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EFE2" w14:textId="67C60755" w:rsidR="00C04C69" w:rsidRPr="00C94497" w:rsidRDefault="00E03176" w:rsidP="00D8500F">
      <w:pPr>
        <w:autoSpaceDE w:val="0"/>
        <w:autoSpaceDN w:val="0"/>
        <w:adjustRightInd w:val="0"/>
        <w:spacing w:after="0"/>
        <w:jc w:val="both"/>
        <w:rPr>
          <w:rFonts w:eastAsia="Times New Roman" w:cs="Times New Roman"/>
          <w:sz w:val="24"/>
          <w:szCs w:val="24"/>
        </w:rPr>
      </w:pPr>
      <w:r w:rsidRPr="00C94497">
        <w:rPr>
          <w:rFonts w:eastAsia="Times New Roman" w:cs="Times New Roman"/>
          <w:sz w:val="24"/>
          <w:szCs w:val="24"/>
        </w:rPr>
        <w:t>Temeljem članka 8</w:t>
      </w:r>
      <w:r w:rsidR="00E66A17" w:rsidRPr="00C94497">
        <w:rPr>
          <w:rFonts w:eastAsia="Times New Roman" w:cs="Times New Roman"/>
          <w:sz w:val="24"/>
          <w:szCs w:val="24"/>
        </w:rPr>
        <w:t>9</w:t>
      </w:r>
      <w:r w:rsidRPr="00C94497">
        <w:rPr>
          <w:rFonts w:eastAsia="Times New Roman" w:cs="Times New Roman"/>
          <w:sz w:val="24"/>
          <w:szCs w:val="24"/>
        </w:rPr>
        <w:t>. Zakona o proračunu („Narodne novine“, broj 144/21),</w:t>
      </w:r>
      <w:r w:rsidR="001E485F" w:rsidRPr="00C94497">
        <w:rPr>
          <w:rFonts w:eastAsia="Times New Roman" w:cs="Times New Roman"/>
          <w:sz w:val="24"/>
          <w:szCs w:val="24"/>
        </w:rPr>
        <w:t xml:space="preserve"> članka</w:t>
      </w:r>
      <w:r w:rsidR="00E66A17" w:rsidRPr="00C94497">
        <w:rPr>
          <w:rFonts w:eastAsia="Times New Roman" w:cs="Times New Roman"/>
          <w:sz w:val="24"/>
          <w:szCs w:val="24"/>
        </w:rPr>
        <w:t xml:space="preserve"> 55. </w:t>
      </w:r>
      <w:r w:rsidRPr="00C94497">
        <w:rPr>
          <w:rFonts w:eastAsia="Times New Roman" w:cs="Times New Roman"/>
          <w:sz w:val="24"/>
          <w:szCs w:val="24"/>
        </w:rPr>
        <w:t>Pravilnika o polugodišnjem i godišnjem izvještaju o izvršenju proračuna („Narodne novine“, broj 85/23),</w:t>
      </w:r>
      <w:r w:rsidR="00C04C69" w:rsidRPr="00C94497">
        <w:rPr>
          <w:rFonts w:cs="Times New Roman"/>
          <w:sz w:val="24"/>
          <w:szCs w:val="24"/>
        </w:rPr>
        <w:t xml:space="preserve"> te članka</w:t>
      </w:r>
      <w:r w:rsidR="00620747" w:rsidRPr="00C94497">
        <w:rPr>
          <w:rFonts w:cs="Times New Roman"/>
          <w:sz w:val="24"/>
          <w:szCs w:val="24"/>
        </w:rPr>
        <w:t xml:space="preserve"> 3</w:t>
      </w:r>
      <w:r w:rsidR="00E66A17" w:rsidRPr="00C94497">
        <w:rPr>
          <w:rFonts w:cs="Times New Roman"/>
          <w:sz w:val="24"/>
          <w:szCs w:val="24"/>
        </w:rPr>
        <w:t>0</w:t>
      </w:r>
      <w:r w:rsidR="00620747" w:rsidRPr="00C94497">
        <w:rPr>
          <w:rFonts w:cs="Times New Roman"/>
          <w:sz w:val="24"/>
          <w:szCs w:val="24"/>
        </w:rPr>
        <w:t xml:space="preserve">. </w:t>
      </w:r>
      <w:r w:rsidR="00C04C69" w:rsidRPr="00C94497">
        <w:rPr>
          <w:rFonts w:cs="Times New Roman"/>
          <w:sz w:val="24"/>
          <w:szCs w:val="24"/>
        </w:rPr>
        <w:t>Statuta Općine</w:t>
      </w:r>
      <w:r w:rsidR="00620747" w:rsidRPr="00C94497">
        <w:rPr>
          <w:rFonts w:cs="Times New Roman"/>
          <w:sz w:val="24"/>
          <w:szCs w:val="24"/>
        </w:rPr>
        <w:t xml:space="preserve"> </w:t>
      </w:r>
      <w:r w:rsidR="000D1A1E" w:rsidRPr="00C94497">
        <w:rPr>
          <w:rFonts w:cs="Times New Roman"/>
          <w:sz w:val="24"/>
          <w:szCs w:val="24"/>
        </w:rPr>
        <w:t xml:space="preserve">Kaptol </w:t>
      </w:r>
      <w:r w:rsidR="00E66A17" w:rsidRPr="00C94497">
        <w:rPr>
          <w:rFonts w:cs="Times New Roman"/>
          <w:sz w:val="24"/>
          <w:szCs w:val="24"/>
        </w:rPr>
        <w:t>(„Službeni glasnik Općine Kaptol“ , broj 2/21</w:t>
      </w:r>
      <w:r w:rsidR="009B145D">
        <w:rPr>
          <w:rFonts w:cs="Times New Roman"/>
          <w:sz w:val="24"/>
          <w:szCs w:val="24"/>
        </w:rPr>
        <w:t xml:space="preserve"> i 6/2</w:t>
      </w:r>
      <w:r w:rsidR="00A817B3">
        <w:rPr>
          <w:rFonts w:cs="Times New Roman"/>
          <w:sz w:val="24"/>
          <w:szCs w:val="24"/>
        </w:rPr>
        <w:t>2</w:t>
      </w:r>
      <w:r w:rsidR="00E66A17" w:rsidRPr="00C94497">
        <w:rPr>
          <w:rFonts w:cs="Times New Roman"/>
          <w:sz w:val="24"/>
          <w:szCs w:val="24"/>
        </w:rPr>
        <w:t xml:space="preserve">), </w:t>
      </w:r>
      <w:r w:rsidR="00C04C69" w:rsidRPr="00C94497">
        <w:rPr>
          <w:rFonts w:cs="Times New Roman"/>
          <w:sz w:val="24"/>
          <w:szCs w:val="24"/>
        </w:rPr>
        <w:t xml:space="preserve">Općinsko vijeće </w:t>
      </w:r>
      <w:r w:rsidR="00FC593F" w:rsidRPr="00C94497">
        <w:rPr>
          <w:rFonts w:cs="Times New Roman"/>
          <w:sz w:val="24"/>
          <w:szCs w:val="24"/>
        </w:rPr>
        <w:t>Općine</w:t>
      </w:r>
      <w:r w:rsidR="00620747" w:rsidRPr="00C94497">
        <w:rPr>
          <w:rFonts w:cs="Times New Roman"/>
          <w:sz w:val="24"/>
          <w:szCs w:val="24"/>
        </w:rPr>
        <w:t xml:space="preserve"> </w:t>
      </w:r>
      <w:r w:rsidR="000D1A1E" w:rsidRPr="00C94497">
        <w:rPr>
          <w:rFonts w:cs="Times New Roman"/>
          <w:sz w:val="24"/>
          <w:szCs w:val="24"/>
        </w:rPr>
        <w:t>Kaptol</w:t>
      </w:r>
      <w:r w:rsidR="00FC593F" w:rsidRPr="00C94497">
        <w:rPr>
          <w:rFonts w:cs="Times New Roman"/>
          <w:sz w:val="24"/>
          <w:szCs w:val="24"/>
        </w:rPr>
        <w:t xml:space="preserve"> </w:t>
      </w:r>
      <w:r w:rsidR="00885B91" w:rsidRPr="00C94497">
        <w:rPr>
          <w:rFonts w:cs="Times New Roman"/>
          <w:sz w:val="24"/>
          <w:szCs w:val="24"/>
        </w:rPr>
        <w:t>na svojoj</w:t>
      </w:r>
      <w:r w:rsidR="00324C87" w:rsidRPr="00C94497">
        <w:rPr>
          <w:rFonts w:cs="Times New Roman"/>
          <w:sz w:val="24"/>
          <w:szCs w:val="24"/>
        </w:rPr>
        <w:t xml:space="preserve"> </w:t>
      </w:r>
      <w:r w:rsidR="009B145D">
        <w:rPr>
          <w:rFonts w:cs="Times New Roman"/>
          <w:sz w:val="24"/>
          <w:szCs w:val="24"/>
        </w:rPr>
        <w:t>26.</w:t>
      </w:r>
      <w:r w:rsidR="006133F3" w:rsidRPr="00C94497">
        <w:rPr>
          <w:rFonts w:cs="Times New Roman"/>
          <w:sz w:val="24"/>
          <w:szCs w:val="24"/>
        </w:rPr>
        <w:t xml:space="preserve"> </w:t>
      </w:r>
      <w:r w:rsidR="00C04C69" w:rsidRPr="00C94497">
        <w:rPr>
          <w:rFonts w:cs="Times New Roman"/>
          <w:sz w:val="24"/>
          <w:szCs w:val="24"/>
        </w:rPr>
        <w:t xml:space="preserve">sjednici, održanoj </w:t>
      </w:r>
      <w:r w:rsidR="009B145D">
        <w:rPr>
          <w:rFonts w:cs="Times New Roman"/>
          <w:sz w:val="24"/>
          <w:szCs w:val="24"/>
        </w:rPr>
        <w:t>26. veljače 2025.</w:t>
      </w:r>
      <w:r w:rsidR="00D8500F" w:rsidRPr="00C94497">
        <w:rPr>
          <w:rFonts w:cs="Times New Roman"/>
          <w:sz w:val="24"/>
          <w:szCs w:val="24"/>
        </w:rPr>
        <w:t xml:space="preserve"> </w:t>
      </w:r>
      <w:r w:rsidR="00885B91" w:rsidRPr="00C94497">
        <w:rPr>
          <w:rFonts w:cs="Times New Roman"/>
          <w:sz w:val="24"/>
          <w:szCs w:val="24"/>
        </w:rPr>
        <w:t>godine</w:t>
      </w:r>
      <w:r w:rsidR="00C04C69" w:rsidRPr="00C94497">
        <w:rPr>
          <w:rFonts w:cs="Times New Roman"/>
          <w:sz w:val="24"/>
          <w:szCs w:val="24"/>
        </w:rPr>
        <w:t xml:space="preserve"> donosi:</w:t>
      </w:r>
    </w:p>
    <w:p w14:paraId="50D4ADAA" w14:textId="77777777" w:rsidR="00E03176" w:rsidRDefault="00E03176" w:rsidP="008E5CD3">
      <w:pPr>
        <w:spacing w:after="0"/>
        <w:rPr>
          <w:rFonts w:cs="Times New Roman"/>
          <w:szCs w:val="20"/>
        </w:rPr>
      </w:pPr>
    </w:p>
    <w:p w14:paraId="1C4F860C" w14:textId="78890FFB" w:rsidR="00E03176" w:rsidRPr="00045ABF" w:rsidRDefault="000775F9" w:rsidP="00C94497">
      <w:pPr>
        <w:spacing w:after="0"/>
        <w:ind w:left="709" w:right="1418" w:firstLine="567"/>
        <w:jc w:val="center"/>
        <w:rPr>
          <w:rFonts w:cs="Times New Roman"/>
          <w:b/>
          <w:bCs/>
          <w:sz w:val="28"/>
          <w:szCs w:val="28"/>
        </w:rPr>
      </w:pPr>
      <w:r>
        <w:rPr>
          <w:rFonts w:cs="Times New Roman"/>
          <w:b/>
          <w:bCs/>
          <w:sz w:val="28"/>
          <w:szCs w:val="28"/>
        </w:rPr>
        <w:t>GODIŠNJI IZVJEŠTAJ O IZVRŠENJU</w:t>
      </w:r>
      <w:r w:rsidR="00C94497">
        <w:rPr>
          <w:rFonts w:cs="Times New Roman"/>
          <w:b/>
          <w:bCs/>
          <w:sz w:val="28"/>
          <w:szCs w:val="28"/>
        </w:rPr>
        <w:t xml:space="preserve"> PRORAČUNA</w:t>
      </w:r>
      <w:r>
        <w:rPr>
          <w:rFonts w:cs="Times New Roman"/>
          <w:b/>
          <w:bCs/>
          <w:sz w:val="28"/>
          <w:szCs w:val="28"/>
        </w:rPr>
        <w:t xml:space="preserve"> OPĆINE KAPTOL ZA 2024. GODINU</w:t>
      </w:r>
    </w:p>
    <w:p w14:paraId="391EEEB9" w14:textId="77777777" w:rsidR="00E03176" w:rsidRDefault="00E03176" w:rsidP="00850F86">
      <w:pPr>
        <w:spacing w:after="0"/>
        <w:rPr>
          <w:rFonts w:cs="Times New Roman"/>
          <w:b/>
          <w:bCs/>
          <w:szCs w:val="20"/>
        </w:rPr>
      </w:pPr>
    </w:p>
    <w:p w14:paraId="068462D4" w14:textId="45F3E82D" w:rsidR="00C04C69" w:rsidRPr="00C94497" w:rsidRDefault="00C04C69" w:rsidP="008E5CD3">
      <w:pPr>
        <w:spacing w:after="0"/>
        <w:jc w:val="center"/>
        <w:rPr>
          <w:rFonts w:cs="Times New Roman"/>
          <w:b/>
          <w:bCs/>
          <w:sz w:val="24"/>
          <w:szCs w:val="24"/>
        </w:rPr>
      </w:pPr>
      <w:r w:rsidRPr="00C94497">
        <w:rPr>
          <w:rFonts w:cs="Times New Roman"/>
          <w:b/>
          <w:bCs/>
          <w:sz w:val="24"/>
          <w:szCs w:val="24"/>
        </w:rPr>
        <w:t>Članak 1.</w:t>
      </w:r>
    </w:p>
    <w:p w14:paraId="02F3B0F8" w14:textId="4439B075" w:rsidR="00E03176" w:rsidRPr="00C94497" w:rsidRDefault="00E66A17" w:rsidP="00E03176">
      <w:pPr>
        <w:rPr>
          <w:rFonts w:cs="Times New Roman"/>
          <w:sz w:val="24"/>
          <w:szCs w:val="24"/>
        </w:rPr>
      </w:pPr>
      <w:r w:rsidRPr="00C94497">
        <w:rPr>
          <w:rFonts w:cs="Times New Roman"/>
          <w:sz w:val="24"/>
          <w:szCs w:val="24"/>
        </w:rPr>
        <w:t>G</w:t>
      </w:r>
      <w:r w:rsidR="007A63A7" w:rsidRPr="00C94497">
        <w:rPr>
          <w:rFonts w:cs="Times New Roman"/>
          <w:sz w:val="24"/>
          <w:szCs w:val="24"/>
        </w:rPr>
        <w:t>odišnji</w:t>
      </w:r>
      <w:r w:rsidR="00C04C69" w:rsidRPr="00C94497">
        <w:rPr>
          <w:rFonts w:cs="Times New Roman"/>
          <w:sz w:val="24"/>
          <w:szCs w:val="24"/>
        </w:rPr>
        <w:t xml:space="preserve"> izvještaj o izvršenju Proračuna O</w:t>
      </w:r>
      <w:r w:rsidR="00FC593F" w:rsidRPr="00C94497">
        <w:rPr>
          <w:rFonts w:cs="Times New Roman"/>
          <w:sz w:val="24"/>
          <w:szCs w:val="24"/>
        </w:rPr>
        <w:t xml:space="preserve">pćine </w:t>
      </w:r>
      <w:r w:rsidR="000D1A1E" w:rsidRPr="00C94497">
        <w:rPr>
          <w:rFonts w:cs="Times New Roman"/>
          <w:sz w:val="24"/>
          <w:szCs w:val="24"/>
        </w:rPr>
        <w:t>Kaptol</w:t>
      </w:r>
      <w:r w:rsidR="00FC593F" w:rsidRPr="00C94497">
        <w:rPr>
          <w:rFonts w:cs="Times New Roman"/>
          <w:sz w:val="24"/>
          <w:szCs w:val="24"/>
        </w:rPr>
        <w:t xml:space="preserve"> </w:t>
      </w:r>
      <w:r w:rsidR="00E03176" w:rsidRPr="00C94497">
        <w:rPr>
          <w:rFonts w:cs="Times New Roman"/>
          <w:sz w:val="24"/>
          <w:szCs w:val="24"/>
        </w:rPr>
        <w:t xml:space="preserve">za </w:t>
      </w:r>
      <w:r w:rsidR="000775F9" w:rsidRPr="00C94497">
        <w:rPr>
          <w:rFonts w:cs="Times New Roman"/>
          <w:sz w:val="24"/>
          <w:szCs w:val="24"/>
        </w:rPr>
        <w:t>2024</w:t>
      </w:r>
      <w:r w:rsidR="00E03176" w:rsidRPr="00C94497">
        <w:rPr>
          <w:rFonts w:cs="Times New Roman"/>
          <w:sz w:val="24"/>
          <w:szCs w:val="24"/>
        </w:rPr>
        <w:t xml:space="preserve"> sadrži:</w:t>
      </w:r>
    </w:p>
    <w:p w14:paraId="76A9A5E2" w14:textId="77777777" w:rsidR="00E03176" w:rsidRDefault="00E03176" w:rsidP="00C94497">
      <w:pPr>
        <w:pStyle w:val="Odlomakpopisa"/>
        <w:numPr>
          <w:ilvl w:val="0"/>
          <w:numId w:val="1"/>
        </w:numPr>
        <w:ind w:left="426" w:hanging="426"/>
        <w:rPr>
          <w:rFonts w:ascii="Times New Roman" w:hAnsi="Times New Roman"/>
          <w:b/>
          <w:bCs/>
          <w:sz w:val="28"/>
          <w:szCs w:val="28"/>
        </w:rPr>
      </w:pPr>
      <w:r w:rsidRPr="00045ABF">
        <w:rPr>
          <w:rFonts w:ascii="Times New Roman" w:hAnsi="Times New Roman"/>
          <w:b/>
          <w:bCs/>
          <w:sz w:val="28"/>
          <w:szCs w:val="28"/>
        </w:rPr>
        <w:t>OPĆI DIO PRORAČUNA</w:t>
      </w:r>
    </w:p>
    <w:p w14:paraId="654DB47A" w14:textId="77777777" w:rsidR="00E03176" w:rsidRPr="00106180" w:rsidRDefault="00E03176" w:rsidP="00E03176">
      <w:pPr>
        <w:spacing w:after="0" w:line="240" w:lineRule="auto"/>
        <w:rPr>
          <w:rFonts w:eastAsia="Times New Roman"/>
          <w:sz w:val="24"/>
          <w:szCs w:val="24"/>
        </w:rPr>
      </w:pPr>
      <w:r w:rsidRPr="00106180">
        <w:rPr>
          <w:sz w:val="24"/>
          <w:szCs w:val="24"/>
        </w:rPr>
        <w:t>1. 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24EFD0D5" w14:textId="77777777" w:rsidTr="000775F9">
        <w:tc>
          <w:tcPr>
            <w:tcW w:w="4211" w:type="dxa"/>
            <w:shd w:val="clear" w:color="auto" w:fill="505050"/>
          </w:tcPr>
          <w:p w14:paraId="3C362313" w14:textId="421A73D2"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BROJČANA OZNAKA I NAZIV</w:t>
            </w:r>
          </w:p>
        </w:tc>
        <w:tc>
          <w:tcPr>
            <w:tcW w:w="1300" w:type="dxa"/>
            <w:shd w:val="clear" w:color="auto" w:fill="505050"/>
          </w:tcPr>
          <w:p w14:paraId="03EC5B49" w14:textId="0BDA166F"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1D76A8A8" w14:textId="489B5D5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6C310427" w14:textId="0B57C0B9"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2F79452E" w14:textId="408939F2"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5A5FB6AC" w14:textId="6B80D05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12763732" w14:textId="77777777" w:rsidTr="000775F9">
        <w:tc>
          <w:tcPr>
            <w:tcW w:w="4211" w:type="dxa"/>
            <w:shd w:val="clear" w:color="auto" w:fill="505050"/>
          </w:tcPr>
          <w:p w14:paraId="53285867" w14:textId="5C30429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4DD43EC9" w14:textId="42779B5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627976EA" w14:textId="018FDF9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8D3DD4D" w14:textId="0782063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22DDBB33" w14:textId="22353BB5"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2F636068" w14:textId="6F4057E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14:paraId="3DF63F39" w14:textId="77777777" w:rsidTr="000775F9">
        <w:tc>
          <w:tcPr>
            <w:tcW w:w="4211" w:type="dxa"/>
          </w:tcPr>
          <w:p w14:paraId="1F2B47E2" w14:textId="2592FFF0" w:rsidR="000775F9" w:rsidRDefault="000775F9" w:rsidP="000775F9">
            <w:pPr>
              <w:spacing w:after="0"/>
              <w:rPr>
                <w:rFonts w:cs="Times New Roman"/>
                <w:sz w:val="18"/>
                <w:szCs w:val="18"/>
              </w:rPr>
            </w:pPr>
            <w:r>
              <w:rPr>
                <w:rFonts w:cs="Times New Roman"/>
                <w:sz w:val="18"/>
                <w:szCs w:val="18"/>
              </w:rPr>
              <w:t>6 Prihodi poslovanja</w:t>
            </w:r>
          </w:p>
        </w:tc>
        <w:tc>
          <w:tcPr>
            <w:tcW w:w="1300" w:type="dxa"/>
          </w:tcPr>
          <w:p w14:paraId="5A716E09" w14:textId="13717215" w:rsidR="000775F9" w:rsidRDefault="000775F9" w:rsidP="000775F9">
            <w:pPr>
              <w:spacing w:after="0"/>
              <w:jc w:val="right"/>
              <w:rPr>
                <w:rFonts w:cs="Times New Roman"/>
                <w:sz w:val="18"/>
                <w:szCs w:val="18"/>
              </w:rPr>
            </w:pPr>
            <w:r>
              <w:rPr>
                <w:rFonts w:cs="Times New Roman"/>
                <w:sz w:val="18"/>
                <w:szCs w:val="18"/>
              </w:rPr>
              <w:t>1.604.032,02</w:t>
            </w:r>
          </w:p>
        </w:tc>
        <w:tc>
          <w:tcPr>
            <w:tcW w:w="1300" w:type="dxa"/>
          </w:tcPr>
          <w:p w14:paraId="4C972D4E" w14:textId="02324595" w:rsidR="000775F9" w:rsidRDefault="000775F9" w:rsidP="000775F9">
            <w:pPr>
              <w:spacing w:after="0"/>
              <w:jc w:val="right"/>
              <w:rPr>
                <w:rFonts w:cs="Times New Roman"/>
                <w:sz w:val="18"/>
                <w:szCs w:val="18"/>
              </w:rPr>
            </w:pPr>
            <w:r>
              <w:rPr>
                <w:rFonts w:cs="Times New Roman"/>
                <w:sz w:val="18"/>
                <w:szCs w:val="18"/>
              </w:rPr>
              <w:t>1.880.273,09</w:t>
            </w:r>
          </w:p>
        </w:tc>
        <w:tc>
          <w:tcPr>
            <w:tcW w:w="1300" w:type="dxa"/>
          </w:tcPr>
          <w:p w14:paraId="5EB1E19A" w14:textId="5DA41036" w:rsidR="000775F9" w:rsidRDefault="000775F9" w:rsidP="000775F9">
            <w:pPr>
              <w:spacing w:after="0"/>
              <w:jc w:val="right"/>
              <w:rPr>
                <w:rFonts w:cs="Times New Roman"/>
                <w:sz w:val="18"/>
                <w:szCs w:val="18"/>
              </w:rPr>
            </w:pPr>
            <w:r>
              <w:rPr>
                <w:rFonts w:cs="Times New Roman"/>
                <w:sz w:val="18"/>
                <w:szCs w:val="18"/>
              </w:rPr>
              <w:t>1.890.457,50</w:t>
            </w:r>
          </w:p>
        </w:tc>
        <w:tc>
          <w:tcPr>
            <w:tcW w:w="960" w:type="dxa"/>
          </w:tcPr>
          <w:p w14:paraId="6928A9BC" w14:textId="7A0ED277" w:rsidR="000775F9" w:rsidRDefault="000775F9" w:rsidP="000775F9">
            <w:pPr>
              <w:spacing w:after="0"/>
              <w:jc w:val="right"/>
              <w:rPr>
                <w:rFonts w:cs="Times New Roman"/>
                <w:sz w:val="18"/>
                <w:szCs w:val="18"/>
              </w:rPr>
            </w:pPr>
            <w:r>
              <w:rPr>
                <w:rFonts w:cs="Times New Roman"/>
                <w:sz w:val="18"/>
                <w:szCs w:val="18"/>
              </w:rPr>
              <w:t>117,86%</w:t>
            </w:r>
          </w:p>
        </w:tc>
        <w:tc>
          <w:tcPr>
            <w:tcW w:w="960" w:type="dxa"/>
          </w:tcPr>
          <w:p w14:paraId="58047480" w14:textId="25AD10D3" w:rsidR="000775F9" w:rsidRDefault="000775F9" w:rsidP="000775F9">
            <w:pPr>
              <w:spacing w:after="0"/>
              <w:jc w:val="right"/>
              <w:rPr>
                <w:rFonts w:cs="Times New Roman"/>
                <w:sz w:val="18"/>
                <w:szCs w:val="18"/>
              </w:rPr>
            </w:pPr>
            <w:r>
              <w:rPr>
                <w:rFonts w:cs="Times New Roman"/>
                <w:sz w:val="18"/>
                <w:szCs w:val="18"/>
              </w:rPr>
              <w:t>100,54%</w:t>
            </w:r>
          </w:p>
        </w:tc>
      </w:tr>
      <w:tr w:rsidR="000775F9" w14:paraId="64BEE22A" w14:textId="77777777" w:rsidTr="000775F9">
        <w:tc>
          <w:tcPr>
            <w:tcW w:w="4211" w:type="dxa"/>
          </w:tcPr>
          <w:p w14:paraId="2AE436B0" w14:textId="7B6B3036" w:rsidR="000775F9" w:rsidRDefault="000775F9" w:rsidP="000775F9">
            <w:pPr>
              <w:spacing w:after="0"/>
              <w:rPr>
                <w:rFonts w:cs="Times New Roman"/>
                <w:sz w:val="18"/>
                <w:szCs w:val="18"/>
              </w:rPr>
            </w:pPr>
            <w:r>
              <w:rPr>
                <w:rFonts w:cs="Times New Roman"/>
                <w:sz w:val="18"/>
                <w:szCs w:val="18"/>
              </w:rPr>
              <w:t>7 Prihodi od prodaje nefinancijske imovine</w:t>
            </w:r>
          </w:p>
        </w:tc>
        <w:tc>
          <w:tcPr>
            <w:tcW w:w="1300" w:type="dxa"/>
          </w:tcPr>
          <w:p w14:paraId="1012D4A2" w14:textId="5A258558" w:rsidR="000775F9" w:rsidRDefault="000775F9" w:rsidP="000775F9">
            <w:pPr>
              <w:spacing w:after="0"/>
              <w:jc w:val="right"/>
              <w:rPr>
                <w:rFonts w:cs="Times New Roman"/>
                <w:sz w:val="18"/>
                <w:szCs w:val="18"/>
              </w:rPr>
            </w:pPr>
            <w:r>
              <w:rPr>
                <w:rFonts w:cs="Times New Roman"/>
                <w:sz w:val="18"/>
                <w:szCs w:val="18"/>
              </w:rPr>
              <w:t>18.158,95</w:t>
            </w:r>
          </w:p>
        </w:tc>
        <w:tc>
          <w:tcPr>
            <w:tcW w:w="1300" w:type="dxa"/>
          </w:tcPr>
          <w:p w14:paraId="3D740466" w14:textId="6C797960" w:rsidR="000775F9" w:rsidRDefault="000775F9" w:rsidP="000775F9">
            <w:pPr>
              <w:spacing w:after="0"/>
              <w:jc w:val="right"/>
              <w:rPr>
                <w:rFonts w:cs="Times New Roman"/>
                <w:sz w:val="18"/>
                <w:szCs w:val="18"/>
              </w:rPr>
            </w:pPr>
            <w:r>
              <w:rPr>
                <w:rFonts w:cs="Times New Roman"/>
                <w:sz w:val="18"/>
                <w:szCs w:val="18"/>
              </w:rPr>
              <w:t>220.200,00</w:t>
            </w:r>
          </w:p>
        </w:tc>
        <w:tc>
          <w:tcPr>
            <w:tcW w:w="1300" w:type="dxa"/>
          </w:tcPr>
          <w:p w14:paraId="26D983B7" w14:textId="0B32541C" w:rsidR="000775F9" w:rsidRDefault="000775F9" w:rsidP="000775F9">
            <w:pPr>
              <w:spacing w:after="0"/>
              <w:jc w:val="right"/>
              <w:rPr>
                <w:rFonts w:cs="Times New Roman"/>
                <w:sz w:val="18"/>
                <w:szCs w:val="18"/>
              </w:rPr>
            </w:pPr>
            <w:r>
              <w:rPr>
                <w:rFonts w:cs="Times New Roman"/>
                <w:sz w:val="18"/>
                <w:szCs w:val="18"/>
              </w:rPr>
              <w:t>217.221,10</w:t>
            </w:r>
          </w:p>
        </w:tc>
        <w:tc>
          <w:tcPr>
            <w:tcW w:w="960" w:type="dxa"/>
          </w:tcPr>
          <w:p w14:paraId="019EC1FA" w14:textId="24D16FF2" w:rsidR="000775F9" w:rsidRDefault="000775F9" w:rsidP="000775F9">
            <w:pPr>
              <w:spacing w:after="0"/>
              <w:jc w:val="right"/>
              <w:rPr>
                <w:rFonts w:cs="Times New Roman"/>
                <w:sz w:val="18"/>
                <w:szCs w:val="18"/>
              </w:rPr>
            </w:pPr>
            <w:r>
              <w:rPr>
                <w:rFonts w:cs="Times New Roman"/>
                <w:sz w:val="18"/>
                <w:szCs w:val="18"/>
              </w:rPr>
              <w:t>1196,22%</w:t>
            </w:r>
          </w:p>
        </w:tc>
        <w:tc>
          <w:tcPr>
            <w:tcW w:w="960" w:type="dxa"/>
          </w:tcPr>
          <w:p w14:paraId="428433AA" w14:textId="11C04C1E" w:rsidR="000775F9" w:rsidRDefault="000775F9" w:rsidP="000775F9">
            <w:pPr>
              <w:spacing w:after="0"/>
              <w:jc w:val="right"/>
              <w:rPr>
                <w:rFonts w:cs="Times New Roman"/>
                <w:sz w:val="18"/>
                <w:szCs w:val="18"/>
              </w:rPr>
            </w:pPr>
            <w:r>
              <w:rPr>
                <w:rFonts w:cs="Times New Roman"/>
                <w:sz w:val="18"/>
                <w:szCs w:val="18"/>
              </w:rPr>
              <w:t>98,65%</w:t>
            </w:r>
          </w:p>
        </w:tc>
      </w:tr>
      <w:tr w:rsidR="000775F9" w:rsidRPr="000775F9" w14:paraId="72026E1E" w14:textId="77777777" w:rsidTr="000775F9">
        <w:tc>
          <w:tcPr>
            <w:tcW w:w="4211" w:type="dxa"/>
          </w:tcPr>
          <w:p w14:paraId="09F74FA9" w14:textId="1934CD07" w:rsidR="000775F9" w:rsidRPr="000775F9" w:rsidRDefault="000775F9" w:rsidP="000775F9">
            <w:pPr>
              <w:spacing w:after="0"/>
              <w:rPr>
                <w:rFonts w:cs="Times New Roman"/>
                <w:b/>
                <w:sz w:val="18"/>
                <w:szCs w:val="18"/>
              </w:rPr>
            </w:pPr>
            <w:r w:rsidRPr="000775F9">
              <w:rPr>
                <w:rFonts w:cs="Times New Roman"/>
                <w:b/>
                <w:sz w:val="18"/>
                <w:szCs w:val="18"/>
              </w:rPr>
              <w:t>PRIHODI UKUPNO</w:t>
            </w:r>
          </w:p>
        </w:tc>
        <w:tc>
          <w:tcPr>
            <w:tcW w:w="1300" w:type="dxa"/>
          </w:tcPr>
          <w:p w14:paraId="6FB7B72C" w14:textId="19AA4CE1" w:rsidR="000775F9" w:rsidRPr="000775F9" w:rsidRDefault="000775F9" w:rsidP="000775F9">
            <w:pPr>
              <w:spacing w:after="0"/>
              <w:jc w:val="right"/>
              <w:rPr>
                <w:rFonts w:cs="Times New Roman"/>
                <w:b/>
                <w:sz w:val="18"/>
                <w:szCs w:val="18"/>
              </w:rPr>
            </w:pPr>
            <w:r w:rsidRPr="000775F9">
              <w:rPr>
                <w:rFonts w:cs="Times New Roman"/>
                <w:b/>
                <w:sz w:val="18"/>
                <w:szCs w:val="18"/>
              </w:rPr>
              <w:t>1.622.190,97</w:t>
            </w:r>
          </w:p>
        </w:tc>
        <w:tc>
          <w:tcPr>
            <w:tcW w:w="1300" w:type="dxa"/>
          </w:tcPr>
          <w:p w14:paraId="75FAF656" w14:textId="35540438" w:rsidR="000775F9" w:rsidRPr="000775F9" w:rsidRDefault="000775F9" w:rsidP="000775F9">
            <w:pPr>
              <w:spacing w:after="0"/>
              <w:jc w:val="right"/>
              <w:rPr>
                <w:rFonts w:cs="Times New Roman"/>
                <w:b/>
                <w:sz w:val="18"/>
                <w:szCs w:val="18"/>
              </w:rPr>
            </w:pPr>
            <w:r w:rsidRPr="000775F9">
              <w:rPr>
                <w:rFonts w:cs="Times New Roman"/>
                <w:b/>
                <w:sz w:val="18"/>
                <w:szCs w:val="18"/>
              </w:rPr>
              <w:t>2.100.473,09</w:t>
            </w:r>
          </w:p>
        </w:tc>
        <w:tc>
          <w:tcPr>
            <w:tcW w:w="1300" w:type="dxa"/>
          </w:tcPr>
          <w:p w14:paraId="37C93C0D" w14:textId="73329FD3" w:rsidR="000775F9" w:rsidRPr="000775F9" w:rsidRDefault="000775F9" w:rsidP="000775F9">
            <w:pPr>
              <w:spacing w:after="0"/>
              <w:jc w:val="right"/>
              <w:rPr>
                <w:rFonts w:cs="Times New Roman"/>
                <w:b/>
                <w:sz w:val="18"/>
                <w:szCs w:val="18"/>
              </w:rPr>
            </w:pPr>
            <w:r w:rsidRPr="000775F9">
              <w:rPr>
                <w:rFonts w:cs="Times New Roman"/>
                <w:b/>
                <w:sz w:val="18"/>
                <w:szCs w:val="18"/>
              </w:rPr>
              <w:t>2.107.678,60</w:t>
            </w:r>
          </w:p>
        </w:tc>
        <w:tc>
          <w:tcPr>
            <w:tcW w:w="960" w:type="dxa"/>
          </w:tcPr>
          <w:p w14:paraId="3E118D79" w14:textId="782A466E" w:rsidR="000775F9" w:rsidRPr="000775F9" w:rsidRDefault="000775F9" w:rsidP="000775F9">
            <w:pPr>
              <w:spacing w:after="0"/>
              <w:jc w:val="right"/>
              <w:rPr>
                <w:rFonts w:cs="Times New Roman"/>
                <w:b/>
                <w:sz w:val="18"/>
                <w:szCs w:val="18"/>
              </w:rPr>
            </w:pPr>
            <w:r w:rsidRPr="000775F9">
              <w:rPr>
                <w:rFonts w:cs="Times New Roman"/>
                <w:b/>
                <w:sz w:val="18"/>
                <w:szCs w:val="18"/>
              </w:rPr>
              <w:t>129,93%</w:t>
            </w:r>
          </w:p>
        </w:tc>
        <w:tc>
          <w:tcPr>
            <w:tcW w:w="960" w:type="dxa"/>
          </w:tcPr>
          <w:p w14:paraId="426D3120" w14:textId="08DCCFA4" w:rsidR="000775F9" w:rsidRPr="000775F9" w:rsidRDefault="000775F9" w:rsidP="000775F9">
            <w:pPr>
              <w:spacing w:after="0"/>
              <w:jc w:val="right"/>
              <w:rPr>
                <w:rFonts w:cs="Times New Roman"/>
                <w:b/>
                <w:sz w:val="18"/>
                <w:szCs w:val="18"/>
              </w:rPr>
            </w:pPr>
            <w:r w:rsidRPr="000775F9">
              <w:rPr>
                <w:rFonts w:cs="Times New Roman"/>
                <w:b/>
                <w:sz w:val="18"/>
                <w:szCs w:val="18"/>
              </w:rPr>
              <w:t>100,34%</w:t>
            </w:r>
          </w:p>
        </w:tc>
      </w:tr>
      <w:tr w:rsidR="000775F9" w14:paraId="3E691CA1" w14:textId="77777777" w:rsidTr="000775F9">
        <w:tc>
          <w:tcPr>
            <w:tcW w:w="4211" w:type="dxa"/>
          </w:tcPr>
          <w:p w14:paraId="62475867" w14:textId="1A168CCA" w:rsidR="000775F9" w:rsidRDefault="000775F9" w:rsidP="000775F9">
            <w:pPr>
              <w:spacing w:after="0"/>
              <w:rPr>
                <w:rFonts w:cs="Times New Roman"/>
                <w:sz w:val="18"/>
                <w:szCs w:val="18"/>
              </w:rPr>
            </w:pPr>
            <w:r>
              <w:rPr>
                <w:rFonts w:cs="Times New Roman"/>
                <w:sz w:val="18"/>
                <w:szCs w:val="18"/>
              </w:rPr>
              <w:t>3 Rashodi poslovanja</w:t>
            </w:r>
          </w:p>
        </w:tc>
        <w:tc>
          <w:tcPr>
            <w:tcW w:w="1300" w:type="dxa"/>
          </w:tcPr>
          <w:p w14:paraId="661749A6" w14:textId="6E23DC6C" w:rsidR="000775F9" w:rsidRDefault="000775F9" w:rsidP="000775F9">
            <w:pPr>
              <w:spacing w:after="0"/>
              <w:jc w:val="right"/>
              <w:rPr>
                <w:rFonts w:cs="Times New Roman"/>
                <w:sz w:val="18"/>
                <w:szCs w:val="18"/>
              </w:rPr>
            </w:pPr>
            <w:r>
              <w:rPr>
                <w:rFonts w:cs="Times New Roman"/>
                <w:sz w:val="18"/>
                <w:szCs w:val="18"/>
              </w:rPr>
              <w:t>1.213.482,82</w:t>
            </w:r>
          </w:p>
        </w:tc>
        <w:tc>
          <w:tcPr>
            <w:tcW w:w="1300" w:type="dxa"/>
          </w:tcPr>
          <w:p w14:paraId="2671442A" w14:textId="70CC2087" w:rsidR="000775F9" w:rsidRDefault="000775F9" w:rsidP="000775F9">
            <w:pPr>
              <w:spacing w:after="0"/>
              <w:jc w:val="right"/>
              <w:rPr>
                <w:rFonts w:cs="Times New Roman"/>
                <w:sz w:val="18"/>
                <w:szCs w:val="18"/>
              </w:rPr>
            </w:pPr>
            <w:r>
              <w:rPr>
                <w:rFonts w:cs="Times New Roman"/>
                <w:sz w:val="18"/>
                <w:szCs w:val="18"/>
              </w:rPr>
              <w:t>1.612.432,15</w:t>
            </w:r>
          </w:p>
        </w:tc>
        <w:tc>
          <w:tcPr>
            <w:tcW w:w="1300" w:type="dxa"/>
          </w:tcPr>
          <w:p w14:paraId="6250D772" w14:textId="6208E0A3" w:rsidR="000775F9" w:rsidRDefault="000775F9" w:rsidP="000775F9">
            <w:pPr>
              <w:spacing w:after="0"/>
              <w:jc w:val="right"/>
              <w:rPr>
                <w:rFonts w:cs="Times New Roman"/>
                <w:sz w:val="18"/>
                <w:szCs w:val="18"/>
              </w:rPr>
            </w:pPr>
            <w:r>
              <w:rPr>
                <w:rFonts w:cs="Times New Roman"/>
                <w:sz w:val="18"/>
                <w:szCs w:val="18"/>
              </w:rPr>
              <w:t>1.507.961,15</w:t>
            </w:r>
          </w:p>
        </w:tc>
        <w:tc>
          <w:tcPr>
            <w:tcW w:w="960" w:type="dxa"/>
          </w:tcPr>
          <w:p w14:paraId="52662899" w14:textId="099EC853" w:rsidR="000775F9" w:rsidRDefault="000775F9" w:rsidP="000775F9">
            <w:pPr>
              <w:spacing w:after="0"/>
              <w:jc w:val="right"/>
              <w:rPr>
                <w:rFonts w:cs="Times New Roman"/>
                <w:sz w:val="18"/>
                <w:szCs w:val="18"/>
              </w:rPr>
            </w:pPr>
            <w:r>
              <w:rPr>
                <w:rFonts w:cs="Times New Roman"/>
                <w:sz w:val="18"/>
                <w:szCs w:val="18"/>
              </w:rPr>
              <w:t>124,27%</w:t>
            </w:r>
          </w:p>
        </w:tc>
        <w:tc>
          <w:tcPr>
            <w:tcW w:w="960" w:type="dxa"/>
          </w:tcPr>
          <w:p w14:paraId="34305CE9" w14:textId="2B77DC57" w:rsidR="000775F9" w:rsidRDefault="000775F9" w:rsidP="000775F9">
            <w:pPr>
              <w:spacing w:after="0"/>
              <w:jc w:val="right"/>
              <w:rPr>
                <w:rFonts w:cs="Times New Roman"/>
                <w:sz w:val="18"/>
                <w:szCs w:val="18"/>
              </w:rPr>
            </w:pPr>
            <w:r>
              <w:rPr>
                <w:rFonts w:cs="Times New Roman"/>
                <w:sz w:val="18"/>
                <w:szCs w:val="18"/>
              </w:rPr>
              <w:t>93,52%</w:t>
            </w:r>
          </w:p>
        </w:tc>
      </w:tr>
      <w:tr w:rsidR="000775F9" w14:paraId="589F7AE6" w14:textId="77777777" w:rsidTr="000775F9">
        <w:tc>
          <w:tcPr>
            <w:tcW w:w="4211" w:type="dxa"/>
          </w:tcPr>
          <w:p w14:paraId="617C18FD" w14:textId="304CB452" w:rsidR="000775F9" w:rsidRDefault="000775F9" w:rsidP="000775F9">
            <w:pPr>
              <w:spacing w:after="0"/>
              <w:rPr>
                <w:rFonts w:cs="Times New Roman"/>
                <w:sz w:val="18"/>
                <w:szCs w:val="18"/>
              </w:rPr>
            </w:pPr>
            <w:r>
              <w:rPr>
                <w:rFonts w:cs="Times New Roman"/>
                <w:sz w:val="18"/>
                <w:szCs w:val="18"/>
              </w:rPr>
              <w:t>4 Rashodi za nabavu nefinancijske imovine</w:t>
            </w:r>
          </w:p>
        </w:tc>
        <w:tc>
          <w:tcPr>
            <w:tcW w:w="1300" w:type="dxa"/>
          </w:tcPr>
          <w:p w14:paraId="70D78D34" w14:textId="09AE88E8" w:rsidR="000775F9" w:rsidRDefault="000775F9" w:rsidP="000775F9">
            <w:pPr>
              <w:spacing w:after="0"/>
              <w:jc w:val="right"/>
              <w:rPr>
                <w:rFonts w:cs="Times New Roman"/>
                <w:sz w:val="18"/>
                <w:szCs w:val="18"/>
              </w:rPr>
            </w:pPr>
            <w:r>
              <w:rPr>
                <w:rFonts w:cs="Times New Roman"/>
                <w:sz w:val="18"/>
                <w:szCs w:val="18"/>
              </w:rPr>
              <w:t>441.294,38</w:t>
            </w:r>
          </w:p>
        </w:tc>
        <w:tc>
          <w:tcPr>
            <w:tcW w:w="1300" w:type="dxa"/>
          </w:tcPr>
          <w:p w14:paraId="1851084B" w14:textId="07C6DAF7" w:rsidR="000775F9" w:rsidRDefault="000775F9" w:rsidP="000775F9">
            <w:pPr>
              <w:spacing w:after="0"/>
              <w:jc w:val="right"/>
              <w:rPr>
                <w:rFonts w:cs="Times New Roman"/>
                <w:sz w:val="18"/>
                <w:szCs w:val="18"/>
              </w:rPr>
            </w:pPr>
            <w:r>
              <w:rPr>
                <w:rFonts w:cs="Times New Roman"/>
                <w:sz w:val="18"/>
                <w:szCs w:val="18"/>
              </w:rPr>
              <w:t>452.062,00</w:t>
            </w:r>
          </w:p>
        </w:tc>
        <w:tc>
          <w:tcPr>
            <w:tcW w:w="1300" w:type="dxa"/>
          </w:tcPr>
          <w:p w14:paraId="77B7D738" w14:textId="72CAEF6C" w:rsidR="000775F9" w:rsidRDefault="000775F9" w:rsidP="000775F9">
            <w:pPr>
              <w:spacing w:after="0"/>
              <w:jc w:val="right"/>
              <w:rPr>
                <w:rFonts w:cs="Times New Roman"/>
                <w:sz w:val="18"/>
                <w:szCs w:val="18"/>
              </w:rPr>
            </w:pPr>
            <w:r>
              <w:rPr>
                <w:rFonts w:cs="Times New Roman"/>
                <w:sz w:val="18"/>
                <w:szCs w:val="18"/>
              </w:rPr>
              <w:t>412.221,01</w:t>
            </w:r>
          </w:p>
        </w:tc>
        <w:tc>
          <w:tcPr>
            <w:tcW w:w="960" w:type="dxa"/>
          </w:tcPr>
          <w:p w14:paraId="62C88577" w14:textId="6E4FFD30" w:rsidR="000775F9" w:rsidRDefault="000775F9" w:rsidP="000775F9">
            <w:pPr>
              <w:spacing w:after="0"/>
              <w:jc w:val="right"/>
              <w:rPr>
                <w:rFonts w:cs="Times New Roman"/>
                <w:sz w:val="18"/>
                <w:szCs w:val="18"/>
              </w:rPr>
            </w:pPr>
            <w:r>
              <w:rPr>
                <w:rFonts w:cs="Times New Roman"/>
                <w:sz w:val="18"/>
                <w:szCs w:val="18"/>
              </w:rPr>
              <w:t>93,41%</w:t>
            </w:r>
          </w:p>
        </w:tc>
        <w:tc>
          <w:tcPr>
            <w:tcW w:w="960" w:type="dxa"/>
          </w:tcPr>
          <w:p w14:paraId="41B50577" w14:textId="0DB11D7E" w:rsidR="000775F9" w:rsidRDefault="000775F9" w:rsidP="000775F9">
            <w:pPr>
              <w:spacing w:after="0"/>
              <w:jc w:val="right"/>
              <w:rPr>
                <w:rFonts w:cs="Times New Roman"/>
                <w:sz w:val="18"/>
                <w:szCs w:val="18"/>
              </w:rPr>
            </w:pPr>
            <w:r>
              <w:rPr>
                <w:rFonts w:cs="Times New Roman"/>
                <w:sz w:val="18"/>
                <w:szCs w:val="18"/>
              </w:rPr>
              <w:t>91,19%</w:t>
            </w:r>
          </w:p>
        </w:tc>
      </w:tr>
      <w:tr w:rsidR="000775F9" w:rsidRPr="000775F9" w14:paraId="0751A131" w14:textId="77777777" w:rsidTr="000775F9">
        <w:tc>
          <w:tcPr>
            <w:tcW w:w="4211" w:type="dxa"/>
          </w:tcPr>
          <w:p w14:paraId="793AAD22" w14:textId="5EC51269" w:rsidR="000775F9" w:rsidRPr="000775F9" w:rsidRDefault="000775F9" w:rsidP="000775F9">
            <w:pPr>
              <w:spacing w:after="0"/>
              <w:rPr>
                <w:rFonts w:cs="Times New Roman"/>
                <w:b/>
                <w:sz w:val="18"/>
                <w:szCs w:val="18"/>
              </w:rPr>
            </w:pPr>
            <w:r w:rsidRPr="000775F9">
              <w:rPr>
                <w:rFonts w:cs="Times New Roman"/>
                <w:b/>
                <w:sz w:val="18"/>
                <w:szCs w:val="18"/>
              </w:rPr>
              <w:t>RASHODI UKUPNO</w:t>
            </w:r>
          </w:p>
        </w:tc>
        <w:tc>
          <w:tcPr>
            <w:tcW w:w="1300" w:type="dxa"/>
          </w:tcPr>
          <w:p w14:paraId="5B10DA8D" w14:textId="4960235B" w:rsidR="000775F9" w:rsidRPr="000775F9" w:rsidRDefault="000775F9" w:rsidP="000775F9">
            <w:pPr>
              <w:spacing w:after="0"/>
              <w:jc w:val="right"/>
              <w:rPr>
                <w:rFonts w:cs="Times New Roman"/>
                <w:b/>
                <w:sz w:val="18"/>
                <w:szCs w:val="18"/>
              </w:rPr>
            </w:pPr>
            <w:r w:rsidRPr="000775F9">
              <w:rPr>
                <w:rFonts w:cs="Times New Roman"/>
                <w:b/>
                <w:sz w:val="18"/>
                <w:szCs w:val="18"/>
              </w:rPr>
              <w:t>1.654.777,20</w:t>
            </w:r>
          </w:p>
        </w:tc>
        <w:tc>
          <w:tcPr>
            <w:tcW w:w="1300" w:type="dxa"/>
          </w:tcPr>
          <w:p w14:paraId="309D2DF6" w14:textId="08393267" w:rsidR="000775F9" w:rsidRPr="000775F9" w:rsidRDefault="000775F9" w:rsidP="000775F9">
            <w:pPr>
              <w:spacing w:after="0"/>
              <w:jc w:val="right"/>
              <w:rPr>
                <w:rFonts w:cs="Times New Roman"/>
                <w:b/>
                <w:sz w:val="18"/>
                <w:szCs w:val="18"/>
              </w:rPr>
            </w:pPr>
            <w:r w:rsidRPr="000775F9">
              <w:rPr>
                <w:rFonts w:cs="Times New Roman"/>
                <w:b/>
                <w:sz w:val="18"/>
                <w:szCs w:val="18"/>
              </w:rPr>
              <w:t>2.064.494,15</w:t>
            </w:r>
          </w:p>
        </w:tc>
        <w:tc>
          <w:tcPr>
            <w:tcW w:w="1300" w:type="dxa"/>
          </w:tcPr>
          <w:p w14:paraId="18F90EEF" w14:textId="154F52D1" w:rsidR="000775F9" w:rsidRPr="000775F9" w:rsidRDefault="000775F9" w:rsidP="000775F9">
            <w:pPr>
              <w:spacing w:after="0"/>
              <w:jc w:val="right"/>
              <w:rPr>
                <w:rFonts w:cs="Times New Roman"/>
                <w:b/>
                <w:sz w:val="18"/>
                <w:szCs w:val="18"/>
              </w:rPr>
            </w:pPr>
            <w:r w:rsidRPr="000775F9">
              <w:rPr>
                <w:rFonts w:cs="Times New Roman"/>
                <w:b/>
                <w:sz w:val="18"/>
                <w:szCs w:val="18"/>
              </w:rPr>
              <w:t>1.920.182,16</w:t>
            </w:r>
          </w:p>
        </w:tc>
        <w:tc>
          <w:tcPr>
            <w:tcW w:w="960" w:type="dxa"/>
          </w:tcPr>
          <w:p w14:paraId="25BEB520" w14:textId="1F28D4A6" w:rsidR="000775F9" w:rsidRPr="000775F9" w:rsidRDefault="000775F9" w:rsidP="000775F9">
            <w:pPr>
              <w:spacing w:after="0"/>
              <w:jc w:val="right"/>
              <w:rPr>
                <w:rFonts w:cs="Times New Roman"/>
                <w:b/>
                <w:sz w:val="18"/>
                <w:szCs w:val="18"/>
              </w:rPr>
            </w:pPr>
            <w:r w:rsidRPr="000775F9">
              <w:rPr>
                <w:rFonts w:cs="Times New Roman"/>
                <w:b/>
                <w:sz w:val="18"/>
                <w:szCs w:val="18"/>
              </w:rPr>
              <w:t>116,04%</w:t>
            </w:r>
          </w:p>
        </w:tc>
        <w:tc>
          <w:tcPr>
            <w:tcW w:w="960" w:type="dxa"/>
          </w:tcPr>
          <w:p w14:paraId="20375F59" w14:textId="7C72AB09" w:rsidR="000775F9" w:rsidRPr="000775F9" w:rsidRDefault="000775F9" w:rsidP="000775F9">
            <w:pPr>
              <w:spacing w:after="0"/>
              <w:jc w:val="right"/>
              <w:rPr>
                <w:rFonts w:cs="Times New Roman"/>
                <w:b/>
                <w:sz w:val="18"/>
                <w:szCs w:val="18"/>
              </w:rPr>
            </w:pPr>
            <w:r w:rsidRPr="000775F9">
              <w:rPr>
                <w:rFonts w:cs="Times New Roman"/>
                <w:b/>
                <w:sz w:val="18"/>
                <w:szCs w:val="18"/>
              </w:rPr>
              <w:t>93,01%</w:t>
            </w:r>
          </w:p>
        </w:tc>
      </w:tr>
      <w:tr w:rsidR="000775F9" w:rsidRPr="000775F9" w14:paraId="5B82C05C" w14:textId="77777777" w:rsidTr="000775F9">
        <w:trPr>
          <w:trHeight w:val="360"/>
        </w:trPr>
        <w:tc>
          <w:tcPr>
            <w:tcW w:w="4211" w:type="dxa"/>
            <w:shd w:val="clear" w:color="auto" w:fill="FFE699"/>
            <w:vAlign w:val="center"/>
          </w:tcPr>
          <w:p w14:paraId="61A18FB1" w14:textId="56186417" w:rsidR="000775F9" w:rsidRPr="000775F9" w:rsidRDefault="000775F9" w:rsidP="000775F9">
            <w:pPr>
              <w:spacing w:after="0"/>
              <w:rPr>
                <w:rFonts w:cs="Times New Roman"/>
                <w:b/>
                <w:sz w:val="16"/>
                <w:szCs w:val="18"/>
              </w:rPr>
            </w:pPr>
            <w:r w:rsidRPr="000775F9">
              <w:rPr>
                <w:rFonts w:cs="Times New Roman"/>
                <w:b/>
                <w:sz w:val="16"/>
                <w:szCs w:val="18"/>
              </w:rPr>
              <w:t>RAZLIKA VIŠAK/MANJAK</w:t>
            </w:r>
          </w:p>
        </w:tc>
        <w:tc>
          <w:tcPr>
            <w:tcW w:w="1300" w:type="dxa"/>
            <w:shd w:val="clear" w:color="auto" w:fill="FFE699"/>
            <w:vAlign w:val="center"/>
          </w:tcPr>
          <w:p w14:paraId="0E1270AA" w14:textId="00C4AEE2" w:rsidR="000775F9" w:rsidRPr="000775F9" w:rsidRDefault="000775F9" w:rsidP="000775F9">
            <w:pPr>
              <w:spacing w:after="0"/>
              <w:jc w:val="right"/>
              <w:rPr>
                <w:rFonts w:cs="Times New Roman"/>
                <w:b/>
                <w:sz w:val="16"/>
                <w:szCs w:val="18"/>
              </w:rPr>
            </w:pPr>
            <w:r w:rsidRPr="000775F9">
              <w:rPr>
                <w:rFonts w:cs="Times New Roman"/>
                <w:b/>
                <w:sz w:val="16"/>
                <w:szCs w:val="18"/>
              </w:rPr>
              <w:t>-32.586,23</w:t>
            </w:r>
          </w:p>
        </w:tc>
        <w:tc>
          <w:tcPr>
            <w:tcW w:w="1300" w:type="dxa"/>
            <w:shd w:val="clear" w:color="auto" w:fill="FFE699"/>
            <w:vAlign w:val="center"/>
          </w:tcPr>
          <w:p w14:paraId="7478EACB" w14:textId="1475D67E" w:rsidR="000775F9" w:rsidRPr="000775F9" w:rsidRDefault="000775F9" w:rsidP="000775F9">
            <w:pPr>
              <w:spacing w:after="0"/>
              <w:jc w:val="right"/>
              <w:rPr>
                <w:rFonts w:cs="Times New Roman"/>
                <w:b/>
                <w:sz w:val="16"/>
                <w:szCs w:val="18"/>
              </w:rPr>
            </w:pPr>
            <w:r w:rsidRPr="000775F9">
              <w:rPr>
                <w:rFonts w:cs="Times New Roman"/>
                <w:b/>
                <w:sz w:val="16"/>
                <w:szCs w:val="18"/>
              </w:rPr>
              <w:t>35.978,94</w:t>
            </w:r>
          </w:p>
        </w:tc>
        <w:tc>
          <w:tcPr>
            <w:tcW w:w="1300" w:type="dxa"/>
            <w:shd w:val="clear" w:color="auto" w:fill="FFE699"/>
            <w:vAlign w:val="center"/>
          </w:tcPr>
          <w:p w14:paraId="5DD4610F" w14:textId="07B250B5" w:rsidR="000775F9" w:rsidRPr="000775F9" w:rsidRDefault="000775F9" w:rsidP="000775F9">
            <w:pPr>
              <w:spacing w:after="0"/>
              <w:jc w:val="right"/>
              <w:rPr>
                <w:rFonts w:cs="Times New Roman"/>
                <w:b/>
                <w:sz w:val="16"/>
                <w:szCs w:val="18"/>
              </w:rPr>
            </w:pPr>
            <w:r w:rsidRPr="000775F9">
              <w:rPr>
                <w:rFonts w:cs="Times New Roman"/>
                <w:b/>
                <w:sz w:val="16"/>
                <w:szCs w:val="18"/>
              </w:rPr>
              <w:t>187.496,44</w:t>
            </w:r>
          </w:p>
        </w:tc>
        <w:tc>
          <w:tcPr>
            <w:tcW w:w="960" w:type="dxa"/>
            <w:shd w:val="clear" w:color="auto" w:fill="FFE699"/>
            <w:vAlign w:val="center"/>
          </w:tcPr>
          <w:p w14:paraId="379C6B45" w14:textId="5ECEDFD2" w:rsidR="000775F9" w:rsidRPr="000775F9" w:rsidRDefault="000775F9" w:rsidP="000775F9">
            <w:pPr>
              <w:spacing w:after="0"/>
              <w:jc w:val="right"/>
              <w:rPr>
                <w:rFonts w:cs="Times New Roman"/>
                <w:b/>
                <w:sz w:val="16"/>
                <w:szCs w:val="18"/>
              </w:rPr>
            </w:pPr>
            <w:r w:rsidRPr="000775F9">
              <w:rPr>
                <w:rFonts w:cs="Times New Roman"/>
                <w:b/>
                <w:sz w:val="16"/>
                <w:szCs w:val="18"/>
              </w:rPr>
              <w:t>-575,39%</w:t>
            </w:r>
          </w:p>
        </w:tc>
        <w:tc>
          <w:tcPr>
            <w:tcW w:w="960" w:type="dxa"/>
            <w:shd w:val="clear" w:color="auto" w:fill="FFE699"/>
            <w:vAlign w:val="center"/>
          </w:tcPr>
          <w:p w14:paraId="06CC0259" w14:textId="416D55FD" w:rsidR="000775F9" w:rsidRPr="000775F9" w:rsidRDefault="000775F9" w:rsidP="000775F9">
            <w:pPr>
              <w:spacing w:after="0"/>
              <w:jc w:val="right"/>
              <w:rPr>
                <w:rFonts w:cs="Times New Roman"/>
                <w:b/>
                <w:sz w:val="16"/>
                <w:szCs w:val="18"/>
              </w:rPr>
            </w:pPr>
            <w:r w:rsidRPr="000775F9">
              <w:rPr>
                <w:rFonts w:cs="Times New Roman"/>
                <w:b/>
                <w:sz w:val="16"/>
                <w:szCs w:val="18"/>
              </w:rPr>
              <w:t>521,13%</w:t>
            </w:r>
          </w:p>
        </w:tc>
      </w:tr>
    </w:tbl>
    <w:p w14:paraId="7111A361" w14:textId="689D144A" w:rsidR="00E03176" w:rsidRPr="007042FF" w:rsidRDefault="00E03176" w:rsidP="00E03176">
      <w:pPr>
        <w:spacing w:after="0"/>
        <w:rPr>
          <w:rFonts w:cs="Times New Roman"/>
          <w:sz w:val="18"/>
          <w:szCs w:val="18"/>
        </w:rPr>
      </w:pPr>
    </w:p>
    <w:p w14:paraId="4CB5B221" w14:textId="77777777" w:rsidR="00E03176" w:rsidRPr="00C07004" w:rsidRDefault="00E03176" w:rsidP="00E03176">
      <w:pPr>
        <w:spacing w:after="0"/>
        <w:rPr>
          <w:rFonts w:cs="Times New Roman"/>
          <w:sz w:val="22"/>
        </w:rPr>
      </w:pPr>
    </w:p>
    <w:p w14:paraId="717F796C" w14:textId="77777777" w:rsidR="00E03176" w:rsidRPr="00106180" w:rsidRDefault="00E03176" w:rsidP="00E03176">
      <w:pPr>
        <w:spacing w:after="0" w:line="240" w:lineRule="auto"/>
        <w:rPr>
          <w:rFonts w:eastAsia="Times New Roman"/>
          <w:sz w:val="24"/>
          <w:szCs w:val="24"/>
        </w:rPr>
      </w:pPr>
      <w:r w:rsidRPr="00106180">
        <w:rPr>
          <w:sz w:val="24"/>
          <w:szCs w:val="24"/>
        </w:rPr>
        <w:t>2. 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14:paraId="4F27E313" w14:textId="77777777" w:rsidTr="000775F9">
        <w:tc>
          <w:tcPr>
            <w:tcW w:w="4211" w:type="dxa"/>
          </w:tcPr>
          <w:p w14:paraId="68CE4F50" w14:textId="7647CE63" w:rsidR="000775F9" w:rsidRDefault="000775F9" w:rsidP="000775F9">
            <w:pPr>
              <w:spacing w:after="0"/>
              <w:rPr>
                <w:rFonts w:cs="Times New Roman"/>
                <w:sz w:val="18"/>
                <w:szCs w:val="18"/>
              </w:rPr>
            </w:pPr>
            <w:r>
              <w:rPr>
                <w:rFonts w:cs="Times New Roman"/>
                <w:sz w:val="18"/>
                <w:szCs w:val="18"/>
              </w:rPr>
              <w:t>8 Primici od financijske imovine i zaduživanja</w:t>
            </w:r>
          </w:p>
        </w:tc>
        <w:tc>
          <w:tcPr>
            <w:tcW w:w="1300" w:type="dxa"/>
          </w:tcPr>
          <w:p w14:paraId="4DC5A028" w14:textId="3BC59085" w:rsidR="000775F9" w:rsidRDefault="000775F9" w:rsidP="000775F9">
            <w:pPr>
              <w:spacing w:after="0"/>
              <w:jc w:val="right"/>
              <w:rPr>
                <w:rFonts w:cs="Times New Roman"/>
                <w:sz w:val="18"/>
                <w:szCs w:val="18"/>
              </w:rPr>
            </w:pPr>
            <w:r>
              <w:rPr>
                <w:rFonts w:cs="Times New Roman"/>
                <w:sz w:val="18"/>
                <w:szCs w:val="18"/>
              </w:rPr>
              <w:t>149.669,87</w:t>
            </w:r>
          </w:p>
        </w:tc>
        <w:tc>
          <w:tcPr>
            <w:tcW w:w="1300" w:type="dxa"/>
          </w:tcPr>
          <w:p w14:paraId="319DEE2E" w14:textId="25460F2A" w:rsidR="000775F9" w:rsidRDefault="000775F9" w:rsidP="000775F9">
            <w:pPr>
              <w:spacing w:after="0"/>
              <w:jc w:val="right"/>
              <w:rPr>
                <w:rFonts w:cs="Times New Roman"/>
                <w:sz w:val="18"/>
                <w:szCs w:val="18"/>
              </w:rPr>
            </w:pPr>
            <w:r>
              <w:rPr>
                <w:rFonts w:cs="Times New Roman"/>
                <w:sz w:val="18"/>
                <w:szCs w:val="18"/>
              </w:rPr>
              <w:t>100.000,00</w:t>
            </w:r>
          </w:p>
        </w:tc>
        <w:tc>
          <w:tcPr>
            <w:tcW w:w="1300" w:type="dxa"/>
          </w:tcPr>
          <w:p w14:paraId="12C737C6" w14:textId="0BC097BA" w:rsidR="000775F9" w:rsidRDefault="000775F9" w:rsidP="000775F9">
            <w:pPr>
              <w:spacing w:after="0"/>
              <w:jc w:val="right"/>
              <w:rPr>
                <w:rFonts w:cs="Times New Roman"/>
                <w:sz w:val="18"/>
                <w:szCs w:val="18"/>
              </w:rPr>
            </w:pPr>
            <w:r>
              <w:rPr>
                <w:rFonts w:cs="Times New Roman"/>
                <w:sz w:val="18"/>
                <w:szCs w:val="18"/>
              </w:rPr>
              <w:t>100.000,00</w:t>
            </w:r>
          </w:p>
        </w:tc>
        <w:tc>
          <w:tcPr>
            <w:tcW w:w="960" w:type="dxa"/>
          </w:tcPr>
          <w:p w14:paraId="7FB37154" w14:textId="76896966" w:rsidR="000775F9" w:rsidRDefault="000775F9" w:rsidP="000775F9">
            <w:pPr>
              <w:spacing w:after="0"/>
              <w:jc w:val="right"/>
              <w:rPr>
                <w:rFonts w:cs="Times New Roman"/>
                <w:sz w:val="18"/>
                <w:szCs w:val="18"/>
              </w:rPr>
            </w:pPr>
            <w:r>
              <w:rPr>
                <w:rFonts w:cs="Times New Roman"/>
                <w:sz w:val="18"/>
                <w:szCs w:val="18"/>
              </w:rPr>
              <w:t>66,81%</w:t>
            </w:r>
          </w:p>
        </w:tc>
        <w:tc>
          <w:tcPr>
            <w:tcW w:w="960" w:type="dxa"/>
          </w:tcPr>
          <w:p w14:paraId="220FB1E2" w14:textId="109D5C0D" w:rsidR="000775F9" w:rsidRDefault="000775F9" w:rsidP="000775F9">
            <w:pPr>
              <w:spacing w:after="0"/>
              <w:jc w:val="right"/>
              <w:rPr>
                <w:rFonts w:cs="Times New Roman"/>
                <w:sz w:val="18"/>
                <w:szCs w:val="18"/>
              </w:rPr>
            </w:pPr>
            <w:r>
              <w:rPr>
                <w:rFonts w:cs="Times New Roman"/>
                <w:sz w:val="18"/>
                <w:szCs w:val="18"/>
              </w:rPr>
              <w:t>100,00%</w:t>
            </w:r>
          </w:p>
        </w:tc>
      </w:tr>
      <w:tr w:rsidR="000775F9" w14:paraId="3B91A2EF" w14:textId="77777777" w:rsidTr="000775F9">
        <w:tc>
          <w:tcPr>
            <w:tcW w:w="4211" w:type="dxa"/>
          </w:tcPr>
          <w:p w14:paraId="483F1DAE" w14:textId="7FE12B12" w:rsidR="000775F9" w:rsidRDefault="000775F9" w:rsidP="000775F9">
            <w:pPr>
              <w:spacing w:after="0"/>
              <w:rPr>
                <w:rFonts w:cs="Times New Roman"/>
                <w:sz w:val="18"/>
                <w:szCs w:val="18"/>
              </w:rPr>
            </w:pPr>
            <w:r>
              <w:rPr>
                <w:rFonts w:cs="Times New Roman"/>
                <w:sz w:val="18"/>
                <w:szCs w:val="18"/>
              </w:rPr>
              <w:t>5 Izdaci za financijsku imovinu i otplate zajmova</w:t>
            </w:r>
          </w:p>
        </w:tc>
        <w:tc>
          <w:tcPr>
            <w:tcW w:w="1300" w:type="dxa"/>
          </w:tcPr>
          <w:p w14:paraId="38626484" w14:textId="7C3E5542" w:rsidR="000775F9" w:rsidRDefault="000775F9" w:rsidP="000775F9">
            <w:pPr>
              <w:spacing w:after="0"/>
              <w:jc w:val="right"/>
              <w:rPr>
                <w:rFonts w:cs="Times New Roman"/>
                <w:sz w:val="18"/>
                <w:szCs w:val="18"/>
              </w:rPr>
            </w:pPr>
            <w:r>
              <w:rPr>
                <w:rFonts w:cs="Times New Roman"/>
                <w:sz w:val="18"/>
                <w:szCs w:val="18"/>
              </w:rPr>
              <w:t>313.319,28</w:t>
            </w:r>
          </w:p>
        </w:tc>
        <w:tc>
          <w:tcPr>
            <w:tcW w:w="1300" w:type="dxa"/>
          </w:tcPr>
          <w:p w14:paraId="31B700A8" w14:textId="7E59D1C3" w:rsidR="000775F9" w:rsidRDefault="000775F9" w:rsidP="000775F9">
            <w:pPr>
              <w:spacing w:after="0"/>
              <w:jc w:val="right"/>
              <w:rPr>
                <w:rFonts w:cs="Times New Roman"/>
                <w:sz w:val="18"/>
                <w:szCs w:val="18"/>
              </w:rPr>
            </w:pPr>
            <w:r>
              <w:rPr>
                <w:rFonts w:cs="Times New Roman"/>
                <w:sz w:val="18"/>
                <w:szCs w:val="18"/>
              </w:rPr>
              <w:t>172.560,87</w:t>
            </w:r>
          </w:p>
        </w:tc>
        <w:tc>
          <w:tcPr>
            <w:tcW w:w="1300" w:type="dxa"/>
          </w:tcPr>
          <w:p w14:paraId="54A10BAA" w14:textId="56D131BB" w:rsidR="000775F9" w:rsidRDefault="000775F9" w:rsidP="000775F9">
            <w:pPr>
              <w:spacing w:after="0"/>
              <w:jc w:val="right"/>
              <w:rPr>
                <w:rFonts w:cs="Times New Roman"/>
                <w:sz w:val="18"/>
                <w:szCs w:val="18"/>
              </w:rPr>
            </w:pPr>
            <w:r>
              <w:rPr>
                <w:rFonts w:cs="Times New Roman"/>
                <w:sz w:val="18"/>
                <w:szCs w:val="18"/>
              </w:rPr>
              <w:t>172.560,75</w:t>
            </w:r>
          </w:p>
        </w:tc>
        <w:tc>
          <w:tcPr>
            <w:tcW w:w="960" w:type="dxa"/>
          </w:tcPr>
          <w:p w14:paraId="41496268" w14:textId="326DB192" w:rsidR="000775F9" w:rsidRDefault="000775F9" w:rsidP="000775F9">
            <w:pPr>
              <w:spacing w:after="0"/>
              <w:jc w:val="right"/>
              <w:rPr>
                <w:rFonts w:cs="Times New Roman"/>
                <w:sz w:val="18"/>
                <w:szCs w:val="18"/>
              </w:rPr>
            </w:pPr>
            <w:r>
              <w:rPr>
                <w:rFonts w:cs="Times New Roman"/>
                <w:sz w:val="18"/>
                <w:szCs w:val="18"/>
              </w:rPr>
              <w:t>55,08%</w:t>
            </w:r>
          </w:p>
        </w:tc>
        <w:tc>
          <w:tcPr>
            <w:tcW w:w="960" w:type="dxa"/>
          </w:tcPr>
          <w:p w14:paraId="37510DF8" w14:textId="3541F153"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367309B2" w14:textId="77777777" w:rsidTr="000775F9">
        <w:trPr>
          <w:trHeight w:val="360"/>
        </w:trPr>
        <w:tc>
          <w:tcPr>
            <w:tcW w:w="4211" w:type="dxa"/>
            <w:shd w:val="clear" w:color="auto" w:fill="FFE699"/>
            <w:vAlign w:val="center"/>
          </w:tcPr>
          <w:p w14:paraId="5D247B5F" w14:textId="3DD3DB56" w:rsidR="000775F9" w:rsidRPr="000775F9" w:rsidRDefault="000775F9" w:rsidP="000775F9">
            <w:pPr>
              <w:spacing w:after="0"/>
              <w:rPr>
                <w:rFonts w:cs="Times New Roman"/>
                <w:b/>
                <w:sz w:val="16"/>
                <w:szCs w:val="18"/>
              </w:rPr>
            </w:pPr>
            <w:r w:rsidRPr="000775F9">
              <w:rPr>
                <w:rFonts w:cs="Times New Roman"/>
                <w:b/>
                <w:sz w:val="16"/>
                <w:szCs w:val="18"/>
              </w:rPr>
              <w:t>RAZLIKA PRIMITAKA I IZDATAKA</w:t>
            </w:r>
          </w:p>
        </w:tc>
        <w:tc>
          <w:tcPr>
            <w:tcW w:w="1300" w:type="dxa"/>
            <w:shd w:val="clear" w:color="auto" w:fill="FFE699"/>
            <w:vAlign w:val="center"/>
          </w:tcPr>
          <w:p w14:paraId="5B9DCF77" w14:textId="03925873" w:rsidR="000775F9" w:rsidRPr="000775F9" w:rsidRDefault="000775F9" w:rsidP="000775F9">
            <w:pPr>
              <w:spacing w:after="0"/>
              <w:jc w:val="right"/>
              <w:rPr>
                <w:rFonts w:cs="Times New Roman"/>
                <w:b/>
                <w:sz w:val="16"/>
                <w:szCs w:val="18"/>
              </w:rPr>
            </w:pPr>
            <w:r w:rsidRPr="000775F9">
              <w:rPr>
                <w:rFonts w:cs="Times New Roman"/>
                <w:b/>
                <w:sz w:val="16"/>
                <w:szCs w:val="18"/>
              </w:rPr>
              <w:t>-163.649,41</w:t>
            </w:r>
          </w:p>
        </w:tc>
        <w:tc>
          <w:tcPr>
            <w:tcW w:w="1300" w:type="dxa"/>
            <w:shd w:val="clear" w:color="auto" w:fill="FFE699"/>
            <w:vAlign w:val="center"/>
          </w:tcPr>
          <w:p w14:paraId="502CEDE8" w14:textId="2057DDF7" w:rsidR="000775F9" w:rsidRPr="000775F9" w:rsidRDefault="000775F9" w:rsidP="000775F9">
            <w:pPr>
              <w:spacing w:after="0"/>
              <w:jc w:val="right"/>
              <w:rPr>
                <w:rFonts w:cs="Times New Roman"/>
                <w:b/>
                <w:sz w:val="16"/>
                <w:szCs w:val="18"/>
              </w:rPr>
            </w:pPr>
            <w:r w:rsidRPr="000775F9">
              <w:rPr>
                <w:rFonts w:cs="Times New Roman"/>
                <w:b/>
                <w:sz w:val="16"/>
                <w:szCs w:val="18"/>
              </w:rPr>
              <w:t>-72.560,87</w:t>
            </w:r>
          </w:p>
        </w:tc>
        <w:tc>
          <w:tcPr>
            <w:tcW w:w="1300" w:type="dxa"/>
            <w:shd w:val="clear" w:color="auto" w:fill="FFE699"/>
            <w:vAlign w:val="center"/>
          </w:tcPr>
          <w:p w14:paraId="66AFC9C6" w14:textId="65EB0A52" w:rsidR="000775F9" w:rsidRPr="000775F9" w:rsidRDefault="000775F9" w:rsidP="000775F9">
            <w:pPr>
              <w:spacing w:after="0"/>
              <w:jc w:val="right"/>
              <w:rPr>
                <w:rFonts w:cs="Times New Roman"/>
                <w:b/>
                <w:sz w:val="16"/>
                <w:szCs w:val="18"/>
              </w:rPr>
            </w:pPr>
            <w:r w:rsidRPr="000775F9">
              <w:rPr>
                <w:rFonts w:cs="Times New Roman"/>
                <w:b/>
                <w:sz w:val="16"/>
                <w:szCs w:val="18"/>
              </w:rPr>
              <w:t>-72.560,75</w:t>
            </w:r>
          </w:p>
        </w:tc>
        <w:tc>
          <w:tcPr>
            <w:tcW w:w="960" w:type="dxa"/>
            <w:shd w:val="clear" w:color="auto" w:fill="FFE699"/>
            <w:vAlign w:val="center"/>
          </w:tcPr>
          <w:p w14:paraId="00DCB1BC" w14:textId="04F7D178" w:rsidR="000775F9" w:rsidRPr="000775F9" w:rsidRDefault="000775F9" w:rsidP="000775F9">
            <w:pPr>
              <w:spacing w:after="0"/>
              <w:jc w:val="right"/>
              <w:rPr>
                <w:rFonts w:cs="Times New Roman"/>
                <w:b/>
                <w:sz w:val="16"/>
                <w:szCs w:val="18"/>
              </w:rPr>
            </w:pPr>
            <w:r w:rsidRPr="000775F9">
              <w:rPr>
                <w:rFonts w:cs="Times New Roman"/>
                <w:b/>
                <w:sz w:val="16"/>
                <w:szCs w:val="18"/>
              </w:rPr>
              <w:t>44,34%</w:t>
            </w:r>
          </w:p>
        </w:tc>
        <w:tc>
          <w:tcPr>
            <w:tcW w:w="960" w:type="dxa"/>
            <w:shd w:val="clear" w:color="auto" w:fill="FFE699"/>
            <w:vAlign w:val="center"/>
          </w:tcPr>
          <w:p w14:paraId="2D9B35FE" w14:textId="322BAEBA" w:rsidR="000775F9" w:rsidRPr="000775F9" w:rsidRDefault="000775F9" w:rsidP="000775F9">
            <w:pPr>
              <w:spacing w:after="0"/>
              <w:jc w:val="right"/>
              <w:rPr>
                <w:rFonts w:cs="Times New Roman"/>
                <w:b/>
                <w:sz w:val="16"/>
                <w:szCs w:val="18"/>
              </w:rPr>
            </w:pPr>
            <w:r w:rsidRPr="000775F9">
              <w:rPr>
                <w:rFonts w:cs="Times New Roman"/>
                <w:b/>
                <w:sz w:val="16"/>
                <w:szCs w:val="18"/>
              </w:rPr>
              <w:t>100,00%</w:t>
            </w:r>
          </w:p>
        </w:tc>
      </w:tr>
    </w:tbl>
    <w:p w14:paraId="4262117B" w14:textId="1A88B337" w:rsidR="00E03176" w:rsidRPr="007042FF" w:rsidRDefault="00E03176" w:rsidP="00E03176">
      <w:pPr>
        <w:spacing w:after="0"/>
        <w:rPr>
          <w:rFonts w:cs="Times New Roman"/>
          <w:sz w:val="18"/>
          <w:szCs w:val="18"/>
        </w:rPr>
      </w:pPr>
    </w:p>
    <w:p w14:paraId="47456F3B" w14:textId="77777777" w:rsidR="00E03176" w:rsidRPr="00C07004" w:rsidRDefault="00E03176" w:rsidP="00E03176">
      <w:pPr>
        <w:spacing w:after="0"/>
        <w:rPr>
          <w:rFonts w:cs="Times New Roman"/>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211"/>
        <w:gridCol w:w="1300"/>
        <w:gridCol w:w="1300"/>
        <w:gridCol w:w="1300"/>
        <w:gridCol w:w="960"/>
        <w:gridCol w:w="960"/>
      </w:tblGrid>
      <w:tr w:rsidR="000775F9" w:rsidRPr="000775F9" w14:paraId="657435BE" w14:textId="77777777" w:rsidTr="000775F9">
        <w:trPr>
          <w:trHeight w:val="360"/>
        </w:trPr>
        <w:tc>
          <w:tcPr>
            <w:tcW w:w="4211" w:type="dxa"/>
            <w:shd w:val="clear" w:color="auto" w:fill="FFE699"/>
            <w:vAlign w:val="center"/>
          </w:tcPr>
          <w:p w14:paraId="706576C5" w14:textId="5A010EFD" w:rsidR="000775F9" w:rsidRPr="000775F9" w:rsidRDefault="000775F9" w:rsidP="000775F9">
            <w:pPr>
              <w:spacing w:after="0"/>
              <w:rPr>
                <w:rFonts w:cs="Times New Roman"/>
                <w:b/>
                <w:sz w:val="16"/>
                <w:szCs w:val="18"/>
              </w:rPr>
            </w:pPr>
            <w:r w:rsidRPr="000775F9">
              <w:rPr>
                <w:rFonts w:cs="Times New Roman"/>
                <w:b/>
                <w:sz w:val="16"/>
                <w:szCs w:val="18"/>
              </w:rPr>
              <w:t>PRENESENI VIŠAK/MANJAK IZ PRETHODNE GODINE</w:t>
            </w:r>
          </w:p>
        </w:tc>
        <w:tc>
          <w:tcPr>
            <w:tcW w:w="1300" w:type="dxa"/>
            <w:shd w:val="clear" w:color="auto" w:fill="FFE699"/>
            <w:vAlign w:val="center"/>
          </w:tcPr>
          <w:p w14:paraId="7F8A5EBF" w14:textId="75A8E98E" w:rsidR="000775F9" w:rsidRPr="000775F9" w:rsidRDefault="000775F9" w:rsidP="000775F9">
            <w:pPr>
              <w:spacing w:after="0"/>
              <w:jc w:val="right"/>
              <w:rPr>
                <w:rFonts w:cs="Times New Roman"/>
                <w:b/>
                <w:sz w:val="16"/>
                <w:szCs w:val="18"/>
              </w:rPr>
            </w:pPr>
            <w:r w:rsidRPr="000775F9">
              <w:rPr>
                <w:rFonts w:cs="Times New Roman"/>
                <w:b/>
                <w:sz w:val="16"/>
                <w:szCs w:val="18"/>
              </w:rPr>
              <w:t>232.817,57</w:t>
            </w:r>
          </w:p>
        </w:tc>
        <w:tc>
          <w:tcPr>
            <w:tcW w:w="1300" w:type="dxa"/>
            <w:shd w:val="clear" w:color="auto" w:fill="FFE699"/>
            <w:vAlign w:val="center"/>
          </w:tcPr>
          <w:p w14:paraId="7A61B6E6" w14:textId="6C14F122" w:rsidR="000775F9" w:rsidRPr="000775F9" w:rsidRDefault="000775F9" w:rsidP="000775F9">
            <w:pPr>
              <w:spacing w:after="0"/>
              <w:jc w:val="right"/>
              <w:rPr>
                <w:rFonts w:cs="Times New Roman"/>
                <w:b/>
                <w:sz w:val="16"/>
                <w:szCs w:val="18"/>
              </w:rPr>
            </w:pPr>
            <w:r w:rsidRPr="000775F9">
              <w:rPr>
                <w:rFonts w:cs="Times New Roman"/>
                <w:b/>
                <w:sz w:val="16"/>
                <w:szCs w:val="18"/>
              </w:rPr>
              <w:t>36.581,93</w:t>
            </w:r>
          </w:p>
        </w:tc>
        <w:tc>
          <w:tcPr>
            <w:tcW w:w="1300" w:type="dxa"/>
            <w:shd w:val="clear" w:color="auto" w:fill="FFE699"/>
            <w:vAlign w:val="center"/>
          </w:tcPr>
          <w:p w14:paraId="11B29CF4" w14:textId="7A738BA0" w:rsidR="000775F9" w:rsidRPr="000775F9" w:rsidRDefault="000775F9" w:rsidP="000775F9">
            <w:pPr>
              <w:spacing w:after="0"/>
              <w:jc w:val="right"/>
              <w:rPr>
                <w:rFonts w:cs="Times New Roman"/>
                <w:b/>
                <w:sz w:val="16"/>
                <w:szCs w:val="18"/>
              </w:rPr>
            </w:pPr>
            <w:r w:rsidRPr="000775F9">
              <w:rPr>
                <w:rFonts w:cs="Times New Roman"/>
                <w:b/>
                <w:sz w:val="16"/>
                <w:szCs w:val="18"/>
              </w:rPr>
              <w:t>36.676,09</w:t>
            </w:r>
          </w:p>
        </w:tc>
        <w:tc>
          <w:tcPr>
            <w:tcW w:w="960" w:type="dxa"/>
            <w:shd w:val="clear" w:color="auto" w:fill="FFE699"/>
            <w:vAlign w:val="center"/>
          </w:tcPr>
          <w:p w14:paraId="0C3BF8D0" w14:textId="3DC07714" w:rsidR="000775F9" w:rsidRPr="000775F9" w:rsidRDefault="000775F9" w:rsidP="000775F9">
            <w:pPr>
              <w:spacing w:after="0"/>
              <w:jc w:val="right"/>
              <w:rPr>
                <w:rFonts w:cs="Times New Roman"/>
                <w:b/>
                <w:sz w:val="16"/>
                <w:szCs w:val="18"/>
              </w:rPr>
            </w:pPr>
            <w:r w:rsidRPr="000775F9">
              <w:rPr>
                <w:rFonts w:cs="Times New Roman"/>
                <w:b/>
                <w:sz w:val="16"/>
                <w:szCs w:val="18"/>
              </w:rPr>
              <w:t>15,75%</w:t>
            </w:r>
          </w:p>
        </w:tc>
        <w:tc>
          <w:tcPr>
            <w:tcW w:w="960" w:type="dxa"/>
            <w:shd w:val="clear" w:color="auto" w:fill="FFE699"/>
            <w:vAlign w:val="center"/>
          </w:tcPr>
          <w:p w14:paraId="73C4F191" w14:textId="1BA52125" w:rsidR="000775F9" w:rsidRPr="000775F9" w:rsidRDefault="000775F9" w:rsidP="000775F9">
            <w:pPr>
              <w:spacing w:after="0"/>
              <w:jc w:val="right"/>
              <w:rPr>
                <w:rFonts w:cs="Times New Roman"/>
                <w:b/>
                <w:sz w:val="16"/>
                <w:szCs w:val="18"/>
              </w:rPr>
            </w:pPr>
            <w:r w:rsidRPr="000775F9">
              <w:rPr>
                <w:rFonts w:cs="Times New Roman"/>
                <w:b/>
                <w:sz w:val="16"/>
                <w:szCs w:val="18"/>
              </w:rPr>
              <w:t>100,26%</w:t>
            </w:r>
          </w:p>
        </w:tc>
      </w:tr>
      <w:tr w:rsidR="000775F9" w:rsidRPr="000775F9" w14:paraId="0E6BD618" w14:textId="77777777" w:rsidTr="000775F9">
        <w:trPr>
          <w:trHeight w:val="360"/>
        </w:trPr>
        <w:tc>
          <w:tcPr>
            <w:tcW w:w="4211" w:type="dxa"/>
            <w:shd w:val="clear" w:color="auto" w:fill="FFE699"/>
            <w:vAlign w:val="center"/>
          </w:tcPr>
          <w:p w14:paraId="363EB3C8" w14:textId="28F54AFB" w:rsidR="000775F9" w:rsidRPr="000775F9" w:rsidRDefault="000775F9" w:rsidP="000775F9">
            <w:pPr>
              <w:spacing w:after="0"/>
              <w:rPr>
                <w:rFonts w:cs="Times New Roman"/>
                <w:b/>
                <w:sz w:val="16"/>
                <w:szCs w:val="18"/>
              </w:rPr>
            </w:pPr>
            <w:r w:rsidRPr="000775F9">
              <w:rPr>
                <w:rFonts w:cs="Times New Roman"/>
                <w:b/>
                <w:sz w:val="16"/>
                <w:szCs w:val="18"/>
              </w:rPr>
              <w:t>PRIJENOS VIŠKA/MANJKA U SLJEDEĆE RAZDOBLJE</w:t>
            </w:r>
          </w:p>
        </w:tc>
        <w:tc>
          <w:tcPr>
            <w:tcW w:w="1300" w:type="dxa"/>
            <w:shd w:val="clear" w:color="auto" w:fill="FFE699"/>
            <w:vAlign w:val="center"/>
          </w:tcPr>
          <w:p w14:paraId="1E83DFDE" w14:textId="654A3E0C" w:rsidR="000775F9" w:rsidRPr="000775F9" w:rsidRDefault="000775F9" w:rsidP="000775F9">
            <w:pPr>
              <w:spacing w:after="0"/>
              <w:jc w:val="right"/>
              <w:rPr>
                <w:rFonts w:cs="Times New Roman"/>
                <w:b/>
                <w:sz w:val="16"/>
                <w:szCs w:val="18"/>
              </w:rPr>
            </w:pPr>
            <w:r w:rsidRPr="000775F9">
              <w:rPr>
                <w:rFonts w:cs="Times New Roman"/>
                <w:b/>
                <w:sz w:val="16"/>
                <w:szCs w:val="18"/>
              </w:rPr>
              <w:t>232.817,57</w:t>
            </w:r>
          </w:p>
        </w:tc>
        <w:tc>
          <w:tcPr>
            <w:tcW w:w="1300" w:type="dxa"/>
            <w:shd w:val="clear" w:color="auto" w:fill="FFE699"/>
            <w:vAlign w:val="center"/>
          </w:tcPr>
          <w:p w14:paraId="443003D1" w14:textId="6C3B3B68" w:rsidR="000775F9" w:rsidRPr="000775F9" w:rsidRDefault="000775F9" w:rsidP="000775F9">
            <w:pPr>
              <w:spacing w:after="0"/>
              <w:jc w:val="right"/>
              <w:rPr>
                <w:rFonts w:cs="Times New Roman"/>
                <w:b/>
                <w:sz w:val="16"/>
                <w:szCs w:val="18"/>
              </w:rPr>
            </w:pPr>
            <w:r w:rsidRPr="000775F9">
              <w:rPr>
                <w:rFonts w:cs="Times New Roman"/>
                <w:b/>
                <w:sz w:val="16"/>
                <w:szCs w:val="18"/>
              </w:rPr>
              <w:t>36.581,93</w:t>
            </w:r>
          </w:p>
        </w:tc>
        <w:tc>
          <w:tcPr>
            <w:tcW w:w="1300" w:type="dxa"/>
            <w:shd w:val="clear" w:color="auto" w:fill="FFE699"/>
            <w:vAlign w:val="center"/>
          </w:tcPr>
          <w:p w14:paraId="010F3D4D" w14:textId="3762F7F2" w:rsidR="000775F9" w:rsidRPr="000775F9" w:rsidRDefault="000775F9" w:rsidP="000775F9">
            <w:pPr>
              <w:spacing w:after="0"/>
              <w:jc w:val="right"/>
              <w:rPr>
                <w:rFonts w:cs="Times New Roman"/>
                <w:b/>
                <w:sz w:val="16"/>
                <w:szCs w:val="18"/>
              </w:rPr>
            </w:pPr>
            <w:r w:rsidRPr="000775F9">
              <w:rPr>
                <w:rFonts w:cs="Times New Roman"/>
                <w:b/>
                <w:sz w:val="16"/>
                <w:szCs w:val="18"/>
              </w:rPr>
              <w:t>36.676,09</w:t>
            </w:r>
          </w:p>
        </w:tc>
        <w:tc>
          <w:tcPr>
            <w:tcW w:w="960" w:type="dxa"/>
            <w:shd w:val="clear" w:color="auto" w:fill="FFE699"/>
            <w:vAlign w:val="center"/>
          </w:tcPr>
          <w:p w14:paraId="40AF5451" w14:textId="6ACEDFCB" w:rsidR="000775F9" w:rsidRPr="000775F9" w:rsidRDefault="000775F9" w:rsidP="000775F9">
            <w:pPr>
              <w:spacing w:after="0"/>
              <w:jc w:val="right"/>
              <w:rPr>
                <w:rFonts w:cs="Times New Roman"/>
                <w:b/>
                <w:sz w:val="16"/>
                <w:szCs w:val="18"/>
              </w:rPr>
            </w:pPr>
            <w:r w:rsidRPr="000775F9">
              <w:rPr>
                <w:rFonts w:cs="Times New Roman"/>
                <w:b/>
                <w:sz w:val="16"/>
                <w:szCs w:val="18"/>
              </w:rPr>
              <w:t>15,75%</w:t>
            </w:r>
          </w:p>
        </w:tc>
        <w:tc>
          <w:tcPr>
            <w:tcW w:w="960" w:type="dxa"/>
            <w:shd w:val="clear" w:color="auto" w:fill="FFE699"/>
            <w:vAlign w:val="center"/>
          </w:tcPr>
          <w:p w14:paraId="21427AC0" w14:textId="1D6C69A2" w:rsidR="000775F9" w:rsidRPr="000775F9" w:rsidRDefault="000775F9" w:rsidP="000775F9">
            <w:pPr>
              <w:spacing w:after="0"/>
              <w:jc w:val="right"/>
              <w:rPr>
                <w:rFonts w:cs="Times New Roman"/>
                <w:b/>
                <w:sz w:val="16"/>
                <w:szCs w:val="18"/>
              </w:rPr>
            </w:pPr>
            <w:r w:rsidRPr="000775F9">
              <w:rPr>
                <w:rFonts w:cs="Times New Roman"/>
                <w:b/>
                <w:sz w:val="16"/>
                <w:szCs w:val="18"/>
              </w:rPr>
              <w:t>100,26%</w:t>
            </w:r>
          </w:p>
        </w:tc>
      </w:tr>
    </w:tbl>
    <w:p w14:paraId="4DC8F237" w14:textId="50DAF002" w:rsidR="00E03176" w:rsidRPr="007042FF" w:rsidRDefault="00E03176" w:rsidP="00E03176">
      <w:pPr>
        <w:spacing w:after="0"/>
        <w:rPr>
          <w:rFonts w:cs="Times New Roman"/>
          <w:sz w:val="18"/>
          <w:szCs w:val="18"/>
        </w:rPr>
      </w:pPr>
    </w:p>
    <w:p w14:paraId="31010245" w14:textId="77777777" w:rsidR="00E03176" w:rsidRPr="00C07004" w:rsidRDefault="00E03176" w:rsidP="00E03176">
      <w:pPr>
        <w:spacing w:after="0"/>
        <w:rPr>
          <w:rFonts w:cs="Times New Roman"/>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211"/>
        <w:gridCol w:w="1300"/>
        <w:gridCol w:w="1300"/>
        <w:gridCol w:w="1300"/>
        <w:gridCol w:w="960"/>
        <w:gridCol w:w="960"/>
      </w:tblGrid>
      <w:tr w:rsidR="000775F9" w:rsidRPr="000775F9" w14:paraId="726AAE9E" w14:textId="77777777" w:rsidTr="000775F9">
        <w:trPr>
          <w:trHeight w:val="360"/>
        </w:trPr>
        <w:tc>
          <w:tcPr>
            <w:tcW w:w="4211" w:type="dxa"/>
            <w:shd w:val="clear" w:color="auto" w:fill="FFE699"/>
            <w:vAlign w:val="center"/>
          </w:tcPr>
          <w:p w14:paraId="3131AEF9" w14:textId="01B9DB83" w:rsidR="000775F9" w:rsidRPr="000775F9" w:rsidRDefault="000775F9" w:rsidP="000775F9">
            <w:pPr>
              <w:spacing w:after="0"/>
              <w:rPr>
                <w:rFonts w:cs="Times New Roman"/>
                <w:b/>
                <w:sz w:val="16"/>
                <w:szCs w:val="18"/>
              </w:rPr>
            </w:pPr>
            <w:r w:rsidRPr="000775F9">
              <w:rPr>
                <w:rFonts w:cs="Times New Roman"/>
                <w:b/>
                <w:sz w:val="16"/>
                <w:szCs w:val="18"/>
              </w:rPr>
              <w:t>VIŠAK/MANJAK + NETO FINANCIRANJE</w:t>
            </w:r>
          </w:p>
        </w:tc>
        <w:tc>
          <w:tcPr>
            <w:tcW w:w="1300" w:type="dxa"/>
            <w:shd w:val="clear" w:color="auto" w:fill="FFE699"/>
            <w:vAlign w:val="center"/>
          </w:tcPr>
          <w:p w14:paraId="5A12567B" w14:textId="5226EAA9" w:rsidR="000775F9" w:rsidRPr="000775F9" w:rsidRDefault="000775F9" w:rsidP="000775F9">
            <w:pPr>
              <w:spacing w:after="0"/>
              <w:jc w:val="right"/>
              <w:rPr>
                <w:rFonts w:cs="Times New Roman"/>
                <w:b/>
                <w:sz w:val="16"/>
                <w:szCs w:val="18"/>
              </w:rPr>
            </w:pPr>
            <w:r w:rsidRPr="000775F9">
              <w:rPr>
                <w:rFonts w:cs="Times New Roman"/>
                <w:b/>
                <w:sz w:val="16"/>
                <w:szCs w:val="18"/>
              </w:rPr>
              <w:t>36.581,93</w:t>
            </w:r>
          </w:p>
        </w:tc>
        <w:tc>
          <w:tcPr>
            <w:tcW w:w="1300" w:type="dxa"/>
            <w:shd w:val="clear" w:color="auto" w:fill="FFE699"/>
            <w:vAlign w:val="center"/>
          </w:tcPr>
          <w:p w14:paraId="0C8C863A" w14:textId="3A052678" w:rsidR="000775F9" w:rsidRPr="000775F9" w:rsidRDefault="000775F9" w:rsidP="000775F9">
            <w:pPr>
              <w:spacing w:after="0"/>
              <w:jc w:val="right"/>
              <w:rPr>
                <w:rFonts w:cs="Times New Roman"/>
                <w:b/>
                <w:sz w:val="16"/>
                <w:szCs w:val="18"/>
              </w:rPr>
            </w:pPr>
            <w:r w:rsidRPr="000775F9">
              <w:rPr>
                <w:rFonts w:cs="Times New Roman"/>
                <w:b/>
                <w:sz w:val="16"/>
                <w:szCs w:val="18"/>
              </w:rPr>
              <w:t>0,00</w:t>
            </w:r>
          </w:p>
        </w:tc>
        <w:tc>
          <w:tcPr>
            <w:tcW w:w="1300" w:type="dxa"/>
            <w:shd w:val="clear" w:color="auto" w:fill="FFE699"/>
            <w:vAlign w:val="center"/>
          </w:tcPr>
          <w:p w14:paraId="060614DF" w14:textId="72A1A89A" w:rsidR="000775F9" w:rsidRPr="000775F9" w:rsidRDefault="000775F9" w:rsidP="000775F9">
            <w:pPr>
              <w:spacing w:after="0"/>
              <w:jc w:val="right"/>
              <w:rPr>
                <w:rFonts w:cs="Times New Roman"/>
                <w:b/>
                <w:sz w:val="16"/>
                <w:szCs w:val="18"/>
              </w:rPr>
            </w:pPr>
            <w:r w:rsidRPr="000775F9">
              <w:rPr>
                <w:rFonts w:cs="Times New Roman"/>
                <w:b/>
                <w:sz w:val="16"/>
                <w:szCs w:val="18"/>
              </w:rPr>
              <w:t>151.611,78</w:t>
            </w:r>
          </w:p>
        </w:tc>
        <w:tc>
          <w:tcPr>
            <w:tcW w:w="960" w:type="dxa"/>
            <w:shd w:val="clear" w:color="auto" w:fill="FFE699"/>
            <w:vAlign w:val="center"/>
          </w:tcPr>
          <w:p w14:paraId="325B7286" w14:textId="3ECE0213" w:rsidR="000775F9" w:rsidRPr="000775F9" w:rsidRDefault="000775F9" w:rsidP="000775F9">
            <w:pPr>
              <w:spacing w:after="0"/>
              <w:jc w:val="right"/>
              <w:rPr>
                <w:rFonts w:cs="Times New Roman"/>
                <w:b/>
                <w:sz w:val="16"/>
                <w:szCs w:val="18"/>
              </w:rPr>
            </w:pPr>
            <w:r w:rsidRPr="000775F9">
              <w:rPr>
                <w:rFonts w:cs="Times New Roman"/>
                <w:b/>
                <w:sz w:val="16"/>
                <w:szCs w:val="18"/>
              </w:rPr>
              <w:t>414,44%</w:t>
            </w:r>
          </w:p>
        </w:tc>
        <w:tc>
          <w:tcPr>
            <w:tcW w:w="960" w:type="dxa"/>
            <w:shd w:val="clear" w:color="auto" w:fill="FFE699"/>
            <w:vAlign w:val="center"/>
          </w:tcPr>
          <w:p w14:paraId="79454B67" w14:textId="77777777" w:rsidR="000775F9" w:rsidRPr="000775F9" w:rsidRDefault="000775F9" w:rsidP="000775F9">
            <w:pPr>
              <w:spacing w:after="0"/>
              <w:jc w:val="right"/>
              <w:rPr>
                <w:rFonts w:cs="Times New Roman"/>
                <w:b/>
                <w:sz w:val="16"/>
                <w:szCs w:val="18"/>
              </w:rPr>
            </w:pPr>
          </w:p>
        </w:tc>
      </w:tr>
    </w:tbl>
    <w:p w14:paraId="0EC0E630" w14:textId="631D1B21" w:rsidR="00E03176" w:rsidRPr="007042FF" w:rsidRDefault="00E03176" w:rsidP="00E03176">
      <w:pPr>
        <w:spacing w:after="0"/>
        <w:rPr>
          <w:rFonts w:cs="Times New Roman"/>
          <w:sz w:val="18"/>
          <w:szCs w:val="18"/>
        </w:rPr>
      </w:pPr>
    </w:p>
    <w:p w14:paraId="69682724" w14:textId="7367F0EC" w:rsidR="00E03176" w:rsidRPr="00586EA0" w:rsidRDefault="00E03176" w:rsidP="0075278C">
      <w:pPr>
        <w:spacing w:after="0"/>
        <w:rPr>
          <w:rFonts w:cs="Times New Roman"/>
          <w:sz w:val="18"/>
          <w:szCs w:val="18"/>
        </w:rPr>
        <w:sectPr w:rsidR="00E03176" w:rsidRPr="00586EA0" w:rsidSect="00850F86">
          <w:headerReference w:type="default" r:id="rId7"/>
          <w:footerReference w:type="default" r:id="rId8"/>
          <w:pgSz w:w="11906" w:h="16838"/>
          <w:pgMar w:top="1" w:right="849" w:bottom="851" w:left="1134" w:header="0" w:footer="227" w:gutter="0"/>
          <w:cols w:space="708"/>
          <w:docGrid w:linePitch="360"/>
        </w:sectPr>
      </w:pPr>
    </w:p>
    <w:p w14:paraId="59E61A24" w14:textId="77777777" w:rsidR="00E03176" w:rsidRPr="00106180" w:rsidRDefault="00E03176" w:rsidP="00E03176">
      <w:pPr>
        <w:spacing w:after="0"/>
        <w:rPr>
          <w:sz w:val="24"/>
          <w:szCs w:val="24"/>
        </w:rPr>
      </w:pPr>
      <w:r w:rsidRPr="00106180">
        <w:rPr>
          <w:sz w:val="24"/>
          <w:szCs w:val="24"/>
        </w:rPr>
        <w:lastRenderedPageBreak/>
        <w:t>3. RAČUN PRIHODA I RASHODA</w:t>
      </w:r>
    </w:p>
    <w:p w14:paraId="6B85AAD8" w14:textId="77777777" w:rsidR="00E03176" w:rsidRPr="00632E88" w:rsidRDefault="00E03176" w:rsidP="00E03176">
      <w:pPr>
        <w:spacing w:after="0"/>
        <w:rPr>
          <w:rFonts w:cs="Times New Roman"/>
          <w:sz w:val="22"/>
        </w:rPr>
      </w:pPr>
      <w:r w:rsidRPr="00632E88">
        <w:rPr>
          <w:rFonts w:cs="Times New Roman"/>
          <w:sz w:val="22"/>
        </w:rPr>
        <w:t>Prihodi i rashodi prema ekonomskoj klasifikaciji</w:t>
      </w:r>
      <w:r>
        <w:rPr>
          <w:rFonts w:cs="Times New Roman"/>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61EBC78F" w14:textId="77777777" w:rsidTr="000775F9">
        <w:tc>
          <w:tcPr>
            <w:tcW w:w="4211" w:type="dxa"/>
            <w:shd w:val="clear" w:color="auto" w:fill="505050"/>
          </w:tcPr>
          <w:p w14:paraId="4C4FC457" w14:textId="04F42F3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RAČUN I OPIS RAČUNA</w:t>
            </w:r>
          </w:p>
        </w:tc>
        <w:tc>
          <w:tcPr>
            <w:tcW w:w="1300" w:type="dxa"/>
            <w:shd w:val="clear" w:color="auto" w:fill="505050"/>
          </w:tcPr>
          <w:p w14:paraId="2B2C11D4" w14:textId="26C4D3D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54B4ABC9" w14:textId="68006833"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322F1995" w14:textId="72AA5F17"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53F5419E" w14:textId="0D0EEB25"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02E33819" w14:textId="105FB29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0C74A0EB" w14:textId="77777777" w:rsidTr="000775F9">
        <w:tc>
          <w:tcPr>
            <w:tcW w:w="4211" w:type="dxa"/>
            <w:shd w:val="clear" w:color="auto" w:fill="505050"/>
          </w:tcPr>
          <w:p w14:paraId="38EA1576" w14:textId="714E119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07461D6C" w14:textId="5B05ACD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27E36BA3" w14:textId="03C5806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AA516EB" w14:textId="4ADC2C1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0A6D12E3" w14:textId="7B943010"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157A35F4" w14:textId="7F04E17A"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6FC573B1" w14:textId="77777777" w:rsidTr="000775F9">
        <w:tc>
          <w:tcPr>
            <w:tcW w:w="4211" w:type="dxa"/>
            <w:shd w:val="clear" w:color="auto" w:fill="BDD7EE"/>
          </w:tcPr>
          <w:p w14:paraId="2D53A6CC" w14:textId="794AF556" w:rsidR="000775F9" w:rsidRPr="000775F9" w:rsidRDefault="000775F9" w:rsidP="000775F9">
            <w:pPr>
              <w:spacing w:after="0"/>
              <w:rPr>
                <w:rFonts w:cs="Times New Roman"/>
                <w:sz w:val="18"/>
                <w:szCs w:val="18"/>
              </w:rPr>
            </w:pPr>
            <w:r w:rsidRPr="000775F9">
              <w:rPr>
                <w:rFonts w:cs="Times New Roman"/>
                <w:sz w:val="18"/>
                <w:szCs w:val="18"/>
              </w:rPr>
              <w:t>6 Prihodi poslovanja</w:t>
            </w:r>
          </w:p>
        </w:tc>
        <w:tc>
          <w:tcPr>
            <w:tcW w:w="1300" w:type="dxa"/>
            <w:shd w:val="clear" w:color="auto" w:fill="BDD7EE"/>
          </w:tcPr>
          <w:p w14:paraId="7D32B586" w14:textId="4BB2D35C" w:rsidR="000775F9" w:rsidRPr="000775F9" w:rsidRDefault="000775F9" w:rsidP="000775F9">
            <w:pPr>
              <w:spacing w:after="0"/>
              <w:jc w:val="right"/>
              <w:rPr>
                <w:rFonts w:cs="Times New Roman"/>
                <w:sz w:val="18"/>
                <w:szCs w:val="18"/>
              </w:rPr>
            </w:pPr>
            <w:r w:rsidRPr="000775F9">
              <w:rPr>
                <w:rFonts w:cs="Times New Roman"/>
                <w:sz w:val="18"/>
                <w:szCs w:val="18"/>
              </w:rPr>
              <w:t>1.604.032,02</w:t>
            </w:r>
          </w:p>
        </w:tc>
        <w:tc>
          <w:tcPr>
            <w:tcW w:w="1300" w:type="dxa"/>
            <w:shd w:val="clear" w:color="auto" w:fill="BDD7EE"/>
          </w:tcPr>
          <w:p w14:paraId="1D6AD895" w14:textId="266358A6" w:rsidR="000775F9" w:rsidRPr="000775F9" w:rsidRDefault="000775F9" w:rsidP="000775F9">
            <w:pPr>
              <w:spacing w:after="0"/>
              <w:jc w:val="right"/>
              <w:rPr>
                <w:rFonts w:cs="Times New Roman"/>
                <w:sz w:val="18"/>
                <w:szCs w:val="18"/>
              </w:rPr>
            </w:pPr>
            <w:r w:rsidRPr="000775F9">
              <w:rPr>
                <w:rFonts w:cs="Times New Roman"/>
                <w:sz w:val="18"/>
                <w:szCs w:val="18"/>
              </w:rPr>
              <w:t>1.880.273,09</w:t>
            </w:r>
          </w:p>
        </w:tc>
        <w:tc>
          <w:tcPr>
            <w:tcW w:w="1300" w:type="dxa"/>
            <w:shd w:val="clear" w:color="auto" w:fill="BDD7EE"/>
          </w:tcPr>
          <w:p w14:paraId="27038C32" w14:textId="4C4CA52E" w:rsidR="000775F9" w:rsidRPr="000775F9" w:rsidRDefault="000775F9" w:rsidP="000775F9">
            <w:pPr>
              <w:spacing w:after="0"/>
              <w:jc w:val="right"/>
              <w:rPr>
                <w:rFonts w:cs="Times New Roman"/>
                <w:sz w:val="18"/>
                <w:szCs w:val="18"/>
              </w:rPr>
            </w:pPr>
            <w:r w:rsidRPr="000775F9">
              <w:rPr>
                <w:rFonts w:cs="Times New Roman"/>
                <w:sz w:val="18"/>
                <w:szCs w:val="18"/>
              </w:rPr>
              <w:t>1.890.457,50</w:t>
            </w:r>
          </w:p>
        </w:tc>
        <w:tc>
          <w:tcPr>
            <w:tcW w:w="960" w:type="dxa"/>
            <w:shd w:val="clear" w:color="auto" w:fill="BDD7EE"/>
          </w:tcPr>
          <w:p w14:paraId="4E261941" w14:textId="3369BD7D" w:rsidR="000775F9" w:rsidRPr="000775F9" w:rsidRDefault="000775F9" w:rsidP="000775F9">
            <w:pPr>
              <w:spacing w:after="0"/>
              <w:jc w:val="right"/>
              <w:rPr>
                <w:rFonts w:cs="Times New Roman"/>
                <w:sz w:val="18"/>
                <w:szCs w:val="18"/>
              </w:rPr>
            </w:pPr>
            <w:r w:rsidRPr="000775F9">
              <w:rPr>
                <w:rFonts w:cs="Times New Roman"/>
                <w:sz w:val="18"/>
                <w:szCs w:val="18"/>
              </w:rPr>
              <w:t>117,86%</w:t>
            </w:r>
          </w:p>
        </w:tc>
        <w:tc>
          <w:tcPr>
            <w:tcW w:w="960" w:type="dxa"/>
            <w:shd w:val="clear" w:color="auto" w:fill="BDD7EE"/>
          </w:tcPr>
          <w:p w14:paraId="26A3AA35" w14:textId="7A972DD6" w:rsidR="000775F9" w:rsidRPr="000775F9" w:rsidRDefault="000775F9" w:rsidP="000775F9">
            <w:pPr>
              <w:spacing w:after="0"/>
              <w:jc w:val="right"/>
              <w:rPr>
                <w:rFonts w:cs="Times New Roman"/>
                <w:sz w:val="18"/>
                <w:szCs w:val="18"/>
              </w:rPr>
            </w:pPr>
            <w:r w:rsidRPr="000775F9">
              <w:rPr>
                <w:rFonts w:cs="Times New Roman"/>
                <w:sz w:val="18"/>
                <w:szCs w:val="18"/>
              </w:rPr>
              <w:t>100,54%</w:t>
            </w:r>
          </w:p>
        </w:tc>
      </w:tr>
      <w:tr w:rsidR="000775F9" w:rsidRPr="000775F9" w14:paraId="3894025E" w14:textId="77777777" w:rsidTr="000775F9">
        <w:tc>
          <w:tcPr>
            <w:tcW w:w="4211" w:type="dxa"/>
            <w:shd w:val="clear" w:color="auto" w:fill="DDEBF7"/>
          </w:tcPr>
          <w:p w14:paraId="068B5D68" w14:textId="212BAA37" w:rsidR="000775F9" w:rsidRPr="000775F9" w:rsidRDefault="000775F9" w:rsidP="000775F9">
            <w:pPr>
              <w:spacing w:after="0"/>
              <w:rPr>
                <w:rFonts w:cs="Times New Roman"/>
                <w:sz w:val="18"/>
                <w:szCs w:val="18"/>
              </w:rPr>
            </w:pPr>
            <w:r w:rsidRPr="000775F9">
              <w:rPr>
                <w:rFonts w:cs="Times New Roman"/>
                <w:sz w:val="18"/>
                <w:szCs w:val="18"/>
              </w:rPr>
              <w:t>61 Prihodi od poreza</w:t>
            </w:r>
          </w:p>
        </w:tc>
        <w:tc>
          <w:tcPr>
            <w:tcW w:w="1300" w:type="dxa"/>
            <w:shd w:val="clear" w:color="auto" w:fill="DDEBF7"/>
          </w:tcPr>
          <w:p w14:paraId="2B8B151B" w14:textId="232DC032" w:rsidR="000775F9" w:rsidRPr="000775F9" w:rsidRDefault="000775F9" w:rsidP="000775F9">
            <w:pPr>
              <w:spacing w:after="0"/>
              <w:jc w:val="right"/>
              <w:rPr>
                <w:rFonts w:cs="Times New Roman"/>
                <w:sz w:val="18"/>
                <w:szCs w:val="18"/>
              </w:rPr>
            </w:pPr>
            <w:r w:rsidRPr="000775F9">
              <w:rPr>
                <w:rFonts w:cs="Times New Roman"/>
                <w:sz w:val="18"/>
                <w:szCs w:val="18"/>
              </w:rPr>
              <w:t>527.224,45</w:t>
            </w:r>
          </w:p>
        </w:tc>
        <w:tc>
          <w:tcPr>
            <w:tcW w:w="1300" w:type="dxa"/>
            <w:shd w:val="clear" w:color="auto" w:fill="DDEBF7"/>
          </w:tcPr>
          <w:p w14:paraId="11B57ABD" w14:textId="2D330B31" w:rsidR="000775F9" w:rsidRPr="000775F9" w:rsidRDefault="000775F9" w:rsidP="000775F9">
            <w:pPr>
              <w:spacing w:after="0"/>
              <w:jc w:val="right"/>
              <w:rPr>
                <w:rFonts w:cs="Times New Roman"/>
                <w:sz w:val="18"/>
                <w:szCs w:val="18"/>
              </w:rPr>
            </w:pPr>
            <w:r w:rsidRPr="000775F9">
              <w:rPr>
                <w:rFonts w:cs="Times New Roman"/>
                <w:sz w:val="18"/>
                <w:szCs w:val="18"/>
              </w:rPr>
              <w:t>569.300,00</w:t>
            </w:r>
          </w:p>
        </w:tc>
        <w:tc>
          <w:tcPr>
            <w:tcW w:w="1300" w:type="dxa"/>
            <w:shd w:val="clear" w:color="auto" w:fill="DDEBF7"/>
          </w:tcPr>
          <w:p w14:paraId="7A325489" w14:textId="1A412627" w:rsidR="000775F9" w:rsidRPr="000775F9" w:rsidRDefault="000775F9" w:rsidP="000775F9">
            <w:pPr>
              <w:spacing w:after="0"/>
              <w:jc w:val="right"/>
              <w:rPr>
                <w:rFonts w:cs="Times New Roman"/>
                <w:sz w:val="18"/>
                <w:szCs w:val="18"/>
              </w:rPr>
            </w:pPr>
            <w:r w:rsidRPr="000775F9">
              <w:rPr>
                <w:rFonts w:cs="Times New Roman"/>
                <w:sz w:val="18"/>
                <w:szCs w:val="18"/>
              </w:rPr>
              <w:t>592.762,89</w:t>
            </w:r>
          </w:p>
        </w:tc>
        <w:tc>
          <w:tcPr>
            <w:tcW w:w="960" w:type="dxa"/>
            <w:shd w:val="clear" w:color="auto" w:fill="DDEBF7"/>
          </w:tcPr>
          <w:p w14:paraId="77E20E97" w14:textId="5061675B" w:rsidR="000775F9" w:rsidRPr="000775F9" w:rsidRDefault="000775F9" w:rsidP="000775F9">
            <w:pPr>
              <w:spacing w:after="0"/>
              <w:jc w:val="right"/>
              <w:rPr>
                <w:rFonts w:cs="Times New Roman"/>
                <w:sz w:val="18"/>
                <w:szCs w:val="18"/>
              </w:rPr>
            </w:pPr>
            <w:r w:rsidRPr="000775F9">
              <w:rPr>
                <w:rFonts w:cs="Times New Roman"/>
                <w:sz w:val="18"/>
                <w:szCs w:val="18"/>
              </w:rPr>
              <w:t>112,43%</w:t>
            </w:r>
          </w:p>
        </w:tc>
        <w:tc>
          <w:tcPr>
            <w:tcW w:w="960" w:type="dxa"/>
            <w:shd w:val="clear" w:color="auto" w:fill="DDEBF7"/>
          </w:tcPr>
          <w:p w14:paraId="3656BCC1" w14:textId="43C6E8F2" w:rsidR="000775F9" w:rsidRPr="000775F9" w:rsidRDefault="000775F9" w:rsidP="000775F9">
            <w:pPr>
              <w:spacing w:after="0"/>
              <w:jc w:val="right"/>
              <w:rPr>
                <w:rFonts w:cs="Times New Roman"/>
                <w:sz w:val="18"/>
                <w:szCs w:val="18"/>
              </w:rPr>
            </w:pPr>
            <w:r w:rsidRPr="000775F9">
              <w:rPr>
                <w:rFonts w:cs="Times New Roman"/>
                <w:sz w:val="18"/>
                <w:szCs w:val="18"/>
              </w:rPr>
              <w:t>104,12%</w:t>
            </w:r>
          </w:p>
        </w:tc>
      </w:tr>
      <w:tr w:rsidR="000775F9" w:rsidRPr="000775F9" w14:paraId="23C6B005" w14:textId="77777777" w:rsidTr="000775F9">
        <w:tc>
          <w:tcPr>
            <w:tcW w:w="4211" w:type="dxa"/>
            <w:shd w:val="clear" w:color="auto" w:fill="F2F2F2"/>
          </w:tcPr>
          <w:p w14:paraId="3545429A" w14:textId="185B6E89" w:rsidR="000775F9" w:rsidRPr="000775F9" w:rsidRDefault="000775F9" w:rsidP="000775F9">
            <w:pPr>
              <w:spacing w:after="0"/>
              <w:rPr>
                <w:rFonts w:cs="Times New Roman"/>
                <w:sz w:val="18"/>
                <w:szCs w:val="18"/>
              </w:rPr>
            </w:pPr>
            <w:r w:rsidRPr="000775F9">
              <w:rPr>
                <w:rFonts w:cs="Times New Roman"/>
                <w:sz w:val="18"/>
                <w:szCs w:val="18"/>
              </w:rPr>
              <w:t>611 Porez na dohodak</w:t>
            </w:r>
          </w:p>
        </w:tc>
        <w:tc>
          <w:tcPr>
            <w:tcW w:w="1300" w:type="dxa"/>
            <w:shd w:val="clear" w:color="auto" w:fill="F2F2F2"/>
          </w:tcPr>
          <w:p w14:paraId="3D18EBFB" w14:textId="06AC3286" w:rsidR="000775F9" w:rsidRPr="000775F9" w:rsidRDefault="000775F9" w:rsidP="000775F9">
            <w:pPr>
              <w:spacing w:after="0"/>
              <w:jc w:val="right"/>
              <w:rPr>
                <w:rFonts w:cs="Times New Roman"/>
                <w:sz w:val="18"/>
                <w:szCs w:val="18"/>
              </w:rPr>
            </w:pPr>
            <w:r w:rsidRPr="000775F9">
              <w:rPr>
                <w:rFonts w:cs="Times New Roman"/>
                <w:sz w:val="18"/>
                <w:szCs w:val="18"/>
              </w:rPr>
              <w:t>496.954,18</w:t>
            </w:r>
          </w:p>
        </w:tc>
        <w:tc>
          <w:tcPr>
            <w:tcW w:w="1300" w:type="dxa"/>
            <w:shd w:val="clear" w:color="auto" w:fill="F2F2F2"/>
          </w:tcPr>
          <w:p w14:paraId="0021D474" w14:textId="171AED5D" w:rsidR="000775F9" w:rsidRPr="000775F9" w:rsidRDefault="000775F9" w:rsidP="000775F9">
            <w:pPr>
              <w:spacing w:after="0"/>
              <w:jc w:val="right"/>
              <w:rPr>
                <w:rFonts w:cs="Times New Roman"/>
                <w:sz w:val="18"/>
                <w:szCs w:val="18"/>
              </w:rPr>
            </w:pPr>
            <w:r w:rsidRPr="000775F9">
              <w:rPr>
                <w:rFonts w:cs="Times New Roman"/>
                <w:sz w:val="18"/>
                <w:szCs w:val="18"/>
              </w:rPr>
              <w:t>534.500,00</w:t>
            </w:r>
          </w:p>
        </w:tc>
        <w:tc>
          <w:tcPr>
            <w:tcW w:w="1300" w:type="dxa"/>
            <w:shd w:val="clear" w:color="auto" w:fill="F2F2F2"/>
          </w:tcPr>
          <w:p w14:paraId="2CE01892" w14:textId="7F10C27A" w:rsidR="000775F9" w:rsidRPr="000775F9" w:rsidRDefault="000775F9" w:rsidP="000775F9">
            <w:pPr>
              <w:spacing w:after="0"/>
              <w:jc w:val="right"/>
              <w:rPr>
                <w:rFonts w:cs="Times New Roman"/>
                <w:sz w:val="18"/>
                <w:szCs w:val="18"/>
              </w:rPr>
            </w:pPr>
            <w:r w:rsidRPr="000775F9">
              <w:rPr>
                <w:rFonts w:cs="Times New Roman"/>
                <w:sz w:val="18"/>
                <w:szCs w:val="18"/>
              </w:rPr>
              <w:t>560.151,20</w:t>
            </w:r>
          </w:p>
        </w:tc>
        <w:tc>
          <w:tcPr>
            <w:tcW w:w="960" w:type="dxa"/>
            <w:shd w:val="clear" w:color="auto" w:fill="F2F2F2"/>
          </w:tcPr>
          <w:p w14:paraId="2C1B55E2" w14:textId="4101BD47" w:rsidR="000775F9" w:rsidRPr="000775F9" w:rsidRDefault="000775F9" w:rsidP="000775F9">
            <w:pPr>
              <w:spacing w:after="0"/>
              <w:jc w:val="right"/>
              <w:rPr>
                <w:rFonts w:cs="Times New Roman"/>
                <w:sz w:val="18"/>
                <w:szCs w:val="18"/>
              </w:rPr>
            </w:pPr>
            <w:r w:rsidRPr="000775F9">
              <w:rPr>
                <w:rFonts w:cs="Times New Roman"/>
                <w:sz w:val="18"/>
                <w:szCs w:val="18"/>
              </w:rPr>
              <w:t>112,72%</w:t>
            </w:r>
          </w:p>
        </w:tc>
        <w:tc>
          <w:tcPr>
            <w:tcW w:w="960" w:type="dxa"/>
            <w:shd w:val="clear" w:color="auto" w:fill="F2F2F2"/>
          </w:tcPr>
          <w:p w14:paraId="2FBA93D9" w14:textId="7AC7297A" w:rsidR="000775F9" w:rsidRPr="000775F9" w:rsidRDefault="000775F9" w:rsidP="000775F9">
            <w:pPr>
              <w:spacing w:after="0"/>
              <w:jc w:val="right"/>
              <w:rPr>
                <w:rFonts w:cs="Times New Roman"/>
                <w:sz w:val="18"/>
                <w:szCs w:val="18"/>
              </w:rPr>
            </w:pPr>
            <w:r w:rsidRPr="000775F9">
              <w:rPr>
                <w:rFonts w:cs="Times New Roman"/>
                <w:sz w:val="18"/>
                <w:szCs w:val="18"/>
              </w:rPr>
              <w:t>104,80%</w:t>
            </w:r>
          </w:p>
        </w:tc>
      </w:tr>
      <w:tr w:rsidR="000775F9" w14:paraId="7415E335" w14:textId="77777777" w:rsidTr="000775F9">
        <w:tc>
          <w:tcPr>
            <w:tcW w:w="4211" w:type="dxa"/>
          </w:tcPr>
          <w:p w14:paraId="488601D9" w14:textId="06BA5DBF" w:rsidR="000775F9" w:rsidRDefault="000775F9" w:rsidP="000775F9">
            <w:pPr>
              <w:spacing w:after="0"/>
              <w:rPr>
                <w:rFonts w:cs="Times New Roman"/>
                <w:sz w:val="18"/>
                <w:szCs w:val="18"/>
              </w:rPr>
            </w:pPr>
            <w:r>
              <w:rPr>
                <w:rFonts w:cs="Times New Roman"/>
                <w:sz w:val="18"/>
                <w:szCs w:val="18"/>
              </w:rPr>
              <w:t xml:space="preserve">6111 Porez na dohodak od nesamostalnog rada </w:t>
            </w:r>
          </w:p>
        </w:tc>
        <w:tc>
          <w:tcPr>
            <w:tcW w:w="1300" w:type="dxa"/>
          </w:tcPr>
          <w:p w14:paraId="5801BC7E" w14:textId="36AB14AC" w:rsidR="000775F9" w:rsidRDefault="000775F9" w:rsidP="000775F9">
            <w:pPr>
              <w:spacing w:after="0"/>
              <w:jc w:val="right"/>
              <w:rPr>
                <w:rFonts w:cs="Times New Roman"/>
                <w:sz w:val="18"/>
                <w:szCs w:val="18"/>
              </w:rPr>
            </w:pPr>
            <w:r>
              <w:rPr>
                <w:rFonts w:cs="Times New Roman"/>
                <w:sz w:val="18"/>
                <w:szCs w:val="18"/>
              </w:rPr>
              <w:t>476.101,36</w:t>
            </w:r>
          </w:p>
        </w:tc>
        <w:tc>
          <w:tcPr>
            <w:tcW w:w="1300" w:type="dxa"/>
          </w:tcPr>
          <w:p w14:paraId="55A925BC" w14:textId="5C44CB5F" w:rsidR="000775F9" w:rsidRDefault="000775F9" w:rsidP="000775F9">
            <w:pPr>
              <w:spacing w:after="0"/>
              <w:jc w:val="right"/>
              <w:rPr>
                <w:rFonts w:cs="Times New Roman"/>
                <w:sz w:val="18"/>
                <w:szCs w:val="18"/>
              </w:rPr>
            </w:pPr>
            <w:r>
              <w:rPr>
                <w:rFonts w:cs="Times New Roman"/>
                <w:sz w:val="18"/>
                <w:szCs w:val="18"/>
              </w:rPr>
              <w:t>556.000,00</w:t>
            </w:r>
          </w:p>
        </w:tc>
        <w:tc>
          <w:tcPr>
            <w:tcW w:w="1300" w:type="dxa"/>
          </w:tcPr>
          <w:p w14:paraId="55196FB8" w14:textId="563AE0E3" w:rsidR="000775F9" w:rsidRDefault="000775F9" w:rsidP="000775F9">
            <w:pPr>
              <w:spacing w:after="0"/>
              <w:jc w:val="right"/>
              <w:rPr>
                <w:rFonts w:cs="Times New Roman"/>
                <w:sz w:val="18"/>
                <w:szCs w:val="18"/>
              </w:rPr>
            </w:pPr>
            <w:r>
              <w:rPr>
                <w:rFonts w:cs="Times New Roman"/>
                <w:sz w:val="18"/>
                <w:szCs w:val="18"/>
              </w:rPr>
              <w:t>585.405,84</w:t>
            </w:r>
          </w:p>
        </w:tc>
        <w:tc>
          <w:tcPr>
            <w:tcW w:w="960" w:type="dxa"/>
          </w:tcPr>
          <w:p w14:paraId="4BDFB831" w14:textId="2BD25B74" w:rsidR="000775F9" w:rsidRDefault="000775F9" w:rsidP="000775F9">
            <w:pPr>
              <w:spacing w:after="0"/>
              <w:jc w:val="right"/>
              <w:rPr>
                <w:rFonts w:cs="Times New Roman"/>
                <w:sz w:val="18"/>
                <w:szCs w:val="18"/>
              </w:rPr>
            </w:pPr>
            <w:r>
              <w:rPr>
                <w:rFonts w:cs="Times New Roman"/>
                <w:sz w:val="18"/>
                <w:szCs w:val="18"/>
              </w:rPr>
              <w:t>122,96%</w:t>
            </w:r>
          </w:p>
        </w:tc>
        <w:tc>
          <w:tcPr>
            <w:tcW w:w="960" w:type="dxa"/>
          </w:tcPr>
          <w:p w14:paraId="60A9FB2D" w14:textId="400B35B3" w:rsidR="000775F9" w:rsidRDefault="000775F9" w:rsidP="000775F9">
            <w:pPr>
              <w:spacing w:after="0"/>
              <w:jc w:val="right"/>
              <w:rPr>
                <w:rFonts w:cs="Times New Roman"/>
                <w:sz w:val="18"/>
                <w:szCs w:val="18"/>
              </w:rPr>
            </w:pPr>
            <w:r>
              <w:rPr>
                <w:rFonts w:cs="Times New Roman"/>
                <w:sz w:val="18"/>
                <w:szCs w:val="18"/>
              </w:rPr>
              <w:t>105,29%</w:t>
            </w:r>
          </w:p>
        </w:tc>
      </w:tr>
      <w:tr w:rsidR="000775F9" w14:paraId="06DD4A25" w14:textId="77777777" w:rsidTr="000775F9">
        <w:tc>
          <w:tcPr>
            <w:tcW w:w="4211" w:type="dxa"/>
          </w:tcPr>
          <w:p w14:paraId="0222B294" w14:textId="72722C01" w:rsidR="000775F9" w:rsidRDefault="000775F9" w:rsidP="000775F9">
            <w:pPr>
              <w:spacing w:after="0"/>
              <w:rPr>
                <w:rFonts w:cs="Times New Roman"/>
                <w:sz w:val="18"/>
                <w:szCs w:val="18"/>
              </w:rPr>
            </w:pPr>
            <w:r>
              <w:rPr>
                <w:rFonts w:cs="Times New Roman"/>
                <w:sz w:val="18"/>
                <w:szCs w:val="18"/>
              </w:rPr>
              <w:t>6112 Porez na dohodak od samostalnih djelatnosti</w:t>
            </w:r>
          </w:p>
        </w:tc>
        <w:tc>
          <w:tcPr>
            <w:tcW w:w="1300" w:type="dxa"/>
          </w:tcPr>
          <w:p w14:paraId="0829997B" w14:textId="210F15E8" w:rsidR="000775F9" w:rsidRDefault="000775F9" w:rsidP="000775F9">
            <w:pPr>
              <w:spacing w:after="0"/>
              <w:jc w:val="right"/>
              <w:rPr>
                <w:rFonts w:cs="Times New Roman"/>
                <w:sz w:val="18"/>
                <w:szCs w:val="18"/>
              </w:rPr>
            </w:pPr>
            <w:r>
              <w:rPr>
                <w:rFonts w:cs="Times New Roman"/>
                <w:sz w:val="18"/>
                <w:szCs w:val="18"/>
              </w:rPr>
              <w:t>61.342,55</w:t>
            </w:r>
          </w:p>
        </w:tc>
        <w:tc>
          <w:tcPr>
            <w:tcW w:w="1300" w:type="dxa"/>
          </w:tcPr>
          <w:p w14:paraId="3EF1C2A0" w14:textId="5AC81C5A" w:rsidR="000775F9" w:rsidRDefault="000775F9" w:rsidP="000775F9">
            <w:pPr>
              <w:spacing w:after="0"/>
              <w:jc w:val="right"/>
              <w:rPr>
                <w:rFonts w:cs="Times New Roman"/>
                <w:sz w:val="18"/>
                <w:szCs w:val="18"/>
              </w:rPr>
            </w:pPr>
            <w:r>
              <w:rPr>
                <w:rFonts w:cs="Times New Roman"/>
                <w:sz w:val="18"/>
                <w:szCs w:val="18"/>
              </w:rPr>
              <w:t>57.000,00</w:t>
            </w:r>
          </w:p>
        </w:tc>
        <w:tc>
          <w:tcPr>
            <w:tcW w:w="1300" w:type="dxa"/>
          </w:tcPr>
          <w:p w14:paraId="5BC454C6" w14:textId="49F495F1" w:rsidR="000775F9" w:rsidRDefault="000775F9" w:rsidP="000775F9">
            <w:pPr>
              <w:spacing w:after="0"/>
              <w:jc w:val="right"/>
              <w:rPr>
                <w:rFonts w:cs="Times New Roman"/>
                <w:sz w:val="18"/>
                <w:szCs w:val="18"/>
              </w:rPr>
            </w:pPr>
            <w:r>
              <w:rPr>
                <w:rFonts w:cs="Times New Roman"/>
                <w:sz w:val="18"/>
                <w:szCs w:val="18"/>
              </w:rPr>
              <w:t>57.868,46</w:t>
            </w:r>
          </w:p>
        </w:tc>
        <w:tc>
          <w:tcPr>
            <w:tcW w:w="960" w:type="dxa"/>
          </w:tcPr>
          <w:p w14:paraId="15F506A0" w14:textId="472911F2" w:rsidR="000775F9" w:rsidRDefault="000775F9" w:rsidP="000775F9">
            <w:pPr>
              <w:spacing w:after="0"/>
              <w:jc w:val="right"/>
              <w:rPr>
                <w:rFonts w:cs="Times New Roman"/>
                <w:sz w:val="18"/>
                <w:szCs w:val="18"/>
              </w:rPr>
            </w:pPr>
            <w:r>
              <w:rPr>
                <w:rFonts w:cs="Times New Roman"/>
                <w:sz w:val="18"/>
                <w:szCs w:val="18"/>
              </w:rPr>
              <w:t>94,34%</w:t>
            </w:r>
          </w:p>
        </w:tc>
        <w:tc>
          <w:tcPr>
            <w:tcW w:w="960" w:type="dxa"/>
          </w:tcPr>
          <w:p w14:paraId="740BE1AB" w14:textId="0DA25120" w:rsidR="000775F9" w:rsidRDefault="000775F9" w:rsidP="000775F9">
            <w:pPr>
              <w:spacing w:after="0"/>
              <w:jc w:val="right"/>
              <w:rPr>
                <w:rFonts w:cs="Times New Roman"/>
                <w:sz w:val="18"/>
                <w:szCs w:val="18"/>
              </w:rPr>
            </w:pPr>
            <w:r>
              <w:rPr>
                <w:rFonts w:cs="Times New Roman"/>
                <w:sz w:val="18"/>
                <w:szCs w:val="18"/>
              </w:rPr>
              <w:t>101,52%</w:t>
            </w:r>
          </w:p>
        </w:tc>
      </w:tr>
      <w:tr w:rsidR="000775F9" w14:paraId="35ABE7DF" w14:textId="77777777" w:rsidTr="000775F9">
        <w:tc>
          <w:tcPr>
            <w:tcW w:w="4211" w:type="dxa"/>
          </w:tcPr>
          <w:p w14:paraId="430648B4" w14:textId="1EEB22F7" w:rsidR="000775F9" w:rsidRDefault="000775F9" w:rsidP="000775F9">
            <w:pPr>
              <w:spacing w:after="0"/>
              <w:rPr>
                <w:rFonts w:cs="Times New Roman"/>
                <w:sz w:val="18"/>
                <w:szCs w:val="18"/>
              </w:rPr>
            </w:pPr>
            <w:r>
              <w:rPr>
                <w:rFonts w:cs="Times New Roman"/>
                <w:sz w:val="18"/>
                <w:szCs w:val="18"/>
              </w:rPr>
              <w:t>6113 Porez na dohodak od imovine i imovinskih prava</w:t>
            </w:r>
          </w:p>
        </w:tc>
        <w:tc>
          <w:tcPr>
            <w:tcW w:w="1300" w:type="dxa"/>
          </w:tcPr>
          <w:p w14:paraId="631FEC9E" w14:textId="3DA9261D" w:rsidR="000775F9" w:rsidRDefault="000775F9" w:rsidP="000775F9">
            <w:pPr>
              <w:spacing w:after="0"/>
              <w:jc w:val="right"/>
              <w:rPr>
                <w:rFonts w:cs="Times New Roman"/>
                <w:sz w:val="18"/>
                <w:szCs w:val="18"/>
              </w:rPr>
            </w:pPr>
            <w:r>
              <w:rPr>
                <w:rFonts w:cs="Times New Roman"/>
                <w:sz w:val="18"/>
                <w:szCs w:val="18"/>
              </w:rPr>
              <w:t>18.106,77</w:t>
            </w:r>
          </w:p>
        </w:tc>
        <w:tc>
          <w:tcPr>
            <w:tcW w:w="1300" w:type="dxa"/>
          </w:tcPr>
          <w:p w14:paraId="5AC55153" w14:textId="1D27EBD9" w:rsidR="000775F9" w:rsidRDefault="000775F9" w:rsidP="000775F9">
            <w:pPr>
              <w:spacing w:after="0"/>
              <w:jc w:val="right"/>
              <w:rPr>
                <w:rFonts w:cs="Times New Roman"/>
                <w:sz w:val="18"/>
                <w:szCs w:val="18"/>
              </w:rPr>
            </w:pPr>
            <w:r>
              <w:rPr>
                <w:rFonts w:cs="Times New Roman"/>
                <w:sz w:val="18"/>
                <w:szCs w:val="18"/>
              </w:rPr>
              <w:t>17.500,00</w:t>
            </w:r>
          </w:p>
        </w:tc>
        <w:tc>
          <w:tcPr>
            <w:tcW w:w="1300" w:type="dxa"/>
          </w:tcPr>
          <w:p w14:paraId="5ECDB484" w14:textId="1F8F97FC" w:rsidR="000775F9" w:rsidRDefault="000775F9" w:rsidP="000775F9">
            <w:pPr>
              <w:spacing w:after="0"/>
              <w:jc w:val="right"/>
              <w:rPr>
                <w:rFonts w:cs="Times New Roman"/>
                <w:sz w:val="18"/>
                <w:szCs w:val="18"/>
              </w:rPr>
            </w:pPr>
            <w:r>
              <w:rPr>
                <w:rFonts w:cs="Times New Roman"/>
                <w:sz w:val="18"/>
                <w:szCs w:val="18"/>
              </w:rPr>
              <w:t>15.650,98</w:t>
            </w:r>
          </w:p>
        </w:tc>
        <w:tc>
          <w:tcPr>
            <w:tcW w:w="960" w:type="dxa"/>
          </w:tcPr>
          <w:p w14:paraId="14932437" w14:textId="62C66235" w:rsidR="000775F9" w:rsidRDefault="000775F9" w:rsidP="000775F9">
            <w:pPr>
              <w:spacing w:after="0"/>
              <w:jc w:val="right"/>
              <w:rPr>
                <w:rFonts w:cs="Times New Roman"/>
                <w:sz w:val="18"/>
                <w:szCs w:val="18"/>
              </w:rPr>
            </w:pPr>
            <w:r>
              <w:rPr>
                <w:rFonts w:cs="Times New Roman"/>
                <w:sz w:val="18"/>
                <w:szCs w:val="18"/>
              </w:rPr>
              <w:t>86,44%</w:t>
            </w:r>
          </w:p>
        </w:tc>
        <w:tc>
          <w:tcPr>
            <w:tcW w:w="960" w:type="dxa"/>
          </w:tcPr>
          <w:p w14:paraId="6BE119E9" w14:textId="6FB265EA" w:rsidR="000775F9" w:rsidRDefault="000775F9" w:rsidP="000775F9">
            <w:pPr>
              <w:spacing w:after="0"/>
              <w:jc w:val="right"/>
              <w:rPr>
                <w:rFonts w:cs="Times New Roman"/>
                <w:sz w:val="18"/>
                <w:szCs w:val="18"/>
              </w:rPr>
            </w:pPr>
            <w:r>
              <w:rPr>
                <w:rFonts w:cs="Times New Roman"/>
                <w:sz w:val="18"/>
                <w:szCs w:val="18"/>
              </w:rPr>
              <w:t>89,43%</w:t>
            </w:r>
          </w:p>
        </w:tc>
      </w:tr>
      <w:tr w:rsidR="000775F9" w14:paraId="58F2DACD" w14:textId="77777777" w:rsidTr="000775F9">
        <w:tc>
          <w:tcPr>
            <w:tcW w:w="4211" w:type="dxa"/>
          </w:tcPr>
          <w:p w14:paraId="651DFB53" w14:textId="77C0D5EB" w:rsidR="000775F9" w:rsidRDefault="000775F9" w:rsidP="000775F9">
            <w:pPr>
              <w:spacing w:after="0"/>
              <w:rPr>
                <w:rFonts w:cs="Times New Roman"/>
                <w:sz w:val="18"/>
                <w:szCs w:val="18"/>
              </w:rPr>
            </w:pPr>
            <w:r>
              <w:rPr>
                <w:rFonts w:cs="Times New Roman"/>
                <w:sz w:val="18"/>
                <w:szCs w:val="18"/>
              </w:rPr>
              <w:t>6114 Porez na dohodak od kapitala</w:t>
            </w:r>
          </w:p>
        </w:tc>
        <w:tc>
          <w:tcPr>
            <w:tcW w:w="1300" w:type="dxa"/>
          </w:tcPr>
          <w:p w14:paraId="4A3F88BA" w14:textId="3BDB8458" w:rsidR="000775F9" w:rsidRDefault="000775F9" w:rsidP="000775F9">
            <w:pPr>
              <w:spacing w:after="0"/>
              <w:jc w:val="right"/>
              <w:rPr>
                <w:rFonts w:cs="Times New Roman"/>
                <w:sz w:val="18"/>
                <w:szCs w:val="18"/>
              </w:rPr>
            </w:pPr>
            <w:r>
              <w:rPr>
                <w:rFonts w:cs="Times New Roman"/>
                <w:sz w:val="18"/>
                <w:szCs w:val="18"/>
              </w:rPr>
              <w:t>16.176,38</w:t>
            </w:r>
          </w:p>
        </w:tc>
        <w:tc>
          <w:tcPr>
            <w:tcW w:w="1300" w:type="dxa"/>
          </w:tcPr>
          <w:p w14:paraId="026D1ECA" w14:textId="6F70F411" w:rsidR="000775F9" w:rsidRDefault="000775F9" w:rsidP="000775F9">
            <w:pPr>
              <w:spacing w:after="0"/>
              <w:jc w:val="right"/>
              <w:rPr>
                <w:rFonts w:cs="Times New Roman"/>
                <w:sz w:val="18"/>
                <w:szCs w:val="18"/>
              </w:rPr>
            </w:pPr>
            <w:r>
              <w:rPr>
                <w:rFonts w:cs="Times New Roman"/>
                <w:sz w:val="18"/>
                <w:szCs w:val="18"/>
              </w:rPr>
              <w:t>10.000,00</w:t>
            </w:r>
          </w:p>
        </w:tc>
        <w:tc>
          <w:tcPr>
            <w:tcW w:w="1300" w:type="dxa"/>
          </w:tcPr>
          <w:p w14:paraId="2F42EF58" w14:textId="5B5010AF" w:rsidR="000775F9" w:rsidRDefault="000775F9" w:rsidP="000775F9">
            <w:pPr>
              <w:spacing w:after="0"/>
              <w:jc w:val="right"/>
              <w:rPr>
                <w:rFonts w:cs="Times New Roman"/>
                <w:sz w:val="18"/>
                <w:szCs w:val="18"/>
              </w:rPr>
            </w:pPr>
            <w:r>
              <w:rPr>
                <w:rFonts w:cs="Times New Roman"/>
                <w:sz w:val="18"/>
                <w:szCs w:val="18"/>
              </w:rPr>
              <w:t>8.813,58</w:t>
            </w:r>
          </w:p>
        </w:tc>
        <w:tc>
          <w:tcPr>
            <w:tcW w:w="960" w:type="dxa"/>
          </w:tcPr>
          <w:p w14:paraId="35E4D325" w14:textId="299CE19E" w:rsidR="000775F9" w:rsidRDefault="000775F9" w:rsidP="000775F9">
            <w:pPr>
              <w:spacing w:after="0"/>
              <w:jc w:val="right"/>
              <w:rPr>
                <w:rFonts w:cs="Times New Roman"/>
                <w:sz w:val="18"/>
                <w:szCs w:val="18"/>
              </w:rPr>
            </w:pPr>
            <w:r>
              <w:rPr>
                <w:rFonts w:cs="Times New Roman"/>
                <w:sz w:val="18"/>
                <w:szCs w:val="18"/>
              </w:rPr>
              <w:t>54,48%</w:t>
            </w:r>
          </w:p>
        </w:tc>
        <w:tc>
          <w:tcPr>
            <w:tcW w:w="960" w:type="dxa"/>
          </w:tcPr>
          <w:p w14:paraId="26850A8F" w14:textId="02882E4A" w:rsidR="000775F9" w:rsidRDefault="000775F9" w:rsidP="000775F9">
            <w:pPr>
              <w:spacing w:after="0"/>
              <w:jc w:val="right"/>
              <w:rPr>
                <w:rFonts w:cs="Times New Roman"/>
                <w:sz w:val="18"/>
                <w:szCs w:val="18"/>
              </w:rPr>
            </w:pPr>
            <w:r>
              <w:rPr>
                <w:rFonts w:cs="Times New Roman"/>
                <w:sz w:val="18"/>
                <w:szCs w:val="18"/>
              </w:rPr>
              <w:t>88,14%</w:t>
            </w:r>
          </w:p>
        </w:tc>
      </w:tr>
      <w:tr w:rsidR="000775F9" w14:paraId="4DAF7C2A" w14:textId="77777777" w:rsidTr="000775F9">
        <w:tc>
          <w:tcPr>
            <w:tcW w:w="4211" w:type="dxa"/>
          </w:tcPr>
          <w:p w14:paraId="099DF53A" w14:textId="603B281B" w:rsidR="000775F9" w:rsidRDefault="000775F9" w:rsidP="000775F9">
            <w:pPr>
              <w:spacing w:after="0"/>
              <w:rPr>
                <w:rFonts w:cs="Times New Roman"/>
                <w:sz w:val="18"/>
                <w:szCs w:val="18"/>
              </w:rPr>
            </w:pPr>
            <w:r>
              <w:rPr>
                <w:rFonts w:cs="Times New Roman"/>
                <w:sz w:val="18"/>
                <w:szCs w:val="18"/>
              </w:rPr>
              <w:t>6115 Porez na dohodak po godišnjoj prijavi</w:t>
            </w:r>
          </w:p>
        </w:tc>
        <w:tc>
          <w:tcPr>
            <w:tcW w:w="1300" w:type="dxa"/>
          </w:tcPr>
          <w:p w14:paraId="0BD5604E" w14:textId="587E6D4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3DC4696" w14:textId="0532EBA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48CAF74" w14:textId="0D8620C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433A925" w14:textId="77777777" w:rsidR="000775F9" w:rsidRDefault="000775F9" w:rsidP="000775F9">
            <w:pPr>
              <w:spacing w:after="0"/>
              <w:jc w:val="right"/>
              <w:rPr>
                <w:rFonts w:cs="Times New Roman"/>
                <w:sz w:val="18"/>
                <w:szCs w:val="18"/>
              </w:rPr>
            </w:pPr>
          </w:p>
        </w:tc>
        <w:tc>
          <w:tcPr>
            <w:tcW w:w="960" w:type="dxa"/>
          </w:tcPr>
          <w:p w14:paraId="6CECA62A" w14:textId="77777777" w:rsidR="000775F9" w:rsidRDefault="000775F9" w:rsidP="000775F9">
            <w:pPr>
              <w:spacing w:after="0"/>
              <w:jc w:val="right"/>
              <w:rPr>
                <w:rFonts w:cs="Times New Roman"/>
                <w:sz w:val="18"/>
                <w:szCs w:val="18"/>
              </w:rPr>
            </w:pPr>
          </w:p>
        </w:tc>
      </w:tr>
      <w:tr w:rsidR="000775F9" w14:paraId="1B0E37CD" w14:textId="77777777" w:rsidTr="000775F9">
        <w:tc>
          <w:tcPr>
            <w:tcW w:w="4211" w:type="dxa"/>
          </w:tcPr>
          <w:p w14:paraId="378D1F18" w14:textId="0B7F6DFF" w:rsidR="000775F9" w:rsidRDefault="000775F9" w:rsidP="000775F9">
            <w:pPr>
              <w:spacing w:after="0"/>
              <w:rPr>
                <w:rFonts w:cs="Times New Roman"/>
                <w:sz w:val="18"/>
                <w:szCs w:val="18"/>
              </w:rPr>
            </w:pPr>
            <w:r>
              <w:rPr>
                <w:rFonts w:cs="Times New Roman"/>
                <w:sz w:val="18"/>
                <w:szCs w:val="18"/>
              </w:rPr>
              <w:t>6116 Porez na dohodak utvrđen u postupku nadzora za prethodne godine</w:t>
            </w:r>
          </w:p>
        </w:tc>
        <w:tc>
          <w:tcPr>
            <w:tcW w:w="1300" w:type="dxa"/>
          </w:tcPr>
          <w:p w14:paraId="3BEE9EB5" w14:textId="32AB7DCB" w:rsidR="000775F9" w:rsidRDefault="000775F9" w:rsidP="000775F9">
            <w:pPr>
              <w:spacing w:after="0"/>
              <w:jc w:val="right"/>
              <w:rPr>
                <w:rFonts w:cs="Times New Roman"/>
                <w:sz w:val="18"/>
                <w:szCs w:val="18"/>
              </w:rPr>
            </w:pPr>
            <w:r>
              <w:rPr>
                <w:rFonts w:cs="Times New Roman"/>
                <w:sz w:val="18"/>
                <w:szCs w:val="18"/>
              </w:rPr>
              <w:t>3.302,44</w:t>
            </w:r>
          </w:p>
        </w:tc>
        <w:tc>
          <w:tcPr>
            <w:tcW w:w="1300" w:type="dxa"/>
          </w:tcPr>
          <w:p w14:paraId="4C4B4811" w14:textId="7805AA63" w:rsidR="000775F9" w:rsidRDefault="000775F9" w:rsidP="000775F9">
            <w:pPr>
              <w:spacing w:after="0"/>
              <w:jc w:val="right"/>
              <w:rPr>
                <w:rFonts w:cs="Times New Roman"/>
                <w:sz w:val="18"/>
                <w:szCs w:val="18"/>
              </w:rPr>
            </w:pPr>
            <w:r>
              <w:rPr>
                <w:rFonts w:cs="Times New Roman"/>
                <w:sz w:val="18"/>
                <w:szCs w:val="18"/>
              </w:rPr>
              <w:t>19.000,00</w:t>
            </w:r>
          </w:p>
        </w:tc>
        <w:tc>
          <w:tcPr>
            <w:tcW w:w="1300" w:type="dxa"/>
          </w:tcPr>
          <w:p w14:paraId="7F18847F" w14:textId="0C668969" w:rsidR="000775F9" w:rsidRDefault="000775F9" w:rsidP="000775F9">
            <w:pPr>
              <w:spacing w:after="0"/>
              <w:jc w:val="right"/>
              <w:rPr>
                <w:rFonts w:cs="Times New Roman"/>
                <w:sz w:val="18"/>
                <w:szCs w:val="18"/>
              </w:rPr>
            </w:pPr>
            <w:r>
              <w:rPr>
                <w:rFonts w:cs="Times New Roman"/>
                <w:sz w:val="18"/>
                <w:szCs w:val="18"/>
              </w:rPr>
              <w:t>17.921,73</w:t>
            </w:r>
          </w:p>
        </w:tc>
        <w:tc>
          <w:tcPr>
            <w:tcW w:w="960" w:type="dxa"/>
          </w:tcPr>
          <w:p w14:paraId="6A9FF18C" w14:textId="54B234EB" w:rsidR="000775F9" w:rsidRDefault="000775F9" w:rsidP="000775F9">
            <w:pPr>
              <w:spacing w:after="0"/>
              <w:jc w:val="right"/>
              <w:rPr>
                <w:rFonts w:cs="Times New Roman"/>
                <w:sz w:val="18"/>
                <w:szCs w:val="18"/>
              </w:rPr>
            </w:pPr>
            <w:r>
              <w:rPr>
                <w:rFonts w:cs="Times New Roman"/>
                <w:sz w:val="18"/>
                <w:szCs w:val="18"/>
              </w:rPr>
              <w:t>542,68%</w:t>
            </w:r>
          </w:p>
        </w:tc>
        <w:tc>
          <w:tcPr>
            <w:tcW w:w="960" w:type="dxa"/>
          </w:tcPr>
          <w:p w14:paraId="150279FA" w14:textId="53A508EA" w:rsidR="000775F9" w:rsidRDefault="000775F9" w:rsidP="000775F9">
            <w:pPr>
              <w:spacing w:after="0"/>
              <w:jc w:val="right"/>
              <w:rPr>
                <w:rFonts w:cs="Times New Roman"/>
                <w:sz w:val="18"/>
                <w:szCs w:val="18"/>
              </w:rPr>
            </w:pPr>
            <w:r>
              <w:rPr>
                <w:rFonts w:cs="Times New Roman"/>
                <w:sz w:val="18"/>
                <w:szCs w:val="18"/>
              </w:rPr>
              <w:t>94,32%</w:t>
            </w:r>
          </w:p>
        </w:tc>
      </w:tr>
      <w:tr w:rsidR="000775F9" w14:paraId="664056AB" w14:textId="77777777" w:rsidTr="000775F9">
        <w:tc>
          <w:tcPr>
            <w:tcW w:w="4211" w:type="dxa"/>
          </w:tcPr>
          <w:p w14:paraId="7C3E9B9C" w14:textId="4D49DABA" w:rsidR="000775F9" w:rsidRDefault="000775F9" w:rsidP="000775F9">
            <w:pPr>
              <w:spacing w:after="0"/>
              <w:rPr>
                <w:rFonts w:cs="Times New Roman"/>
                <w:sz w:val="18"/>
                <w:szCs w:val="18"/>
              </w:rPr>
            </w:pPr>
            <w:r>
              <w:rPr>
                <w:rFonts w:cs="Times New Roman"/>
                <w:sz w:val="18"/>
                <w:szCs w:val="18"/>
              </w:rPr>
              <w:t>6117 Povrat poreza i prireza na dohodak po godišnjoj prijavi</w:t>
            </w:r>
          </w:p>
        </w:tc>
        <w:tc>
          <w:tcPr>
            <w:tcW w:w="1300" w:type="dxa"/>
          </w:tcPr>
          <w:p w14:paraId="08E4A038" w14:textId="2558EE09" w:rsidR="000775F9" w:rsidRDefault="000775F9" w:rsidP="000775F9">
            <w:pPr>
              <w:spacing w:after="0"/>
              <w:jc w:val="right"/>
              <w:rPr>
                <w:rFonts w:cs="Times New Roman"/>
                <w:sz w:val="18"/>
                <w:szCs w:val="18"/>
              </w:rPr>
            </w:pPr>
            <w:r>
              <w:rPr>
                <w:rFonts w:cs="Times New Roman"/>
                <w:sz w:val="18"/>
                <w:szCs w:val="18"/>
              </w:rPr>
              <w:t>-78.075,32</w:t>
            </w:r>
          </w:p>
        </w:tc>
        <w:tc>
          <w:tcPr>
            <w:tcW w:w="1300" w:type="dxa"/>
          </w:tcPr>
          <w:p w14:paraId="45E3313A" w14:textId="5FB0884A" w:rsidR="000775F9" w:rsidRDefault="000775F9" w:rsidP="000775F9">
            <w:pPr>
              <w:spacing w:after="0"/>
              <w:jc w:val="right"/>
              <w:rPr>
                <w:rFonts w:cs="Times New Roman"/>
                <w:sz w:val="18"/>
                <w:szCs w:val="18"/>
              </w:rPr>
            </w:pPr>
            <w:r>
              <w:rPr>
                <w:rFonts w:cs="Times New Roman"/>
                <w:sz w:val="18"/>
                <w:szCs w:val="18"/>
              </w:rPr>
              <w:t>-125.000,00</w:t>
            </w:r>
          </w:p>
        </w:tc>
        <w:tc>
          <w:tcPr>
            <w:tcW w:w="1300" w:type="dxa"/>
          </w:tcPr>
          <w:p w14:paraId="37E45058" w14:textId="1269617E" w:rsidR="000775F9" w:rsidRDefault="000775F9" w:rsidP="000775F9">
            <w:pPr>
              <w:spacing w:after="0"/>
              <w:jc w:val="right"/>
              <w:rPr>
                <w:rFonts w:cs="Times New Roman"/>
                <w:sz w:val="18"/>
                <w:szCs w:val="18"/>
              </w:rPr>
            </w:pPr>
            <w:r>
              <w:rPr>
                <w:rFonts w:cs="Times New Roman"/>
                <w:sz w:val="18"/>
                <w:szCs w:val="18"/>
              </w:rPr>
              <w:t>-125.509,39</w:t>
            </w:r>
          </w:p>
        </w:tc>
        <w:tc>
          <w:tcPr>
            <w:tcW w:w="960" w:type="dxa"/>
          </w:tcPr>
          <w:p w14:paraId="4CEB0461" w14:textId="6FCDD3BF" w:rsidR="000775F9" w:rsidRDefault="000775F9" w:rsidP="000775F9">
            <w:pPr>
              <w:spacing w:after="0"/>
              <w:jc w:val="right"/>
              <w:rPr>
                <w:rFonts w:cs="Times New Roman"/>
                <w:sz w:val="18"/>
                <w:szCs w:val="18"/>
              </w:rPr>
            </w:pPr>
            <w:r>
              <w:rPr>
                <w:rFonts w:cs="Times New Roman"/>
                <w:sz w:val="18"/>
                <w:szCs w:val="18"/>
              </w:rPr>
              <w:t>160,75%</w:t>
            </w:r>
          </w:p>
        </w:tc>
        <w:tc>
          <w:tcPr>
            <w:tcW w:w="960" w:type="dxa"/>
          </w:tcPr>
          <w:p w14:paraId="6F13D0DB" w14:textId="46413056" w:rsidR="000775F9" w:rsidRDefault="000775F9" w:rsidP="000775F9">
            <w:pPr>
              <w:spacing w:after="0"/>
              <w:jc w:val="right"/>
              <w:rPr>
                <w:rFonts w:cs="Times New Roman"/>
                <w:sz w:val="18"/>
                <w:szCs w:val="18"/>
              </w:rPr>
            </w:pPr>
            <w:r>
              <w:rPr>
                <w:rFonts w:cs="Times New Roman"/>
                <w:sz w:val="18"/>
                <w:szCs w:val="18"/>
              </w:rPr>
              <w:t>100,41%</w:t>
            </w:r>
          </w:p>
        </w:tc>
      </w:tr>
      <w:tr w:rsidR="000775F9" w:rsidRPr="000775F9" w14:paraId="22095935" w14:textId="77777777" w:rsidTr="000775F9">
        <w:tc>
          <w:tcPr>
            <w:tcW w:w="4211" w:type="dxa"/>
            <w:shd w:val="clear" w:color="auto" w:fill="F2F2F2"/>
          </w:tcPr>
          <w:p w14:paraId="1F989B68" w14:textId="5BB00528" w:rsidR="000775F9" w:rsidRPr="000775F9" w:rsidRDefault="000775F9" w:rsidP="000775F9">
            <w:pPr>
              <w:spacing w:after="0"/>
              <w:rPr>
                <w:rFonts w:cs="Times New Roman"/>
                <w:sz w:val="18"/>
                <w:szCs w:val="18"/>
              </w:rPr>
            </w:pPr>
            <w:r w:rsidRPr="000775F9">
              <w:rPr>
                <w:rFonts w:cs="Times New Roman"/>
                <w:sz w:val="18"/>
                <w:szCs w:val="18"/>
              </w:rPr>
              <w:t>613 Porezi na imovinu</w:t>
            </w:r>
          </w:p>
        </w:tc>
        <w:tc>
          <w:tcPr>
            <w:tcW w:w="1300" w:type="dxa"/>
            <w:shd w:val="clear" w:color="auto" w:fill="F2F2F2"/>
          </w:tcPr>
          <w:p w14:paraId="3C8E9962" w14:textId="0AC2A8E3" w:rsidR="000775F9" w:rsidRPr="000775F9" w:rsidRDefault="000775F9" w:rsidP="000775F9">
            <w:pPr>
              <w:spacing w:after="0"/>
              <w:jc w:val="right"/>
              <w:rPr>
                <w:rFonts w:cs="Times New Roman"/>
                <w:sz w:val="18"/>
                <w:szCs w:val="18"/>
              </w:rPr>
            </w:pPr>
            <w:r w:rsidRPr="000775F9">
              <w:rPr>
                <w:rFonts w:cs="Times New Roman"/>
                <w:sz w:val="18"/>
                <w:szCs w:val="18"/>
              </w:rPr>
              <w:t>27.941,80</w:t>
            </w:r>
          </w:p>
        </w:tc>
        <w:tc>
          <w:tcPr>
            <w:tcW w:w="1300" w:type="dxa"/>
            <w:shd w:val="clear" w:color="auto" w:fill="F2F2F2"/>
          </w:tcPr>
          <w:p w14:paraId="459F0BB5" w14:textId="68D5C40F" w:rsidR="000775F9" w:rsidRPr="000775F9" w:rsidRDefault="000775F9" w:rsidP="000775F9">
            <w:pPr>
              <w:spacing w:after="0"/>
              <w:jc w:val="right"/>
              <w:rPr>
                <w:rFonts w:cs="Times New Roman"/>
                <w:sz w:val="18"/>
                <w:szCs w:val="18"/>
              </w:rPr>
            </w:pPr>
            <w:r w:rsidRPr="000775F9">
              <w:rPr>
                <w:rFonts w:cs="Times New Roman"/>
                <w:sz w:val="18"/>
                <w:szCs w:val="18"/>
              </w:rPr>
              <w:t>30.200,00</w:t>
            </w:r>
          </w:p>
        </w:tc>
        <w:tc>
          <w:tcPr>
            <w:tcW w:w="1300" w:type="dxa"/>
            <w:shd w:val="clear" w:color="auto" w:fill="F2F2F2"/>
          </w:tcPr>
          <w:p w14:paraId="0191070F" w14:textId="6BCF6B1B" w:rsidR="000775F9" w:rsidRPr="000775F9" w:rsidRDefault="000775F9" w:rsidP="000775F9">
            <w:pPr>
              <w:spacing w:after="0"/>
              <w:jc w:val="right"/>
              <w:rPr>
                <w:rFonts w:cs="Times New Roman"/>
                <w:sz w:val="18"/>
                <w:szCs w:val="18"/>
              </w:rPr>
            </w:pPr>
            <w:r w:rsidRPr="000775F9">
              <w:rPr>
                <w:rFonts w:cs="Times New Roman"/>
                <w:sz w:val="18"/>
                <w:szCs w:val="18"/>
              </w:rPr>
              <w:t>28.224,75</w:t>
            </w:r>
          </w:p>
        </w:tc>
        <w:tc>
          <w:tcPr>
            <w:tcW w:w="960" w:type="dxa"/>
            <w:shd w:val="clear" w:color="auto" w:fill="F2F2F2"/>
          </w:tcPr>
          <w:p w14:paraId="33C877EF" w14:textId="0F4CEE16" w:rsidR="000775F9" w:rsidRPr="000775F9" w:rsidRDefault="000775F9" w:rsidP="000775F9">
            <w:pPr>
              <w:spacing w:after="0"/>
              <w:jc w:val="right"/>
              <w:rPr>
                <w:rFonts w:cs="Times New Roman"/>
                <w:sz w:val="18"/>
                <w:szCs w:val="18"/>
              </w:rPr>
            </w:pPr>
            <w:r w:rsidRPr="000775F9">
              <w:rPr>
                <w:rFonts w:cs="Times New Roman"/>
                <w:sz w:val="18"/>
                <w:szCs w:val="18"/>
              </w:rPr>
              <w:t>101,01%</w:t>
            </w:r>
          </w:p>
        </w:tc>
        <w:tc>
          <w:tcPr>
            <w:tcW w:w="960" w:type="dxa"/>
            <w:shd w:val="clear" w:color="auto" w:fill="F2F2F2"/>
          </w:tcPr>
          <w:p w14:paraId="2CADC91E" w14:textId="15567E76" w:rsidR="000775F9" w:rsidRPr="000775F9" w:rsidRDefault="000775F9" w:rsidP="000775F9">
            <w:pPr>
              <w:spacing w:after="0"/>
              <w:jc w:val="right"/>
              <w:rPr>
                <w:rFonts w:cs="Times New Roman"/>
                <w:sz w:val="18"/>
                <w:szCs w:val="18"/>
              </w:rPr>
            </w:pPr>
            <w:r w:rsidRPr="000775F9">
              <w:rPr>
                <w:rFonts w:cs="Times New Roman"/>
                <w:sz w:val="18"/>
                <w:szCs w:val="18"/>
              </w:rPr>
              <w:t>93,46%</w:t>
            </w:r>
          </w:p>
        </w:tc>
      </w:tr>
      <w:tr w:rsidR="000775F9" w14:paraId="45D59DF7" w14:textId="77777777" w:rsidTr="000775F9">
        <w:tc>
          <w:tcPr>
            <w:tcW w:w="4211" w:type="dxa"/>
          </w:tcPr>
          <w:p w14:paraId="6BA0E705" w14:textId="2F19F0FC" w:rsidR="000775F9" w:rsidRDefault="000775F9" w:rsidP="000775F9">
            <w:pPr>
              <w:spacing w:after="0"/>
              <w:rPr>
                <w:rFonts w:cs="Times New Roman"/>
                <w:sz w:val="18"/>
                <w:szCs w:val="18"/>
              </w:rPr>
            </w:pPr>
            <w:r>
              <w:rPr>
                <w:rFonts w:cs="Times New Roman"/>
                <w:sz w:val="18"/>
                <w:szCs w:val="18"/>
              </w:rPr>
              <w:t>6131 Stalni porezi na nepokretnu imovinu (zemlju, zgrade, kuće i ostalo)</w:t>
            </w:r>
          </w:p>
        </w:tc>
        <w:tc>
          <w:tcPr>
            <w:tcW w:w="1300" w:type="dxa"/>
          </w:tcPr>
          <w:p w14:paraId="16CB9CA3" w14:textId="113ECEBD" w:rsidR="000775F9" w:rsidRDefault="000775F9" w:rsidP="000775F9">
            <w:pPr>
              <w:spacing w:after="0"/>
              <w:jc w:val="right"/>
              <w:rPr>
                <w:rFonts w:cs="Times New Roman"/>
                <w:sz w:val="18"/>
                <w:szCs w:val="18"/>
              </w:rPr>
            </w:pPr>
            <w:r>
              <w:rPr>
                <w:rFonts w:cs="Times New Roman"/>
                <w:sz w:val="18"/>
                <w:szCs w:val="18"/>
              </w:rPr>
              <w:t>119,50</w:t>
            </w:r>
          </w:p>
        </w:tc>
        <w:tc>
          <w:tcPr>
            <w:tcW w:w="1300" w:type="dxa"/>
          </w:tcPr>
          <w:p w14:paraId="1C44C965" w14:textId="318DDE4F" w:rsidR="000775F9" w:rsidRDefault="000775F9" w:rsidP="000775F9">
            <w:pPr>
              <w:spacing w:after="0"/>
              <w:jc w:val="right"/>
              <w:rPr>
                <w:rFonts w:cs="Times New Roman"/>
                <w:sz w:val="18"/>
                <w:szCs w:val="18"/>
              </w:rPr>
            </w:pPr>
            <w:r>
              <w:rPr>
                <w:rFonts w:cs="Times New Roman"/>
                <w:sz w:val="18"/>
                <w:szCs w:val="18"/>
              </w:rPr>
              <w:t>200,00</w:t>
            </w:r>
          </w:p>
        </w:tc>
        <w:tc>
          <w:tcPr>
            <w:tcW w:w="1300" w:type="dxa"/>
          </w:tcPr>
          <w:p w14:paraId="15EEF9AA" w14:textId="2A9658A3" w:rsidR="000775F9" w:rsidRDefault="000775F9" w:rsidP="000775F9">
            <w:pPr>
              <w:spacing w:after="0"/>
              <w:jc w:val="right"/>
              <w:rPr>
                <w:rFonts w:cs="Times New Roman"/>
                <w:sz w:val="18"/>
                <w:szCs w:val="18"/>
              </w:rPr>
            </w:pPr>
            <w:r>
              <w:rPr>
                <w:rFonts w:cs="Times New Roman"/>
                <w:sz w:val="18"/>
                <w:szCs w:val="18"/>
              </w:rPr>
              <w:t>206,69</w:t>
            </w:r>
          </w:p>
        </w:tc>
        <w:tc>
          <w:tcPr>
            <w:tcW w:w="960" w:type="dxa"/>
          </w:tcPr>
          <w:p w14:paraId="0BECBDA9" w14:textId="64D33A2E" w:rsidR="000775F9" w:rsidRDefault="000775F9" w:rsidP="000775F9">
            <w:pPr>
              <w:spacing w:after="0"/>
              <w:jc w:val="right"/>
              <w:rPr>
                <w:rFonts w:cs="Times New Roman"/>
                <w:sz w:val="18"/>
                <w:szCs w:val="18"/>
              </w:rPr>
            </w:pPr>
            <w:r>
              <w:rPr>
                <w:rFonts w:cs="Times New Roman"/>
                <w:sz w:val="18"/>
                <w:szCs w:val="18"/>
              </w:rPr>
              <w:t>172,96%</w:t>
            </w:r>
          </w:p>
        </w:tc>
        <w:tc>
          <w:tcPr>
            <w:tcW w:w="960" w:type="dxa"/>
          </w:tcPr>
          <w:p w14:paraId="1434BA23" w14:textId="166BF62B" w:rsidR="000775F9" w:rsidRDefault="000775F9" w:rsidP="000775F9">
            <w:pPr>
              <w:spacing w:after="0"/>
              <w:jc w:val="right"/>
              <w:rPr>
                <w:rFonts w:cs="Times New Roman"/>
                <w:sz w:val="18"/>
                <w:szCs w:val="18"/>
              </w:rPr>
            </w:pPr>
            <w:r>
              <w:rPr>
                <w:rFonts w:cs="Times New Roman"/>
                <w:sz w:val="18"/>
                <w:szCs w:val="18"/>
              </w:rPr>
              <w:t>103,35%</w:t>
            </w:r>
          </w:p>
        </w:tc>
      </w:tr>
      <w:tr w:rsidR="000775F9" w14:paraId="299C8406" w14:textId="77777777" w:rsidTr="000775F9">
        <w:tc>
          <w:tcPr>
            <w:tcW w:w="4211" w:type="dxa"/>
          </w:tcPr>
          <w:p w14:paraId="70A74D42" w14:textId="7481B43E" w:rsidR="000775F9" w:rsidRDefault="000775F9" w:rsidP="000775F9">
            <w:pPr>
              <w:spacing w:after="0"/>
              <w:rPr>
                <w:rFonts w:cs="Times New Roman"/>
                <w:sz w:val="18"/>
                <w:szCs w:val="18"/>
              </w:rPr>
            </w:pPr>
            <w:r>
              <w:rPr>
                <w:rFonts w:cs="Times New Roman"/>
                <w:sz w:val="18"/>
                <w:szCs w:val="18"/>
              </w:rPr>
              <w:t>6134 Povremeni porezi na imovinu</w:t>
            </w:r>
          </w:p>
        </w:tc>
        <w:tc>
          <w:tcPr>
            <w:tcW w:w="1300" w:type="dxa"/>
          </w:tcPr>
          <w:p w14:paraId="5D4BD3D0" w14:textId="2EEC951A" w:rsidR="000775F9" w:rsidRDefault="000775F9" w:rsidP="000775F9">
            <w:pPr>
              <w:spacing w:after="0"/>
              <w:jc w:val="right"/>
              <w:rPr>
                <w:rFonts w:cs="Times New Roman"/>
                <w:sz w:val="18"/>
                <w:szCs w:val="18"/>
              </w:rPr>
            </w:pPr>
            <w:r>
              <w:rPr>
                <w:rFonts w:cs="Times New Roman"/>
                <w:sz w:val="18"/>
                <w:szCs w:val="18"/>
              </w:rPr>
              <w:t>27.822,30</w:t>
            </w:r>
          </w:p>
        </w:tc>
        <w:tc>
          <w:tcPr>
            <w:tcW w:w="1300" w:type="dxa"/>
          </w:tcPr>
          <w:p w14:paraId="4109AFB3" w14:textId="4520D38C" w:rsidR="000775F9" w:rsidRDefault="000775F9" w:rsidP="000775F9">
            <w:pPr>
              <w:spacing w:after="0"/>
              <w:jc w:val="right"/>
              <w:rPr>
                <w:rFonts w:cs="Times New Roman"/>
                <w:sz w:val="18"/>
                <w:szCs w:val="18"/>
              </w:rPr>
            </w:pPr>
            <w:r>
              <w:rPr>
                <w:rFonts w:cs="Times New Roman"/>
                <w:sz w:val="18"/>
                <w:szCs w:val="18"/>
              </w:rPr>
              <w:t>30.000,00</w:t>
            </w:r>
          </w:p>
        </w:tc>
        <w:tc>
          <w:tcPr>
            <w:tcW w:w="1300" w:type="dxa"/>
          </w:tcPr>
          <w:p w14:paraId="2BA63767" w14:textId="1760782E" w:rsidR="000775F9" w:rsidRDefault="000775F9" w:rsidP="000775F9">
            <w:pPr>
              <w:spacing w:after="0"/>
              <w:jc w:val="right"/>
              <w:rPr>
                <w:rFonts w:cs="Times New Roman"/>
                <w:sz w:val="18"/>
                <w:szCs w:val="18"/>
              </w:rPr>
            </w:pPr>
            <w:r>
              <w:rPr>
                <w:rFonts w:cs="Times New Roman"/>
                <w:sz w:val="18"/>
                <w:szCs w:val="18"/>
              </w:rPr>
              <w:t>28.018,06</w:t>
            </w:r>
          </w:p>
        </w:tc>
        <w:tc>
          <w:tcPr>
            <w:tcW w:w="960" w:type="dxa"/>
          </w:tcPr>
          <w:p w14:paraId="22A827F0" w14:textId="6AEF39C6" w:rsidR="000775F9" w:rsidRDefault="000775F9" w:rsidP="000775F9">
            <w:pPr>
              <w:spacing w:after="0"/>
              <w:jc w:val="right"/>
              <w:rPr>
                <w:rFonts w:cs="Times New Roman"/>
                <w:sz w:val="18"/>
                <w:szCs w:val="18"/>
              </w:rPr>
            </w:pPr>
            <w:r>
              <w:rPr>
                <w:rFonts w:cs="Times New Roman"/>
                <w:sz w:val="18"/>
                <w:szCs w:val="18"/>
              </w:rPr>
              <w:t>100,70%</w:t>
            </w:r>
          </w:p>
        </w:tc>
        <w:tc>
          <w:tcPr>
            <w:tcW w:w="960" w:type="dxa"/>
          </w:tcPr>
          <w:p w14:paraId="2810DA89" w14:textId="7688628D" w:rsidR="000775F9" w:rsidRDefault="000775F9" w:rsidP="000775F9">
            <w:pPr>
              <w:spacing w:after="0"/>
              <w:jc w:val="right"/>
              <w:rPr>
                <w:rFonts w:cs="Times New Roman"/>
                <w:sz w:val="18"/>
                <w:szCs w:val="18"/>
              </w:rPr>
            </w:pPr>
            <w:r>
              <w:rPr>
                <w:rFonts w:cs="Times New Roman"/>
                <w:sz w:val="18"/>
                <w:szCs w:val="18"/>
              </w:rPr>
              <w:t>93,39%</w:t>
            </w:r>
          </w:p>
        </w:tc>
      </w:tr>
      <w:tr w:rsidR="000775F9" w:rsidRPr="000775F9" w14:paraId="2EC7BE73" w14:textId="77777777" w:rsidTr="000775F9">
        <w:tc>
          <w:tcPr>
            <w:tcW w:w="4211" w:type="dxa"/>
            <w:shd w:val="clear" w:color="auto" w:fill="F2F2F2"/>
          </w:tcPr>
          <w:p w14:paraId="6B19A5D6" w14:textId="3FE201EB" w:rsidR="000775F9" w:rsidRPr="000775F9" w:rsidRDefault="000775F9" w:rsidP="000775F9">
            <w:pPr>
              <w:spacing w:after="0"/>
              <w:rPr>
                <w:rFonts w:cs="Times New Roman"/>
                <w:sz w:val="18"/>
                <w:szCs w:val="18"/>
              </w:rPr>
            </w:pPr>
            <w:r w:rsidRPr="000775F9">
              <w:rPr>
                <w:rFonts w:cs="Times New Roman"/>
                <w:sz w:val="18"/>
                <w:szCs w:val="18"/>
              </w:rPr>
              <w:t>614 Porezi na robu i usluge</w:t>
            </w:r>
          </w:p>
        </w:tc>
        <w:tc>
          <w:tcPr>
            <w:tcW w:w="1300" w:type="dxa"/>
            <w:shd w:val="clear" w:color="auto" w:fill="F2F2F2"/>
          </w:tcPr>
          <w:p w14:paraId="51FC032B" w14:textId="5C705A6D" w:rsidR="000775F9" w:rsidRPr="000775F9" w:rsidRDefault="000775F9" w:rsidP="000775F9">
            <w:pPr>
              <w:spacing w:after="0"/>
              <w:jc w:val="right"/>
              <w:rPr>
                <w:rFonts w:cs="Times New Roman"/>
                <w:sz w:val="18"/>
                <w:szCs w:val="18"/>
              </w:rPr>
            </w:pPr>
            <w:r w:rsidRPr="000775F9">
              <w:rPr>
                <w:rFonts w:cs="Times New Roman"/>
                <w:sz w:val="18"/>
                <w:szCs w:val="18"/>
              </w:rPr>
              <w:t>2.328,47</w:t>
            </w:r>
          </w:p>
        </w:tc>
        <w:tc>
          <w:tcPr>
            <w:tcW w:w="1300" w:type="dxa"/>
            <w:shd w:val="clear" w:color="auto" w:fill="F2F2F2"/>
          </w:tcPr>
          <w:p w14:paraId="4C126F59" w14:textId="5D4A016E" w:rsidR="000775F9" w:rsidRPr="000775F9" w:rsidRDefault="000775F9" w:rsidP="000775F9">
            <w:pPr>
              <w:spacing w:after="0"/>
              <w:jc w:val="right"/>
              <w:rPr>
                <w:rFonts w:cs="Times New Roman"/>
                <w:sz w:val="18"/>
                <w:szCs w:val="18"/>
              </w:rPr>
            </w:pPr>
            <w:r w:rsidRPr="000775F9">
              <w:rPr>
                <w:rFonts w:cs="Times New Roman"/>
                <w:sz w:val="18"/>
                <w:szCs w:val="18"/>
              </w:rPr>
              <w:t>4.600,00</w:t>
            </w:r>
          </w:p>
        </w:tc>
        <w:tc>
          <w:tcPr>
            <w:tcW w:w="1300" w:type="dxa"/>
            <w:shd w:val="clear" w:color="auto" w:fill="F2F2F2"/>
          </w:tcPr>
          <w:p w14:paraId="7A46844B" w14:textId="7B25C022" w:rsidR="000775F9" w:rsidRPr="000775F9" w:rsidRDefault="000775F9" w:rsidP="000775F9">
            <w:pPr>
              <w:spacing w:after="0"/>
              <w:jc w:val="right"/>
              <w:rPr>
                <w:rFonts w:cs="Times New Roman"/>
                <w:sz w:val="18"/>
                <w:szCs w:val="18"/>
              </w:rPr>
            </w:pPr>
            <w:r w:rsidRPr="000775F9">
              <w:rPr>
                <w:rFonts w:cs="Times New Roman"/>
                <w:sz w:val="18"/>
                <w:szCs w:val="18"/>
              </w:rPr>
              <w:t>4.386,94</w:t>
            </w:r>
          </w:p>
        </w:tc>
        <w:tc>
          <w:tcPr>
            <w:tcW w:w="960" w:type="dxa"/>
            <w:shd w:val="clear" w:color="auto" w:fill="F2F2F2"/>
          </w:tcPr>
          <w:p w14:paraId="7E4E1EB6" w14:textId="7248DD1F" w:rsidR="000775F9" w:rsidRPr="000775F9" w:rsidRDefault="000775F9" w:rsidP="000775F9">
            <w:pPr>
              <w:spacing w:after="0"/>
              <w:jc w:val="right"/>
              <w:rPr>
                <w:rFonts w:cs="Times New Roman"/>
                <w:sz w:val="18"/>
                <w:szCs w:val="18"/>
              </w:rPr>
            </w:pPr>
            <w:r w:rsidRPr="000775F9">
              <w:rPr>
                <w:rFonts w:cs="Times New Roman"/>
                <w:sz w:val="18"/>
                <w:szCs w:val="18"/>
              </w:rPr>
              <w:t>188,40%</w:t>
            </w:r>
          </w:p>
        </w:tc>
        <w:tc>
          <w:tcPr>
            <w:tcW w:w="960" w:type="dxa"/>
            <w:shd w:val="clear" w:color="auto" w:fill="F2F2F2"/>
          </w:tcPr>
          <w:p w14:paraId="15FD3ADC" w14:textId="7057E95E" w:rsidR="000775F9" w:rsidRPr="000775F9" w:rsidRDefault="000775F9" w:rsidP="000775F9">
            <w:pPr>
              <w:spacing w:after="0"/>
              <w:jc w:val="right"/>
              <w:rPr>
                <w:rFonts w:cs="Times New Roman"/>
                <w:sz w:val="18"/>
                <w:szCs w:val="18"/>
              </w:rPr>
            </w:pPr>
            <w:r w:rsidRPr="000775F9">
              <w:rPr>
                <w:rFonts w:cs="Times New Roman"/>
                <w:sz w:val="18"/>
                <w:szCs w:val="18"/>
              </w:rPr>
              <w:t>95,37%</w:t>
            </w:r>
          </w:p>
        </w:tc>
      </w:tr>
      <w:tr w:rsidR="000775F9" w14:paraId="0523C7B6" w14:textId="77777777" w:rsidTr="000775F9">
        <w:tc>
          <w:tcPr>
            <w:tcW w:w="4211" w:type="dxa"/>
          </w:tcPr>
          <w:p w14:paraId="582F61D3" w14:textId="48B14E09" w:rsidR="000775F9" w:rsidRDefault="000775F9" w:rsidP="000775F9">
            <w:pPr>
              <w:spacing w:after="0"/>
              <w:rPr>
                <w:rFonts w:cs="Times New Roman"/>
                <w:sz w:val="18"/>
                <w:szCs w:val="18"/>
              </w:rPr>
            </w:pPr>
            <w:r>
              <w:rPr>
                <w:rFonts w:cs="Times New Roman"/>
                <w:sz w:val="18"/>
                <w:szCs w:val="18"/>
              </w:rPr>
              <w:t>6142 Porez na promet</w:t>
            </w:r>
          </w:p>
        </w:tc>
        <w:tc>
          <w:tcPr>
            <w:tcW w:w="1300" w:type="dxa"/>
          </w:tcPr>
          <w:p w14:paraId="2CC8CB12" w14:textId="550B7C98" w:rsidR="000775F9" w:rsidRDefault="000775F9" w:rsidP="000775F9">
            <w:pPr>
              <w:spacing w:after="0"/>
              <w:jc w:val="right"/>
              <w:rPr>
                <w:rFonts w:cs="Times New Roman"/>
                <w:sz w:val="18"/>
                <w:szCs w:val="18"/>
              </w:rPr>
            </w:pPr>
            <w:r>
              <w:rPr>
                <w:rFonts w:cs="Times New Roman"/>
                <w:sz w:val="18"/>
                <w:szCs w:val="18"/>
              </w:rPr>
              <w:t>2.328,47</w:t>
            </w:r>
          </w:p>
        </w:tc>
        <w:tc>
          <w:tcPr>
            <w:tcW w:w="1300" w:type="dxa"/>
          </w:tcPr>
          <w:p w14:paraId="2E234F33" w14:textId="34B7BE71" w:rsidR="000775F9" w:rsidRDefault="000775F9" w:rsidP="000775F9">
            <w:pPr>
              <w:spacing w:after="0"/>
              <w:jc w:val="right"/>
              <w:rPr>
                <w:rFonts w:cs="Times New Roman"/>
                <w:sz w:val="18"/>
                <w:szCs w:val="18"/>
              </w:rPr>
            </w:pPr>
            <w:r>
              <w:rPr>
                <w:rFonts w:cs="Times New Roman"/>
                <w:sz w:val="18"/>
                <w:szCs w:val="18"/>
              </w:rPr>
              <w:t>4.500,00</w:t>
            </w:r>
          </w:p>
        </w:tc>
        <w:tc>
          <w:tcPr>
            <w:tcW w:w="1300" w:type="dxa"/>
          </w:tcPr>
          <w:p w14:paraId="1BA23351" w14:textId="0811CC1F" w:rsidR="000775F9" w:rsidRDefault="000775F9" w:rsidP="000775F9">
            <w:pPr>
              <w:spacing w:after="0"/>
              <w:jc w:val="right"/>
              <w:rPr>
                <w:rFonts w:cs="Times New Roman"/>
                <w:sz w:val="18"/>
                <w:szCs w:val="18"/>
              </w:rPr>
            </w:pPr>
            <w:r>
              <w:rPr>
                <w:rFonts w:cs="Times New Roman"/>
                <w:sz w:val="18"/>
                <w:szCs w:val="18"/>
              </w:rPr>
              <w:t>4.386,94</w:t>
            </w:r>
          </w:p>
        </w:tc>
        <w:tc>
          <w:tcPr>
            <w:tcW w:w="960" w:type="dxa"/>
          </w:tcPr>
          <w:p w14:paraId="38977175" w14:textId="2DD07749" w:rsidR="000775F9" w:rsidRDefault="000775F9" w:rsidP="000775F9">
            <w:pPr>
              <w:spacing w:after="0"/>
              <w:jc w:val="right"/>
              <w:rPr>
                <w:rFonts w:cs="Times New Roman"/>
                <w:sz w:val="18"/>
                <w:szCs w:val="18"/>
              </w:rPr>
            </w:pPr>
            <w:r>
              <w:rPr>
                <w:rFonts w:cs="Times New Roman"/>
                <w:sz w:val="18"/>
                <w:szCs w:val="18"/>
              </w:rPr>
              <w:t>188,40%</w:t>
            </w:r>
          </w:p>
        </w:tc>
        <w:tc>
          <w:tcPr>
            <w:tcW w:w="960" w:type="dxa"/>
          </w:tcPr>
          <w:p w14:paraId="24E876D6" w14:textId="317D03F0" w:rsidR="000775F9" w:rsidRDefault="000775F9" w:rsidP="000775F9">
            <w:pPr>
              <w:spacing w:after="0"/>
              <w:jc w:val="right"/>
              <w:rPr>
                <w:rFonts w:cs="Times New Roman"/>
                <w:sz w:val="18"/>
                <w:szCs w:val="18"/>
              </w:rPr>
            </w:pPr>
            <w:r>
              <w:rPr>
                <w:rFonts w:cs="Times New Roman"/>
                <w:sz w:val="18"/>
                <w:szCs w:val="18"/>
              </w:rPr>
              <w:t>97,49%</w:t>
            </w:r>
          </w:p>
        </w:tc>
      </w:tr>
      <w:tr w:rsidR="000775F9" w14:paraId="1373BE6D" w14:textId="77777777" w:rsidTr="000775F9">
        <w:tc>
          <w:tcPr>
            <w:tcW w:w="4211" w:type="dxa"/>
          </w:tcPr>
          <w:p w14:paraId="55AF2C6A" w14:textId="5A5D124B" w:rsidR="000775F9" w:rsidRDefault="000775F9" w:rsidP="000775F9">
            <w:pPr>
              <w:spacing w:after="0"/>
              <w:rPr>
                <w:rFonts w:cs="Times New Roman"/>
                <w:sz w:val="18"/>
                <w:szCs w:val="18"/>
              </w:rPr>
            </w:pPr>
            <w:r>
              <w:rPr>
                <w:rFonts w:cs="Times New Roman"/>
                <w:sz w:val="18"/>
                <w:szCs w:val="18"/>
              </w:rPr>
              <w:t>6145 Porezi na korištenje dobara ili izvođenje aktivnosti</w:t>
            </w:r>
          </w:p>
        </w:tc>
        <w:tc>
          <w:tcPr>
            <w:tcW w:w="1300" w:type="dxa"/>
          </w:tcPr>
          <w:p w14:paraId="3C47B520" w14:textId="3F93B80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5FC6591" w14:textId="21073318"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5ED13674" w14:textId="2C3FD7B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B22E49F" w14:textId="77777777" w:rsidR="000775F9" w:rsidRDefault="000775F9" w:rsidP="000775F9">
            <w:pPr>
              <w:spacing w:after="0"/>
              <w:jc w:val="right"/>
              <w:rPr>
                <w:rFonts w:cs="Times New Roman"/>
                <w:sz w:val="18"/>
                <w:szCs w:val="18"/>
              </w:rPr>
            </w:pPr>
          </w:p>
        </w:tc>
        <w:tc>
          <w:tcPr>
            <w:tcW w:w="960" w:type="dxa"/>
          </w:tcPr>
          <w:p w14:paraId="24A9717E" w14:textId="28426F14"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530D41E0" w14:textId="77777777" w:rsidTr="000775F9">
        <w:tc>
          <w:tcPr>
            <w:tcW w:w="4211" w:type="dxa"/>
            <w:shd w:val="clear" w:color="auto" w:fill="DDEBF7"/>
          </w:tcPr>
          <w:p w14:paraId="4C88A2BD" w14:textId="3EA4FFAC" w:rsidR="000775F9" w:rsidRPr="000775F9" w:rsidRDefault="000775F9" w:rsidP="000775F9">
            <w:pPr>
              <w:spacing w:after="0"/>
              <w:rPr>
                <w:rFonts w:cs="Times New Roman"/>
                <w:sz w:val="18"/>
                <w:szCs w:val="18"/>
              </w:rPr>
            </w:pPr>
            <w:r w:rsidRPr="000775F9">
              <w:rPr>
                <w:rFonts w:cs="Times New Roman"/>
                <w:sz w:val="18"/>
                <w:szCs w:val="18"/>
              </w:rPr>
              <w:t>63 Pomoći iz inozemstva i od subjekata unutar općeg proračuna</w:t>
            </w:r>
          </w:p>
        </w:tc>
        <w:tc>
          <w:tcPr>
            <w:tcW w:w="1300" w:type="dxa"/>
            <w:shd w:val="clear" w:color="auto" w:fill="DDEBF7"/>
          </w:tcPr>
          <w:p w14:paraId="30D8109E" w14:textId="5AF14665" w:rsidR="000775F9" w:rsidRPr="000775F9" w:rsidRDefault="000775F9" w:rsidP="000775F9">
            <w:pPr>
              <w:spacing w:after="0"/>
              <w:jc w:val="right"/>
              <w:rPr>
                <w:rFonts w:cs="Times New Roman"/>
                <w:sz w:val="18"/>
                <w:szCs w:val="18"/>
              </w:rPr>
            </w:pPr>
            <w:r w:rsidRPr="000775F9">
              <w:rPr>
                <w:rFonts w:cs="Times New Roman"/>
                <w:sz w:val="18"/>
                <w:szCs w:val="18"/>
              </w:rPr>
              <w:t>838.035,78</w:t>
            </w:r>
          </w:p>
        </w:tc>
        <w:tc>
          <w:tcPr>
            <w:tcW w:w="1300" w:type="dxa"/>
            <w:shd w:val="clear" w:color="auto" w:fill="DDEBF7"/>
          </w:tcPr>
          <w:p w14:paraId="6C023CB6" w14:textId="75267385" w:rsidR="000775F9" w:rsidRPr="000775F9" w:rsidRDefault="000775F9" w:rsidP="000775F9">
            <w:pPr>
              <w:spacing w:after="0"/>
              <w:jc w:val="right"/>
              <w:rPr>
                <w:rFonts w:cs="Times New Roman"/>
                <w:sz w:val="18"/>
                <w:szCs w:val="18"/>
              </w:rPr>
            </w:pPr>
            <w:r w:rsidRPr="000775F9">
              <w:rPr>
                <w:rFonts w:cs="Times New Roman"/>
                <w:sz w:val="18"/>
                <w:szCs w:val="18"/>
              </w:rPr>
              <w:t>1.045.038,09</w:t>
            </w:r>
          </w:p>
        </w:tc>
        <w:tc>
          <w:tcPr>
            <w:tcW w:w="1300" w:type="dxa"/>
            <w:shd w:val="clear" w:color="auto" w:fill="DDEBF7"/>
          </w:tcPr>
          <w:p w14:paraId="2CDFFE9D" w14:textId="5F2AA58F" w:rsidR="000775F9" w:rsidRPr="000775F9" w:rsidRDefault="000775F9" w:rsidP="000775F9">
            <w:pPr>
              <w:spacing w:after="0"/>
              <w:jc w:val="right"/>
              <w:rPr>
                <w:rFonts w:cs="Times New Roman"/>
                <w:sz w:val="18"/>
                <w:szCs w:val="18"/>
              </w:rPr>
            </w:pPr>
            <w:r w:rsidRPr="000775F9">
              <w:rPr>
                <w:rFonts w:cs="Times New Roman"/>
                <w:sz w:val="18"/>
                <w:szCs w:val="18"/>
              </w:rPr>
              <w:t>1.043.719,60</w:t>
            </w:r>
          </w:p>
        </w:tc>
        <w:tc>
          <w:tcPr>
            <w:tcW w:w="960" w:type="dxa"/>
            <w:shd w:val="clear" w:color="auto" w:fill="DDEBF7"/>
          </w:tcPr>
          <w:p w14:paraId="2837A77A" w14:textId="021E3CB0" w:rsidR="000775F9" w:rsidRPr="000775F9" w:rsidRDefault="000775F9" w:rsidP="000775F9">
            <w:pPr>
              <w:spacing w:after="0"/>
              <w:jc w:val="right"/>
              <w:rPr>
                <w:rFonts w:cs="Times New Roman"/>
                <w:sz w:val="18"/>
                <w:szCs w:val="18"/>
              </w:rPr>
            </w:pPr>
            <w:r w:rsidRPr="000775F9">
              <w:rPr>
                <w:rFonts w:cs="Times New Roman"/>
                <w:sz w:val="18"/>
                <w:szCs w:val="18"/>
              </w:rPr>
              <w:t>124,54%</w:t>
            </w:r>
          </w:p>
        </w:tc>
        <w:tc>
          <w:tcPr>
            <w:tcW w:w="960" w:type="dxa"/>
            <w:shd w:val="clear" w:color="auto" w:fill="DDEBF7"/>
          </w:tcPr>
          <w:p w14:paraId="7A20B002" w14:textId="5D0AE854" w:rsidR="000775F9" w:rsidRPr="000775F9" w:rsidRDefault="000775F9" w:rsidP="000775F9">
            <w:pPr>
              <w:spacing w:after="0"/>
              <w:jc w:val="right"/>
              <w:rPr>
                <w:rFonts w:cs="Times New Roman"/>
                <w:sz w:val="18"/>
                <w:szCs w:val="18"/>
              </w:rPr>
            </w:pPr>
            <w:r w:rsidRPr="000775F9">
              <w:rPr>
                <w:rFonts w:cs="Times New Roman"/>
                <w:sz w:val="18"/>
                <w:szCs w:val="18"/>
              </w:rPr>
              <w:t>99,87%</w:t>
            </w:r>
          </w:p>
        </w:tc>
      </w:tr>
      <w:tr w:rsidR="000775F9" w:rsidRPr="000775F9" w14:paraId="3E585041" w14:textId="77777777" w:rsidTr="000775F9">
        <w:tc>
          <w:tcPr>
            <w:tcW w:w="4211" w:type="dxa"/>
            <w:shd w:val="clear" w:color="auto" w:fill="F2F2F2"/>
          </w:tcPr>
          <w:p w14:paraId="434A75A2" w14:textId="5D0BABCC" w:rsidR="000775F9" w:rsidRPr="000775F9" w:rsidRDefault="000775F9" w:rsidP="000775F9">
            <w:pPr>
              <w:spacing w:after="0"/>
              <w:rPr>
                <w:rFonts w:cs="Times New Roman"/>
                <w:sz w:val="18"/>
                <w:szCs w:val="18"/>
              </w:rPr>
            </w:pPr>
            <w:r w:rsidRPr="000775F9">
              <w:rPr>
                <w:rFonts w:cs="Times New Roman"/>
                <w:sz w:val="18"/>
                <w:szCs w:val="18"/>
              </w:rPr>
              <w:t>633 Pomoći proračunu iz drugih proračuna i izvanproračunskim korisnicima</w:t>
            </w:r>
          </w:p>
        </w:tc>
        <w:tc>
          <w:tcPr>
            <w:tcW w:w="1300" w:type="dxa"/>
            <w:shd w:val="clear" w:color="auto" w:fill="F2F2F2"/>
          </w:tcPr>
          <w:p w14:paraId="1A8FA630" w14:textId="23CA9750" w:rsidR="000775F9" w:rsidRPr="000775F9" w:rsidRDefault="000775F9" w:rsidP="000775F9">
            <w:pPr>
              <w:spacing w:after="0"/>
              <w:jc w:val="right"/>
              <w:rPr>
                <w:rFonts w:cs="Times New Roman"/>
                <w:sz w:val="18"/>
                <w:szCs w:val="18"/>
              </w:rPr>
            </w:pPr>
            <w:r w:rsidRPr="000775F9">
              <w:rPr>
                <w:rFonts w:cs="Times New Roman"/>
                <w:sz w:val="18"/>
                <w:szCs w:val="18"/>
              </w:rPr>
              <w:t>605.406,00</w:t>
            </w:r>
          </w:p>
        </w:tc>
        <w:tc>
          <w:tcPr>
            <w:tcW w:w="1300" w:type="dxa"/>
            <w:shd w:val="clear" w:color="auto" w:fill="F2F2F2"/>
          </w:tcPr>
          <w:p w14:paraId="13E74D37" w14:textId="2E1BA89D" w:rsidR="000775F9" w:rsidRPr="000775F9" w:rsidRDefault="000775F9" w:rsidP="000775F9">
            <w:pPr>
              <w:spacing w:after="0"/>
              <w:jc w:val="right"/>
              <w:rPr>
                <w:rFonts w:cs="Times New Roman"/>
                <w:sz w:val="18"/>
                <w:szCs w:val="18"/>
              </w:rPr>
            </w:pPr>
            <w:r w:rsidRPr="000775F9">
              <w:rPr>
                <w:rFonts w:cs="Times New Roman"/>
                <w:sz w:val="18"/>
                <w:szCs w:val="18"/>
              </w:rPr>
              <w:t>908.624,00</w:t>
            </w:r>
          </w:p>
        </w:tc>
        <w:tc>
          <w:tcPr>
            <w:tcW w:w="1300" w:type="dxa"/>
            <w:shd w:val="clear" w:color="auto" w:fill="F2F2F2"/>
          </w:tcPr>
          <w:p w14:paraId="2B89FF4A" w14:textId="76204CA0" w:rsidR="000775F9" w:rsidRPr="000775F9" w:rsidRDefault="000775F9" w:rsidP="000775F9">
            <w:pPr>
              <w:spacing w:after="0"/>
              <w:jc w:val="right"/>
              <w:rPr>
                <w:rFonts w:cs="Times New Roman"/>
                <w:sz w:val="18"/>
                <w:szCs w:val="18"/>
              </w:rPr>
            </w:pPr>
            <w:r w:rsidRPr="000775F9">
              <w:rPr>
                <w:rFonts w:cs="Times New Roman"/>
                <w:sz w:val="18"/>
                <w:szCs w:val="18"/>
              </w:rPr>
              <w:t>908.464,20</w:t>
            </w:r>
          </w:p>
        </w:tc>
        <w:tc>
          <w:tcPr>
            <w:tcW w:w="960" w:type="dxa"/>
            <w:shd w:val="clear" w:color="auto" w:fill="F2F2F2"/>
          </w:tcPr>
          <w:p w14:paraId="68137839" w14:textId="50287BCD" w:rsidR="000775F9" w:rsidRPr="000775F9" w:rsidRDefault="000775F9" w:rsidP="000775F9">
            <w:pPr>
              <w:spacing w:after="0"/>
              <w:jc w:val="right"/>
              <w:rPr>
                <w:rFonts w:cs="Times New Roman"/>
                <w:sz w:val="18"/>
                <w:szCs w:val="18"/>
              </w:rPr>
            </w:pPr>
            <w:r w:rsidRPr="000775F9">
              <w:rPr>
                <w:rFonts w:cs="Times New Roman"/>
                <w:sz w:val="18"/>
                <w:szCs w:val="18"/>
              </w:rPr>
              <w:t>150,06%</w:t>
            </w:r>
          </w:p>
        </w:tc>
        <w:tc>
          <w:tcPr>
            <w:tcW w:w="960" w:type="dxa"/>
            <w:shd w:val="clear" w:color="auto" w:fill="F2F2F2"/>
          </w:tcPr>
          <w:p w14:paraId="4DF80157" w14:textId="3C22540B"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14:paraId="4E6D70AD" w14:textId="77777777" w:rsidTr="000775F9">
        <w:tc>
          <w:tcPr>
            <w:tcW w:w="4211" w:type="dxa"/>
          </w:tcPr>
          <w:p w14:paraId="203617BF" w14:textId="578883F3" w:rsidR="000775F9" w:rsidRDefault="000775F9" w:rsidP="000775F9">
            <w:pPr>
              <w:spacing w:after="0"/>
              <w:rPr>
                <w:rFonts w:cs="Times New Roman"/>
                <w:sz w:val="18"/>
                <w:szCs w:val="18"/>
              </w:rPr>
            </w:pPr>
            <w:r>
              <w:rPr>
                <w:rFonts w:cs="Times New Roman"/>
                <w:sz w:val="18"/>
                <w:szCs w:val="18"/>
              </w:rPr>
              <w:t>6331 Tekuće pomoći proračunu iz drugih proračuna i izvanproračunskim korisnicima</w:t>
            </w:r>
          </w:p>
        </w:tc>
        <w:tc>
          <w:tcPr>
            <w:tcW w:w="1300" w:type="dxa"/>
          </w:tcPr>
          <w:p w14:paraId="5639C131" w14:textId="2B3AD8B8" w:rsidR="000775F9" w:rsidRDefault="000775F9" w:rsidP="000775F9">
            <w:pPr>
              <w:spacing w:after="0"/>
              <w:jc w:val="right"/>
              <w:rPr>
                <w:rFonts w:cs="Times New Roman"/>
                <w:sz w:val="18"/>
                <w:szCs w:val="18"/>
              </w:rPr>
            </w:pPr>
            <w:r>
              <w:rPr>
                <w:rFonts w:cs="Times New Roman"/>
                <w:sz w:val="18"/>
                <w:szCs w:val="18"/>
              </w:rPr>
              <w:t>605.406,00</w:t>
            </w:r>
          </w:p>
        </w:tc>
        <w:tc>
          <w:tcPr>
            <w:tcW w:w="1300" w:type="dxa"/>
          </w:tcPr>
          <w:p w14:paraId="00B56798" w14:textId="0B98E3B6" w:rsidR="000775F9" w:rsidRDefault="000775F9" w:rsidP="000775F9">
            <w:pPr>
              <w:spacing w:after="0"/>
              <w:jc w:val="right"/>
              <w:rPr>
                <w:rFonts w:cs="Times New Roman"/>
                <w:sz w:val="18"/>
                <w:szCs w:val="18"/>
              </w:rPr>
            </w:pPr>
            <w:r>
              <w:rPr>
                <w:rFonts w:cs="Times New Roman"/>
                <w:sz w:val="18"/>
                <w:szCs w:val="18"/>
              </w:rPr>
              <w:t>771.924,00</w:t>
            </w:r>
          </w:p>
        </w:tc>
        <w:tc>
          <w:tcPr>
            <w:tcW w:w="1300" w:type="dxa"/>
          </w:tcPr>
          <w:p w14:paraId="4A53F02F" w14:textId="036480EE" w:rsidR="000775F9" w:rsidRDefault="000775F9" w:rsidP="000775F9">
            <w:pPr>
              <w:spacing w:after="0"/>
              <w:jc w:val="right"/>
              <w:rPr>
                <w:rFonts w:cs="Times New Roman"/>
                <w:sz w:val="18"/>
                <w:szCs w:val="18"/>
              </w:rPr>
            </w:pPr>
            <w:r>
              <w:rPr>
                <w:rFonts w:cs="Times New Roman"/>
                <w:sz w:val="18"/>
                <w:szCs w:val="18"/>
              </w:rPr>
              <w:t>771.764,20</w:t>
            </w:r>
          </w:p>
        </w:tc>
        <w:tc>
          <w:tcPr>
            <w:tcW w:w="960" w:type="dxa"/>
          </w:tcPr>
          <w:p w14:paraId="11321D3C" w14:textId="41B2ECB3" w:rsidR="000775F9" w:rsidRDefault="000775F9" w:rsidP="000775F9">
            <w:pPr>
              <w:spacing w:after="0"/>
              <w:jc w:val="right"/>
              <w:rPr>
                <w:rFonts w:cs="Times New Roman"/>
                <w:sz w:val="18"/>
                <w:szCs w:val="18"/>
              </w:rPr>
            </w:pPr>
            <w:r>
              <w:rPr>
                <w:rFonts w:cs="Times New Roman"/>
                <w:sz w:val="18"/>
                <w:szCs w:val="18"/>
              </w:rPr>
              <w:t>127,48%</w:t>
            </w:r>
          </w:p>
        </w:tc>
        <w:tc>
          <w:tcPr>
            <w:tcW w:w="960" w:type="dxa"/>
          </w:tcPr>
          <w:p w14:paraId="4A9843CA" w14:textId="082F5863" w:rsidR="000775F9" w:rsidRDefault="000775F9" w:rsidP="000775F9">
            <w:pPr>
              <w:spacing w:after="0"/>
              <w:jc w:val="right"/>
              <w:rPr>
                <w:rFonts w:cs="Times New Roman"/>
                <w:sz w:val="18"/>
                <w:szCs w:val="18"/>
              </w:rPr>
            </w:pPr>
            <w:r>
              <w:rPr>
                <w:rFonts w:cs="Times New Roman"/>
                <w:sz w:val="18"/>
                <w:szCs w:val="18"/>
              </w:rPr>
              <w:t>99,98%</w:t>
            </w:r>
          </w:p>
        </w:tc>
      </w:tr>
      <w:tr w:rsidR="000775F9" w14:paraId="25C9926C" w14:textId="77777777" w:rsidTr="000775F9">
        <w:tc>
          <w:tcPr>
            <w:tcW w:w="4211" w:type="dxa"/>
          </w:tcPr>
          <w:p w14:paraId="22B7AE89" w14:textId="41030224" w:rsidR="000775F9" w:rsidRDefault="000775F9" w:rsidP="000775F9">
            <w:pPr>
              <w:spacing w:after="0"/>
              <w:rPr>
                <w:rFonts w:cs="Times New Roman"/>
                <w:sz w:val="18"/>
                <w:szCs w:val="18"/>
              </w:rPr>
            </w:pPr>
            <w:r>
              <w:rPr>
                <w:rFonts w:cs="Times New Roman"/>
                <w:sz w:val="18"/>
                <w:szCs w:val="18"/>
              </w:rPr>
              <w:t>6332 Kapitalne pomoći proračunu iz drugih proračuna i izvanproračunskim korisnicima</w:t>
            </w:r>
          </w:p>
        </w:tc>
        <w:tc>
          <w:tcPr>
            <w:tcW w:w="1300" w:type="dxa"/>
          </w:tcPr>
          <w:p w14:paraId="7BAF8C84" w14:textId="2B75EEC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8AEA07D" w14:textId="66571280" w:rsidR="000775F9" w:rsidRDefault="000775F9" w:rsidP="000775F9">
            <w:pPr>
              <w:spacing w:after="0"/>
              <w:jc w:val="right"/>
              <w:rPr>
                <w:rFonts w:cs="Times New Roman"/>
                <w:sz w:val="18"/>
                <w:szCs w:val="18"/>
              </w:rPr>
            </w:pPr>
            <w:r>
              <w:rPr>
                <w:rFonts w:cs="Times New Roman"/>
                <w:sz w:val="18"/>
                <w:szCs w:val="18"/>
              </w:rPr>
              <w:t>136.700,00</w:t>
            </w:r>
          </w:p>
        </w:tc>
        <w:tc>
          <w:tcPr>
            <w:tcW w:w="1300" w:type="dxa"/>
          </w:tcPr>
          <w:p w14:paraId="7E4F8AB0" w14:textId="356DA526" w:rsidR="000775F9" w:rsidRDefault="000775F9" w:rsidP="000775F9">
            <w:pPr>
              <w:spacing w:after="0"/>
              <w:jc w:val="right"/>
              <w:rPr>
                <w:rFonts w:cs="Times New Roman"/>
                <w:sz w:val="18"/>
                <w:szCs w:val="18"/>
              </w:rPr>
            </w:pPr>
            <w:r>
              <w:rPr>
                <w:rFonts w:cs="Times New Roman"/>
                <w:sz w:val="18"/>
                <w:szCs w:val="18"/>
              </w:rPr>
              <w:t>136.700,00</w:t>
            </w:r>
          </w:p>
        </w:tc>
        <w:tc>
          <w:tcPr>
            <w:tcW w:w="960" w:type="dxa"/>
          </w:tcPr>
          <w:p w14:paraId="4C887361" w14:textId="77777777" w:rsidR="000775F9" w:rsidRDefault="000775F9" w:rsidP="000775F9">
            <w:pPr>
              <w:spacing w:after="0"/>
              <w:jc w:val="right"/>
              <w:rPr>
                <w:rFonts w:cs="Times New Roman"/>
                <w:sz w:val="18"/>
                <w:szCs w:val="18"/>
              </w:rPr>
            </w:pPr>
          </w:p>
        </w:tc>
        <w:tc>
          <w:tcPr>
            <w:tcW w:w="960" w:type="dxa"/>
          </w:tcPr>
          <w:p w14:paraId="29BF2A61" w14:textId="4A6564D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54194BE9" w14:textId="77777777" w:rsidTr="000775F9">
        <w:tc>
          <w:tcPr>
            <w:tcW w:w="4211" w:type="dxa"/>
            <w:shd w:val="clear" w:color="auto" w:fill="F2F2F2"/>
          </w:tcPr>
          <w:p w14:paraId="3607EE49" w14:textId="69820967" w:rsidR="000775F9" w:rsidRPr="000775F9" w:rsidRDefault="000775F9" w:rsidP="000775F9">
            <w:pPr>
              <w:spacing w:after="0"/>
              <w:rPr>
                <w:rFonts w:cs="Times New Roman"/>
                <w:sz w:val="18"/>
                <w:szCs w:val="18"/>
              </w:rPr>
            </w:pPr>
            <w:r w:rsidRPr="000775F9">
              <w:rPr>
                <w:rFonts w:cs="Times New Roman"/>
                <w:sz w:val="18"/>
                <w:szCs w:val="18"/>
              </w:rPr>
              <w:t>634 Pomoći od izvanproračunskih korisnika</w:t>
            </w:r>
          </w:p>
        </w:tc>
        <w:tc>
          <w:tcPr>
            <w:tcW w:w="1300" w:type="dxa"/>
            <w:shd w:val="clear" w:color="auto" w:fill="F2F2F2"/>
          </w:tcPr>
          <w:p w14:paraId="694D3CAF" w14:textId="3CAF9381" w:rsidR="000775F9" w:rsidRPr="000775F9" w:rsidRDefault="000775F9" w:rsidP="000775F9">
            <w:pPr>
              <w:spacing w:after="0"/>
              <w:jc w:val="right"/>
              <w:rPr>
                <w:rFonts w:cs="Times New Roman"/>
                <w:sz w:val="18"/>
                <w:szCs w:val="18"/>
              </w:rPr>
            </w:pPr>
            <w:r w:rsidRPr="000775F9">
              <w:rPr>
                <w:rFonts w:cs="Times New Roman"/>
                <w:sz w:val="18"/>
                <w:szCs w:val="18"/>
              </w:rPr>
              <w:t>6.453,00</w:t>
            </w:r>
          </w:p>
        </w:tc>
        <w:tc>
          <w:tcPr>
            <w:tcW w:w="1300" w:type="dxa"/>
            <w:shd w:val="clear" w:color="auto" w:fill="F2F2F2"/>
          </w:tcPr>
          <w:p w14:paraId="531E016E" w14:textId="36BA8299" w:rsidR="000775F9" w:rsidRPr="000775F9" w:rsidRDefault="000775F9" w:rsidP="000775F9">
            <w:pPr>
              <w:spacing w:after="0"/>
              <w:jc w:val="right"/>
              <w:rPr>
                <w:rFonts w:cs="Times New Roman"/>
                <w:sz w:val="18"/>
                <w:szCs w:val="18"/>
              </w:rPr>
            </w:pPr>
            <w:r w:rsidRPr="000775F9">
              <w:rPr>
                <w:rFonts w:cs="Times New Roman"/>
                <w:sz w:val="18"/>
                <w:szCs w:val="18"/>
              </w:rPr>
              <w:t>36.672,50</w:t>
            </w:r>
          </w:p>
        </w:tc>
        <w:tc>
          <w:tcPr>
            <w:tcW w:w="1300" w:type="dxa"/>
            <w:shd w:val="clear" w:color="auto" w:fill="F2F2F2"/>
          </w:tcPr>
          <w:p w14:paraId="4129BC77" w14:textId="2C30ED0B" w:rsidR="000775F9" w:rsidRPr="000775F9" w:rsidRDefault="000775F9" w:rsidP="000775F9">
            <w:pPr>
              <w:spacing w:after="0"/>
              <w:jc w:val="right"/>
              <w:rPr>
                <w:rFonts w:cs="Times New Roman"/>
                <w:sz w:val="18"/>
                <w:szCs w:val="18"/>
              </w:rPr>
            </w:pPr>
            <w:r w:rsidRPr="000775F9">
              <w:rPr>
                <w:rFonts w:cs="Times New Roman"/>
                <w:sz w:val="18"/>
                <w:szCs w:val="18"/>
              </w:rPr>
              <w:t>36.672,81</w:t>
            </w:r>
          </w:p>
        </w:tc>
        <w:tc>
          <w:tcPr>
            <w:tcW w:w="960" w:type="dxa"/>
            <w:shd w:val="clear" w:color="auto" w:fill="F2F2F2"/>
          </w:tcPr>
          <w:p w14:paraId="79300375" w14:textId="6C028115" w:rsidR="000775F9" w:rsidRPr="000775F9" w:rsidRDefault="000775F9" w:rsidP="000775F9">
            <w:pPr>
              <w:spacing w:after="0"/>
              <w:jc w:val="right"/>
              <w:rPr>
                <w:rFonts w:cs="Times New Roman"/>
                <w:sz w:val="18"/>
                <w:szCs w:val="18"/>
              </w:rPr>
            </w:pPr>
            <w:r w:rsidRPr="000775F9">
              <w:rPr>
                <w:rFonts w:cs="Times New Roman"/>
                <w:sz w:val="18"/>
                <w:szCs w:val="18"/>
              </w:rPr>
              <w:t>568,31%</w:t>
            </w:r>
          </w:p>
        </w:tc>
        <w:tc>
          <w:tcPr>
            <w:tcW w:w="960" w:type="dxa"/>
            <w:shd w:val="clear" w:color="auto" w:fill="F2F2F2"/>
          </w:tcPr>
          <w:p w14:paraId="4201A4BA" w14:textId="371EE469"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6FCD8B8" w14:textId="77777777" w:rsidTr="000775F9">
        <w:tc>
          <w:tcPr>
            <w:tcW w:w="4211" w:type="dxa"/>
          </w:tcPr>
          <w:p w14:paraId="6913A540" w14:textId="4D12C8E2" w:rsidR="000775F9" w:rsidRDefault="000775F9" w:rsidP="000775F9">
            <w:pPr>
              <w:spacing w:after="0"/>
              <w:rPr>
                <w:rFonts w:cs="Times New Roman"/>
                <w:sz w:val="18"/>
                <w:szCs w:val="18"/>
              </w:rPr>
            </w:pPr>
            <w:r>
              <w:rPr>
                <w:rFonts w:cs="Times New Roman"/>
                <w:sz w:val="18"/>
                <w:szCs w:val="18"/>
              </w:rPr>
              <w:t xml:space="preserve">6341 Tekuće pomoći od izvanproračunskih korisnika </w:t>
            </w:r>
          </w:p>
        </w:tc>
        <w:tc>
          <w:tcPr>
            <w:tcW w:w="1300" w:type="dxa"/>
          </w:tcPr>
          <w:p w14:paraId="31B77F63" w14:textId="64B16F39" w:rsidR="000775F9" w:rsidRDefault="000775F9" w:rsidP="000775F9">
            <w:pPr>
              <w:spacing w:after="0"/>
              <w:jc w:val="right"/>
              <w:rPr>
                <w:rFonts w:cs="Times New Roman"/>
                <w:sz w:val="18"/>
                <w:szCs w:val="18"/>
              </w:rPr>
            </w:pPr>
            <w:r>
              <w:rPr>
                <w:rFonts w:cs="Times New Roman"/>
                <w:sz w:val="18"/>
                <w:szCs w:val="18"/>
              </w:rPr>
              <w:t>6.453,00</w:t>
            </w:r>
          </w:p>
        </w:tc>
        <w:tc>
          <w:tcPr>
            <w:tcW w:w="1300" w:type="dxa"/>
          </w:tcPr>
          <w:p w14:paraId="679ECB75" w14:textId="0604D7D8" w:rsidR="000775F9" w:rsidRDefault="000775F9" w:rsidP="000775F9">
            <w:pPr>
              <w:spacing w:after="0"/>
              <w:jc w:val="right"/>
              <w:rPr>
                <w:rFonts w:cs="Times New Roman"/>
                <w:sz w:val="18"/>
                <w:szCs w:val="18"/>
              </w:rPr>
            </w:pPr>
            <w:r>
              <w:rPr>
                <w:rFonts w:cs="Times New Roman"/>
                <w:sz w:val="18"/>
                <w:szCs w:val="18"/>
              </w:rPr>
              <w:t>1.502,50</w:t>
            </w:r>
          </w:p>
        </w:tc>
        <w:tc>
          <w:tcPr>
            <w:tcW w:w="1300" w:type="dxa"/>
          </w:tcPr>
          <w:p w14:paraId="51F0472E" w14:textId="02D92FCC" w:rsidR="000775F9" w:rsidRDefault="000775F9" w:rsidP="000775F9">
            <w:pPr>
              <w:spacing w:after="0"/>
              <w:jc w:val="right"/>
              <w:rPr>
                <w:rFonts w:cs="Times New Roman"/>
                <w:sz w:val="18"/>
                <w:szCs w:val="18"/>
              </w:rPr>
            </w:pPr>
            <w:r>
              <w:rPr>
                <w:rFonts w:cs="Times New Roman"/>
                <w:sz w:val="18"/>
                <w:szCs w:val="18"/>
              </w:rPr>
              <w:t>1.502,50</w:t>
            </w:r>
          </w:p>
        </w:tc>
        <w:tc>
          <w:tcPr>
            <w:tcW w:w="960" w:type="dxa"/>
          </w:tcPr>
          <w:p w14:paraId="09E79D56" w14:textId="610B4CAB" w:rsidR="000775F9" w:rsidRDefault="000775F9" w:rsidP="000775F9">
            <w:pPr>
              <w:spacing w:after="0"/>
              <w:jc w:val="right"/>
              <w:rPr>
                <w:rFonts w:cs="Times New Roman"/>
                <w:sz w:val="18"/>
                <w:szCs w:val="18"/>
              </w:rPr>
            </w:pPr>
            <w:r>
              <w:rPr>
                <w:rFonts w:cs="Times New Roman"/>
                <w:sz w:val="18"/>
                <w:szCs w:val="18"/>
              </w:rPr>
              <w:t>23,28%</w:t>
            </w:r>
          </w:p>
        </w:tc>
        <w:tc>
          <w:tcPr>
            <w:tcW w:w="960" w:type="dxa"/>
          </w:tcPr>
          <w:p w14:paraId="158B95C1" w14:textId="098938BC" w:rsidR="000775F9" w:rsidRDefault="000775F9" w:rsidP="000775F9">
            <w:pPr>
              <w:spacing w:after="0"/>
              <w:jc w:val="right"/>
              <w:rPr>
                <w:rFonts w:cs="Times New Roman"/>
                <w:sz w:val="18"/>
                <w:szCs w:val="18"/>
              </w:rPr>
            </w:pPr>
            <w:r>
              <w:rPr>
                <w:rFonts w:cs="Times New Roman"/>
                <w:sz w:val="18"/>
                <w:szCs w:val="18"/>
              </w:rPr>
              <w:t>100,00%</w:t>
            </w:r>
          </w:p>
        </w:tc>
      </w:tr>
      <w:tr w:rsidR="000775F9" w14:paraId="284D0343" w14:textId="77777777" w:rsidTr="000775F9">
        <w:tc>
          <w:tcPr>
            <w:tcW w:w="4211" w:type="dxa"/>
          </w:tcPr>
          <w:p w14:paraId="53CE9441" w14:textId="2D82F5EF" w:rsidR="000775F9" w:rsidRDefault="000775F9" w:rsidP="000775F9">
            <w:pPr>
              <w:spacing w:after="0"/>
              <w:rPr>
                <w:rFonts w:cs="Times New Roman"/>
                <w:sz w:val="18"/>
                <w:szCs w:val="18"/>
              </w:rPr>
            </w:pPr>
            <w:r>
              <w:rPr>
                <w:rFonts w:cs="Times New Roman"/>
                <w:sz w:val="18"/>
                <w:szCs w:val="18"/>
              </w:rPr>
              <w:t>6342 Kapitalne pomoći od izvanproračunskih korisnika</w:t>
            </w:r>
          </w:p>
        </w:tc>
        <w:tc>
          <w:tcPr>
            <w:tcW w:w="1300" w:type="dxa"/>
          </w:tcPr>
          <w:p w14:paraId="371A65DE" w14:textId="1421AE7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AC2D0D7" w14:textId="6B2DC5A4" w:rsidR="000775F9" w:rsidRDefault="000775F9" w:rsidP="000775F9">
            <w:pPr>
              <w:spacing w:after="0"/>
              <w:jc w:val="right"/>
              <w:rPr>
                <w:rFonts w:cs="Times New Roman"/>
                <w:sz w:val="18"/>
                <w:szCs w:val="18"/>
              </w:rPr>
            </w:pPr>
            <w:r>
              <w:rPr>
                <w:rFonts w:cs="Times New Roman"/>
                <w:sz w:val="18"/>
                <w:szCs w:val="18"/>
              </w:rPr>
              <w:t>35.170,00</w:t>
            </w:r>
          </w:p>
        </w:tc>
        <w:tc>
          <w:tcPr>
            <w:tcW w:w="1300" w:type="dxa"/>
          </w:tcPr>
          <w:p w14:paraId="6ED27DC0" w14:textId="5604254E" w:rsidR="000775F9" w:rsidRDefault="000775F9" w:rsidP="000775F9">
            <w:pPr>
              <w:spacing w:after="0"/>
              <w:jc w:val="right"/>
              <w:rPr>
                <w:rFonts w:cs="Times New Roman"/>
                <w:sz w:val="18"/>
                <w:szCs w:val="18"/>
              </w:rPr>
            </w:pPr>
            <w:r>
              <w:rPr>
                <w:rFonts w:cs="Times New Roman"/>
                <w:sz w:val="18"/>
                <w:szCs w:val="18"/>
              </w:rPr>
              <w:t>35.170,31</w:t>
            </w:r>
          </w:p>
        </w:tc>
        <w:tc>
          <w:tcPr>
            <w:tcW w:w="960" w:type="dxa"/>
          </w:tcPr>
          <w:p w14:paraId="1C2F310E" w14:textId="77777777" w:rsidR="000775F9" w:rsidRDefault="000775F9" w:rsidP="000775F9">
            <w:pPr>
              <w:spacing w:after="0"/>
              <w:jc w:val="right"/>
              <w:rPr>
                <w:rFonts w:cs="Times New Roman"/>
                <w:sz w:val="18"/>
                <w:szCs w:val="18"/>
              </w:rPr>
            </w:pPr>
          </w:p>
        </w:tc>
        <w:tc>
          <w:tcPr>
            <w:tcW w:w="960" w:type="dxa"/>
          </w:tcPr>
          <w:p w14:paraId="597994C4" w14:textId="7817FD9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BC61FD8" w14:textId="77777777" w:rsidTr="000775F9">
        <w:tc>
          <w:tcPr>
            <w:tcW w:w="4211" w:type="dxa"/>
            <w:shd w:val="clear" w:color="auto" w:fill="F2F2F2"/>
          </w:tcPr>
          <w:p w14:paraId="46F33857" w14:textId="2AC0928A" w:rsidR="000775F9" w:rsidRPr="000775F9" w:rsidRDefault="000775F9" w:rsidP="000775F9">
            <w:pPr>
              <w:spacing w:after="0"/>
              <w:rPr>
                <w:rFonts w:cs="Times New Roman"/>
                <w:sz w:val="18"/>
                <w:szCs w:val="18"/>
              </w:rPr>
            </w:pPr>
            <w:r w:rsidRPr="000775F9">
              <w:rPr>
                <w:rFonts w:cs="Times New Roman"/>
                <w:sz w:val="18"/>
                <w:szCs w:val="18"/>
              </w:rPr>
              <w:t>636 Pomoći proračunskim korisnicima iz proračuna koji im nije nadležan</w:t>
            </w:r>
          </w:p>
        </w:tc>
        <w:tc>
          <w:tcPr>
            <w:tcW w:w="1300" w:type="dxa"/>
            <w:shd w:val="clear" w:color="auto" w:fill="F2F2F2"/>
          </w:tcPr>
          <w:p w14:paraId="7BC53DC4" w14:textId="38C26F5B" w:rsidR="000775F9" w:rsidRPr="000775F9" w:rsidRDefault="000775F9" w:rsidP="000775F9">
            <w:pPr>
              <w:spacing w:after="0"/>
              <w:jc w:val="right"/>
              <w:rPr>
                <w:rFonts w:cs="Times New Roman"/>
                <w:sz w:val="18"/>
                <w:szCs w:val="18"/>
              </w:rPr>
            </w:pPr>
            <w:r w:rsidRPr="000775F9">
              <w:rPr>
                <w:rFonts w:cs="Times New Roman"/>
                <w:sz w:val="18"/>
                <w:szCs w:val="18"/>
              </w:rPr>
              <w:t>3.356,58</w:t>
            </w:r>
          </w:p>
        </w:tc>
        <w:tc>
          <w:tcPr>
            <w:tcW w:w="1300" w:type="dxa"/>
            <w:shd w:val="clear" w:color="auto" w:fill="F2F2F2"/>
          </w:tcPr>
          <w:p w14:paraId="58DF7213" w14:textId="1636CAE1" w:rsidR="000775F9" w:rsidRPr="000775F9" w:rsidRDefault="000775F9" w:rsidP="000775F9">
            <w:pPr>
              <w:spacing w:after="0"/>
              <w:jc w:val="right"/>
              <w:rPr>
                <w:rFonts w:cs="Times New Roman"/>
                <w:sz w:val="18"/>
                <w:szCs w:val="18"/>
              </w:rPr>
            </w:pPr>
            <w:r w:rsidRPr="000775F9">
              <w:rPr>
                <w:rFonts w:cs="Times New Roman"/>
                <w:sz w:val="18"/>
                <w:szCs w:val="18"/>
              </w:rPr>
              <w:t>10.015,46</w:t>
            </w:r>
          </w:p>
        </w:tc>
        <w:tc>
          <w:tcPr>
            <w:tcW w:w="1300" w:type="dxa"/>
            <w:shd w:val="clear" w:color="auto" w:fill="F2F2F2"/>
          </w:tcPr>
          <w:p w14:paraId="0F283612" w14:textId="4F11E4E4" w:rsidR="000775F9" w:rsidRPr="000775F9" w:rsidRDefault="000775F9" w:rsidP="000775F9">
            <w:pPr>
              <w:spacing w:after="0"/>
              <w:jc w:val="right"/>
              <w:rPr>
                <w:rFonts w:cs="Times New Roman"/>
                <w:sz w:val="18"/>
                <w:szCs w:val="18"/>
              </w:rPr>
            </w:pPr>
            <w:r w:rsidRPr="000775F9">
              <w:rPr>
                <w:rFonts w:cs="Times New Roman"/>
                <w:sz w:val="18"/>
                <w:szCs w:val="18"/>
              </w:rPr>
              <w:t>8.856,46</w:t>
            </w:r>
          </w:p>
        </w:tc>
        <w:tc>
          <w:tcPr>
            <w:tcW w:w="960" w:type="dxa"/>
            <w:shd w:val="clear" w:color="auto" w:fill="F2F2F2"/>
          </w:tcPr>
          <w:p w14:paraId="14AF0AFC" w14:textId="7C86DFC8" w:rsidR="000775F9" w:rsidRPr="000775F9" w:rsidRDefault="000775F9" w:rsidP="000775F9">
            <w:pPr>
              <w:spacing w:after="0"/>
              <w:jc w:val="right"/>
              <w:rPr>
                <w:rFonts w:cs="Times New Roman"/>
                <w:sz w:val="18"/>
                <w:szCs w:val="18"/>
              </w:rPr>
            </w:pPr>
            <w:r w:rsidRPr="000775F9">
              <w:rPr>
                <w:rFonts w:cs="Times New Roman"/>
                <w:sz w:val="18"/>
                <w:szCs w:val="18"/>
              </w:rPr>
              <w:t>263,85%</w:t>
            </w:r>
          </w:p>
        </w:tc>
        <w:tc>
          <w:tcPr>
            <w:tcW w:w="960" w:type="dxa"/>
            <w:shd w:val="clear" w:color="auto" w:fill="F2F2F2"/>
          </w:tcPr>
          <w:p w14:paraId="1A45331A" w14:textId="5D43FD81" w:rsidR="000775F9" w:rsidRPr="000775F9" w:rsidRDefault="000775F9" w:rsidP="000775F9">
            <w:pPr>
              <w:spacing w:after="0"/>
              <w:jc w:val="right"/>
              <w:rPr>
                <w:rFonts w:cs="Times New Roman"/>
                <w:sz w:val="18"/>
                <w:szCs w:val="18"/>
              </w:rPr>
            </w:pPr>
            <w:r w:rsidRPr="000775F9">
              <w:rPr>
                <w:rFonts w:cs="Times New Roman"/>
                <w:sz w:val="18"/>
                <w:szCs w:val="18"/>
              </w:rPr>
              <w:t>88,43%</w:t>
            </w:r>
          </w:p>
        </w:tc>
      </w:tr>
      <w:tr w:rsidR="000775F9" w14:paraId="7807B9AF" w14:textId="77777777" w:rsidTr="000775F9">
        <w:tc>
          <w:tcPr>
            <w:tcW w:w="4211" w:type="dxa"/>
          </w:tcPr>
          <w:p w14:paraId="16F6A732" w14:textId="5B6B772B" w:rsidR="000775F9" w:rsidRDefault="000775F9" w:rsidP="000775F9">
            <w:pPr>
              <w:spacing w:after="0"/>
              <w:rPr>
                <w:rFonts w:cs="Times New Roman"/>
                <w:sz w:val="18"/>
                <w:szCs w:val="18"/>
              </w:rPr>
            </w:pPr>
            <w:r>
              <w:rPr>
                <w:rFonts w:cs="Times New Roman"/>
                <w:sz w:val="18"/>
                <w:szCs w:val="18"/>
              </w:rPr>
              <w:t>6361 Tekuće pomoći proračunskim korisnicima iz proračuna koji im nije nadležan</w:t>
            </w:r>
          </w:p>
        </w:tc>
        <w:tc>
          <w:tcPr>
            <w:tcW w:w="1300" w:type="dxa"/>
          </w:tcPr>
          <w:p w14:paraId="0F78ED94" w14:textId="44C7A27C" w:rsidR="000775F9" w:rsidRDefault="000775F9" w:rsidP="000775F9">
            <w:pPr>
              <w:spacing w:after="0"/>
              <w:jc w:val="right"/>
              <w:rPr>
                <w:rFonts w:cs="Times New Roman"/>
                <w:sz w:val="18"/>
                <w:szCs w:val="18"/>
              </w:rPr>
            </w:pPr>
            <w:r>
              <w:rPr>
                <w:rFonts w:cs="Times New Roman"/>
                <w:sz w:val="18"/>
                <w:szCs w:val="18"/>
              </w:rPr>
              <w:t>3.356,58</w:t>
            </w:r>
          </w:p>
        </w:tc>
        <w:tc>
          <w:tcPr>
            <w:tcW w:w="1300" w:type="dxa"/>
          </w:tcPr>
          <w:p w14:paraId="2D3EF406" w14:textId="39B13E2C" w:rsidR="000775F9" w:rsidRDefault="000775F9" w:rsidP="000775F9">
            <w:pPr>
              <w:spacing w:after="0"/>
              <w:jc w:val="right"/>
              <w:rPr>
                <w:rFonts w:cs="Times New Roman"/>
                <w:sz w:val="18"/>
                <w:szCs w:val="18"/>
              </w:rPr>
            </w:pPr>
            <w:r>
              <w:rPr>
                <w:rFonts w:cs="Times New Roman"/>
                <w:sz w:val="18"/>
                <w:szCs w:val="18"/>
              </w:rPr>
              <w:t>10.015,46</w:t>
            </w:r>
          </w:p>
        </w:tc>
        <w:tc>
          <w:tcPr>
            <w:tcW w:w="1300" w:type="dxa"/>
          </w:tcPr>
          <w:p w14:paraId="632458ED" w14:textId="5FAAF0A1" w:rsidR="000775F9" w:rsidRDefault="000775F9" w:rsidP="000775F9">
            <w:pPr>
              <w:spacing w:after="0"/>
              <w:jc w:val="right"/>
              <w:rPr>
                <w:rFonts w:cs="Times New Roman"/>
                <w:sz w:val="18"/>
                <w:szCs w:val="18"/>
              </w:rPr>
            </w:pPr>
            <w:r>
              <w:rPr>
                <w:rFonts w:cs="Times New Roman"/>
                <w:sz w:val="18"/>
                <w:szCs w:val="18"/>
              </w:rPr>
              <w:t>8.856,46</w:t>
            </w:r>
          </w:p>
        </w:tc>
        <w:tc>
          <w:tcPr>
            <w:tcW w:w="960" w:type="dxa"/>
          </w:tcPr>
          <w:p w14:paraId="047478A2" w14:textId="3BDE37BD" w:rsidR="000775F9" w:rsidRDefault="000775F9" w:rsidP="000775F9">
            <w:pPr>
              <w:spacing w:after="0"/>
              <w:jc w:val="right"/>
              <w:rPr>
                <w:rFonts w:cs="Times New Roman"/>
                <w:sz w:val="18"/>
                <w:szCs w:val="18"/>
              </w:rPr>
            </w:pPr>
            <w:r>
              <w:rPr>
                <w:rFonts w:cs="Times New Roman"/>
                <w:sz w:val="18"/>
                <w:szCs w:val="18"/>
              </w:rPr>
              <w:t>263,85%</w:t>
            </w:r>
          </w:p>
        </w:tc>
        <w:tc>
          <w:tcPr>
            <w:tcW w:w="960" w:type="dxa"/>
          </w:tcPr>
          <w:p w14:paraId="03448DFC" w14:textId="570D3309" w:rsidR="000775F9" w:rsidRDefault="000775F9" w:rsidP="000775F9">
            <w:pPr>
              <w:spacing w:after="0"/>
              <w:jc w:val="right"/>
              <w:rPr>
                <w:rFonts w:cs="Times New Roman"/>
                <w:sz w:val="18"/>
                <w:szCs w:val="18"/>
              </w:rPr>
            </w:pPr>
            <w:r>
              <w:rPr>
                <w:rFonts w:cs="Times New Roman"/>
                <w:sz w:val="18"/>
                <w:szCs w:val="18"/>
              </w:rPr>
              <w:t>88,43%</w:t>
            </w:r>
          </w:p>
        </w:tc>
      </w:tr>
      <w:tr w:rsidR="000775F9" w:rsidRPr="000775F9" w14:paraId="2C9AA382" w14:textId="77777777" w:rsidTr="000775F9">
        <w:tc>
          <w:tcPr>
            <w:tcW w:w="4211" w:type="dxa"/>
            <w:shd w:val="clear" w:color="auto" w:fill="F2F2F2"/>
          </w:tcPr>
          <w:p w14:paraId="74A2F110" w14:textId="437F7AAF" w:rsidR="000775F9" w:rsidRPr="000775F9" w:rsidRDefault="000775F9" w:rsidP="000775F9">
            <w:pPr>
              <w:spacing w:after="0"/>
              <w:rPr>
                <w:rFonts w:cs="Times New Roman"/>
                <w:sz w:val="18"/>
                <w:szCs w:val="18"/>
              </w:rPr>
            </w:pPr>
            <w:r w:rsidRPr="000775F9">
              <w:rPr>
                <w:rFonts w:cs="Times New Roman"/>
                <w:sz w:val="18"/>
                <w:szCs w:val="18"/>
              </w:rPr>
              <w:t>638 Pomoći temeljem prijenosa EU sredstava</w:t>
            </w:r>
          </w:p>
        </w:tc>
        <w:tc>
          <w:tcPr>
            <w:tcW w:w="1300" w:type="dxa"/>
            <w:shd w:val="clear" w:color="auto" w:fill="F2F2F2"/>
          </w:tcPr>
          <w:p w14:paraId="2A06D8F1" w14:textId="0C9257DB" w:rsidR="000775F9" w:rsidRPr="000775F9" w:rsidRDefault="000775F9" w:rsidP="000775F9">
            <w:pPr>
              <w:spacing w:after="0"/>
              <w:jc w:val="right"/>
              <w:rPr>
                <w:rFonts w:cs="Times New Roman"/>
                <w:sz w:val="18"/>
                <w:szCs w:val="18"/>
              </w:rPr>
            </w:pPr>
            <w:r w:rsidRPr="000775F9">
              <w:rPr>
                <w:rFonts w:cs="Times New Roman"/>
                <w:sz w:val="18"/>
                <w:szCs w:val="18"/>
              </w:rPr>
              <w:t>222.820,20</w:t>
            </w:r>
          </w:p>
        </w:tc>
        <w:tc>
          <w:tcPr>
            <w:tcW w:w="1300" w:type="dxa"/>
            <w:shd w:val="clear" w:color="auto" w:fill="F2F2F2"/>
          </w:tcPr>
          <w:p w14:paraId="63BD5F34" w14:textId="65411C96" w:rsidR="000775F9" w:rsidRPr="000775F9" w:rsidRDefault="000775F9" w:rsidP="000775F9">
            <w:pPr>
              <w:spacing w:after="0"/>
              <w:jc w:val="right"/>
              <w:rPr>
                <w:rFonts w:cs="Times New Roman"/>
                <w:sz w:val="18"/>
                <w:szCs w:val="18"/>
              </w:rPr>
            </w:pPr>
            <w:r w:rsidRPr="000775F9">
              <w:rPr>
                <w:rFonts w:cs="Times New Roman"/>
                <w:sz w:val="18"/>
                <w:szCs w:val="18"/>
              </w:rPr>
              <w:t>89.726,13</w:t>
            </w:r>
          </w:p>
        </w:tc>
        <w:tc>
          <w:tcPr>
            <w:tcW w:w="1300" w:type="dxa"/>
            <w:shd w:val="clear" w:color="auto" w:fill="F2F2F2"/>
          </w:tcPr>
          <w:p w14:paraId="72FA3CEE" w14:textId="0DF290E5" w:rsidR="000775F9" w:rsidRPr="000775F9" w:rsidRDefault="000775F9" w:rsidP="000775F9">
            <w:pPr>
              <w:spacing w:after="0"/>
              <w:jc w:val="right"/>
              <w:rPr>
                <w:rFonts w:cs="Times New Roman"/>
                <w:sz w:val="18"/>
                <w:szCs w:val="18"/>
              </w:rPr>
            </w:pPr>
            <w:r w:rsidRPr="000775F9">
              <w:rPr>
                <w:rFonts w:cs="Times New Roman"/>
                <w:sz w:val="18"/>
                <w:szCs w:val="18"/>
              </w:rPr>
              <w:t>89.726,13</w:t>
            </w:r>
          </w:p>
        </w:tc>
        <w:tc>
          <w:tcPr>
            <w:tcW w:w="960" w:type="dxa"/>
            <w:shd w:val="clear" w:color="auto" w:fill="F2F2F2"/>
          </w:tcPr>
          <w:p w14:paraId="05007E03" w14:textId="2DAD51F9" w:rsidR="000775F9" w:rsidRPr="000775F9" w:rsidRDefault="000775F9" w:rsidP="000775F9">
            <w:pPr>
              <w:spacing w:after="0"/>
              <w:jc w:val="right"/>
              <w:rPr>
                <w:rFonts w:cs="Times New Roman"/>
                <w:sz w:val="18"/>
                <w:szCs w:val="18"/>
              </w:rPr>
            </w:pPr>
            <w:r w:rsidRPr="000775F9">
              <w:rPr>
                <w:rFonts w:cs="Times New Roman"/>
                <w:sz w:val="18"/>
                <w:szCs w:val="18"/>
              </w:rPr>
              <w:t>40,27%</w:t>
            </w:r>
          </w:p>
        </w:tc>
        <w:tc>
          <w:tcPr>
            <w:tcW w:w="960" w:type="dxa"/>
            <w:shd w:val="clear" w:color="auto" w:fill="F2F2F2"/>
          </w:tcPr>
          <w:p w14:paraId="7EEEDCD4" w14:textId="6D2E7A7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7804CFF" w14:textId="77777777" w:rsidTr="000775F9">
        <w:tc>
          <w:tcPr>
            <w:tcW w:w="4211" w:type="dxa"/>
          </w:tcPr>
          <w:p w14:paraId="67463E3A" w14:textId="4016C37B" w:rsidR="000775F9" w:rsidRDefault="000775F9" w:rsidP="000775F9">
            <w:pPr>
              <w:spacing w:after="0"/>
              <w:rPr>
                <w:rFonts w:cs="Times New Roman"/>
                <w:sz w:val="18"/>
                <w:szCs w:val="18"/>
              </w:rPr>
            </w:pPr>
            <w:r>
              <w:rPr>
                <w:rFonts w:cs="Times New Roman"/>
                <w:sz w:val="18"/>
                <w:szCs w:val="18"/>
              </w:rPr>
              <w:t>6381 Tekuće pomoći temeljem prijenosa EU sredstava</w:t>
            </w:r>
          </w:p>
        </w:tc>
        <w:tc>
          <w:tcPr>
            <w:tcW w:w="1300" w:type="dxa"/>
          </w:tcPr>
          <w:p w14:paraId="0CCE1316" w14:textId="44560E4A" w:rsidR="000775F9" w:rsidRDefault="000775F9" w:rsidP="000775F9">
            <w:pPr>
              <w:spacing w:after="0"/>
              <w:jc w:val="right"/>
              <w:rPr>
                <w:rFonts w:cs="Times New Roman"/>
                <w:sz w:val="18"/>
                <w:szCs w:val="18"/>
              </w:rPr>
            </w:pPr>
            <w:r>
              <w:rPr>
                <w:rFonts w:cs="Times New Roman"/>
                <w:sz w:val="18"/>
                <w:szCs w:val="18"/>
              </w:rPr>
              <w:t>222.820,20</w:t>
            </w:r>
          </w:p>
        </w:tc>
        <w:tc>
          <w:tcPr>
            <w:tcW w:w="1300" w:type="dxa"/>
          </w:tcPr>
          <w:p w14:paraId="58BEE891" w14:textId="346F0719" w:rsidR="000775F9" w:rsidRDefault="000775F9" w:rsidP="000775F9">
            <w:pPr>
              <w:spacing w:after="0"/>
              <w:jc w:val="right"/>
              <w:rPr>
                <w:rFonts w:cs="Times New Roman"/>
                <w:sz w:val="18"/>
                <w:szCs w:val="18"/>
              </w:rPr>
            </w:pPr>
            <w:r>
              <w:rPr>
                <w:rFonts w:cs="Times New Roman"/>
                <w:sz w:val="18"/>
                <w:szCs w:val="18"/>
              </w:rPr>
              <w:t>89.726,13</w:t>
            </w:r>
          </w:p>
        </w:tc>
        <w:tc>
          <w:tcPr>
            <w:tcW w:w="1300" w:type="dxa"/>
          </w:tcPr>
          <w:p w14:paraId="2EECD7A5" w14:textId="2270183C" w:rsidR="000775F9" w:rsidRDefault="000775F9" w:rsidP="000775F9">
            <w:pPr>
              <w:spacing w:after="0"/>
              <w:jc w:val="right"/>
              <w:rPr>
                <w:rFonts w:cs="Times New Roman"/>
                <w:sz w:val="18"/>
                <w:szCs w:val="18"/>
              </w:rPr>
            </w:pPr>
            <w:r>
              <w:rPr>
                <w:rFonts w:cs="Times New Roman"/>
                <w:sz w:val="18"/>
                <w:szCs w:val="18"/>
              </w:rPr>
              <w:t>89.726,13</w:t>
            </w:r>
          </w:p>
        </w:tc>
        <w:tc>
          <w:tcPr>
            <w:tcW w:w="960" w:type="dxa"/>
          </w:tcPr>
          <w:p w14:paraId="4F19AE08" w14:textId="415E7A95" w:rsidR="000775F9" w:rsidRDefault="000775F9" w:rsidP="000775F9">
            <w:pPr>
              <w:spacing w:after="0"/>
              <w:jc w:val="right"/>
              <w:rPr>
                <w:rFonts w:cs="Times New Roman"/>
                <w:sz w:val="18"/>
                <w:szCs w:val="18"/>
              </w:rPr>
            </w:pPr>
            <w:r>
              <w:rPr>
                <w:rFonts w:cs="Times New Roman"/>
                <w:sz w:val="18"/>
                <w:szCs w:val="18"/>
              </w:rPr>
              <w:t>40,27%</w:t>
            </w:r>
          </w:p>
        </w:tc>
        <w:tc>
          <w:tcPr>
            <w:tcW w:w="960" w:type="dxa"/>
          </w:tcPr>
          <w:p w14:paraId="273641A0" w14:textId="6091763A"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BBEA2F3" w14:textId="77777777" w:rsidTr="000775F9">
        <w:tc>
          <w:tcPr>
            <w:tcW w:w="4211" w:type="dxa"/>
            <w:shd w:val="clear" w:color="auto" w:fill="DDEBF7"/>
          </w:tcPr>
          <w:p w14:paraId="426764BF" w14:textId="6B7E3425" w:rsidR="000775F9" w:rsidRPr="000775F9" w:rsidRDefault="000775F9" w:rsidP="000775F9">
            <w:pPr>
              <w:spacing w:after="0"/>
              <w:rPr>
                <w:rFonts w:cs="Times New Roman"/>
                <w:sz w:val="18"/>
                <w:szCs w:val="18"/>
              </w:rPr>
            </w:pPr>
            <w:r w:rsidRPr="000775F9">
              <w:rPr>
                <w:rFonts w:cs="Times New Roman"/>
                <w:sz w:val="18"/>
                <w:szCs w:val="18"/>
              </w:rPr>
              <w:t>64 Prihodi od imovine</w:t>
            </w:r>
          </w:p>
        </w:tc>
        <w:tc>
          <w:tcPr>
            <w:tcW w:w="1300" w:type="dxa"/>
            <w:shd w:val="clear" w:color="auto" w:fill="DDEBF7"/>
          </w:tcPr>
          <w:p w14:paraId="1390CDD4" w14:textId="63A3508C" w:rsidR="000775F9" w:rsidRPr="000775F9" w:rsidRDefault="000775F9" w:rsidP="000775F9">
            <w:pPr>
              <w:spacing w:after="0"/>
              <w:jc w:val="right"/>
              <w:rPr>
                <w:rFonts w:cs="Times New Roman"/>
                <w:sz w:val="18"/>
                <w:szCs w:val="18"/>
              </w:rPr>
            </w:pPr>
            <w:r w:rsidRPr="000775F9">
              <w:rPr>
                <w:rFonts w:cs="Times New Roman"/>
                <w:sz w:val="18"/>
                <w:szCs w:val="18"/>
              </w:rPr>
              <w:t>35.749,63</w:t>
            </w:r>
          </w:p>
        </w:tc>
        <w:tc>
          <w:tcPr>
            <w:tcW w:w="1300" w:type="dxa"/>
            <w:shd w:val="clear" w:color="auto" w:fill="DDEBF7"/>
          </w:tcPr>
          <w:p w14:paraId="3534FAB5" w14:textId="0B55F449" w:rsidR="000775F9" w:rsidRPr="000775F9" w:rsidRDefault="000775F9" w:rsidP="000775F9">
            <w:pPr>
              <w:spacing w:after="0"/>
              <w:jc w:val="right"/>
              <w:rPr>
                <w:rFonts w:cs="Times New Roman"/>
                <w:sz w:val="18"/>
                <w:szCs w:val="18"/>
              </w:rPr>
            </w:pPr>
            <w:r w:rsidRPr="000775F9">
              <w:rPr>
                <w:rFonts w:cs="Times New Roman"/>
                <w:sz w:val="18"/>
                <w:szCs w:val="18"/>
              </w:rPr>
              <w:t>41.950,00</w:t>
            </w:r>
          </w:p>
        </w:tc>
        <w:tc>
          <w:tcPr>
            <w:tcW w:w="1300" w:type="dxa"/>
            <w:shd w:val="clear" w:color="auto" w:fill="DDEBF7"/>
          </w:tcPr>
          <w:p w14:paraId="4C82D08A" w14:textId="7B895DCC" w:rsidR="000775F9" w:rsidRPr="000775F9" w:rsidRDefault="000775F9" w:rsidP="000775F9">
            <w:pPr>
              <w:spacing w:after="0"/>
              <w:jc w:val="right"/>
              <w:rPr>
                <w:rFonts w:cs="Times New Roman"/>
                <w:sz w:val="18"/>
                <w:szCs w:val="18"/>
              </w:rPr>
            </w:pPr>
            <w:r w:rsidRPr="000775F9">
              <w:rPr>
                <w:rFonts w:cs="Times New Roman"/>
                <w:sz w:val="18"/>
                <w:szCs w:val="18"/>
              </w:rPr>
              <w:t>41.186,35</w:t>
            </w:r>
          </w:p>
        </w:tc>
        <w:tc>
          <w:tcPr>
            <w:tcW w:w="960" w:type="dxa"/>
            <w:shd w:val="clear" w:color="auto" w:fill="DDEBF7"/>
          </w:tcPr>
          <w:p w14:paraId="51870F5B" w14:textId="5FE04DAC" w:rsidR="000775F9" w:rsidRPr="000775F9" w:rsidRDefault="000775F9" w:rsidP="000775F9">
            <w:pPr>
              <w:spacing w:after="0"/>
              <w:jc w:val="right"/>
              <w:rPr>
                <w:rFonts w:cs="Times New Roman"/>
                <w:sz w:val="18"/>
                <w:szCs w:val="18"/>
              </w:rPr>
            </w:pPr>
            <w:r w:rsidRPr="000775F9">
              <w:rPr>
                <w:rFonts w:cs="Times New Roman"/>
                <w:sz w:val="18"/>
                <w:szCs w:val="18"/>
              </w:rPr>
              <w:t>115,21%</w:t>
            </w:r>
          </w:p>
        </w:tc>
        <w:tc>
          <w:tcPr>
            <w:tcW w:w="960" w:type="dxa"/>
            <w:shd w:val="clear" w:color="auto" w:fill="DDEBF7"/>
          </w:tcPr>
          <w:p w14:paraId="4564EC00" w14:textId="3B10B559" w:rsidR="000775F9" w:rsidRPr="000775F9" w:rsidRDefault="000775F9" w:rsidP="000775F9">
            <w:pPr>
              <w:spacing w:after="0"/>
              <w:jc w:val="right"/>
              <w:rPr>
                <w:rFonts w:cs="Times New Roman"/>
                <w:sz w:val="18"/>
                <w:szCs w:val="18"/>
              </w:rPr>
            </w:pPr>
            <w:r w:rsidRPr="000775F9">
              <w:rPr>
                <w:rFonts w:cs="Times New Roman"/>
                <w:sz w:val="18"/>
                <w:szCs w:val="18"/>
              </w:rPr>
              <w:t>98,18%</w:t>
            </w:r>
          </w:p>
        </w:tc>
      </w:tr>
      <w:tr w:rsidR="000775F9" w:rsidRPr="000775F9" w14:paraId="19ADD0DB" w14:textId="77777777" w:rsidTr="000775F9">
        <w:tc>
          <w:tcPr>
            <w:tcW w:w="4211" w:type="dxa"/>
            <w:shd w:val="clear" w:color="auto" w:fill="F2F2F2"/>
          </w:tcPr>
          <w:p w14:paraId="6F03FF74" w14:textId="3C3229CA" w:rsidR="000775F9" w:rsidRPr="000775F9" w:rsidRDefault="000775F9" w:rsidP="000775F9">
            <w:pPr>
              <w:spacing w:after="0"/>
              <w:rPr>
                <w:rFonts w:cs="Times New Roman"/>
                <w:sz w:val="18"/>
                <w:szCs w:val="18"/>
              </w:rPr>
            </w:pPr>
            <w:r w:rsidRPr="000775F9">
              <w:rPr>
                <w:rFonts w:cs="Times New Roman"/>
                <w:sz w:val="18"/>
                <w:szCs w:val="18"/>
              </w:rPr>
              <w:t>641 Prihodi od financijske imovine</w:t>
            </w:r>
          </w:p>
        </w:tc>
        <w:tc>
          <w:tcPr>
            <w:tcW w:w="1300" w:type="dxa"/>
            <w:shd w:val="clear" w:color="auto" w:fill="F2F2F2"/>
          </w:tcPr>
          <w:p w14:paraId="076BF204" w14:textId="6B7A081E" w:rsidR="000775F9" w:rsidRPr="000775F9" w:rsidRDefault="000775F9" w:rsidP="000775F9">
            <w:pPr>
              <w:spacing w:after="0"/>
              <w:jc w:val="right"/>
              <w:rPr>
                <w:rFonts w:cs="Times New Roman"/>
                <w:sz w:val="18"/>
                <w:szCs w:val="18"/>
              </w:rPr>
            </w:pPr>
            <w:r w:rsidRPr="000775F9">
              <w:rPr>
                <w:rFonts w:cs="Times New Roman"/>
                <w:sz w:val="18"/>
                <w:szCs w:val="18"/>
              </w:rPr>
              <w:t>0,27</w:t>
            </w:r>
          </w:p>
        </w:tc>
        <w:tc>
          <w:tcPr>
            <w:tcW w:w="1300" w:type="dxa"/>
            <w:shd w:val="clear" w:color="auto" w:fill="F2F2F2"/>
          </w:tcPr>
          <w:p w14:paraId="53303415" w14:textId="439649A7" w:rsidR="000775F9" w:rsidRPr="000775F9" w:rsidRDefault="000775F9" w:rsidP="000775F9">
            <w:pPr>
              <w:spacing w:after="0"/>
              <w:jc w:val="right"/>
              <w:rPr>
                <w:rFonts w:cs="Times New Roman"/>
                <w:sz w:val="18"/>
                <w:szCs w:val="18"/>
              </w:rPr>
            </w:pPr>
            <w:r w:rsidRPr="000775F9">
              <w:rPr>
                <w:rFonts w:cs="Times New Roman"/>
                <w:sz w:val="18"/>
                <w:szCs w:val="18"/>
              </w:rPr>
              <w:t>10,00</w:t>
            </w:r>
          </w:p>
        </w:tc>
        <w:tc>
          <w:tcPr>
            <w:tcW w:w="1300" w:type="dxa"/>
            <w:shd w:val="clear" w:color="auto" w:fill="F2F2F2"/>
          </w:tcPr>
          <w:p w14:paraId="7B4ADF0B" w14:textId="7794751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25BABE6"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1DE569F" w14:textId="155CE300"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14:paraId="235FA95D" w14:textId="77777777" w:rsidTr="000775F9">
        <w:tc>
          <w:tcPr>
            <w:tcW w:w="4211" w:type="dxa"/>
          </w:tcPr>
          <w:p w14:paraId="21DA8171" w14:textId="27F10EB5" w:rsidR="000775F9" w:rsidRDefault="000775F9" w:rsidP="000775F9">
            <w:pPr>
              <w:spacing w:after="0"/>
              <w:rPr>
                <w:rFonts w:cs="Times New Roman"/>
                <w:sz w:val="18"/>
                <w:szCs w:val="18"/>
              </w:rPr>
            </w:pPr>
            <w:r>
              <w:rPr>
                <w:rFonts w:cs="Times New Roman"/>
                <w:sz w:val="18"/>
                <w:szCs w:val="18"/>
              </w:rPr>
              <w:t>6415 Prihodi od pozitivnih tečajnih razlika i razlika zbog primjene valutne klauzule</w:t>
            </w:r>
          </w:p>
        </w:tc>
        <w:tc>
          <w:tcPr>
            <w:tcW w:w="1300" w:type="dxa"/>
          </w:tcPr>
          <w:p w14:paraId="56A491E2" w14:textId="65CDF8E3" w:rsidR="000775F9" w:rsidRDefault="000775F9" w:rsidP="000775F9">
            <w:pPr>
              <w:spacing w:after="0"/>
              <w:jc w:val="right"/>
              <w:rPr>
                <w:rFonts w:cs="Times New Roman"/>
                <w:sz w:val="18"/>
                <w:szCs w:val="18"/>
              </w:rPr>
            </w:pPr>
            <w:r>
              <w:rPr>
                <w:rFonts w:cs="Times New Roman"/>
                <w:sz w:val="18"/>
                <w:szCs w:val="18"/>
              </w:rPr>
              <w:t>0,27</w:t>
            </w:r>
          </w:p>
        </w:tc>
        <w:tc>
          <w:tcPr>
            <w:tcW w:w="1300" w:type="dxa"/>
          </w:tcPr>
          <w:p w14:paraId="027D7009" w14:textId="29D21314" w:rsidR="000775F9" w:rsidRDefault="000775F9" w:rsidP="000775F9">
            <w:pPr>
              <w:spacing w:after="0"/>
              <w:jc w:val="right"/>
              <w:rPr>
                <w:rFonts w:cs="Times New Roman"/>
                <w:sz w:val="18"/>
                <w:szCs w:val="18"/>
              </w:rPr>
            </w:pPr>
            <w:r>
              <w:rPr>
                <w:rFonts w:cs="Times New Roman"/>
                <w:sz w:val="18"/>
                <w:szCs w:val="18"/>
              </w:rPr>
              <w:t>10,00</w:t>
            </w:r>
          </w:p>
        </w:tc>
        <w:tc>
          <w:tcPr>
            <w:tcW w:w="1300" w:type="dxa"/>
          </w:tcPr>
          <w:p w14:paraId="213FB016" w14:textId="7B32AE5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352F2EB" w14:textId="77777777" w:rsidR="000775F9" w:rsidRDefault="000775F9" w:rsidP="000775F9">
            <w:pPr>
              <w:spacing w:after="0"/>
              <w:jc w:val="right"/>
              <w:rPr>
                <w:rFonts w:cs="Times New Roman"/>
                <w:sz w:val="18"/>
                <w:szCs w:val="18"/>
              </w:rPr>
            </w:pPr>
          </w:p>
        </w:tc>
        <w:tc>
          <w:tcPr>
            <w:tcW w:w="960" w:type="dxa"/>
          </w:tcPr>
          <w:p w14:paraId="403DF152" w14:textId="62575C21"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74670B9D" w14:textId="77777777" w:rsidTr="000775F9">
        <w:tc>
          <w:tcPr>
            <w:tcW w:w="4211" w:type="dxa"/>
            <w:shd w:val="clear" w:color="auto" w:fill="F2F2F2"/>
          </w:tcPr>
          <w:p w14:paraId="39CFAFAD" w14:textId="3035893C" w:rsidR="000775F9" w:rsidRPr="000775F9" w:rsidRDefault="000775F9" w:rsidP="000775F9">
            <w:pPr>
              <w:spacing w:after="0"/>
              <w:rPr>
                <w:rFonts w:cs="Times New Roman"/>
                <w:sz w:val="18"/>
                <w:szCs w:val="18"/>
              </w:rPr>
            </w:pPr>
            <w:r w:rsidRPr="000775F9">
              <w:rPr>
                <w:rFonts w:cs="Times New Roman"/>
                <w:sz w:val="18"/>
                <w:szCs w:val="18"/>
              </w:rPr>
              <w:t>642 Prihodi od nefinancijske imovine</w:t>
            </w:r>
          </w:p>
        </w:tc>
        <w:tc>
          <w:tcPr>
            <w:tcW w:w="1300" w:type="dxa"/>
            <w:shd w:val="clear" w:color="auto" w:fill="F2F2F2"/>
          </w:tcPr>
          <w:p w14:paraId="6F93617A" w14:textId="10DE9EBD" w:rsidR="000775F9" w:rsidRPr="000775F9" w:rsidRDefault="000775F9" w:rsidP="000775F9">
            <w:pPr>
              <w:spacing w:after="0"/>
              <w:jc w:val="right"/>
              <w:rPr>
                <w:rFonts w:cs="Times New Roman"/>
                <w:sz w:val="18"/>
                <w:szCs w:val="18"/>
              </w:rPr>
            </w:pPr>
            <w:r w:rsidRPr="000775F9">
              <w:rPr>
                <w:rFonts w:cs="Times New Roman"/>
                <w:sz w:val="18"/>
                <w:szCs w:val="18"/>
              </w:rPr>
              <w:t>35.749,36</w:t>
            </w:r>
          </w:p>
        </w:tc>
        <w:tc>
          <w:tcPr>
            <w:tcW w:w="1300" w:type="dxa"/>
            <w:shd w:val="clear" w:color="auto" w:fill="F2F2F2"/>
          </w:tcPr>
          <w:p w14:paraId="040F792A" w14:textId="477C6744" w:rsidR="000775F9" w:rsidRPr="000775F9" w:rsidRDefault="000775F9" w:rsidP="000775F9">
            <w:pPr>
              <w:spacing w:after="0"/>
              <w:jc w:val="right"/>
              <w:rPr>
                <w:rFonts w:cs="Times New Roman"/>
                <w:sz w:val="18"/>
                <w:szCs w:val="18"/>
              </w:rPr>
            </w:pPr>
            <w:r w:rsidRPr="000775F9">
              <w:rPr>
                <w:rFonts w:cs="Times New Roman"/>
                <w:sz w:val="18"/>
                <w:szCs w:val="18"/>
              </w:rPr>
              <w:t>41.940,00</w:t>
            </w:r>
          </w:p>
        </w:tc>
        <w:tc>
          <w:tcPr>
            <w:tcW w:w="1300" w:type="dxa"/>
            <w:shd w:val="clear" w:color="auto" w:fill="F2F2F2"/>
          </w:tcPr>
          <w:p w14:paraId="60A7ECD7" w14:textId="0A9274CC" w:rsidR="000775F9" w:rsidRPr="000775F9" w:rsidRDefault="000775F9" w:rsidP="000775F9">
            <w:pPr>
              <w:spacing w:after="0"/>
              <w:jc w:val="right"/>
              <w:rPr>
                <w:rFonts w:cs="Times New Roman"/>
                <w:sz w:val="18"/>
                <w:szCs w:val="18"/>
              </w:rPr>
            </w:pPr>
            <w:r w:rsidRPr="000775F9">
              <w:rPr>
                <w:rFonts w:cs="Times New Roman"/>
                <w:sz w:val="18"/>
                <w:szCs w:val="18"/>
              </w:rPr>
              <w:t>41.186,35</w:t>
            </w:r>
          </w:p>
        </w:tc>
        <w:tc>
          <w:tcPr>
            <w:tcW w:w="960" w:type="dxa"/>
            <w:shd w:val="clear" w:color="auto" w:fill="F2F2F2"/>
          </w:tcPr>
          <w:p w14:paraId="2535D0DE" w14:textId="2F976876" w:rsidR="000775F9" w:rsidRPr="000775F9" w:rsidRDefault="000775F9" w:rsidP="000775F9">
            <w:pPr>
              <w:spacing w:after="0"/>
              <w:jc w:val="right"/>
              <w:rPr>
                <w:rFonts w:cs="Times New Roman"/>
                <w:sz w:val="18"/>
                <w:szCs w:val="18"/>
              </w:rPr>
            </w:pPr>
            <w:r w:rsidRPr="000775F9">
              <w:rPr>
                <w:rFonts w:cs="Times New Roman"/>
                <w:sz w:val="18"/>
                <w:szCs w:val="18"/>
              </w:rPr>
              <w:t>115,21%</w:t>
            </w:r>
          </w:p>
        </w:tc>
        <w:tc>
          <w:tcPr>
            <w:tcW w:w="960" w:type="dxa"/>
            <w:shd w:val="clear" w:color="auto" w:fill="F2F2F2"/>
          </w:tcPr>
          <w:p w14:paraId="1C9AA98B" w14:textId="5E8F531A" w:rsidR="000775F9" w:rsidRPr="000775F9" w:rsidRDefault="000775F9" w:rsidP="000775F9">
            <w:pPr>
              <w:spacing w:after="0"/>
              <w:jc w:val="right"/>
              <w:rPr>
                <w:rFonts w:cs="Times New Roman"/>
                <w:sz w:val="18"/>
                <w:szCs w:val="18"/>
              </w:rPr>
            </w:pPr>
            <w:r w:rsidRPr="000775F9">
              <w:rPr>
                <w:rFonts w:cs="Times New Roman"/>
                <w:sz w:val="18"/>
                <w:szCs w:val="18"/>
              </w:rPr>
              <w:t>98,20%</w:t>
            </w:r>
          </w:p>
        </w:tc>
      </w:tr>
      <w:tr w:rsidR="000775F9" w14:paraId="17A0E71F" w14:textId="77777777" w:rsidTr="000775F9">
        <w:tc>
          <w:tcPr>
            <w:tcW w:w="4211" w:type="dxa"/>
          </w:tcPr>
          <w:p w14:paraId="0F0F44CC" w14:textId="12CF4431" w:rsidR="000775F9" w:rsidRDefault="000775F9" w:rsidP="000775F9">
            <w:pPr>
              <w:spacing w:after="0"/>
              <w:rPr>
                <w:rFonts w:cs="Times New Roman"/>
                <w:sz w:val="18"/>
                <w:szCs w:val="18"/>
              </w:rPr>
            </w:pPr>
            <w:r>
              <w:rPr>
                <w:rFonts w:cs="Times New Roman"/>
                <w:sz w:val="18"/>
                <w:szCs w:val="18"/>
              </w:rPr>
              <w:t>6422 Prihodi od zakupa i iznajmljivanja imovine</w:t>
            </w:r>
          </w:p>
        </w:tc>
        <w:tc>
          <w:tcPr>
            <w:tcW w:w="1300" w:type="dxa"/>
          </w:tcPr>
          <w:p w14:paraId="57CEF7C9" w14:textId="3477BA8F" w:rsidR="000775F9" w:rsidRDefault="000775F9" w:rsidP="000775F9">
            <w:pPr>
              <w:spacing w:after="0"/>
              <w:jc w:val="right"/>
              <w:rPr>
                <w:rFonts w:cs="Times New Roman"/>
                <w:sz w:val="18"/>
                <w:szCs w:val="18"/>
              </w:rPr>
            </w:pPr>
            <w:r>
              <w:rPr>
                <w:rFonts w:cs="Times New Roman"/>
                <w:sz w:val="18"/>
                <w:szCs w:val="18"/>
              </w:rPr>
              <w:t>27.046,44</w:t>
            </w:r>
          </w:p>
        </w:tc>
        <w:tc>
          <w:tcPr>
            <w:tcW w:w="1300" w:type="dxa"/>
          </w:tcPr>
          <w:p w14:paraId="3A04C445" w14:textId="703CC09C" w:rsidR="000775F9" w:rsidRDefault="000775F9" w:rsidP="000775F9">
            <w:pPr>
              <w:spacing w:after="0"/>
              <w:jc w:val="right"/>
              <w:rPr>
                <w:rFonts w:cs="Times New Roman"/>
                <w:sz w:val="18"/>
                <w:szCs w:val="18"/>
              </w:rPr>
            </w:pPr>
            <w:r>
              <w:rPr>
                <w:rFonts w:cs="Times New Roman"/>
                <w:sz w:val="18"/>
                <w:szCs w:val="18"/>
              </w:rPr>
              <w:t>26.000,00</w:t>
            </w:r>
          </w:p>
        </w:tc>
        <w:tc>
          <w:tcPr>
            <w:tcW w:w="1300" w:type="dxa"/>
          </w:tcPr>
          <w:p w14:paraId="63EA5445" w14:textId="65B61782" w:rsidR="000775F9" w:rsidRDefault="000775F9" w:rsidP="000775F9">
            <w:pPr>
              <w:spacing w:after="0"/>
              <w:jc w:val="right"/>
              <w:rPr>
                <w:rFonts w:cs="Times New Roman"/>
                <w:sz w:val="18"/>
                <w:szCs w:val="18"/>
              </w:rPr>
            </w:pPr>
            <w:r>
              <w:rPr>
                <w:rFonts w:cs="Times New Roman"/>
                <w:sz w:val="18"/>
                <w:szCs w:val="18"/>
              </w:rPr>
              <w:t>27.228,10</w:t>
            </w:r>
          </w:p>
        </w:tc>
        <w:tc>
          <w:tcPr>
            <w:tcW w:w="960" w:type="dxa"/>
          </w:tcPr>
          <w:p w14:paraId="2FAFC6AA" w14:textId="15B0B35E" w:rsidR="000775F9" w:rsidRDefault="000775F9" w:rsidP="000775F9">
            <w:pPr>
              <w:spacing w:after="0"/>
              <w:jc w:val="right"/>
              <w:rPr>
                <w:rFonts w:cs="Times New Roman"/>
                <w:sz w:val="18"/>
                <w:szCs w:val="18"/>
              </w:rPr>
            </w:pPr>
            <w:r>
              <w:rPr>
                <w:rFonts w:cs="Times New Roman"/>
                <w:sz w:val="18"/>
                <w:szCs w:val="18"/>
              </w:rPr>
              <w:t>100,67%</w:t>
            </w:r>
          </w:p>
        </w:tc>
        <w:tc>
          <w:tcPr>
            <w:tcW w:w="960" w:type="dxa"/>
          </w:tcPr>
          <w:p w14:paraId="05653B4F" w14:textId="36DDC828" w:rsidR="000775F9" w:rsidRDefault="000775F9" w:rsidP="000775F9">
            <w:pPr>
              <w:spacing w:after="0"/>
              <w:jc w:val="right"/>
              <w:rPr>
                <w:rFonts w:cs="Times New Roman"/>
                <w:sz w:val="18"/>
                <w:szCs w:val="18"/>
              </w:rPr>
            </w:pPr>
            <w:r>
              <w:rPr>
                <w:rFonts w:cs="Times New Roman"/>
                <w:sz w:val="18"/>
                <w:szCs w:val="18"/>
              </w:rPr>
              <w:t>104,72%</w:t>
            </w:r>
          </w:p>
        </w:tc>
      </w:tr>
      <w:tr w:rsidR="000775F9" w14:paraId="237D4466" w14:textId="77777777" w:rsidTr="000775F9">
        <w:tc>
          <w:tcPr>
            <w:tcW w:w="4211" w:type="dxa"/>
          </w:tcPr>
          <w:p w14:paraId="1B985639" w14:textId="17B5B51B" w:rsidR="000775F9" w:rsidRDefault="000775F9" w:rsidP="000775F9">
            <w:pPr>
              <w:spacing w:after="0"/>
              <w:rPr>
                <w:rFonts w:cs="Times New Roman"/>
                <w:sz w:val="18"/>
                <w:szCs w:val="18"/>
              </w:rPr>
            </w:pPr>
            <w:r>
              <w:rPr>
                <w:rFonts w:cs="Times New Roman"/>
                <w:sz w:val="18"/>
                <w:szCs w:val="18"/>
              </w:rPr>
              <w:t>6423 Naknada za korištenje nefinancijske imovine</w:t>
            </w:r>
          </w:p>
        </w:tc>
        <w:tc>
          <w:tcPr>
            <w:tcW w:w="1300" w:type="dxa"/>
          </w:tcPr>
          <w:p w14:paraId="3E3089E5" w14:textId="30F17B31" w:rsidR="000775F9" w:rsidRDefault="000775F9" w:rsidP="000775F9">
            <w:pPr>
              <w:spacing w:after="0"/>
              <w:jc w:val="right"/>
              <w:rPr>
                <w:rFonts w:cs="Times New Roman"/>
                <w:sz w:val="18"/>
                <w:szCs w:val="18"/>
              </w:rPr>
            </w:pPr>
            <w:r>
              <w:rPr>
                <w:rFonts w:cs="Times New Roman"/>
                <w:sz w:val="18"/>
                <w:szCs w:val="18"/>
              </w:rPr>
              <w:t>7.668,70</w:t>
            </w:r>
          </w:p>
        </w:tc>
        <w:tc>
          <w:tcPr>
            <w:tcW w:w="1300" w:type="dxa"/>
          </w:tcPr>
          <w:p w14:paraId="6726F114" w14:textId="3B0FCAFC" w:rsidR="000775F9" w:rsidRDefault="000775F9" w:rsidP="000775F9">
            <w:pPr>
              <w:spacing w:after="0"/>
              <w:jc w:val="right"/>
              <w:rPr>
                <w:rFonts w:cs="Times New Roman"/>
                <w:sz w:val="18"/>
                <w:szCs w:val="18"/>
              </w:rPr>
            </w:pPr>
            <w:r>
              <w:rPr>
                <w:rFonts w:cs="Times New Roman"/>
                <w:sz w:val="18"/>
                <w:szCs w:val="18"/>
              </w:rPr>
              <w:t>13.940,00</w:t>
            </w:r>
          </w:p>
        </w:tc>
        <w:tc>
          <w:tcPr>
            <w:tcW w:w="1300" w:type="dxa"/>
          </w:tcPr>
          <w:p w14:paraId="5BFB72C4" w14:textId="67EB0A9F" w:rsidR="000775F9" w:rsidRDefault="000775F9" w:rsidP="000775F9">
            <w:pPr>
              <w:spacing w:after="0"/>
              <w:jc w:val="right"/>
              <w:rPr>
                <w:rFonts w:cs="Times New Roman"/>
                <w:sz w:val="18"/>
                <w:szCs w:val="18"/>
              </w:rPr>
            </w:pPr>
            <w:r>
              <w:rPr>
                <w:rFonts w:cs="Times New Roman"/>
                <w:sz w:val="18"/>
                <w:szCs w:val="18"/>
              </w:rPr>
              <w:t>12.542,15</w:t>
            </w:r>
          </w:p>
        </w:tc>
        <w:tc>
          <w:tcPr>
            <w:tcW w:w="960" w:type="dxa"/>
          </w:tcPr>
          <w:p w14:paraId="586EB5A0" w14:textId="3F03773D" w:rsidR="000775F9" w:rsidRDefault="000775F9" w:rsidP="000775F9">
            <w:pPr>
              <w:spacing w:after="0"/>
              <w:jc w:val="right"/>
              <w:rPr>
                <w:rFonts w:cs="Times New Roman"/>
                <w:sz w:val="18"/>
                <w:szCs w:val="18"/>
              </w:rPr>
            </w:pPr>
            <w:r>
              <w:rPr>
                <w:rFonts w:cs="Times New Roman"/>
                <w:sz w:val="18"/>
                <w:szCs w:val="18"/>
              </w:rPr>
              <w:t>163,55%</w:t>
            </w:r>
          </w:p>
        </w:tc>
        <w:tc>
          <w:tcPr>
            <w:tcW w:w="960" w:type="dxa"/>
          </w:tcPr>
          <w:p w14:paraId="2A3A8E99" w14:textId="03023435" w:rsidR="000775F9" w:rsidRDefault="000775F9" w:rsidP="000775F9">
            <w:pPr>
              <w:spacing w:after="0"/>
              <w:jc w:val="right"/>
              <w:rPr>
                <w:rFonts w:cs="Times New Roman"/>
                <w:sz w:val="18"/>
                <w:szCs w:val="18"/>
              </w:rPr>
            </w:pPr>
            <w:r>
              <w:rPr>
                <w:rFonts w:cs="Times New Roman"/>
                <w:sz w:val="18"/>
                <w:szCs w:val="18"/>
              </w:rPr>
              <w:t>89,97%</w:t>
            </w:r>
          </w:p>
        </w:tc>
      </w:tr>
      <w:tr w:rsidR="000775F9" w14:paraId="2A9A897C" w14:textId="77777777" w:rsidTr="000775F9">
        <w:tc>
          <w:tcPr>
            <w:tcW w:w="4211" w:type="dxa"/>
          </w:tcPr>
          <w:p w14:paraId="259F0C7C" w14:textId="05992042" w:rsidR="000775F9" w:rsidRDefault="000775F9" w:rsidP="000775F9">
            <w:pPr>
              <w:spacing w:after="0"/>
              <w:rPr>
                <w:rFonts w:cs="Times New Roman"/>
                <w:sz w:val="18"/>
                <w:szCs w:val="18"/>
              </w:rPr>
            </w:pPr>
            <w:r>
              <w:rPr>
                <w:rFonts w:cs="Times New Roman"/>
                <w:sz w:val="18"/>
                <w:szCs w:val="18"/>
              </w:rPr>
              <w:t>6429 Ostali prihodi od nefinancijske imovine</w:t>
            </w:r>
          </w:p>
        </w:tc>
        <w:tc>
          <w:tcPr>
            <w:tcW w:w="1300" w:type="dxa"/>
          </w:tcPr>
          <w:p w14:paraId="61AEB767" w14:textId="5E773F05" w:rsidR="000775F9" w:rsidRDefault="000775F9" w:rsidP="000775F9">
            <w:pPr>
              <w:spacing w:after="0"/>
              <w:jc w:val="right"/>
              <w:rPr>
                <w:rFonts w:cs="Times New Roman"/>
                <w:sz w:val="18"/>
                <w:szCs w:val="18"/>
              </w:rPr>
            </w:pPr>
            <w:r>
              <w:rPr>
                <w:rFonts w:cs="Times New Roman"/>
                <w:sz w:val="18"/>
                <w:szCs w:val="18"/>
              </w:rPr>
              <w:t>1.034,22</w:t>
            </w:r>
          </w:p>
        </w:tc>
        <w:tc>
          <w:tcPr>
            <w:tcW w:w="1300" w:type="dxa"/>
          </w:tcPr>
          <w:p w14:paraId="06BED9C4" w14:textId="1FB981C1"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62B4E488" w14:textId="2AB381E9" w:rsidR="000775F9" w:rsidRDefault="000775F9" w:rsidP="000775F9">
            <w:pPr>
              <w:spacing w:after="0"/>
              <w:jc w:val="right"/>
              <w:rPr>
                <w:rFonts w:cs="Times New Roman"/>
                <w:sz w:val="18"/>
                <w:szCs w:val="18"/>
              </w:rPr>
            </w:pPr>
            <w:r>
              <w:rPr>
                <w:rFonts w:cs="Times New Roman"/>
                <w:sz w:val="18"/>
                <w:szCs w:val="18"/>
              </w:rPr>
              <w:t>1.416,10</w:t>
            </w:r>
          </w:p>
        </w:tc>
        <w:tc>
          <w:tcPr>
            <w:tcW w:w="960" w:type="dxa"/>
          </w:tcPr>
          <w:p w14:paraId="50B01550" w14:textId="438B9558" w:rsidR="000775F9" w:rsidRDefault="000775F9" w:rsidP="000775F9">
            <w:pPr>
              <w:spacing w:after="0"/>
              <w:jc w:val="right"/>
              <w:rPr>
                <w:rFonts w:cs="Times New Roman"/>
                <w:sz w:val="18"/>
                <w:szCs w:val="18"/>
              </w:rPr>
            </w:pPr>
            <w:r>
              <w:rPr>
                <w:rFonts w:cs="Times New Roman"/>
                <w:sz w:val="18"/>
                <w:szCs w:val="18"/>
              </w:rPr>
              <w:t>136,92%</w:t>
            </w:r>
          </w:p>
        </w:tc>
        <w:tc>
          <w:tcPr>
            <w:tcW w:w="960" w:type="dxa"/>
          </w:tcPr>
          <w:p w14:paraId="0E2E8B16" w14:textId="5CED38AB" w:rsidR="000775F9" w:rsidRDefault="000775F9" w:rsidP="000775F9">
            <w:pPr>
              <w:spacing w:after="0"/>
              <w:jc w:val="right"/>
              <w:rPr>
                <w:rFonts w:cs="Times New Roman"/>
                <w:sz w:val="18"/>
                <w:szCs w:val="18"/>
              </w:rPr>
            </w:pPr>
            <w:r>
              <w:rPr>
                <w:rFonts w:cs="Times New Roman"/>
                <w:sz w:val="18"/>
                <w:szCs w:val="18"/>
              </w:rPr>
              <w:t>70,81%</w:t>
            </w:r>
          </w:p>
        </w:tc>
      </w:tr>
      <w:tr w:rsidR="000775F9" w:rsidRPr="000775F9" w14:paraId="1D45C0F7" w14:textId="77777777" w:rsidTr="000775F9">
        <w:tc>
          <w:tcPr>
            <w:tcW w:w="4211" w:type="dxa"/>
            <w:shd w:val="clear" w:color="auto" w:fill="DDEBF7"/>
          </w:tcPr>
          <w:p w14:paraId="766E8828" w14:textId="180895B4" w:rsidR="000775F9" w:rsidRPr="000775F9" w:rsidRDefault="000775F9" w:rsidP="000775F9">
            <w:pPr>
              <w:spacing w:after="0"/>
              <w:rPr>
                <w:rFonts w:cs="Times New Roman"/>
                <w:sz w:val="18"/>
                <w:szCs w:val="18"/>
              </w:rPr>
            </w:pPr>
            <w:r w:rsidRPr="000775F9">
              <w:rPr>
                <w:rFonts w:cs="Times New Roman"/>
                <w:sz w:val="18"/>
                <w:szCs w:val="18"/>
              </w:rPr>
              <w:t>65 Prihodi od upravnih i administrativnih pristojbi, pristojbi po posebnim propisima i naknada</w:t>
            </w:r>
          </w:p>
        </w:tc>
        <w:tc>
          <w:tcPr>
            <w:tcW w:w="1300" w:type="dxa"/>
            <w:shd w:val="clear" w:color="auto" w:fill="DDEBF7"/>
          </w:tcPr>
          <w:p w14:paraId="096A6936" w14:textId="1C63E94B" w:rsidR="000775F9" w:rsidRPr="000775F9" w:rsidRDefault="000775F9" w:rsidP="000775F9">
            <w:pPr>
              <w:spacing w:after="0"/>
              <w:jc w:val="right"/>
              <w:rPr>
                <w:rFonts w:cs="Times New Roman"/>
                <w:sz w:val="18"/>
                <w:szCs w:val="18"/>
              </w:rPr>
            </w:pPr>
            <w:r w:rsidRPr="000775F9">
              <w:rPr>
                <w:rFonts w:cs="Times New Roman"/>
                <w:sz w:val="18"/>
                <w:szCs w:val="18"/>
              </w:rPr>
              <w:t>175.892,92</w:t>
            </w:r>
          </w:p>
        </w:tc>
        <w:tc>
          <w:tcPr>
            <w:tcW w:w="1300" w:type="dxa"/>
            <w:shd w:val="clear" w:color="auto" w:fill="DDEBF7"/>
          </w:tcPr>
          <w:p w14:paraId="5252E7B3" w14:textId="3FF99FFD" w:rsidR="000775F9" w:rsidRPr="000775F9" w:rsidRDefault="000775F9" w:rsidP="000775F9">
            <w:pPr>
              <w:spacing w:after="0"/>
              <w:jc w:val="right"/>
              <w:rPr>
                <w:rFonts w:cs="Times New Roman"/>
                <w:sz w:val="18"/>
                <w:szCs w:val="18"/>
              </w:rPr>
            </w:pPr>
            <w:r w:rsidRPr="000775F9">
              <w:rPr>
                <w:rFonts w:cs="Times New Roman"/>
                <w:sz w:val="18"/>
                <w:szCs w:val="18"/>
              </w:rPr>
              <w:t>210.970,00</w:t>
            </w:r>
          </w:p>
        </w:tc>
        <w:tc>
          <w:tcPr>
            <w:tcW w:w="1300" w:type="dxa"/>
            <w:shd w:val="clear" w:color="auto" w:fill="DDEBF7"/>
          </w:tcPr>
          <w:p w14:paraId="518FA8E0" w14:textId="667B7A29" w:rsidR="000775F9" w:rsidRPr="000775F9" w:rsidRDefault="000775F9" w:rsidP="000775F9">
            <w:pPr>
              <w:spacing w:after="0"/>
              <w:jc w:val="right"/>
              <w:rPr>
                <w:rFonts w:cs="Times New Roman"/>
                <w:sz w:val="18"/>
                <w:szCs w:val="18"/>
              </w:rPr>
            </w:pPr>
            <w:r w:rsidRPr="000775F9">
              <w:rPr>
                <w:rFonts w:cs="Times New Roman"/>
                <w:sz w:val="18"/>
                <w:szCs w:val="18"/>
              </w:rPr>
              <w:t>199.757,95</w:t>
            </w:r>
          </w:p>
        </w:tc>
        <w:tc>
          <w:tcPr>
            <w:tcW w:w="960" w:type="dxa"/>
            <w:shd w:val="clear" w:color="auto" w:fill="DDEBF7"/>
          </w:tcPr>
          <w:p w14:paraId="0F4E73F7" w14:textId="2A0A5B26" w:rsidR="000775F9" w:rsidRPr="000775F9" w:rsidRDefault="000775F9" w:rsidP="000775F9">
            <w:pPr>
              <w:spacing w:after="0"/>
              <w:jc w:val="right"/>
              <w:rPr>
                <w:rFonts w:cs="Times New Roman"/>
                <w:sz w:val="18"/>
                <w:szCs w:val="18"/>
              </w:rPr>
            </w:pPr>
            <w:r w:rsidRPr="000775F9">
              <w:rPr>
                <w:rFonts w:cs="Times New Roman"/>
                <w:sz w:val="18"/>
                <w:szCs w:val="18"/>
              </w:rPr>
              <w:t>113,57%</w:t>
            </w:r>
          </w:p>
        </w:tc>
        <w:tc>
          <w:tcPr>
            <w:tcW w:w="960" w:type="dxa"/>
            <w:shd w:val="clear" w:color="auto" w:fill="DDEBF7"/>
          </w:tcPr>
          <w:p w14:paraId="4FC3955C" w14:textId="6A579BFD" w:rsidR="000775F9" w:rsidRPr="000775F9" w:rsidRDefault="000775F9" w:rsidP="000775F9">
            <w:pPr>
              <w:spacing w:after="0"/>
              <w:jc w:val="right"/>
              <w:rPr>
                <w:rFonts w:cs="Times New Roman"/>
                <w:sz w:val="18"/>
                <w:szCs w:val="18"/>
              </w:rPr>
            </w:pPr>
            <w:r w:rsidRPr="000775F9">
              <w:rPr>
                <w:rFonts w:cs="Times New Roman"/>
                <w:sz w:val="18"/>
                <w:szCs w:val="18"/>
              </w:rPr>
              <w:t>94,69%</w:t>
            </w:r>
          </w:p>
        </w:tc>
      </w:tr>
      <w:tr w:rsidR="000775F9" w:rsidRPr="000775F9" w14:paraId="25E88ED4" w14:textId="77777777" w:rsidTr="000775F9">
        <w:tc>
          <w:tcPr>
            <w:tcW w:w="4211" w:type="dxa"/>
            <w:shd w:val="clear" w:color="auto" w:fill="F2F2F2"/>
          </w:tcPr>
          <w:p w14:paraId="2272F08F" w14:textId="65BC33E1" w:rsidR="000775F9" w:rsidRPr="000775F9" w:rsidRDefault="000775F9" w:rsidP="000775F9">
            <w:pPr>
              <w:spacing w:after="0"/>
              <w:rPr>
                <w:rFonts w:cs="Times New Roman"/>
                <w:sz w:val="18"/>
                <w:szCs w:val="18"/>
              </w:rPr>
            </w:pPr>
            <w:r w:rsidRPr="000775F9">
              <w:rPr>
                <w:rFonts w:cs="Times New Roman"/>
                <w:sz w:val="18"/>
                <w:szCs w:val="18"/>
              </w:rPr>
              <w:t>651 Upravne i administrativne pristojbe</w:t>
            </w:r>
          </w:p>
        </w:tc>
        <w:tc>
          <w:tcPr>
            <w:tcW w:w="1300" w:type="dxa"/>
            <w:shd w:val="clear" w:color="auto" w:fill="F2F2F2"/>
          </w:tcPr>
          <w:p w14:paraId="2E83668E" w14:textId="001F28EA" w:rsidR="000775F9" w:rsidRPr="000775F9" w:rsidRDefault="000775F9" w:rsidP="000775F9">
            <w:pPr>
              <w:spacing w:after="0"/>
              <w:jc w:val="right"/>
              <w:rPr>
                <w:rFonts w:cs="Times New Roman"/>
                <w:sz w:val="18"/>
                <w:szCs w:val="18"/>
              </w:rPr>
            </w:pPr>
            <w:r w:rsidRPr="000775F9">
              <w:rPr>
                <w:rFonts w:cs="Times New Roman"/>
                <w:sz w:val="18"/>
                <w:szCs w:val="18"/>
              </w:rPr>
              <w:t>18.732,36</w:t>
            </w:r>
          </w:p>
        </w:tc>
        <w:tc>
          <w:tcPr>
            <w:tcW w:w="1300" w:type="dxa"/>
            <w:shd w:val="clear" w:color="auto" w:fill="F2F2F2"/>
          </w:tcPr>
          <w:p w14:paraId="02022FCE" w14:textId="46715B3F" w:rsidR="000775F9" w:rsidRPr="000775F9" w:rsidRDefault="000775F9" w:rsidP="000775F9">
            <w:pPr>
              <w:spacing w:after="0"/>
              <w:jc w:val="right"/>
              <w:rPr>
                <w:rFonts w:cs="Times New Roman"/>
                <w:sz w:val="18"/>
                <w:szCs w:val="18"/>
              </w:rPr>
            </w:pPr>
            <w:r w:rsidRPr="000775F9">
              <w:rPr>
                <w:rFonts w:cs="Times New Roman"/>
                <w:sz w:val="18"/>
                <w:szCs w:val="18"/>
              </w:rPr>
              <w:t>22.870,00</w:t>
            </w:r>
          </w:p>
        </w:tc>
        <w:tc>
          <w:tcPr>
            <w:tcW w:w="1300" w:type="dxa"/>
            <w:shd w:val="clear" w:color="auto" w:fill="F2F2F2"/>
          </w:tcPr>
          <w:p w14:paraId="28F099A0" w14:textId="05C6493F" w:rsidR="000775F9" w:rsidRPr="000775F9" w:rsidRDefault="000775F9" w:rsidP="000775F9">
            <w:pPr>
              <w:spacing w:after="0"/>
              <w:jc w:val="right"/>
              <w:rPr>
                <w:rFonts w:cs="Times New Roman"/>
                <w:sz w:val="18"/>
                <w:szCs w:val="18"/>
              </w:rPr>
            </w:pPr>
            <w:r w:rsidRPr="000775F9">
              <w:rPr>
                <w:rFonts w:cs="Times New Roman"/>
                <w:sz w:val="18"/>
                <w:szCs w:val="18"/>
              </w:rPr>
              <w:t>19.573,79</w:t>
            </w:r>
          </w:p>
        </w:tc>
        <w:tc>
          <w:tcPr>
            <w:tcW w:w="960" w:type="dxa"/>
            <w:shd w:val="clear" w:color="auto" w:fill="F2F2F2"/>
          </w:tcPr>
          <w:p w14:paraId="314253EA" w14:textId="22F4B115" w:rsidR="000775F9" w:rsidRPr="000775F9" w:rsidRDefault="000775F9" w:rsidP="000775F9">
            <w:pPr>
              <w:spacing w:after="0"/>
              <w:jc w:val="right"/>
              <w:rPr>
                <w:rFonts w:cs="Times New Roman"/>
                <w:sz w:val="18"/>
                <w:szCs w:val="18"/>
              </w:rPr>
            </w:pPr>
            <w:r w:rsidRPr="000775F9">
              <w:rPr>
                <w:rFonts w:cs="Times New Roman"/>
                <w:sz w:val="18"/>
                <w:szCs w:val="18"/>
              </w:rPr>
              <w:t>104,49%</w:t>
            </w:r>
          </w:p>
        </w:tc>
        <w:tc>
          <w:tcPr>
            <w:tcW w:w="960" w:type="dxa"/>
            <w:shd w:val="clear" w:color="auto" w:fill="F2F2F2"/>
          </w:tcPr>
          <w:p w14:paraId="5899F8BF" w14:textId="203A3924" w:rsidR="000775F9" w:rsidRPr="000775F9" w:rsidRDefault="000775F9" w:rsidP="000775F9">
            <w:pPr>
              <w:spacing w:after="0"/>
              <w:jc w:val="right"/>
              <w:rPr>
                <w:rFonts w:cs="Times New Roman"/>
                <w:sz w:val="18"/>
                <w:szCs w:val="18"/>
              </w:rPr>
            </w:pPr>
            <w:r w:rsidRPr="000775F9">
              <w:rPr>
                <w:rFonts w:cs="Times New Roman"/>
                <w:sz w:val="18"/>
                <w:szCs w:val="18"/>
              </w:rPr>
              <w:t>85,59%</w:t>
            </w:r>
          </w:p>
        </w:tc>
      </w:tr>
      <w:tr w:rsidR="000775F9" w14:paraId="668A1424" w14:textId="77777777" w:rsidTr="000775F9">
        <w:tc>
          <w:tcPr>
            <w:tcW w:w="4211" w:type="dxa"/>
          </w:tcPr>
          <w:p w14:paraId="54725CBC" w14:textId="5A3386E3" w:rsidR="000775F9" w:rsidRDefault="000775F9" w:rsidP="000775F9">
            <w:pPr>
              <w:spacing w:after="0"/>
              <w:rPr>
                <w:rFonts w:cs="Times New Roman"/>
                <w:sz w:val="18"/>
                <w:szCs w:val="18"/>
              </w:rPr>
            </w:pPr>
            <w:r>
              <w:rPr>
                <w:rFonts w:cs="Times New Roman"/>
                <w:sz w:val="18"/>
                <w:szCs w:val="18"/>
              </w:rPr>
              <w:t>6512 Županijske, gradske i općinske pristojbe i naknade</w:t>
            </w:r>
          </w:p>
        </w:tc>
        <w:tc>
          <w:tcPr>
            <w:tcW w:w="1300" w:type="dxa"/>
          </w:tcPr>
          <w:p w14:paraId="425C7E46" w14:textId="05CA9C31" w:rsidR="000775F9" w:rsidRDefault="000775F9" w:rsidP="000775F9">
            <w:pPr>
              <w:spacing w:after="0"/>
              <w:jc w:val="right"/>
              <w:rPr>
                <w:rFonts w:cs="Times New Roman"/>
                <w:sz w:val="18"/>
                <w:szCs w:val="18"/>
              </w:rPr>
            </w:pPr>
            <w:r>
              <w:rPr>
                <w:rFonts w:cs="Times New Roman"/>
                <w:sz w:val="18"/>
                <w:szCs w:val="18"/>
              </w:rPr>
              <w:t>18.732,36</w:t>
            </w:r>
          </w:p>
        </w:tc>
        <w:tc>
          <w:tcPr>
            <w:tcW w:w="1300" w:type="dxa"/>
          </w:tcPr>
          <w:p w14:paraId="7165256F" w14:textId="48D6C297" w:rsidR="000775F9" w:rsidRDefault="000775F9" w:rsidP="000775F9">
            <w:pPr>
              <w:spacing w:after="0"/>
              <w:jc w:val="right"/>
              <w:rPr>
                <w:rFonts w:cs="Times New Roman"/>
                <w:sz w:val="18"/>
                <w:szCs w:val="18"/>
              </w:rPr>
            </w:pPr>
            <w:r>
              <w:rPr>
                <w:rFonts w:cs="Times New Roman"/>
                <w:sz w:val="18"/>
                <w:szCs w:val="18"/>
              </w:rPr>
              <w:t>22.500,00</w:t>
            </w:r>
          </w:p>
        </w:tc>
        <w:tc>
          <w:tcPr>
            <w:tcW w:w="1300" w:type="dxa"/>
          </w:tcPr>
          <w:p w14:paraId="505A03A4" w14:textId="71F3FCEF" w:rsidR="000775F9" w:rsidRDefault="000775F9" w:rsidP="000775F9">
            <w:pPr>
              <w:spacing w:after="0"/>
              <w:jc w:val="right"/>
              <w:rPr>
                <w:rFonts w:cs="Times New Roman"/>
                <w:sz w:val="18"/>
                <w:szCs w:val="18"/>
              </w:rPr>
            </w:pPr>
            <w:r>
              <w:rPr>
                <w:rFonts w:cs="Times New Roman"/>
                <w:sz w:val="18"/>
                <w:szCs w:val="18"/>
              </w:rPr>
              <w:t>19.380,61</w:t>
            </w:r>
          </w:p>
        </w:tc>
        <w:tc>
          <w:tcPr>
            <w:tcW w:w="960" w:type="dxa"/>
          </w:tcPr>
          <w:p w14:paraId="284A8F35" w14:textId="383B541C" w:rsidR="000775F9" w:rsidRDefault="000775F9" w:rsidP="000775F9">
            <w:pPr>
              <w:spacing w:after="0"/>
              <w:jc w:val="right"/>
              <w:rPr>
                <w:rFonts w:cs="Times New Roman"/>
                <w:sz w:val="18"/>
                <w:szCs w:val="18"/>
              </w:rPr>
            </w:pPr>
            <w:r>
              <w:rPr>
                <w:rFonts w:cs="Times New Roman"/>
                <w:sz w:val="18"/>
                <w:szCs w:val="18"/>
              </w:rPr>
              <w:t>103,46%</w:t>
            </w:r>
          </w:p>
        </w:tc>
        <w:tc>
          <w:tcPr>
            <w:tcW w:w="960" w:type="dxa"/>
          </w:tcPr>
          <w:p w14:paraId="4F64BBEB" w14:textId="5716969A" w:rsidR="000775F9" w:rsidRDefault="000775F9" w:rsidP="000775F9">
            <w:pPr>
              <w:spacing w:after="0"/>
              <w:jc w:val="right"/>
              <w:rPr>
                <w:rFonts w:cs="Times New Roman"/>
                <w:sz w:val="18"/>
                <w:szCs w:val="18"/>
              </w:rPr>
            </w:pPr>
            <w:r>
              <w:rPr>
                <w:rFonts w:cs="Times New Roman"/>
                <w:sz w:val="18"/>
                <w:szCs w:val="18"/>
              </w:rPr>
              <w:t>86,14%</w:t>
            </w:r>
          </w:p>
        </w:tc>
      </w:tr>
      <w:tr w:rsidR="000775F9" w14:paraId="1B71632D" w14:textId="77777777" w:rsidTr="000775F9">
        <w:tc>
          <w:tcPr>
            <w:tcW w:w="4211" w:type="dxa"/>
          </w:tcPr>
          <w:p w14:paraId="3F1E5BE3" w14:textId="67F67243" w:rsidR="000775F9" w:rsidRDefault="000775F9" w:rsidP="000775F9">
            <w:pPr>
              <w:spacing w:after="0"/>
              <w:rPr>
                <w:rFonts w:cs="Times New Roman"/>
                <w:sz w:val="18"/>
                <w:szCs w:val="18"/>
              </w:rPr>
            </w:pPr>
            <w:r>
              <w:rPr>
                <w:rFonts w:cs="Times New Roman"/>
                <w:sz w:val="18"/>
                <w:szCs w:val="18"/>
              </w:rPr>
              <w:t>6513 Ostale upravne pristojbe i naknade</w:t>
            </w:r>
          </w:p>
        </w:tc>
        <w:tc>
          <w:tcPr>
            <w:tcW w:w="1300" w:type="dxa"/>
          </w:tcPr>
          <w:p w14:paraId="0AB7DC86" w14:textId="748A680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A93B7FA" w14:textId="7CC5BFC3" w:rsidR="000775F9" w:rsidRDefault="000775F9" w:rsidP="000775F9">
            <w:pPr>
              <w:spacing w:after="0"/>
              <w:jc w:val="right"/>
              <w:rPr>
                <w:rFonts w:cs="Times New Roman"/>
                <w:sz w:val="18"/>
                <w:szCs w:val="18"/>
              </w:rPr>
            </w:pPr>
            <w:r>
              <w:rPr>
                <w:rFonts w:cs="Times New Roman"/>
                <w:sz w:val="18"/>
                <w:szCs w:val="18"/>
              </w:rPr>
              <w:t>10,00</w:t>
            </w:r>
          </w:p>
        </w:tc>
        <w:tc>
          <w:tcPr>
            <w:tcW w:w="1300" w:type="dxa"/>
          </w:tcPr>
          <w:p w14:paraId="2005CD9C" w14:textId="495A995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9ADA0B5" w14:textId="77777777" w:rsidR="000775F9" w:rsidRDefault="000775F9" w:rsidP="000775F9">
            <w:pPr>
              <w:spacing w:after="0"/>
              <w:jc w:val="right"/>
              <w:rPr>
                <w:rFonts w:cs="Times New Roman"/>
                <w:sz w:val="18"/>
                <w:szCs w:val="18"/>
              </w:rPr>
            </w:pPr>
          </w:p>
        </w:tc>
        <w:tc>
          <w:tcPr>
            <w:tcW w:w="960" w:type="dxa"/>
          </w:tcPr>
          <w:p w14:paraId="34FAFAB9" w14:textId="33B9A866" w:rsidR="000775F9" w:rsidRDefault="000775F9" w:rsidP="000775F9">
            <w:pPr>
              <w:spacing w:after="0"/>
              <w:jc w:val="right"/>
              <w:rPr>
                <w:rFonts w:cs="Times New Roman"/>
                <w:sz w:val="18"/>
                <w:szCs w:val="18"/>
              </w:rPr>
            </w:pPr>
            <w:r>
              <w:rPr>
                <w:rFonts w:cs="Times New Roman"/>
                <w:sz w:val="18"/>
                <w:szCs w:val="18"/>
              </w:rPr>
              <w:t>0,00%</w:t>
            </w:r>
          </w:p>
        </w:tc>
      </w:tr>
      <w:tr w:rsidR="000775F9" w14:paraId="6AAE1FC3" w14:textId="77777777" w:rsidTr="000775F9">
        <w:tc>
          <w:tcPr>
            <w:tcW w:w="4211" w:type="dxa"/>
          </w:tcPr>
          <w:p w14:paraId="7D2362E9" w14:textId="35055BF9" w:rsidR="000775F9" w:rsidRDefault="000775F9" w:rsidP="000775F9">
            <w:pPr>
              <w:spacing w:after="0"/>
              <w:rPr>
                <w:rFonts w:cs="Times New Roman"/>
                <w:sz w:val="18"/>
                <w:szCs w:val="18"/>
              </w:rPr>
            </w:pPr>
            <w:r>
              <w:rPr>
                <w:rFonts w:cs="Times New Roman"/>
                <w:sz w:val="18"/>
                <w:szCs w:val="18"/>
              </w:rPr>
              <w:t>6514 Ostale pristojbe i naknade</w:t>
            </w:r>
          </w:p>
        </w:tc>
        <w:tc>
          <w:tcPr>
            <w:tcW w:w="1300" w:type="dxa"/>
          </w:tcPr>
          <w:p w14:paraId="519675A3" w14:textId="29A63B0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42BC4C3" w14:textId="6933074E" w:rsidR="000775F9" w:rsidRDefault="000775F9" w:rsidP="000775F9">
            <w:pPr>
              <w:spacing w:after="0"/>
              <w:jc w:val="right"/>
              <w:rPr>
                <w:rFonts w:cs="Times New Roman"/>
                <w:sz w:val="18"/>
                <w:szCs w:val="18"/>
              </w:rPr>
            </w:pPr>
            <w:r>
              <w:rPr>
                <w:rFonts w:cs="Times New Roman"/>
                <w:sz w:val="18"/>
                <w:szCs w:val="18"/>
              </w:rPr>
              <w:t>360,00</w:t>
            </w:r>
          </w:p>
        </w:tc>
        <w:tc>
          <w:tcPr>
            <w:tcW w:w="1300" w:type="dxa"/>
          </w:tcPr>
          <w:p w14:paraId="6E281872" w14:textId="65AC2907" w:rsidR="000775F9" w:rsidRDefault="000775F9" w:rsidP="000775F9">
            <w:pPr>
              <w:spacing w:after="0"/>
              <w:jc w:val="right"/>
              <w:rPr>
                <w:rFonts w:cs="Times New Roman"/>
                <w:sz w:val="18"/>
                <w:szCs w:val="18"/>
              </w:rPr>
            </w:pPr>
            <w:r>
              <w:rPr>
                <w:rFonts w:cs="Times New Roman"/>
                <w:sz w:val="18"/>
                <w:szCs w:val="18"/>
              </w:rPr>
              <w:t>193,18</w:t>
            </w:r>
          </w:p>
        </w:tc>
        <w:tc>
          <w:tcPr>
            <w:tcW w:w="960" w:type="dxa"/>
          </w:tcPr>
          <w:p w14:paraId="133EC2AE" w14:textId="77777777" w:rsidR="000775F9" w:rsidRDefault="000775F9" w:rsidP="000775F9">
            <w:pPr>
              <w:spacing w:after="0"/>
              <w:jc w:val="right"/>
              <w:rPr>
                <w:rFonts w:cs="Times New Roman"/>
                <w:sz w:val="18"/>
                <w:szCs w:val="18"/>
              </w:rPr>
            </w:pPr>
          </w:p>
        </w:tc>
        <w:tc>
          <w:tcPr>
            <w:tcW w:w="960" w:type="dxa"/>
          </w:tcPr>
          <w:p w14:paraId="69BF4B06" w14:textId="18AEEEC0" w:rsidR="000775F9" w:rsidRDefault="000775F9" w:rsidP="000775F9">
            <w:pPr>
              <w:spacing w:after="0"/>
              <w:jc w:val="right"/>
              <w:rPr>
                <w:rFonts w:cs="Times New Roman"/>
                <w:sz w:val="18"/>
                <w:szCs w:val="18"/>
              </w:rPr>
            </w:pPr>
            <w:r>
              <w:rPr>
                <w:rFonts w:cs="Times New Roman"/>
                <w:sz w:val="18"/>
                <w:szCs w:val="18"/>
              </w:rPr>
              <w:t>53,66%</w:t>
            </w:r>
          </w:p>
        </w:tc>
      </w:tr>
      <w:tr w:rsidR="000775F9" w:rsidRPr="000775F9" w14:paraId="78A9D7EF" w14:textId="77777777" w:rsidTr="000775F9">
        <w:tc>
          <w:tcPr>
            <w:tcW w:w="4211" w:type="dxa"/>
            <w:shd w:val="clear" w:color="auto" w:fill="F2F2F2"/>
          </w:tcPr>
          <w:p w14:paraId="18F0EE27" w14:textId="26CDDC98" w:rsidR="000775F9" w:rsidRPr="000775F9" w:rsidRDefault="000775F9" w:rsidP="000775F9">
            <w:pPr>
              <w:spacing w:after="0"/>
              <w:rPr>
                <w:rFonts w:cs="Times New Roman"/>
                <w:sz w:val="18"/>
                <w:szCs w:val="18"/>
              </w:rPr>
            </w:pPr>
            <w:r w:rsidRPr="000775F9">
              <w:rPr>
                <w:rFonts w:cs="Times New Roman"/>
                <w:sz w:val="18"/>
                <w:szCs w:val="18"/>
              </w:rPr>
              <w:t>652 Prihodi po posebnim propisima</w:t>
            </w:r>
          </w:p>
        </w:tc>
        <w:tc>
          <w:tcPr>
            <w:tcW w:w="1300" w:type="dxa"/>
            <w:shd w:val="clear" w:color="auto" w:fill="F2F2F2"/>
          </w:tcPr>
          <w:p w14:paraId="6DED0DA1" w14:textId="429474EE" w:rsidR="000775F9" w:rsidRPr="000775F9" w:rsidRDefault="000775F9" w:rsidP="000775F9">
            <w:pPr>
              <w:spacing w:after="0"/>
              <w:jc w:val="right"/>
              <w:rPr>
                <w:rFonts w:cs="Times New Roman"/>
                <w:sz w:val="18"/>
                <w:szCs w:val="18"/>
              </w:rPr>
            </w:pPr>
            <w:r w:rsidRPr="000775F9">
              <w:rPr>
                <w:rFonts w:cs="Times New Roman"/>
                <w:sz w:val="18"/>
                <w:szCs w:val="18"/>
              </w:rPr>
              <w:t>101.618,82</w:t>
            </w:r>
          </w:p>
        </w:tc>
        <w:tc>
          <w:tcPr>
            <w:tcW w:w="1300" w:type="dxa"/>
            <w:shd w:val="clear" w:color="auto" w:fill="F2F2F2"/>
          </w:tcPr>
          <w:p w14:paraId="3A30D3EC" w14:textId="5456B3C3" w:rsidR="000775F9" w:rsidRPr="000775F9" w:rsidRDefault="000775F9" w:rsidP="000775F9">
            <w:pPr>
              <w:spacing w:after="0"/>
              <w:jc w:val="right"/>
              <w:rPr>
                <w:rFonts w:cs="Times New Roman"/>
                <w:sz w:val="18"/>
                <w:szCs w:val="18"/>
              </w:rPr>
            </w:pPr>
            <w:r w:rsidRPr="000775F9">
              <w:rPr>
                <w:rFonts w:cs="Times New Roman"/>
                <w:sz w:val="18"/>
                <w:szCs w:val="18"/>
              </w:rPr>
              <w:t>119.600,00</w:t>
            </w:r>
          </w:p>
        </w:tc>
        <w:tc>
          <w:tcPr>
            <w:tcW w:w="1300" w:type="dxa"/>
            <w:shd w:val="clear" w:color="auto" w:fill="F2F2F2"/>
          </w:tcPr>
          <w:p w14:paraId="7E3ED714" w14:textId="1D3B2FDC" w:rsidR="000775F9" w:rsidRPr="000775F9" w:rsidRDefault="000775F9" w:rsidP="000775F9">
            <w:pPr>
              <w:spacing w:after="0"/>
              <w:jc w:val="right"/>
              <w:rPr>
                <w:rFonts w:cs="Times New Roman"/>
                <w:sz w:val="18"/>
                <w:szCs w:val="18"/>
              </w:rPr>
            </w:pPr>
            <w:r w:rsidRPr="000775F9">
              <w:rPr>
                <w:rFonts w:cs="Times New Roman"/>
                <w:sz w:val="18"/>
                <w:szCs w:val="18"/>
              </w:rPr>
              <w:t>111.548,56</w:t>
            </w:r>
          </w:p>
        </w:tc>
        <w:tc>
          <w:tcPr>
            <w:tcW w:w="960" w:type="dxa"/>
            <w:shd w:val="clear" w:color="auto" w:fill="F2F2F2"/>
          </w:tcPr>
          <w:p w14:paraId="4BCE0C02" w14:textId="02A7D39B" w:rsidR="000775F9" w:rsidRPr="000775F9" w:rsidRDefault="000775F9" w:rsidP="000775F9">
            <w:pPr>
              <w:spacing w:after="0"/>
              <w:jc w:val="right"/>
              <w:rPr>
                <w:rFonts w:cs="Times New Roman"/>
                <w:sz w:val="18"/>
                <w:szCs w:val="18"/>
              </w:rPr>
            </w:pPr>
            <w:r w:rsidRPr="000775F9">
              <w:rPr>
                <w:rFonts w:cs="Times New Roman"/>
                <w:sz w:val="18"/>
                <w:szCs w:val="18"/>
              </w:rPr>
              <w:t>109,77%</w:t>
            </w:r>
          </w:p>
        </w:tc>
        <w:tc>
          <w:tcPr>
            <w:tcW w:w="960" w:type="dxa"/>
            <w:shd w:val="clear" w:color="auto" w:fill="F2F2F2"/>
          </w:tcPr>
          <w:p w14:paraId="3AAF7860" w14:textId="7B6D9C20" w:rsidR="000775F9" w:rsidRPr="000775F9" w:rsidRDefault="000775F9" w:rsidP="000775F9">
            <w:pPr>
              <w:spacing w:after="0"/>
              <w:jc w:val="right"/>
              <w:rPr>
                <w:rFonts w:cs="Times New Roman"/>
                <w:sz w:val="18"/>
                <w:szCs w:val="18"/>
              </w:rPr>
            </w:pPr>
            <w:r w:rsidRPr="000775F9">
              <w:rPr>
                <w:rFonts w:cs="Times New Roman"/>
                <w:sz w:val="18"/>
                <w:szCs w:val="18"/>
              </w:rPr>
              <w:t>93,27%</w:t>
            </w:r>
          </w:p>
        </w:tc>
      </w:tr>
      <w:tr w:rsidR="000775F9" w14:paraId="45FB2324" w14:textId="77777777" w:rsidTr="000775F9">
        <w:tc>
          <w:tcPr>
            <w:tcW w:w="4211" w:type="dxa"/>
          </w:tcPr>
          <w:p w14:paraId="37601A9E" w14:textId="4E8000DB" w:rsidR="000775F9" w:rsidRDefault="000775F9" w:rsidP="000775F9">
            <w:pPr>
              <w:spacing w:after="0"/>
              <w:rPr>
                <w:rFonts w:cs="Times New Roman"/>
                <w:sz w:val="18"/>
                <w:szCs w:val="18"/>
              </w:rPr>
            </w:pPr>
            <w:r>
              <w:rPr>
                <w:rFonts w:cs="Times New Roman"/>
                <w:sz w:val="18"/>
                <w:szCs w:val="18"/>
              </w:rPr>
              <w:t>6522 Prihodi vodnog gospodarstva</w:t>
            </w:r>
          </w:p>
        </w:tc>
        <w:tc>
          <w:tcPr>
            <w:tcW w:w="1300" w:type="dxa"/>
          </w:tcPr>
          <w:p w14:paraId="7CE9F676" w14:textId="1FADB72A" w:rsidR="000775F9" w:rsidRDefault="000775F9" w:rsidP="000775F9">
            <w:pPr>
              <w:spacing w:after="0"/>
              <w:jc w:val="right"/>
              <w:rPr>
                <w:rFonts w:cs="Times New Roman"/>
                <w:sz w:val="18"/>
                <w:szCs w:val="18"/>
              </w:rPr>
            </w:pPr>
            <w:r>
              <w:rPr>
                <w:rFonts w:cs="Times New Roman"/>
                <w:sz w:val="18"/>
                <w:szCs w:val="18"/>
              </w:rPr>
              <w:t>557,99</w:t>
            </w:r>
          </w:p>
        </w:tc>
        <w:tc>
          <w:tcPr>
            <w:tcW w:w="1300" w:type="dxa"/>
          </w:tcPr>
          <w:p w14:paraId="36A10F9E" w14:textId="6658856C"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5BE0F8E3" w14:textId="6D035ECB" w:rsidR="000775F9" w:rsidRDefault="000775F9" w:rsidP="000775F9">
            <w:pPr>
              <w:spacing w:after="0"/>
              <w:jc w:val="right"/>
              <w:rPr>
                <w:rFonts w:cs="Times New Roman"/>
                <w:sz w:val="18"/>
                <w:szCs w:val="18"/>
              </w:rPr>
            </w:pPr>
            <w:r>
              <w:rPr>
                <w:rFonts w:cs="Times New Roman"/>
                <w:sz w:val="18"/>
                <w:szCs w:val="18"/>
              </w:rPr>
              <w:t>122,40</w:t>
            </w:r>
          </w:p>
        </w:tc>
        <w:tc>
          <w:tcPr>
            <w:tcW w:w="960" w:type="dxa"/>
          </w:tcPr>
          <w:p w14:paraId="60B90A28" w14:textId="3558746D" w:rsidR="000775F9" w:rsidRDefault="000775F9" w:rsidP="000775F9">
            <w:pPr>
              <w:spacing w:after="0"/>
              <w:jc w:val="right"/>
              <w:rPr>
                <w:rFonts w:cs="Times New Roman"/>
                <w:sz w:val="18"/>
                <w:szCs w:val="18"/>
              </w:rPr>
            </w:pPr>
            <w:r>
              <w:rPr>
                <w:rFonts w:cs="Times New Roman"/>
                <w:sz w:val="18"/>
                <w:szCs w:val="18"/>
              </w:rPr>
              <w:t>21,94%</w:t>
            </w:r>
          </w:p>
        </w:tc>
        <w:tc>
          <w:tcPr>
            <w:tcW w:w="960" w:type="dxa"/>
          </w:tcPr>
          <w:p w14:paraId="35C79DBD" w14:textId="1D775BFB" w:rsidR="000775F9" w:rsidRDefault="000775F9" w:rsidP="000775F9">
            <w:pPr>
              <w:spacing w:after="0"/>
              <w:jc w:val="right"/>
              <w:rPr>
                <w:rFonts w:cs="Times New Roman"/>
                <w:sz w:val="18"/>
                <w:szCs w:val="18"/>
              </w:rPr>
            </w:pPr>
            <w:r>
              <w:rPr>
                <w:rFonts w:cs="Times New Roman"/>
                <w:sz w:val="18"/>
                <w:szCs w:val="18"/>
              </w:rPr>
              <w:t>122,40%</w:t>
            </w:r>
          </w:p>
        </w:tc>
      </w:tr>
      <w:tr w:rsidR="000775F9" w14:paraId="662FE42D" w14:textId="77777777" w:rsidTr="000775F9">
        <w:tc>
          <w:tcPr>
            <w:tcW w:w="4211" w:type="dxa"/>
          </w:tcPr>
          <w:p w14:paraId="2C7496D4" w14:textId="56518523" w:rsidR="000775F9" w:rsidRDefault="000775F9" w:rsidP="000775F9">
            <w:pPr>
              <w:spacing w:after="0"/>
              <w:rPr>
                <w:rFonts w:cs="Times New Roman"/>
                <w:sz w:val="18"/>
                <w:szCs w:val="18"/>
              </w:rPr>
            </w:pPr>
            <w:r>
              <w:rPr>
                <w:rFonts w:cs="Times New Roman"/>
                <w:sz w:val="18"/>
                <w:szCs w:val="18"/>
              </w:rPr>
              <w:lastRenderedPageBreak/>
              <w:t>6524 Doprinosi za šume</w:t>
            </w:r>
          </w:p>
        </w:tc>
        <w:tc>
          <w:tcPr>
            <w:tcW w:w="1300" w:type="dxa"/>
          </w:tcPr>
          <w:p w14:paraId="0FCB12D1" w14:textId="106D740C" w:rsidR="000775F9" w:rsidRDefault="000775F9" w:rsidP="000775F9">
            <w:pPr>
              <w:spacing w:after="0"/>
              <w:jc w:val="right"/>
              <w:rPr>
                <w:rFonts w:cs="Times New Roman"/>
                <w:sz w:val="18"/>
                <w:szCs w:val="18"/>
              </w:rPr>
            </w:pPr>
            <w:r>
              <w:rPr>
                <w:rFonts w:cs="Times New Roman"/>
                <w:sz w:val="18"/>
                <w:szCs w:val="18"/>
              </w:rPr>
              <w:t>43.970,46</w:t>
            </w:r>
          </w:p>
        </w:tc>
        <w:tc>
          <w:tcPr>
            <w:tcW w:w="1300" w:type="dxa"/>
          </w:tcPr>
          <w:p w14:paraId="7C9DA08F" w14:textId="5209AC27" w:rsidR="000775F9" w:rsidRDefault="000775F9" w:rsidP="000775F9">
            <w:pPr>
              <w:spacing w:after="0"/>
              <w:jc w:val="right"/>
              <w:rPr>
                <w:rFonts w:cs="Times New Roman"/>
                <w:sz w:val="18"/>
                <w:szCs w:val="18"/>
              </w:rPr>
            </w:pPr>
            <w:r>
              <w:rPr>
                <w:rFonts w:cs="Times New Roman"/>
                <w:sz w:val="18"/>
                <w:szCs w:val="18"/>
              </w:rPr>
              <w:t>9.500,00</w:t>
            </w:r>
          </w:p>
        </w:tc>
        <w:tc>
          <w:tcPr>
            <w:tcW w:w="1300" w:type="dxa"/>
          </w:tcPr>
          <w:p w14:paraId="46257679" w14:textId="581E2C0F" w:rsidR="000775F9" w:rsidRDefault="000775F9" w:rsidP="000775F9">
            <w:pPr>
              <w:spacing w:after="0"/>
              <w:jc w:val="right"/>
              <w:rPr>
                <w:rFonts w:cs="Times New Roman"/>
                <w:sz w:val="18"/>
                <w:szCs w:val="18"/>
              </w:rPr>
            </w:pPr>
            <w:r>
              <w:rPr>
                <w:rFonts w:cs="Times New Roman"/>
                <w:sz w:val="18"/>
                <w:szCs w:val="18"/>
              </w:rPr>
              <w:t>5.110,03</w:t>
            </w:r>
          </w:p>
        </w:tc>
        <w:tc>
          <w:tcPr>
            <w:tcW w:w="960" w:type="dxa"/>
          </w:tcPr>
          <w:p w14:paraId="263EE8C9" w14:textId="188D17C3" w:rsidR="000775F9" w:rsidRDefault="000775F9" w:rsidP="000775F9">
            <w:pPr>
              <w:spacing w:after="0"/>
              <w:jc w:val="right"/>
              <w:rPr>
                <w:rFonts w:cs="Times New Roman"/>
                <w:sz w:val="18"/>
                <w:szCs w:val="18"/>
              </w:rPr>
            </w:pPr>
            <w:r>
              <w:rPr>
                <w:rFonts w:cs="Times New Roman"/>
                <w:sz w:val="18"/>
                <w:szCs w:val="18"/>
              </w:rPr>
              <w:t>11,62%</w:t>
            </w:r>
          </w:p>
        </w:tc>
        <w:tc>
          <w:tcPr>
            <w:tcW w:w="960" w:type="dxa"/>
          </w:tcPr>
          <w:p w14:paraId="56751EEA" w14:textId="77D56549" w:rsidR="000775F9" w:rsidRDefault="000775F9" w:rsidP="000775F9">
            <w:pPr>
              <w:spacing w:after="0"/>
              <w:jc w:val="right"/>
              <w:rPr>
                <w:rFonts w:cs="Times New Roman"/>
                <w:sz w:val="18"/>
                <w:szCs w:val="18"/>
              </w:rPr>
            </w:pPr>
            <w:r>
              <w:rPr>
                <w:rFonts w:cs="Times New Roman"/>
                <w:sz w:val="18"/>
                <w:szCs w:val="18"/>
              </w:rPr>
              <w:t>53,79%</w:t>
            </w:r>
          </w:p>
        </w:tc>
      </w:tr>
      <w:tr w:rsidR="000775F9" w14:paraId="205CEDE7" w14:textId="77777777" w:rsidTr="000775F9">
        <w:tc>
          <w:tcPr>
            <w:tcW w:w="4211" w:type="dxa"/>
          </w:tcPr>
          <w:p w14:paraId="00D45D84" w14:textId="281F8512" w:rsidR="000775F9" w:rsidRDefault="000775F9" w:rsidP="000775F9">
            <w:pPr>
              <w:spacing w:after="0"/>
              <w:rPr>
                <w:rFonts w:cs="Times New Roman"/>
                <w:sz w:val="18"/>
                <w:szCs w:val="18"/>
              </w:rPr>
            </w:pPr>
            <w:r>
              <w:rPr>
                <w:rFonts w:cs="Times New Roman"/>
                <w:sz w:val="18"/>
                <w:szCs w:val="18"/>
              </w:rPr>
              <w:t xml:space="preserve">6526 Ostali nespomenuti prihodi </w:t>
            </w:r>
          </w:p>
        </w:tc>
        <w:tc>
          <w:tcPr>
            <w:tcW w:w="1300" w:type="dxa"/>
          </w:tcPr>
          <w:p w14:paraId="6E14348B" w14:textId="5C40C852" w:rsidR="000775F9" w:rsidRDefault="000775F9" w:rsidP="000775F9">
            <w:pPr>
              <w:spacing w:after="0"/>
              <w:jc w:val="right"/>
              <w:rPr>
                <w:rFonts w:cs="Times New Roman"/>
                <w:sz w:val="18"/>
                <w:szCs w:val="18"/>
              </w:rPr>
            </w:pPr>
            <w:r>
              <w:rPr>
                <w:rFonts w:cs="Times New Roman"/>
                <w:sz w:val="18"/>
                <w:szCs w:val="18"/>
              </w:rPr>
              <w:t>57.090,37</w:t>
            </w:r>
          </w:p>
        </w:tc>
        <w:tc>
          <w:tcPr>
            <w:tcW w:w="1300" w:type="dxa"/>
          </w:tcPr>
          <w:p w14:paraId="18309D0E" w14:textId="3C51E840" w:rsidR="000775F9" w:rsidRDefault="000775F9" w:rsidP="000775F9">
            <w:pPr>
              <w:spacing w:after="0"/>
              <w:jc w:val="right"/>
              <w:rPr>
                <w:rFonts w:cs="Times New Roman"/>
                <w:sz w:val="18"/>
                <w:szCs w:val="18"/>
              </w:rPr>
            </w:pPr>
            <w:r>
              <w:rPr>
                <w:rFonts w:cs="Times New Roman"/>
                <w:sz w:val="18"/>
                <w:szCs w:val="18"/>
              </w:rPr>
              <w:t>110.000,00</w:t>
            </w:r>
          </w:p>
        </w:tc>
        <w:tc>
          <w:tcPr>
            <w:tcW w:w="1300" w:type="dxa"/>
          </w:tcPr>
          <w:p w14:paraId="1C05D7F6" w14:textId="2D47BFC2" w:rsidR="000775F9" w:rsidRDefault="000775F9" w:rsidP="000775F9">
            <w:pPr>
              <w:spacing w:after="0"/>
              <w:jc w:val="right"/>
              <w:rPr>
                <w:rFonts w:cs="Times New Roman"/>
                <w:sz w:val="18"/>
                <w:szCs w:val="18"/>
              </w:rPr>
            </w:pPr>
            <w:r>
              <w:rPr>
                <w:rFonts w:cs="Times New Roman"/>
                <w:sz w:val="18"/>
                <w:szCs w:val="18"/>
              </w:rPr>
              <w:t>106.316,13</w:t>
            </w:r>
          </w:p>
        </w:tc>
        <w:tc>
          <w:tcPr>
            <w:tcW w:w="960" w:type="dxa"/>
          </w:tcPr>
          <w:p w14:paraId="273AC2D9" w14:textId="34944D85" w:rsidR="000775F9" w:rsidRDefault="000775F9" w:rsidP="000775F9">
            <w:pPr>
              <w:spacing w:after="0"/>
              <w:jc w:val="right"/>
              <w:rPr>
                <w:rFonts w:cs="Times New Roman"/>
                <w:sz w:val="18"/>
                <w:szCs w:val="18"/>
              </w:rPr>
            </w:pPr>
            <w:r>
              <w:rPr>
                <w:rFonts w:cs="Times New Roman"/>
                <w:sz w:val="18"/>
                <w:szCs w:val="18"/>
              </w:rPr>
              <w:t>186,22%</w:t>
            </w:r>
          </w:p>
        </w:tc>
        <w:tc>
          <w:tcPr>
            <w:tcW w:w="960" w:type="dxa"/>
          </w:tcPr>
          <w:p w14:paraId="1451C771" w14:textId="386EAB34" w:rsidR="000775F9" w:rsidRDefault="000775F9" w:rsidP="000775F9">
            <w:pPr>
              <w:spacing w:after="0"/>
              <w:jc w:val="right"/>
              <w:rPr>
                <w:rFonts w:cs="Times New Roman"/>
                <w:sz w:val="18"/>
                <w:szCs w:val="18"/>
              </w:rPr>
            </w:pPr>
            <w:r>
              <w:rPr>
                <w:rFonts w:cs="Times New Roman"/>
                <w:sz w:val="18"/>
                <w:szCs w:val="18"/>
              </w:rPr>
              <w:t>96,65%</w:t>
            </w:r>
          </w:p>
        </w:tc>
      </w:tr>
      <w:tr w:rsidR="000775F9" w:rsidRPr="000775F9" w14:paraId="56ABEA6A" w14:textId="77777777" w:rsidTr="000775F9">
        <w:tc>
          <w:tcPr>
            <w:tcW w:w="4211" w:type="dxa"/>
            <w:shd w:val="clear" w:color="auto" w:fill="F2F2F2"/>
          </w:tcPr>
          <w:p w14:paraId="3BB07338" w14:textId="1C4CBDE6" w:rsidR="000775F9" w:rsidRPr="000775F9" w:rsidRDefault="000775F9" w:rsidP="000775F9">
            <w:pPr>
              <w:spacing w:after="0"/>
              <w:rPr>
                <w:rFonts w:cs="Times New Roman"/>
                <w:sz w:val="18"/>
                <w:szCs w:val="18"/>
              </w:rPr>
            </w:pPr>
            <w:r w:rsidRPr="000775F9">
              <w:rPr>
                <w:rFonts w:cs="Times New Roman"/>
                <w:sz w:val="18"/>
                <w:szCs w:val="18"/>
              </w:rPr>
              <w:t xml:space="preserve">653 Komunalni doprinosi i naknade </w:t>
            </w:r>
          </w:p>
        </w:tc>
        <w:tc>
          <w:tcPr>
            <w:tcW w:w="1300" w:type="dxa"/>
            <w:shd w:val="clear" w:color="auto" w:fill="F2F2F2"/>
          </w:tcPr>
          <w:p w14:paraId="7B40FBD0" w14:textId="471DEEC8" w:rsidR="000775F9" w:rsidRPr="000775F9" w:rsidRDefault="000775F9" w:rsidP="000775F9">
            <w:pPr>
              <w:spacing w:after="0"/>
              <w:jc w:val="right"/>
              <w:rPr>
                <w:rFonts w:cs="Times New Roman"/>
                <w:sz w:val="18"/>
                <w:szCs w:val="18"/>
              </w:rPr>
            </w:pPr>
            <w:r w:rsidRPr="000775F9">
              <w:rPr>
                <w:rFonts w:cs="Times New Roman"/>
                <w:sz w:val="18"/>
                <w:szCs w:val="18"/>
              </w:rPr>
              <w:t>55.541,74</w:t>
            </w:r>
          </w:p>
        </w:tc>
        <w:tc>
          <w:tcPr>
            <w:tcW w:w="1300" w:type="dxa"/>
            <w:shd w:val="clear" w:color="auto" w:fill="F2F2F2"/>
          </w:tcPr>
          <w:p w14:paraId="07095DEA" w14:textId="625E3A68" w:rsidR="000775F9" w:rsidRPr="000775F9" w:rsidRDefault="000775F9" w:rsidP="000775F9">
            <w:pPr>
              <w:spacing w:after="0"/>
              <w:jc w:val="right"/>
              <w:rPr>
                <w:rFonts w:cs="Times New Roman"/>
                <w:sz w:val="18"/>
                <w:szCs w:val="18"/>
              </w:rPr>
            </w:pPr>
            <w:r w:rsidRPr="000775F9">
              <w:rPr>
                <w:rFonts w:cs="Times New Roman"/>
                <w:sz w:val="18"/>
                <w:szCs w:val="18"/>
              </w:rPr>
              <w:t>68.500,00</w:t>
            </w:r>
          </w:p>
        </w:tc>
        <w:tc>
          <w:tcPr>
            <w:tcW w:w="1300" w:type="dxa"/>
            <w:shd w:val="clear" w:color="auto" w:fill="F2F2F2"/>
          </w:tcPr>
          <w:p w14:paraId="0D649D86" w14:textId="53F39A1F" w:rsidR="000775F9" w:rsidRPr="000775F9" w:rsidRDefault="000775F9" w:rsidP="000775F9">
            <w:pPr>
              <w:spacing w:after="0"/>
              <w:jc w:val="right"/>
              <w:rPr>
                <w:rFonts w:cs="Times New Roman"/>
                <w:sz w:val="18"/>
                <w:szCs w:val="18"/>
              </w:rPr>
            </w:pPr>
            <w:r w:rsidRPr="000775F9">
              <w:rPr>
                <w:rFonts w:cs="Times New Roman"/>
                <w:sz w:val="18"/>
                <w:szCs w:val="18"/>
              </w:rPr>
              <w:t>68.635,60</w:t>
            </w:r>
          </w:p>
        </w:tc>
        <w:tc>
          <w:tcPr>
            <w:tcW w:w="960" w:type="dxa"/>
            <w:shd w:val="clear" w:color="auto" w:fill="F2F2F2"/>
          </w:tcPr>
          <w:p w14:paraId="67FBC40A" w14:textId="436C7825" w:rsidR="000775F9" w:rsidRPr="000775F9" w:rsidRDefault="000775F9" w:rsidP="000775F9">
            <w:pPr>
              <w:spacing w:after="0"/>
              <w:jc w:val="right"/>
              <w:rPr>
                <w:rFonts w:cs="Times New Roman"/>
                <w:sz w:val="18"/>
                <w:szCs w:val="18"/>
              </w:rPr>
            </w:pPr>
            <w:r w:rsidRPr="000775F9">
              <w:rPr>
                <w:rFonts w:cs="Times New Roman"/>
                <w:sz w:val="18"/>
                <w:szCs w:val="18"/>
              </w:rPr>
              <w:t>123,57%</w:t>
            </w:r>
          </w:p>
        </w:tc>
        <w:tc>
          <w:tcPr>
            <w:tcW w:w="960" w:type="dxa"/>
            <w:shd w:val="clear" w:color="auto" w:fill="F2F2F2"/>
          </w:tcPr>
          <w:p w14:paraId="409CB3D6" w14:textId="3349F7F6" w:rsidR="000775F9" w:rsidRPr="000775F9" w:rsidRDefault="000775F9" w:rsidP="000775F9">
            <w:pPr>
              <w:spacing w:after="0"/>
              <w:jc w:val="right"/>
              <w:rPr>
                <w:rFonts w:cs="Times New Roman"/>
                <w:sz w:val="18"/>
                <w:szCs w:val="18"/>
              </w:rPr>
            </w:pPr>
            <w:r w:rsidRPr="000775F9">
              <w:rPr>
                <w:rFonts w:cs="Times New Roman"/>
                <w:sz w:val="18"/>
                <w:szCs w:val="18"/>
              </w:rPr>
              <w:t>100,20%</w:t>
            </w:r>
          </w:p>
        </w:tc>
      </w:tr>
      <w:tr w:rsidR="000775F9" w14:paraId="653F232B" w14:textId="77777777" w:rsidTr="000775F9">
        <w:tc>
          <w:tcPr>
            <w:tcW w:w="4211" w:type="dxa"/>
          </w:tcPr>
          <w:p w14:paraId="3ED516A5" w14:textId="423519D7" w:rsidR="000775F9" w:rsidRDefault="000775F9" w:rsidP="000775F9">
            <w:pPr>
              <w:spacing w:after="0"/>
              <w:rPr>
                <w:rFonts w:cs="Times New Roman"/>
                <w:sz w:val="18"/>
                <w:szCs w:val="18"/>
              </w:rPr>
            </w:pPr>
            <w:r>
              <w:rPr>
                <w:rFonts w:cs="Times New Roman"/>
                <w:sz w:val="18"/>
                <w:szCs w:val="18"/>
              </w:rPr>
              <w:t>6531 Komunalni doprinos</w:t>
            </w:r>
          </w:p>
        </w:tc>
        <w:tc>
          <w:tcPr>
            <w:tcW w:w="1300" w:type="dxa"/>
          </w:tcPr>
          <w:p w14:paraId="0FD27CF4" w14:textId="0A2D1231" w:rsidR="000775F9" w:rsidRDefault="000775F9" w:rsidP="000775F9">
            <w:pPr>
              <w:spacing w:after="0"/>
              <w:jc w:val="right"/>
              <w:rPr>
                <w:rFonts w:cs="Times New Roman"/>
                <w:sz w:val="18"/>
                <w:szCs w:val="18"/>
              </w:rPr>
            </w:pPr>
            <w:r>
              <w:rPr>
                <w:rFonts w:cs="Times New Roman"/>
                <w:sz w:val="18"/>
                <w:szCs w:val="18"/>
              </w:rPr>
              <w:t>202,15</w:t>
            </w:r>
          </w:p>
        </w:tc>
        <w:tc>
          <w:tcPr>
            <w:tcW w:w="1300" w:type="dxa"/>
          </w:tcPr>
          <w:p w14:paraId="19105B49" w14:textId="7E1FA768" w:rsidR="000775F9" w:rsidRDefault="000775F9" w:rsidP="000775F9">
            <w:pPr>
              <w:spacing w:after="0"/>
              <w:jc w:val="right"/>
              <w:rPr>
                <w:rFonts w:cs="Times New Roman"/>
                <w:sz w:val="18"/>
                <w:szCs w:val="18"/>
              </w:rPr>
            </w:pPr>
            <w:r>
              <w:rPr>
                <w:rFonts w:cs="Times New Roman"/>
                <w:sz w:val="18"/>
                <w:szCs w:val="18"/>
              </w:rPr>
              <w:t>11.500,00</w:t>
            </w:r>
          </w:p>
        </w:tc>
        <w:tc>
          <w:tcPr>
            <w:tcW w:w="1300" w:type="dxa"/>
          </w:tcPr>
          <w:p w14:paraId="238AAD4E" w14:textId="1F66372C" w:rsidR="000775F9" w:rsidRDefault="000775F9" w:rsidP="000775F9">
            <w:pPr>
              <w:spacing w:after="0"/>
              <w:jc w:val="right"/>
              <w:rPr>
                <w:rFonts w:cs="Times New Roman"/>
                <w:sz w:val="18"/>
                <w:szCs w:val="18"/>
              </w:rPr>
            </w:pPr>
            <w:r>
              <w:rPr>
                <w:rFonts w:cs="Times New Roman"/>
                <w:sz w:val="18"/>
                <w:szCs w:val="18"/>
              </w:rPr>
              <w:t>9.969,08</w:t>
            </w:r>
          </w:p>
        </w:tc>
        <w:tc>
          <w:tcPr>
            <w:tcW w:w="960" w:type="dxa"/>
          </w:tcPr>
          <w:p w14:paraId="1A273C24" w14:textId="2F5F4629" w:rsidR="000775F9" w:rsidRDefault="000775F9" w:rsidP="000775F9">
            <w:pPr>
              <w:spacing w:after="0"/>
              <w:jc w:val="right"/>
              <w:rPr>
                <w:rFonts w:cs="Times New Roman"/>
                <w:sz w:val="18"/>
                <w:szCs w:val="18"/>
              </w:rPr>
            </w:pPr>
            <w:r>
              <w:rPr>
                <w:rFonts w:cs="Times New Roman"/>
                <w:sz w:val="18"/>
                <w:szCs w:val="18"/>
              </w:rPr>
              <w:t>4931,53%</w:t>
            </w:r>
          </w:p>
        </w:tc>
        <w:tc>
          <w:tcPr>
            <w:tcW w:w="960" w:type="dxa"/>
          </w:tcPr>
          <w:p w14:paraId="6E3AEA65" w14:textId="75136F0E" w:rsidR="000775F9" w:rsidRDefault="000775F9" w:rsidP="000775F9">
            <w:pPr>
              <w:spacing w:after="0"/>
              <w:jc w:val="right"/>
              <w:rPr>
                <w:rFonts w:cs="Times New Roman"/>
                <w:sz w:val="18"/>
                <w:szCs w:val="18"/>
              </w:rPr>
            </w:pPr>
            <w:r>
              <w:rPr>
                <w:rFonts w:cs="Times New Roman"/>
                <w:sz w:val="18"/>
                <w:szCs w:val="18"/>
              </w:rPr>
              <w:t>86,69%</w:t>
            </w:r>
          </w:p>
        </w:tc>
      </w:tr>
      <w:tr w:rsidR="000775F9" w14:paraId="0B79BD2B" w14:textId="77777777" w:rsidTr="000775F9">
        <w:tc>
          <w:tcPr>
            <w:tcW w:w="4211" w:type="dxa"/>
          </w:tcPr>
          <w:p w14:paraId="4C62506D" w14:textId="585AC734" w:rsidR="000775F9" w:rsidRDefault="000775F9" w:rsidP="000775F9">
            <w:pPr>
              <w:spacing w:after="0"/>
              <w:rPr>
                <w:rFonts w:cs="Times New Roman"/>
                <w:sz w:val="18"/>
                <w:szCs w:val="18"/>
              </w:rPr>
            </w:pPr>
            <w:r>
              <w:rPr>
                <w:rFonts w:cs="Times New Roman"/>
                <w:sz w:val="18"/>
                <w:szCs w:val="18"/>
              </w:rPr>
              <w:t>6532 Komunalna naknada</w:t>
            </w:r>
          </w:p>
        </w:tc>
        <w:tc>
          <w:tcPr>
            <w:tcW w:w="1300" w:type="dxa"/>
          </w:tcPr>
          <w:p w14:paraId="72B43A6A" w14:textId="2D98F2A7" w:rsidR="000775F9" w:rsidRDefault="000775F9" w:rsidP="000775F9">
            <w:pPr>
              <w:spacing w:after="0"/>
              <w:jc w:val="right"/>
              <w:rPr>
                <w:rFonts w:cs="Times New Roman"/>
                <w:sz w:val="18"/>
                <w:szCs w:val="18"/>
              </w:rPr>
            </w:pPr>
            <w:r>
              <w:rPr>
                <w:rFonts w:cs="Times New Roman"/>
                <w:sz w:val="18"/>
                <w:szCs w:val="18"/>
              </w:rPr>
              <w:t>55.339,59</w:t>
            </w:r>
          </w:p>
        </w:tc>
        <w:tc>
          <w:tcPr>
            <w:tcW w:w="1300" w:type="dxa"/>
          </w:tcPr>
          <w:p w14:paraId="0731E607" w14:textId="5FA1C58F" w:rsidR="000775F9" w:rsidRDefault="000775F9" w:rsidP="000775F9">
            <w:pPr>
              <w:spacing w:after="0"/>
              <w:jc w:val="right"/>
              <w:rPr>
                <w:rFonts w:cs="Times New Roman"/>
                <w:sz w:val="18"/>
                <w:szCs w:val="18"/>
              </w:rPr>
            </w:pPr>
            <w:r>
              <w:rPr>
                <w:rFonts w:cs="Times New Roman"/>
                <w:sz w:val="18"/>
                <w:szCs w:val="18"/>
              </w:rPr>
              <w:t>57.000,00</w:t>
            </w:r>
          </w:p>
        </w:tc>
        <w:tc>
          <w:tcPr>
            <w:tcW w:w="1300" w:type="dxa"/>
          </w:tcPr>
          <w:p w14:paraId="20525537" w14:textId="5C24F76F" w:rsidR="000775F9" w:rsidRDefault="000775F9" w:rsidP="000775F9">
            <w:pPr>
              <w:spacing w:after="0"/>
              <w:jc w:val="right"/>
              <w:rPr>
                <w:rFonts w:cs="Times New Roman"/>
                <w:sz w:val="18"/>
                <w:szCs w:val="18"/>
              </w:rPr>
            </w:pPr>
            <w:r>
              <w:rPr>
                <w:rFonts w:cs="Times New Roman"/>
                <w:sz w:val="18"/>
                <w:szCs w:val="18"/>
              </w:rPr>
              <w:t>58.666,52</w:t>
            </w:r>
          </w:p>
        </w:tc>
        <w:tc>
          <w:tcPr>
            <w:tcW w:w="960" w:type="dxa"/>
          </w:tcPr>
          <w:p w14:paraId="119BDB13" w14:textId="11353A2A" w:rsidR="000775F9" w:rsidRDefault="000775F9" w:rsidP="000775F9">
            <w:pPr>
              <w:spacing w:after="0"/>
              <w:jc w:val="right"/>
              <w:rPr>
                <w:rFonts w:cs="Times New Roman"/>
                <w:sz w:val="18"/>
                <w:szCs w:val="18"/>
              </w:rPr>
            </w:pPr>
            <w:r>
              <w:rPr>
                <w:rFonts w:cs="Times New Roman"/>
                <w:sz w:val="18"/>
                <w:szCs w:val="18"/>
              </w:rPr>
              <w:t>106,01%</w:t>
            </w:r>
          </w:p>
        </w:tc>
        <w:tc>
          <w:tcPr>
            <w:tcW w:w="960" w:type="dxa"/>
          </w:tcPr>
          <w:p w14:paraId="2330354E" w14:textId="420512C2" w:rsidR="000775F9" w:rsidRDefault="000775F9" w:rsidP="000775F9">
            <w:pPr>
              <w:spacing w:after="0"/>
              <w:jc w:val="right"/>
              <w:rPr>
                <w:rFonts w:cs="Times New Roman"/>
                <w:sz w:val="18"/>
                <w:szCs w:val="18"/>
              </w:rPr>
            </w:pPr>
            <w:r>
              <w:rPr>
                <w:rFonts w:cs="Times New Roman"/>
                <w:sz w:val="18"/>
                <w:szCs w:val="18"/>
              </w:rPr>
              <w:t>102,92%</w:t>
            </w:r>
          </w:p>
        </w:tc>
      </w:tr>
      <w:tr w:rsidR="000775F9" w:rsidRPr="000775F9" w14:paraId="367593B4" w14:textId="77777777" w:rsidTr="000775F9">
        <w:tc>
          <w:tcPr>
            <w:tcW w:w="4211" w:type="dxa"/>
            <w:shd w:val="clear" w:color="auto" w:fill="DDEBF7"/>
          </w:tcPr>
          <w:p w14:paraId="392BCDC1" w14:textId="57B03CED" w:rsidR="000775F9" w:rsidRPr="000775F9" w:rsidRDefault="000775F9" w:rsidP="000775F9">
            <w:pPr>
              <w:spacing w:after="0"/>
              <w:rPr>
                <w:rFonts w:cs="Times New Roman"/>
                <w:sz w:val="18"/>
                <w:szCs w:val="18"/>
              </w:rPr>
            </w:pPr>
            <w:r w:rsidRPr="000775F9">
              <w:rPr>
                <w:rFonts w:cs="Times New Roman"/>
                <w:sz w:val="18"/>
                <w:szCs w:val="18"/>
              </w:rPr>
              <w:t>66 Prihodi od prodaje proizvoda i robe te pruženih usluga, prihodi od donacija te povrati po protestiranim jamstvima</w:t>
            </w:r>
          </w:p>
        </w:tc>
        <w:tc>
          <w:tcPr>
            <w:tcW w:w="1300" w:type="dxa"/>
            <w:shd w:val="clear" w:color="auto" w:fill="DDEBF7"/>
          </w:tcPr>
          <w:p w14:paraId="60812733" w14:textId="1F1E3674" w:rsidR="000775F9" w:rsidRPr="000775F9" w:rsidRDefault="000775F9" w:rsidP="000775F9">
            <w:pPr>
              <w:spacing w:after="0"/>
              <w:jc w:val="right"/>
              <w:rPr>
                <w:rFonts w:cs="Times New Roman"/>
                <w:sz w:val="18"/>
                <w:szCs w:val="18"/>
              </w:rPr>
            </w:pPr>
            <w:r w:rsidRPr="000775F9">
              <w:rPr>
                <w:rFonts w:cs="Times New Roman"/>
                <w:sz w:val="18"/>
                <w:szCs w:val="18"/>
              </w:rPr>
              <w:t>27.129,24</w:t>
            </w:r>
          </w:p>
        </w:tc>
        <w:tc>
          <w:tcPr>
            <w:tcW w:w="1300" w:type="dxa"/>
            <w:shd w:val="clear" w:color="auto" w:fill="DDEBF7"/>
          </w:tcPr>
          <w:p w14:paraId="55C9B14F" w14:textId="651BB843" w:rsidR="000775F9" w:rsidRPr="000775F9" w:rsidRDefault="000775F9" w:rsidP="000775F9">
            <w:pPr>
              <w:spacing w:after="0"/>
              <w:jc w:val="right"/>
              <w:rPr>
                <w:rFonts w:cs="Times New Roman"/>
                <w:sz w:val="18"/>
                <w:szCs w:val="18"/>
              </w:rPr>
            </w:pPr>
            <w:r w:rsidRPr="000775F9">
              <w:rPr>
                <w:rFonts w:cs="Times New Roman"/>
                <w:sz w:val="18"/>
                <w:szCs w:val="18"/>
              </w:rPr>
              <w:t>13.015,00</w:t>
            </w:r>
          </w:p>
        </w:tc>
        <w:tc>
          <w:tcPr>
            <w:tcW w:w="1300" w:type="dxa"/>
            <w:shd w:val="clear" w:color="auto" w:fill="DDEBF7"/>
          </w:tcPr>
          <w:p w14:paraId="35A3FF1D" w14:textId="7378BE0D" w:rsidR="000775F9" w:rsidRPr="000775F9" w:rsidRDefault="000775F9" w:rsidP="000775F9">
            <w:pPr>
              <w:spacing w:after="0"/>
              <w:jc w:val="right"/>
              <w:rPr>
                <w:rFonts w:cs="Times New Roman"/>
                <w:sz w:val="18"/>
                <w:szCs w:val="18"/>
              </w:rPr>
            </w:pPr>
            <w:r w:rsidRPr="000775F9">
              <w:rPr>
                <w:rFonts w:cs="Times New Roman"/>
                <w:sz w:val="18"/>
                <w:szCs w:val="18"/>
              </w:rPr>
              <w:t>13.030,71</w:t>
            </w:r>
          </w:p>
        </w:tc>
        <w:tc>
          <w:tcPr>
            <w:tcW w:w="960" w:type="dxa"/>
            <w:shd w:val="clear" w:color="auto" w:fill="DDEBF7"/>
          </w:tcPr>
          <w:p w14:paraId="6F7EC616" w14:textId="7A1FDF25" w:rsidR="000775F9" w:rsidRPr="000775F9" w:rsidRDefault="000775F9" w:rsidP="000775F9">
            <w:pPr>
              <w:spacing w:after="0"/>
              <w:jc w:val="right"/>
              <w:rPr>
                <w:rFonts w:cs="Times New Roman"/>
                <w:sz w:val="18"/>
                <w:szCs w:val="18"/>
              </w:rPr>
            </w:pPr>
            <w:r w:rsidRPr="000775F9">
              <w:rPr>
                <w:rFonts w:cs="Times New Roman"/>
                <w:sz w:val="18"/>
                <w:szCs w:val="18"/>
              </w:rPr>
              <w:t>48,03%</w:t>
            </w:r>
          </w:p>
        </w:tc>
        <w:tc>
          <w:tcPr>
            <w:tcW w:w="960" w:type="dxa"/>
            <w:shd w:val="clear" w:color="auto" w:fill="DDEBF7"/>
          </w:tcPr>
          <w:p w14:paraId="6D822FED" w14:textId="33C09A55" w:rsidR="000775F9" w:rsidRPr="000775F9" w:rsidRDefault="000775F9" w:rsidP="000775F9">
            <w:pPr>
              <w:spacing w:after="0"/>
              <w:jc w:val="right"/>
              <w:rPr>
                <w:rFonts w:cs="Times New Roman"/>
                <w:sz w:val="18"/>
                <w:szCs w:val="18"/>
              </w:rPr>
            </w:pPr>
            <w:r w:rsidRPr="000775F9">
              <w:rPr>
                <w:rFonts w:cs="Times New Roman"/>
                <w:sz w:val="18"/>
                <w:szCs w:val="18"/>
              </w:rPr>
              <w:t>100,12%</w:t>
            </w:r>
          </w:p>
        </w:tc>
      </w:tr>
      <w:tr w:rsidR="000775F9" w:rsidRPr="000775F9" w14:paraId="76F3BBF6" w14:textId="77777777" w:rsidTr="000775F9">
        <w:tc>
          <w:tcPr>
            <w:tcW w:w="4211" w:type="dxa"/>
            <w:shd w:val="clear" w:color="auto" w:fill="F2F2F2"/>
          </w:tcPr>
          <w:p w14:paraId="0D70EB0B" w14:textId="7F7EB1AB" w:rsidR="000775F9" w:rsidRPr="000775F9" w:rsidRDefault="000775F9" w:rsidP="000775F9">
            <w:pPr>
              <w:spacing w:after="0"/>
              <w:rPr>
                <w:rFonts w:cs="Times New Roman"/>
                <w:sz w:val="18"/>
                <w:szCs w:val="18"/>
              </w:rPr>
            </w:pPr>
            <w:r w:rsidRPr="000775F9">
              <w:rPr>
                <w:rFonts w:cs="Times New Roman"/>
                <w:sz w:val="18"/>
                <w:szCs w:val="18"/>
              </w:rPr>
              <w:t>661 Prihodi od prodaje proizvoda i robe te pruženih usluga</w:t>
            </w:r>
          </w:p>
        </w:tc>
        <w:tc>
          <w:tcPr>
            <w:tcW w:w="1300" w:type="dxa"/>
            <w:shd w:val="clear" w:color="auto" w:fill="F2F2F2"/>
          </w:tcPr>
          <w:p w14:paraId="3FF5C4C3" w14:textId="3A72DD24" w:rsidR="000775F9" w:rsidRPr="000775F9" w:rsidRDefault="000775F9" w:rsidP="000775F9">
            <w:pPr>
              <w:spacing w:after="0"/>
              <w:jc w:val="right"/>
              <w:rPr>
                <w:rFonts w:cs="Times New Roman"/>
                <w:sz w:val="18"/>
                <w:szCs w:val="18"/>
              </w:rPr>
            </w:pPr>
            <w:r w:rsidRPr="000775F9">
              <w:rPr>
                <w:rFonts w:cs="Times New Roman"/>
                <w:sz w:val="18"/>
                <w:szCs w:val="18"/>
              </w:rPr>
              <w:t>9.449,04</w:t>
            </w:r>
          </w:p>
        </w:tc>
        <w:tc>
          <w:tcPr>
            <w:tcW w:w="1300" w:type="dxa"/>
            <w:shd w:val="clear" w:color="auto" w:fill="F2F2F2"/>
          </w:tcPr>
          <w:p w14:paraId="528A4D6C" w14:textId="639A76D5" w:rsidR="000775F9" w:rsidRPr="000775F9" w:rsidRDefault="000775F9" w:rsidP="000775F9">
            <w:pPr>
              <w:spacing w:after="0"/>
              <w:jc w:val="right"/>
              <w:rPr>
                <w:rFonts w:cs="Times New Roman"/>
                <w:sz w:val="18"/>
                <w:szCs w:val="18"/>
              </w:rPr>
            </w:pPr>
            <w:r w:rsidRPr="000775F9">
              <w:rPr>
                <w:rFonts w:cs="Times New Roman"/>
                <w:sz w:val="18"/>
                <w:szCs w:val="18"/>
              </w:rPr>
              <w:t>7.000,00</w:t>
            </w:r>
          </w:p>
        </w:tc>
        <w:tc>
          <w:tcPr>
            <w:tcW w:w="1300" w:type="dxa"/>
            <w:shd w:val="clear" w:color="auto" w:fill="F2F2F2"/>
          </w:tcPr>
          <w:p w14:paraId="1EC9073F" w14:textId="37CDB188" w:rsidR="000775F9" w:rsidRPr="000775F9" w:rsidRDefault="000775F9" w:rsidP="000775F9">
            <w:pPr>
              <w:spacing w:after="0"/>
              <w:jc w:val="right"/>
              <w:rPr>
                <w:rFonts w:cs="Times New Roman"/>
                <w:sz w:val="18"/>
                <w:szCs w:val="18"/>
              </w:rPr>
            </w:pPr>
            <w:r w:rsidRPr="000775F9">
              <w:rPr>
                <w:rFonts w:cs="Times New Roman"/>
                <w:sz w:val="18"/>
                <w:szCs w:val="18"/>
              </w:rPr>
              <w:t>7.005,71</w:t>
            </w:r>
          </w:p>
        </w:tc>
        <w:tc>
          <w:tcPr>
            <w:tcW w:w="960" w:type="dxa"/>
            <w:shd w:val="clear" w:color="auto" w:fill="F2F2F2"/>
          </w:tcPr>
          <w:p w14:paraId="2127BBA7" w14:textId="69207450" w:rsidR="000775F9" w:rsidRPr="000775F9" w:rsidRDefault="000775F9" w:rsidP="000775F9">
            <w:pPr>
              <w:spacing w:after="0"/>
              <w:jc w:val="right"/>
              <w:rPr>
                <w:rFonts w:cs="Times New Roman"/>
                <w:sz w:val="18"/>
                <w:szCs w:val="18"/>
              </w:rPr>
            </w:pPr>
            <w:r w:rsidRPr="000775F9">
              <w:rPr>
                <w:rFonts w:cs="Times New Roman"/>
                <w:sz w:val="18"/>
                <w:szCs w:val="18"/>
              </w:rPr>
              <w:t>74,14%</w:t>
            </w:r>
          </w:p>
        </w:tc>
        <w:tc>
          <w:tcPr>
            <w:tcW w:w="960" w:type="dxa"/>
            <w:shd w:val="clear" w:color="auto" w:fill="F2F2F2"/>
          </w:tcPr>
          <w:p w14:paraId="0C56BF40" w14:textId="1D1B0CF6" w:rsidR="000775F9" w:rsidRPr="000775F9" w:rsidRDefault="000775F9" w:rsidP="000775F9">
            <w:pPr>
              <w:spacing w:after="0"/>
              <w:jc w:val="right"/>
              <w:rPr>
                <w:rFonts w:cs="Times New Roman"/>
                <w:sz w:val="18"/>
                <w:szCs w:val="18"/>
              </w:rPr>
            </w:pPr>
            <w:r w:rsidRPr="000775F9">
              <w:rPr>
                <w:rFonts w:cs="Times New Roman"/>
                <w:sz w:val="18"/>
                <w:szCs w:val="18"/>
              </w:rPr>
              <w:t>100,08%</w:t>
            </w:r>
          </w:p>
        </w:tc>
      </w:tr>
      <w:tr w:rsidR="000775F9" w14:paraId="65C62A4F" w14:textId="77777777" w:rsidTr="000775F9">
        <w:tc>
          <w:tcPr>
            <w:tcW w:w="4211" w:type="dxa"/>
          </w:tcPr>
          <w:p w14:paraId="2CD8B5C5" w14:textId="7E51FB87" w:rsidR="000775F9" w:rsidRDefault="000775F9" w:rsidP="000775F9">
            <w:pPr>
              <w:spacing w:after="0"/>
              <w:rPr>
                <w:rFonts w:cs="Times New Roman"/>
                <w:sz w:val="18"/>
                <w:szCs w:val="18"/>
              </w:rPr>
            </w:pPr>
            <w:r>
              <w:rPr>
                <w:rFonts w:cs="Times New Roman"/>
                <w:sz w:val="18"/>
                <w:szCs w:val="18"/>
              </w:rPr>
              <w:t>6615 Prihodi od pruženih usluga</w:t>
            </w:r>
          </w:p>
        </w:tc>
        <w:tc>
          <w:tcPr>
            <w:tcW w:w="1300" w:type="dxa"/>
          </w:tcPr>
          <w:p w14:paraId="10C216BE" w14:textId="2A2B5A4A" w:rsidR="000775F9" w:rsidRDefault="000775F9" w:rsidP="000775F9">
            <w:pPr>
              <w:spacing w:after="0"/>
              <w:jc w:val="right"/>
              <w:rPr>
                <w:rFonts w:cs="Times New Roman"/>
                <w:sz w:val="18"/>
                <w:szCs w:val="18"/>
              </w:rPr>
            </w:pPr>
            <w:r>
              <w:rPr>
                <w:rFonts w:cs="Times New Roman"/>
                <w:sz w:val="18"/>
                <w:szCs w:val="18"/>
              </w:rPr>
              <w:t>9.449,04</w:t>
            </w:r>
          </w:p>
        </w:tc>
        <w:tc>
          <w:tcPr>
            <w:tcW w:w="1300" w:type="dxa"/>
          </w:tcPr>
          <w:p w14:paraId="00EF3824" w14:textId="5C338041" w:rsidR="000775F9" w:rsidRDefault="000775F9" w:rsidP="000775F9">
            <w:pPr>
              <w:spacing w:after="0"/>
              <w:jc w:val="right"/>
              <w:rPr>
                <w:rFonts w:cs="Times New Roman"/>
                <w:sz w:val="18"/>
                <w:szCs w:val="18"/>
              </w:rPr>
            </w:pPr>
            <w:r>
              <w:rPr>
                <w:rFonts w:cs="Times New Roman"/>
                <w:sz w:val="18"/>
                <w:szCs w:val="18"/>
              </w:rPr>
              <w:t>7.000,00</w:t>
            </w:r>
          </w:p>
        </w:tc>
        <w:tc>
          <w:tcPr>
            <w:tcW w:w="1300" w:type="dxa"/>
          </w:tcPr>
          <w:p w14:paraId="74496AA2" w14:textId="3ECC205F" w:rsidR="000775F9" w:rsidRDefault="000775F9" w:rsidP="000775F9">
            <w:pPr>
              <w:spacing w:after="0"/>
              <w:jc w:val="right"/>
              <w:rPr>
                <w:rFonts w:cs="Times New Roman"/>
                <w:sz w:val="18"/>
                <w:szCs w:val="18"/>
              </w:rPr>
            </w:pPr>
            <w:r>
              <w:rPr>
                <w:rFonts w:cs="Times New Roman"/>
                <w:sz w:val="18"/>
                <w:szCs w:val="18"/>
              </w:rPr>
              <w:t>7.005,71</w:t>
            </w:r>
          </w:p>
        </w:tc>
        <w:tc>
          <w:tcPr>
            <w:tcW w:w="960" w:type="dxa"/>
          </w:tcPr>
          <w:p w14:paraId="3F8CB37A" w14:textId="38029F6C" w:rsidR="000775F9" w:rsidRDefault="000775F9" w:rsidP="000775F9">
            <w:pPr>
              <w:spacing w:after="0"/>
              <w:jc w:val="right"/>
              <w:rPr>
                <w:rFonts w:cs="Times New Roman"/>
                <w:sz w:val="18"/>
                <w:szCs w:val="18"/>
              </w:rPr>
            </w:pPr>
            <w:r>
              <w:rPr>
                <w:rFonts w:cs="Times New Roman"/>
                <w:sz w:val="18"/>
                <w:szCs w:val="18"/>
              </w:rPr>
              <w:t>74,14%</w:t>
            </w:r>
          </w:p>
        </w:tc>
        <w:tc>
          <w:tcPr>
            <w:tcW w:w="960" w:type="dxa"/>
          </w:tcPr>
          <w:p w14:paraId="13CE209F" w14:textId="57AAD3F1" w:rsidR="000775F9" w:rsidRDefault="000775F9" w:rsidP="000775F9">
            <w:pPr>
              <w:spacing w:after="0"/>
              <w:jc w:val="right"/>
              <w:rPr>
                <w:rFonts w:cs="Times New Roman"/>
                <w:sz w:val="18"/>
                <w:szCs w:val="18"/>
              </w:rPr>
            </w:pPr>
            <w:r>
              <w:rPr>
                <w:rFonts w:cs="Times New Roman"/>
                <w:sz w:val="18"/>
                <w:szCs w:val="18"/>
              </w:rPr>
              <w:t>100,08%</w:t>
            </w:r>
          </w:p>
        </w:tc>
      </w:tr>
      <w:tr w:rsidR="000775F9" w:rsidRPr="000775F9" w14:paraId="476FD3A3" w14:textId="77777777" w:rsidTr="000775F9">
        <w:tc>
          <w:tcPr>
            <w:tcW w:w="4211" w:type="dxa"/>
            <w:shd w:val="clear" w:color="auto" w:fill="F2F2F2"/>
          </w:tcPr>
          <w:p w14:paraId="1DDD94C3" w14:textId="2816E67B" w:rsidR="000775F9" w:rsidRPr="000775F9" w:rsidRDefault="000775F9" w:rsidP="000775F9">
            <w:pPr>
              <w:spacing w:after="0"/>
              <w:rPr>
                <w:rFonts w:cs="Times New Roman"/>
                <w:sz w:val="18"/>
                <w:szCs w:val="18"/>
              </w:rPr>
            </w:pPr>
            <w:r w:rsidRPr="000775F9">
              <w:rPr>
                <w:rFonts w:cs="Times New Roman"/>
                <w:sz w:val="18"/>
                <w:szCs w:val="18"/>
              </w:rPr>
              <w:t>663 Donacije od pravnih i fizičkih osoba izvan općeg proračuna te povrat donacija i kapitalnih pomoći po protestiranim jamstvima</w:t>
            </w:r>
          </w:p>
        </w:tc>
        <w:tc>
          <w:tcPr>
            <w:tcW w:w="1300" w:type="dxa"/>
            <w:shd w:val="clear" w:color="auto" w:fill="F2F2F2"/>
          </w:tcPr>
          <w:p w14:paraId="58A0CF09" w14:textId="1194B1D0" w:rsidR="000775F9" w:rsidRPr="000775F9" w:rsidRDefault="000775F9" w:rsidP="000775F9">
            <w:pPr>
              <w:spacing w:after="0"/>
              <w:jc w:val="right"/>
              <w:rPr>
                <w:rFonts w:cs="Times New Roman"/>
                <w:sz w:val="18"/>
                <w:szCs w:val="18"/>
              </w:rPr>
            </w:pPr>
            <w:r w:rsidRPr="000775F9">
              <w:rPr>
                <w:rFonts w:cs="Times New Roman"/>
                <w:sz w:val="18"/>
                <w:szCs w:val="18"/>
              </w:rPr>
              <w:t>17.680,20</w:t>
            </w:r>
          </w:p>
        </w:tc>
        <w:tc>
          <w:tcPr>
            <w:tcW w:w="1300" w:type="dxa"/>
            <w:shd w:val="clear" w:color="auto" w:fill="F2F2F2"/>
          </w:tcPr>
          <w:p w14:paraId="2C337013" w14:textId="107623B9" w:rsidR="000775F9" w:rsidRPr="000775F9" w:rsidRDefault="000775F9" w:rsidP="000775F9">
            <w:pPr>
              <w:spacing w:after="0"/>
              <w:jc w:val="right"/>
              <w:rPr>
                <w:rFonts w:cs="Times New Roman"/>
                <w:sz w:val="18"/>
                <w:szCs w:val="18"/>
              </w:rPr>
            </w:pPr>
            <w:r w:rsidRPr="000775F9">
              <w:rPr>
                <w:rFonts w:cs="Times New Roman"/>
                <w:sz w:val="18"/>
                <w:szCs w:val="18"/>
              </w:rPr>
              <w:t>6.015,00</w:t>
            </w:r>
          </w:p>
        </w:tc>
        <w:tc>
          <w:tcPr>
            <w:tcW w:w="1300" w:type="dxa"/>
            <w:shd w:val="clear" w:color="auto" w:fill="F2F2F2"/>
          </w:tcPr>
          <w:p w14:paraId="4C5F60A5" w14:textId="1F453BAA" w:rsidR="000775F9" w:rsidRPr="000775F9" w:rsidRDefault="000775F9" w:rsidP="000775F9">
            <w:pPr>
              <w:spacing w:after="0"/>
              <w:jc w:val="right"/>
              <w:rPr>
                <w:rFonts w:cs="Times New Roman"/>
                <w:sz w:val="18"/>
                <w:szCs w:val="18"/>
              </w:rPr>
            </w:pPr>
            <w:r w:rsidRPr="000775F9">
              <w:rPr>
                <w:rFonts w:cs="Times New Roman"/>
                <w:sz w:val="18"/>
                <w:szCs w:val="18"/>
              </w:rPr>
              <w:t>6.025,00</w:t>
            </w:r>
          </w:p>
        </w:tc>
        <w:tc>
          <w:tcPr>
            <w:tcW w:w="960" w:type="dxa"/>
            <w:shd w:val="clear" w:color="auto" w:fill="F2F2F2"/>
          </w:tcPr>
          <w:p w14:paraId="020B6852" w14:textId="3E0E98DD" w:rsidR="000775F9" w:rsidRPr="000775F9" w:rsidRDefault="000775F9" w:rsidP="000775F9">
            <w:pPr>
              <w:spacing w:after="0"/>
              <w:jc w:val="right"/>
              <w:rPr>
                <w:rFonts w:cs="Times New Roman"/>
                <w:sz w:val="18"/>
                <w:szCs w:val="18"/>
              </w:rPr>
            </w:pPr>
            <w:r w:rsidRPr="000775F9">
              <w:rPr>
                <w:rFonts w:cs="Times New Roman"/>
                <w:sz w:val="18"/>
                <w:szCs w:val="18"/>
              </w:rPr>
              <w:t>34,08%</w:t>
            </w:r>
          </w:p>
        </w:tc>
        <w:tc>
          <w:tcPr>
            <w:tcW w:w="960" w:type="dxa"/>
            <w:shd w:val="clear" w:color="auto" w:fill="F2F2F2"/>
          </w:tcPr>
          <w:p w14:paraId="0AADC51E" w14:textId="510B214A" w:rsidR="000775F9" w:rsidRPr="000775F9" w:rsidRDefault="000775F9" w:rsidP="000775F9">
            <w:pPr>
              <w:spacing w:after="0"/>
              <w:jc w:val="right"/>
              <w:rPr>
                <w:rFonts w:cs="Times New Roman"/>
                <w:sz w:val="18"/>
                <w:szCs w:val="18"/>
              </w:rPr>
            </w:pPr>
            <w:r w:rsidRPr="000775F9">
              <w:rPr>
                <w:rFonts w:cs="Times New Roman"/>
                <w:sz w:val="18"/>
                <w:szCs w:val="18"/>
              </w:rPr>
              <w:t>100,17%</w:t>
            </w:r>
          </w:p>
        </w:tc>
      </w:tr>
      <w:tr w:rsidR="000775F9" w14:paraId="42B40928" w14:textId="77777777" w:rsidTr="000775F9">
        <w:tc>
          <w:tcPr>
            <w:tcW w:w="4211" w:type="dxa"/>
          </w:tcPr>
          <w:p w14:paraId="1C2DE1BD" w14:textId="0FD018BA" w:rsidR="000775F9" w:rsidRDefault="000775F9" w:rsidP="000775F9">
            <w:pPr>
              <w:spacing w:after="0"/>
              <w:rPr>
                <w:rFonts w:cs="Times New Roman"/>
                <w:sz w:val="18"/>
                <w:szCs w:val="18"/>
              </w:rPr>
            </w:pPr>
            <w:r>
              <w:rPr>
                <w:rFonts w:cs="Times New Roman"/>
                <w:sz w:val="18"/>
                <w:szCs w:val="18"/>
              </w:rPr>
              <w:t>6631 Tekuće donacije</w:t>
            </w:r>
          </w:p>
        </w:tc>
        <w:tc>
          <w:tcPr>
            <w:tcW w:w="1300" w:type="dxa"/>
          </w:tcPr>
          <w:p w14:paraId="2739DB31" w14:textId="3D515F34" w:rsidR="000775F9" w:rsidRDefault="000775F9" w:rsidP="000775F9">
            <w:pPr>
              <w:spacing w:after="0"/>
              <w:jc w:val="right"/>
              <w:rPr>
                <w:rFonts w:cs="Times New Roman"/>
                <w:sz w:val="18"/>
                <w:szCs w:val="18"/>
              </w:rPr>
            </w:pPr>
            <w:r>
              <w:rPr>
                <w:rFonts w:cs="Times New Roman"/>
                <w:sz w:val="18"/>
                <w:szCs w:val="18"/>
              </w:rPr>
              <w:t>6.006,85</w:t>
            </w:r>
          </w:p>
        </w:tc>
        <w:tc>
          <w:tcPr>
            <w:tcW w:w="1300" w:type="dxa"/>
          </w:tcPr>
          <w:p w14:paraId="719A9DDF" w14:textId="75BE1A3D" w:rsidR="000775F9" w:rsidRDefault="000775F9" w:rsidP="000775F9">
            <w:pPr>
              <w:spacing w:after="0"/>
              <w:jc w:val="right"/>
              <w:rPr>
                <w:rFonts w:cs="Times New Roman"/>
                <w:sz w:val="18"/>
                <w:szCs w:val="18"/>
              </w:rPr>
            </w:pPr>
            <w:r>
              <w:rPr>
                <w:rFonts w:cs="Times New Roman"/>
                <w:sz w:val="18"/>
                <w:szCs w:val="18"/>
              </w:rPr>
              <w:t>6.015,00</w:t>
            </w:r>
          </w:p>
        </w:tc>
        <w:tc>
          <w:tcPr>
            <w:tcW w:w="1300" w:type="dxa"/>
          </w:tcPr>
          <w:p w14:paraId="53A76142" w14:textId="190199E3" w:rsidR="000775F9" w:rsidRDefault="000775F9" w:rsidP="000775F9">
            <w:pPr>
              <w:spacing w:after="0"/>
              <w:jc w:val="right"/>
              <w:rPr>
                <w:rFonts w:cs="Times New Roman"/>
                <w:sz w:val="18"/>
                <w:szCs w:val="18"/>
              </w:rPr>
            </w:pPr>
            <w:r>
              <w:rPr>
                <w:rFonts w:cs="Times New Roman"/>
                <w:sz w:val="18"/>
                <w:szCs w:val="18"/>
              </w:rPr>
              <w:t>6.025,00</w:t>
            </w:r>
          </w:p>
        </w:tc>
        <w:tc>
          <w:tcPr>
            <w:tcW w:w="960" w:type="dxa"/>
          </w:tcPr>
          <w:p w14:paraId="574AF485" w14:textId="6D795987" w:rsidR="000775F9" w:rsidRDefault="000775F9" w:rsidP="000775F9">
            <w:pPr>
              <w:spacing w:after="0"/>
              <w:jc w:val="right"/>
              <w:rPr>
                <w:rFonts w:cs="Times New Roman"/>
                <w:sz w:val="18"/>
                <w:szCs w:val="18"/>
              </w:rPr>
            </w:pPr>
            <w:r>
              <w:rPr>
                <w:rFonts w:cs="Times New Roman"/>
                <w:sz w:val="18"/>
                <w:szCs w:val="18"/>
              </w:rPr>
              <w:t>100,30%</w:t>
            </w:r>
          </w:p>
        </w:tc>
        <w:tc>
          <w:tcPr>
            <w:tcW w:w="960" w:type="dxa"/>
          </w:tcPr>
          <w:p w14:paraId="71938075" w14:textId="636C757E" w:rsidR="000775F9" w:rsidRDefault="000775F9" w:rsidP="000775F9">
            <w:pPr>
              <w:spacing w:after="0"/>
              <w:jc w:val="right"/>
              <w:rPr>
                <w:rFonts w:cs="Times New Roman"/>
                <w:sz w:val="18"/>
                <w:szCs w:val="18"/>
              </w:rPr>
            </w:pPr>
            <w:r>
              <w:rPr>
                <w:rFonts w:cs="Times New Roman"/>
                <w:sz w:val="18"/>
                <w:szCs w:val="18"/>
              </w:rPr>
              <w:t>100,17%</w:t>
            </w:r>
          </w:p>
        </w:tc>
      </w:tr>
      <w:tr w:rsidR="000775F9" w14:paraId="79794E72" w14:textId="77777777" w:rsidTr="000775F9">
        <w:tc>
          <w:tcPr>
            <w:tcW w:w="4211" w:type="dxa"/>
          </w:tcPr>
          <w:p w14:paraId="0228CE57" w14:textId="3DC364E0" w:rsidR="000775F9" w:rsidRDefault="000775F9" w:rsidP="000775F9">
            <w:pPr>
              <w:spacing w:after="0"/>
              <w:rPr>
                <w:rFonts w:cs="Times New Roman"/>
                <w:sz w:val="18"/>
                <w:szCs w:val="18"/>
              </w:rPr>
            </w:pPr>
            <w:r>
              <w:rPr>
                <w:rFonts w:cs="Times New Roman"/>
                <w:sz w:val="18"/>
                <w:szCs w:val="18"/>
              </w:rPr>
              <w:t>6632 Kapitalne donacije</w:t>
            </w:r>
          </w:p>
        </w:tc>
        <w:tc>
          <w:tcPr>
            <w:tcW w:w="1300" w:type="dxa"/>
          </w:tcPr>
          <w:p w14:paraId="72808810" w14:textId="0C01A9CA" w:rsidR="000775F9" w:rsidRDefault="000775F9" w:rsidP="000775F9">
            <w:pPr>
              <w:spacing w:after="0"/>
              <w:jc w:val="right"/>
              <w:rPr>
                <w:rFonts w:cs="Times New Roman"/>
                <w:sz w:val="18"/>
                <w:szCs w:val="18"/>
              </w:rPr>
            </w:pPr>
            <w:r>
              <w:rPr>
                <w:rFonts w:cs="Times New Roman"/>
                <w:sz w:val="18"/>
                <w:szCs w:val="18"/>
              </w:rPr>
              <w:t>11.673,35</w:t>
            </w:r>
          </w:p>
        </w:tc>
        <w:tc>
          <w:tcPr>
            <w:tcW w:w="1300" w:type="dxa"/>
          </w:tcPr>
          <w:p w14:paraId="47F0D150" w14:textId="36DB57A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C9AD26F" w14:textId="17BDFD55"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A87ED80" w14:textId="6EAC55A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BAF2709" w14:textId="77777777" w:rsidR="000775F9" w:rsidRDefault="000775F9" w:rsidP="000775F9">
            <w:pPr>
              <w:spacing w:after="0"/>
              <w:jc w:val="right"/>
              <w:rPr>
                <w:rFonts w:cs="Times New Roman"/>
                <w:sz w:val="18"/>
                <w:szCs w:val="18"/>
              </w:rPr>
            </w:pPr>
          </w:p>
        </w:tc>
      </w:tr>
      <w:tr w:rsidR="000775F9" w:rsidRPr="000775F9" w14:paraId="0B2E81E2" w14:textId="77777777" w:rsidTr="000775F9">
        <w:tc>
          <w:tcPr>
            <w:tcW w:w="4211" w:type="dxa"/>
            <w:shd w:val="clear" w:color="auto" w:fill="BDD7EE"/>
          </w:tcPr>
          <w:p w14:paraId="36D32A70" w14:textId="1239654A" w:rsidR="000775F9" w:rsidRPr="000775F9" w:rsidRDefault="000775F9" w:rsidP="000775F9">
            <w:pPr>
              <w:spacing w:after="0"/>
              <w:rPr>
                <w:rFonts w:cs="Times New Roman"/>
                <w:sz w:val="18"/>
                <w:szCs w:val="18"/>
              </w:rPr>
            </w:pPr>
            <w:r w:rsidRPr="000775F9">
              <w:rPr>
                <w:rFonts w:cs="Times New Roman"/>
                <w:sz w:val="18"/>
                <w:szCs w:val="18"/>
              </w:rPr>
              <w:t>7 Prihodi od prodaje nefinancijske imovine</w:t>
            </w:r>
          </w:p>
        </w:tc>
        <w:tc>
          <w:tcPr>
            <w:tcW w:w="1300" w:type="dxa"/>
            <w:shd w:val="clear" w:color="auto" w:fill="BDD7EE"/>
          </w:tcPr>
          <w:p w14:paraId="5E0FD2FE" w14:textId="3EEF8579" w:rsidR="000775F9" w:rsidRPr="000775F9" w:rsidRDefault="000775F9" w:rsidP="000775F9">
            <w:pPr>
              <w:spacing w:after="0"/>
              <w:jc w:val="right"/>
              <w:rPr>
                <w:rFonts w:cs="Times New Roman"/>
                <w:sz w:val="18"/>
                <w:szCs w:val="18"/>
              </w:rPr>
            </w:pPr>
            <w:r w:rsidRPr="000775F9">
              <w:rPr>
                <w:rFonts w:cs="Times New Roman"/>
                <w:sz w:val="18"/>
                <w:szCs w:val="18"/>
              </w:rPr>
              <w:t>18.158,95</w:t>
            </w:r>
          </w:p>
        </w:tc>
        <w:tc>
          <w:tcPr>
            <w:tcW w:w="1300" w:type="dxa"/>
            <w:shd w:val="clear" w:color="auto" w:fill="BDD7EE"/>
          </w:tcPr>
          <w:p w14:paraId="201E3EFB" w14:textId="05E058A3" w:rsidR="000775F9" w:rsidRPr="000775F9" w:rsidRDefault="000775F9" w:rsidP="000775F9">
            <w:pPr>
              <w:spacing w:after="0"/>
              <w:jc w:val="right"/>
              <w:rPr>
                <w:rFonts w:cs="Times New Roman"/>
                <w:sz w:val="18"/>
                <w:szCs w:val="18"/>
              </w:rPr>
            </w:pPr>
            <w:r w:rsidRPr="000775F9">
              <w:rPr>
                <w:rFonts w:cs="Times New Roman"/>
                <w:sz w:val="18"/>
                <w:szCs w:val="18"/>
              </w:rPr>
              <w:t>220.200,00</w:t>
            </w:r>
          </w:p>
        </w:tc>
        <w:tc>
          <w:tcPr>
            <w:tcW w:w="1300" w:type="dxa"/>
            <w:shd w:val="clear" w:color="auto" w:fill="BDD7EE"/>
          </w:tcPr>
          <w:p w14:paraId="4362DB74" w14:textId="0AB52B5A" w:rsidR="000775F9" w:rsidRPr="000775F9" w:rsidRDefault="000775F9" w:rsidP="000775F9">
            <w:pPr>
              <w:spacing w:after="0"/>
              <w:jc w:val="right"/>
              <w:rPr>
                <w:rFonts w:cs="Times New Roman"/>
                <w:sz w:val="18"/>
                <w:szCs w:val="18"/>
              </w:rPr>
            </w:pPr>
            <w:r w:rsidRPr="000775F9">
              <w:rPr>
                <w:rFonts w:cs="Times New Roman"/>
                <w:sz w:val="18"/>
                <w:szCs w:val="18"/>
              </w:rPr>
              <w:t>217.221,10</w:t>
            </w:r>
          </w:p>
        </w:tc>
        <w:tc>
          <w:tcPr>
            <w:tcW w:w="960" w:type="dxa"/>
            <w:shd w:val="clear" w:color="auto" w:fill="BDD7EE"/>
          </w:tcPr>
          <w:p w14:paraId="4289DACA" w14:textId="634CCFC5" w:rsidR="000775F9" w:rsidRPr="000775F9" w:rsidRDefault="000775F9" w:rsidP="000775F9">
            <w:pPr>
              <w:spacing w:after="0"/>
              <w:jc w:val="right"/>
              <w:rPr>
                <w:rFonts w:cs="Times New Roman"/>
                <w:sz w:val="18"/>
                <w:szCs w:val="18"/>
              </w:rPr>
            </w:pPr>
            <w:r w:rsidRPr="000775F9">
              <w:rPr>
                <w:rFonts w:cs="Times New Roman"/>
                <w:sz w:val="18"/>
                <w:szCs w:val="18"/>
              </w:rPr>
              <w:t>1196,22%</w:t>
            </w:r>
          </w:p>
        </w:tc>
        <w:tc>
          <w:tcPr>
            <w:tcW w:w="960" w:type="dxa"/>
            <w:shd w:val="clear" w:color="auto" w:fill="BDD7EE"/>
          </w:tcPr>
          <w:p w14:paraId="3D9B5591" w14:textId="14CB9BA0" w:rsidR="000775F9" w:rsidRPr="000775F9" w:rsidRDefault="000775F9" w:rsidP="000775F9">
            <w:pPr>
              <w:spacing w:after="0"/>
              <w:jc w:val="right"/>
              <w:rPr>
                <w:rFonts w:cs="Times New Roman"/>
                <w:sz w:val="18"/>
                <w:szCs w:val="18"/>
              </w:rPr>
            </w:pPr>
            <w:r w:rsidRPr="000775F9">
              <w:rPr>
                <w:rFonts w:cs="Times New Roman"/>
                <w:sz w:val="18"/>
                <w:szCs w:val="18"/>
              </w:rPr>
              <w:t>98,65%</w:t>
            </w:r>
          </w:p>
        </w:tc>
      </w:tr>
      <w:tr w:rsidR="000775F9" w:rsidRPr="000775F9" w14:paraId="08BA80AA" w14:textId="77777777" w:rsidTr="000775F9">
        <w:tc>
          <w:tcPr>
            <w:tcW w:w="4211" w:type="dxa"/>
            <w:shd w:val="clear" w:color="auto" w:fill="DDEBF7"/>
          </w:tcPr>
          <w:p w14:paraId="4D5C3D59" w14:textId="75E6A224" w:rsidR="000775F9" w:rsidRPr="000775F9" w:rsidRDefault="000775F9" w:rsidP="000775F9">
            <w:pPr>
              <w:spacing w:after="0"/>
              <w:rPr>
                <w:rFonts w:cs="Times New Roman"/>
                <w:sz w:val="18"/>
                <w:szCs w:val="18"/>
              </w:rPr>
            </w:pPr>
            <w:r w:rsidRPr="000775F9">
              <w:rPr>
                <w:rFonts w:cs="Times New Roman"/>
                <w:sz w:val="18"/>
                <w:szCs w:val="18"/>
              </w:rPr>
              <w:t xml:space="preserve">71 Prihodi od prodaje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DDEBF7"/>
          </w:tcPr>
          <w:p w14:paraId="66AA6ADA" w14:textId="2BE73B9C" w:rsidR="000775F9" w:rsidRPr="000775F9" w:rsidRDefault="000775F9" w:rsidP="000775F9">
            <w:pPr>
              <w:spacing w:after="0"/>
              <w:jc w:val="right"/>
              <w:rPr>
                <w:rFonts w:cs="Times New Roman"/>
                <w:sz w:val="18"/>
                <w:szCs w:val="18"/>
              </w:rPr>
            </w:pPr>
            <w:r w:rsidRPr="000775F9">
              <w:rPr>
                <w:rFonts w:cs="Times New Roman"/>
                <w:sz w:val="18"/>
                <w:szCs w:val="18"/>
              </w:rPr>
              <w:t>16.593,92</w:t>
            </w:r>
          </w:p>
        </w:tc>
        <w:tc>
          <w:tcPr>
            <w:tcW w:w="1300" w:type="dxa"/>
            <w:shd w:val="clear" w:color="auto" w:fill="DDEBF7"/>
          </w:tcPr>
          <w:p w14:paraId="32D22023" w14:textId="60E6A550" w:rsidR="000775F9" w:rsidRPr="000775F9" w:rsidRDefault="000775F9" w:rsidP="000775F9">
            <w:pPr>
              <w:spacing w:after="0"/>
              <w:jc w:val="right"/>
              <w:rPr>
                <w:rFonts w:cs="Times New Roman"/>
                <w:sz w:val="18"/>
                <w:szCs w:val="18"/>
              </w:rPr>
            </w:pPr>
            <w:r w:rsidRPr="000775F9">
              <w:rPr>
                <w:rFonts w:cs="Times New Roman"/>
                <w:sz w:val="18"/>
                <w:szCs w:val="18"/>
              </w:rPr>
              <w:t>11.000,00</w:t>
            </w:r>
          </w:p>
        </w:tc>
        <w:tc>
          <w:tcPr>
            <w:tcW w:w="1300" w:type="dxa"/>
            <w:shd w:val="clear" w:color="auto" w:fill="DDEBF7"/>
          </w:tcPr>
          <w:p w14:paraId="4227AA9E" w14:textId="0B60DF82" w:rsidR="000775F9" w:rsidRPr="000775F9" w:rsidRDefault="000775F9" w:rsidP="000775F9">
            <w:pPr>
              <w:spacing w:after="0"/>
              <w:jc w:val="right"/>
              <w:rPr>
                <w:rFonts w:cs="Times New Roman"/>
                <w:sz w:val="18"/>
                <w:szCs w:val="18"/>
              </w:rPr>
            </w:pPr>
            <w:r w:rsidRPr="000775F9">
              <w:rPr>
                <w:rFonts w:cs="Times New Roman"/>
                <w:sz w:val="18"/>
                <w:szCs w:val="18"/>
              </w:rPr>
              <w:t>8.035,26</w:t>
            </w:r>
          </w:p>
        </w:tc>
        <w:tc>
          <w:tcPr>
            <w:tcW w:w="960" w:type="dxa"/>
            <w:shd w:val="clear" w:color="auto" w:fill="DDEBF7"/>
          </w:tcPr>
          <w:p w14:paraId="06C94951" w14:textId="1E6B31DB" w:rsidR="000775F9" w:rsidRPr="000775F9" w:rsidRDefault="000775F9" w:rsidP="000775F9">
            <w:pPr>
              <w:spacing w:after="0"/>
              <w:jc w:val="right"/>
              <w:rPr>
                <w:rFonts w:cs="Times New Roman"/>
                <w:sz w:val="18"/>
                <w:szCs w:val="18"/>
              </w:rPr>
            </w:pPr>
            <w:r w:rsidRPr="000775F9">
              <w:rPr>
                <w:rFonts w:cs="Times New Roman"/>
                <w:sz w:val="18"/>
                <w:szCs w:val="18"/>
              </w:rPr>
              <w:t>48,42%</w:t>
            </w:r>
          </w:p>
        </w:tc>
        <w:tc>
          <w:tcPr>
            <w:tcW w:w="960" w:type="dxa"/>
            <w:shd w:val="clear" w:color="auto" w:fill="DDEBF7"/>
          </w:tcPr>
          <w:p w14:paraId="730E5AB3" w14:textId="116457CF" w:rsidR="000775F9" w:rsidRPr="000775F9" w:rsidRDefault="000775F9" w:rsidP="000775F9">
            <w:pPr>
              <w:spacing w:after="0"/>
              <w:jc w:val="right"/>
              <w:rPr>
                <w:rFonts w:cs="Times New Roman"/>
                <w:sz w:val="18"/>
                <w:szCs w:val="18"/>
              </w:rPr>
            </w:pPr>
            <w:r w:rsidRPr="000775F9">
              <w:rPr>
                <w:rFonts w:cs="Times New Roman"/>
                <w:sz w:val="18"/>
                <w:szCs w:val="18"/>
              </w:rPr>
              <w:t>73,05%</w:t>
            </w:r>
          </w:p>
        </w:tc>
      </w:tr>
      <w:tr w:rsidR="000775F9" w:rsidRPr="000775F9" w14:paraId="6724510E" w14:textId="77777777" w:rsidTr="000775F9">
        <w:tc>
          <w:tcPr>
            <w:tcW w:w="4211" w:type="dxa"/>
            <w:shd w:val="clear" w:color="auto" w:fill="F2F2F2"/>
          </w:tcPr>
          <w:p w14:paraId="45B2B25F" w14:textId="77467D98" w:rsidR="000775F9" w:rsidRPr="000775F9" w:rsidRDefault="000775F9" w:rsidP="000775F9">
            <w:pPr>
              <w:spacing w:after="0"/>
              <w:rPr>
                <w:rFonts w:cs="Times New Roman"/>
                <w:sz w:val="18"/>
                <w:szCs w:val="18"/>
              </w:rPr>
            </w:pPr>
            <w:r w:rsidRPr="000775F9">
              <w:rPr>
                <w:rFonts w:cs="Times New Roman"/>
                <w:sz w:val="18"/>
                <w:szCs w:val="18"/>
              </w:rPr>
              <w:t>711 Prihodi od prodaje materijalne imovine - prirodnih bogatstava</w:t>
            </w:r>
          </w:p>
        </w:tc>
        <w:tc>
          <w:tcPr>
            <w:tcW w:w="1300" w:type="dxa"/>
            <w:shd w:val="clear" w:color="auto" w:fill="F2F2F2"/>
          </w:tcPr>
          <w:p w14:paraId="7371D241" w14:textId="664D258E" w:rsidR="000775F9" w:rsidRPr="000775F9" w:rsidRDefault="000775F9" w:rsidP="000775F9">
            <w:pPr>
              <w:spacing w:after="0"/>
              <w:jc w:val="right"/>
              <w:rPr>
                <w:rFonts w:cs="Times New Roman"/>
                <w:sz w:val="18"/>
                <w:szCs w:val="18"/>
              </w:rPr>
            </w:pPr>
            <w:r w:rsidRPr="000775F9">
              <w:rPr>
                <w:rFonts w:cs="Times New Roman"/>
                <w:sz w:val="18"/>
                <w:szCs w:val="18"/>
              </w:rPr>
              <w:t>16.593,92</w:t>
            </w:r>
          </w:p>
        </w:tc>
        <w:tc>
          <w:tcPr>
            <w:tcW w:w="1300" w:type="dxa"/>
            <w:shd w:val="clear" w:color="auto" w:fill="F2F2F2"/>
          </w:tcPr>
          <w:p w14:paraId="709C0F75" w14:textId="38A6A3CF" w:rsidR="000775F9" w:rsidRPr="000775F9" w:rsidRDefault="000775F9" w:rsidP="000775F9">
            <w:pPr>
              <w:spacing w:after="0"/>
              <w:jc w:val="right"/>
              <w:rPr>
                <w:rFonts w:cs="Times New Roman"/>
                <w:sz w:val="18"/>
                <w:szCs w:val="18"/>
              </w:rPr>
            </w:pPr>
            <w:r w:rsidRPr="000775F9">
              <w:rPr>
                <w:rFonts w:cs="Times New Roman"/>
                <w:sz w:val="18"/>
                <w:szCs w:val="18"/>
              </w:rPr>
              <w:t>11.000,00</w:t>
            </w:r>
          </w:p>
        </w:tc>
        <w:tc>
          <w:tcPr>
            <w:tcW w:w="1300" w:type="dxa"/>
            <w:shd w:val="clear" w:color="auto" w:fill="F2F2F2"/>
          </w:tcPr>
          <w:p w14:paraId="2E09E17C" w14:textId="6BE71343" w:rsidR="000775F9" w:rsidRPr="000775F9" w:rsidRDefault="000775F9" w:rsidP="000775F9">
            <w:pPr>
              <w:spacing w:after="0"/>
              <w:jc w:val="right"/>
              <w:rPr>
                <w:rFonts w:cs="Times New Roman"/>
                <w:sz w:val="18"/>
                <w:szCs w:val="18"/>
              </w:rPr>
            </w:pPr>
            <w:r w:rsidRPr="000775F9">
              <w:rPr>
                <w:rFonts w:cs="Times New Roman"/>
                <w:sz w:val="18"/>
                <w:szCs w:val="18"/>
              </w:rPr>
              <w:t>8.035,26</w:t>
            </w:r>
          </w:p>
        </w:tc>
        <w:tc>
          <w:tcPr>
            <w:tcW w:w="960" w:type="dxa"/>
            <w:shd w:val="clear" w:color="auto" w:fill="F2F2F2"/>
          </w:tcPr>
          <w:p w14:paraId="4C1C0DC4" w14:textId="1ADAF418" w:rsidR="000775F9" w:rsidRPr="000775F9" w:rsidRDefault="000775F9" w:rsidP="000775F9">
            <w:pPr>
              <w:spacing w:after="0"/>
              <w:jc w:val="right"/>
              <w:rPr>
                <w:rFonts w:cs="Times New Roman"/>
                <w:sz w:val="18"/>
                <w:szCs w:val="18"/>
              </w:rPr>
            </w:pPr>
            <w:r w:rsidRPr="000775F9">
              <w:rPr>
                <w:rFonts w:cs="Times New Roman"/>
                <w:sz w:val="18"/>
                <w:szCs w:val="18"/>
              </w:rPr>
              <w:t>48,42%</w:t>
            </w:r>
          </w:p>
        </w:tc>
        <w:tc>
          <w:tcPr>
            <w:tcW w:w="960" w:type="dxa"/>
            <w:shd w:val="clear" w:color="auto" w:fill="F2F2F2"/>
          </w:tcPr>
          <w:p w14:paraId="6B48E920" w14:textId="5CD2EED8" w:rsidR="000775F9" w:rsidRPr="000775F9" w:rsidRDefault="000775F9" w:rsidP="000775F9">
            <w:pPr>
              <w:spacing w:after="0"/>
              <w:jc w:val="right"/>
              <w:rPr>
                <w:rFonts w:cs="Times New Roman"/>
                <w:sz w:val="18"/>
                <w:szCs w:val="18"/>
              </w:rPr>
            </w:pPr>
            <w:r w:rsidRPr="000775F9">
              <w:rPr>
                <w:rFonts w:cs="Times New Roman"/>
                <w:sz w:val="18"/>
                <w:szCs w:val="18"/>
              </w:rPr>
              <w:t>73,05%</w:t>
            </w:r>
          </w:p>
        </w:tc>
      </w:tr>
      <w:tr w:rsidR="000775F9" w14:paraId="041C6847" w14:textId="77777777" w:rsidTr="000775F9">
        <w:tc>
          <w:tcPr>
            <w:tcW w:w="4211" w:type="dxa"/>
          </w:tcPr>
          <w:p w14:paraId="634326E4" w14:textId="50D91D2C" w:rsidR="000775F9" w:rsidRDefault="000775F9" w:rsidP="000775F9">
            <w:pPr>
              <w:spacing w:after="0"/>
              <w:rPr>
                <w:rFonts w:cs="Times New Roman"/>
                <w:sz w:val="18"/>
                <w:szCs w:val="18"/>
              </w:rPr>
            </w:pPr>
            <w:r>
              <w:rPr>
                <w:rFonts w:cs="Times New Roman"/>
                <w:sz w:val="18"/>
                <w:szCs w:val="18"/>
              </w:rPr>
              <w:t>7111 Zemljište</w:t>
            </w:r>
          </w:p>
        </w:tc>
        <w:tc>
          <w:tcPr>
            <w:tcW w:w="1300" w:type="dxa"/>
          </w:tcPr>
          <w:p w14:paraId="2237DB83" w14:textId="3440EF5C" w:rsidR="000775F9" w:rsidRDefault="000775F9" w:rsidP="000775F9">
            <w:pPr>
              <w:spacing w:after="0"/>
              <w:jc w:val="right"/>
              <w:rPr>
                <w:rFonts w:cs="Times New Roman"/>
                <w:sz w:val="18"/>
                <w:szCs w:val="18"/>
              </w:rPr>
            </w:pPr>
            <w:r>
              <w:rPr>
                <w:rFonts w:cs="Times New Roman"/>
                <w:sz w:val="18"/>
                <w:szCs w:val="18"/>
              </w:rPr>
              <w:t>16.593,92</w:t>
            </w:r>
          </w:p>
        </w:tc>
        <w:tc>
          <w:tcPr>
            <w:tcW w:w="1300" w:type="dxa"/>
          </w:tcPr>
          <w:p w14:paraId="53ECEC88" w14:textId="3A2B761D" w:rsidR="000775F9" w:rsidRDefault="000775F9" w:rsidP="000775F9">
            <w:pPr>
              <w:spacing w:after="0"/>
              <w:jc w:val="right"/>
              <w:rPr>
                <w:rFonts w:cs="Times New Roman"/>
                <w:sz w:val="18"/>
                <w:szCs w:val="18"/>
              </w:rPr>
            </w:pPr>
            <w:r>
              <w:rPr>
                <w:rFonts w:cs="Times New Roman"/>
                <w:sz w:val="18"/>
                <w:szCs w:val="18"/>
              </w:rPr>
              <w:t>11.000,00</w:t>
            </w:r>
          </w:p>
        </w:tc>
        <w:tc>
          <w:tcPr>
            <w:tcW w:w="1300" w:type="dxa"/>
          </w:tcPr>
          <w:p w14:paraId="433B033C" w14:textId="305EFA46" w:rsidR="000775F9" w:rsidRDefault="000775F9" w:rsidP="000775F9">
            <w:pPr>
              <w:spacing w:after="0"/>
              <w:jc w:val="right"/>
              <w:rPr>
                <w:rFonts w:cs="Times New Roman"/>
                <w:sz w:val="18"/>
                <w:szCs w:val="18"/>
              </w:rPr>
            </w:pPr>
            <w:r>
              <w:rPr>
                <w:rFonts w:cs="Times New Roman"/>
                <w:sz w:val="18"/>
                <w:szCs w:val="18"/>
              </w:rPr>
              <w:t>8.035,26</w:t>
            </w:r>
          </w:p>
        </w:tc>
        <w:tc>
          <w:tcPr>
            <w:tcW w:w="960" w:type="dxa"/>
          </w:tcPr>
          <w:p w14:paraId="49F7E8DE" w14:textId="46B40AB3" w:rsidR="000775F9" w:rsidRDefault="000775F9" w:rsidP="000775F9">
            <w:pPr>
              <w:spacing w:after="0"/>
              <w:jc w:val="right"/>
              <w:rPr>
                <w:rFonts w:cs="Times New Roman"/>
                <w:sz w:val="18"/>
                <w:szCs w:val="18"/>
              </w:rPr>
            </w:pPr>
            <w:r>
              <w:rPr>
                <w:rFonts w:cs="Times New Roman"/>
                <w:sz w:val="18"/>
                <w:szCs w:val="18"/>
              </w:rPr>
              <w:t>48,42%</w:t>
            </w:r>
          </w:p>
        </w:tc>
        <w:tc>
          <w:tcPr>
            <w:tcW w:w="960" w:type="dxa"/>
          </w:tcPr>
          <w:p w14:paraId="46AD5ED8" w14:textId="040B4282" w:rsidR="000775F9" w:rsidRDefault="000775F9" w:rsidP="000775F9">
            <w:pPr>
              <w:spacing w:after="0"/>
              <w:jc w:val="right"/>
              <w:rPr>
                <w:rFonts w:cs="Times New Roman"/>
                <w:sz w:val="18"/>
                <w:szCs w:val="18"/>
              </w:rPr>
            </w:pPr>
            <w:r>
              <w:rPr>
                <w:rFonts w:cs="Times New Roman"/>
                <w:sz w:val="18"/>
                <w:szCs w:val="18"/>
              </w:rPr>
              <w:t>73,05%</w:t>
            </w:r>
          </w:p>
        </w:tc>
      </w:tr>
      <w:tr w:rsidR="000775F9" w:rsidRPr="000775F9" w14:paraId="3B99551A" w14:textId="77777777" w:rsidTr="000775F9">
        <w:tc>
          <w:tcPr>
            <w:tcW w:w="4211" w:type="dxa"/>
            <w:shd w:val="clear" w:color="auto" w:fill="DDEBF7"/>
          </w:tcPr>
          <w:p w14:paraId="4B660382" w14:textId="0462A54F" w:rsidR="000775F9" w:rsidRPr="000775F9" w:rsidRDefault="000775F9" w:rsidP="000775F9">
            <w:pPr>
              <w:spacing w:after="0"/>
              <w:rPr>
                <w:rFonts w:cs="Times New Roman"/>
                <w:sz w:val="18"/>
                <w:szCs w:val="18"/>
              </w:rPr>
            </w:pPr>
            <w:r w:rsidRPr="000775F9">
              <w:rPr>
                <w:rFonts w:cs="Times New Roman"/>
                <w:sz w:val="18"/>
                <w:szCs w:val="18"/>
              </w:rPr>
              <w:t>72 Prihodi od prodaje proizvedene dugotrajne imovine</w:t>
            </w:r>
          </w:p>
        </w:tc>
        <w:tc>
          <w:tcPr>
            <w:tcW w:w="1300" w:type="dxa"/>
            <w:shd w:val="clear" w:color="auto" w:fill="DDEBF7"/>
          </w:tcPr>
          <w:p w14:paraId="23A168C5" w14:textId="576C7987" w:rsidR="000775F9" w:rsidRPr="000775F9" w:rsidRDefault="000775F9" w:rsidP="000775F9">
            <w:pPr>
              <w:spacing w:after="0"/>
              <w:jc w:val="right"/>
              <w:rPr>
                <w:rFonts w:cs="Times New Roman"/>
                <w:sz w:val="18"/>
                <w:szCs w:val="18"/>
              </w:rPr>
            </w:pPr>
            <w:r w:rsidRPr="000775F9">
              <w:rPr>
                <w:rFonts w:cs="Times New Roman"/>
                <w:sz w:val="18"/>
                <w:szCs w:val="18"/>
              </w:rPr>
              <w:t>1.565,03</w:t>
            </w:r>
          </w:p>
        </w:tc>
        <w:tc>
          <w:tcPr>
            <w:tcW w:w="1300" w:type="dxa"/>
            <w:shd w:val="clear" w:color="auto" w:fill="DDEBF7"/>
          </w:tcPr>
          <w:p w14:paraId="023D1F8B" w14:textId="777F01DD" w:rsidR="000775F9" w:rsidRPr="000775F9" w:rsidRDefault="000775F9" w:rsidP="000775F9">
            <w:pPr>
              <w:spacing w:after="0"/>
              <w:jc w:val="right"/>
              <w:rPr>
                <w:rFonts w:cs="Times New Roman"/>
                <w:sz w:val="18"/>
                <w:szCs w:val="18"/>
              </w:rPr>
            </w:pPr>
            <w:r w:rsidRPr="000775F9">
              <w:rPr>
                <w:rFonts w:cs="Times New Roman"/>
                <w:sz w:val="18"/>
                <w:szCs w:val="18"/>
              </w:rPr>
              <w:t>209.200,00</w:t>
            </w:r>
          </w:p>
        </w:tc>
        <w:tc>
          <w:tcPr>
            <w:tcW w:w="1300" w:type="dxa"/>
            <w:shd w:val="clear" w:color="auto" w:fill="DDEBF7"/>
          </w:tcPr>
          <w:p w14:paraId="7DEFC007" w14:textId="5E77629C" w:rsidR="000775F9" w:rsidRPr="000775F9" w:rsidRDefault="000775F9" w:rsidP="000775F9">
            <w:pPr>
              <w:spacing w:after="0"/>
              <w:jc w:val="right"/>
              <w:rPr>
                <w:rFonts w:cs="Times New Roman"/>
                <w:sz w:val="18"/>
                <w:szCs w:val="18"/>
              </w:rPr>
            </w:pPr>
            <w:r w:rsidRPr="000775F9">
              <w:rPr>
                <w:rFonts w:cs="Times New Roman"/>
                <w:sz w:val="18"/>
                <w:szCs w:val="18"/>
              </w:rPr>
              <w:t>209.185,84</w:t>
            </w:r>
          </w:p>
        </w:tc>
        <w:tc>
          <w:tcPr>
            <w:tcW w:w="960" w:type="dxa"/>
            <w:shd w:val="clear" w:color="auto" w:fill="DDEBF7"/>
          </w:tcPr>
          <w:p w14:paraId="71A6D703" w14:textId="250EE718" w:rsidR="000775F9" w:rsidRPr="000775F9" w:rsidRDefault="000775F9" w:rsidP="000775F9">
            <w:pPr>
              <w:spacing w:after="0"/>
              <w:jc w:val="right"/>
              <w:rPr>
                <w:rFonts w:cs="Times New Roman"/>
                <w:sz w:val="18"/>
                <w:szCs w:val="18"/>
              </w:rPr>
            </w:pPr>
            <w:r w:rsidRPr="000775F9">
              <w:rPr>
                <w:rFonts w:cs="Times New Roman"/>
                <w:sz w:val="18"/>
                <w:szCs w:val="18"/>
              </w:rPr>
              <w:t>13366,25%</w:t>
            </w:r>
          </w:p>
        </w:tc>
        <w:tc>
          <w:tcPr>
            <w:tcW w:w="960" w:type="dxa"/>
            <w:shd w:val="clear" w:color="auto" w:fill="DDEBF7"/>
          </w:tcPr>
          <w:p w14:paraId="2893726C" w14:textId="47C45730" w:rsidR="000775F9" w:rsidRPr="000775F9" w:rsidRDefault="000775F9" w:rsidP="000775F9">
            <w:pPr>
              <w:spacing w:after="0"/>
              <w:jc w:val="right"/>
              <w:rPr>
                <w:rFonts w:cs="Times New Roman"/>
                <w:sz w:val="18"/>
                <w:szCs w:val="18"/>
              </w:rPr>
            </w:pPr>
            <w:r w:rsidRPr="000775F9">
              <w:rPr>
                <w:rFonts w:cs="Times New Roman"/>
                <w:sz w:val="18"/>
                <w:szCs w:val="18"/>
              </w:rPr>
              <w:t>99,99%</w:t>
            </w:r>
          </w:p>
        </w:tc>
      </w:tr>
      <w:tr w:rsidR="000775F9" w:rsidRPr="000775F9" w14:paraId="503D2EE2" w14:textId="77777777" w:rsidTr="000775F9">
        <w:tc>
          <w:tcPr>
            <w:tcW w:w="4211" w:type="dxa"/>
            <w:shd w:val="clear" w:color="auto" w:fill="F2F2F2"/>
          </w:tcPr>
          <w:p w14:paraId="183690AD" w14:textId="563C7475" w:rsidR="000775F9" w:rsidRPr="000775F9" w:rsidRDefault="000775F9" w:rsidP="000775F9">
            <w:pPr>
              <w:spacing w:after="0"/>
              <w:rPr>
                <w:rFonts w:cs="Times New Roman"/>
                <w:sz w:val="18"/>
                <w:szCs w:val="18"/>
              </w:rPr>
            </w:pPr>
            <w:r w:rsidRPr="000775F9">
              <w:rPr>
                <w:rFonts w:cs="Times New Roman"/>
                <w:sz w:val="18"/>
                <w:szCs w:val="18"/>
              </w:rPr>
              <w:t>721 Prihodi od prodaje građevinskih objekata</w:t>
            </w:r>
          </w:p>
        </w:tc>
        <w:tc>
          <w:tcPr>
            <w:tcW w:w="1300" w:type="dxa"/>
            <w:shd w:val="clear" w:color="auto" w:fill="F2F2F2"/>
          </w:tcPr>
          <w:p w14:paraId="0058F69F" w14:textId="684C9CF8" w:rsidR="000775F9" w:rsidRPr="000775F9" w:rsidRDefault="000775F9" w:rsidP="000775F9">
            <w:pPr>
              <w:spacing w:after="0"/>
              <w:jc w:val="right"/>
              <w:rPr>
                <w:rFonts w:cs="Times New Roman"/>
                <w:sz w:val="18"/>
                <w:szCs w:val="18"/>
              </w:rPr>
            </w:pPr>
            <w:r w:rsidRPr="000775F9">
              <w:rPr>
                <w:rFonts w:cs="Times New Roman"/>
                <w:sz w:val="18"/>
                <w:szCs w:val="18"/>
              </w:rPr>
              <w:t>1.565,03</w:t>
            </w:r>
          </w:p>
        </w:tc>
        <w:tc>
          <w:tcPr>
            <w:tcW w:w="1300" w:type="dxa"/>
            <w:shd w:val="clear" w:color="auto" w:fill="F2F2F2"/>
          </w:tcPr>
          <w:p w14:paraId="6FF9E6F5" w14:textId="5E2EC895" w:rsidR="000775F9" w:rsidRPr="000775F9" w:rsidRDefault="000775F9" w:rsidP="000775F9">
            <w:pPr>
              <w:spacing w:after="0"/>
              <w:jc w:val="right"/>
              <w:rPr>
                <w:rFonts w:cs="Times New Roman"/>
                <w:sz w:val="18"/>
                <w:szCs w:val="18"/>
              </w:rPr>
            </w:pPr>
            <w:r w:rsidRPr="000775F9">
              <w:rPr>
                <w:rFonts w:cs="Times New Roman"/>
                <w:sz w:val="18"/>
                <w:szCs w:val="18"/>
              </w:rPr>
              <w:t>208.900,00</w:t>
            </w:r>
          </w:p>
        </w:tc>
        <w:tc>
          <w:tcPr>
            <w:tcW w:w="1300" w:type="dxa"/>
            <w:shd w:val="clear" w:color="auto" w:fill="F2F2F2"/>
          </w:tcPr>
          <w:p w14:paraId="611E43DB" w14:textId="43D1EAF3" w:rsidR="000775F9" w:rsidRPr="000775F9" w:rsidRDefault="000775F9" w:rsidP="000775F9">
            <w:pPr>
              <w:spacing w:after="0"/>
              <w:jc w:val="right"/>
              <w:rPr>
                <w:rFonts w:cs="Times New Roman"/>
                <w:sz w:val="18"/>
                <w:szCs w:val="18"/>
              </w:rPr>
            </w:pPr>
            <w:r w:rsidRPr="000775F9">
              <w:rPr>
                <w:rFonts w:cs="Times New Roman"/>
                <w:sz w:val="18"/>
                <w:szCs w:val="18"/>
              </w:rPr>
              <w:t>208.885,84</w:t>
            </w:r>
          </w:p>
        </w:tc>
        <w:tc>
          <w:tcPr>
            <w:tcW w:w="960" w:type="dxa"/>
            <w:shd w:val="clear" w:color="auto" w:fill="F2F2F2"/>
          </w:tcPr>
          <w:p w14:paraId="611E24B7" w14:textId="672F388D" w:rsidR="000775F9" w:rsidRPr="000775F9" w:rsidRDefault="000775F9" w:rsidP="000775F9">
            <w:pPr>
              <w:spacing w:after="0"/>
              <w:jc w:val="right"/>
              <w:rPr>
                <w:rFonts w:cs="Times New Roman"/>
                <w:sz w:val="18"/>
                <w:szCs w:val="18"/>
              </w:rPr>
            </w:pPr>
            <w:r w:rsidRPr="000775F9">
              <w:rPr>
                <w:rFonts w:cs="Times New Roman"/>
                <w:sz w:val="18"/>
                <w:szCs w:val="18"/>
              </w:rPr>
              <w:t>13347,08%</w:t>
            </w:r>
          </w:p>
        </w:tc>
        <w:tc>
          <w:tcPr>
            <w:tcW w:w="960" w:type="dxa"/>
            <w:shd w:val="clear" w:color="auto" w:fill="F2F2F2"/>
          </w:tcPr>
          <w:p w14:paraId="5C73597E" w14:textId="199975FB" w:rsidR="000775F9" w:rsidRPr="000775F9" w:rsidRDefault="000775F9" w:rsidP="000775F9">
            <w:pPr>
              <w:spacing w:after="0"/>
              <w:jc w:val="right"/>
              <w:rPr>
                <w:rFonts w:cs="Times New Roman"/>
                <w:sz w:val="18"/>
                <w:szCs w:val="18"/>
              </w:rPr>
            </w:pPr>
            <w:r w:rsidRPr="000775F9">
              <w:rPr>
                <w:rFonts w:cs="Times New Roman"/>
                <w:sz w:val="18"/>
                <w:szCs w:val="18"/>
              </w:rPr>
              <w:t>99,99%</w:t>
            </w:r>
          </w:p>
        </w:tc>
      </w:tr>
      <w:tr w:rsidR="000775F9" w14:paraId="0C6A1E9E" w14:textId="77777777" w:rsidTr="000775F9">
        <w:tc>
          <w:tcPr>
            <w:tcW w:w="4211" w:type="dxa"/>
          </w:tcPr>
          <w:p w14:paraId="7EAEB3F5" w14:textId="5E255230" w:rsidR="000775F9" w:rsidRDefault="000775F9" w:rsidP="000775F9">
            <w:pPr>
              <w:spacing w:after="0"/>
              <w:rPr>
                <w:rFonts w:cs="Times New Roman"/>
                <w:sz w:val="18"/>
                <w:szCs w:val="18"/>
              </w:rPr>
            </w:pPr>
            <w:r>
              <w:rPr>
                <w:rFonts w:cs="Times New Roman"/>
                <w:sz w:val="18"/>
                <w:szCs w:val="18"/>
              </w:rPr>
              <w:t>7211 Stambeni objekti</w:t>
            </w:r>
          </w:p>
        </w:tc>
        <w:tc>
          <w:tcPr>
            <w:tcW w:w="1300" w:type="dxa"/>
          </w:tcPr>
          <w:p w14:paraId="0F3AAF26" w14:textId="58CEDD84" w:rsidR="000775F9" w:rsidRDefault="000775F9" w:rsidP="000775F9">
            <w:pPr>
              <w:spacing w:after="0"/>
              <w:jc w:val="right"/>
              <w:rPr>
                <w:rFonts w:cs="Times New Roman"/>
                <w:sz w:val="18"/>
                <w:szCs w:val="18"/>
              </w:rPr>
            </w:pPr>
            <w:r>
              <w:rPr>
                <w:rFonts w:cs="Times New Roman"/>
                <w:sz w:val="18"/>
                <w:szCs w:val="18"/>
              </w:rPr>
              <w:t>1.565,03</w:t>
            </w:r>
          </w:p>
        </w:tc>
        <w:tc>
          <w:tcPr>
            <w:tcW w:w="1300" w:type="dxa"/>
          </w:tcPr>
          <w:p w14:paraId="595E0312" w14:textId="1315083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6A8A136" w14:textId="28E9EC9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E3D35AA" w14:textId="3126544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D407234" w14:textId="77777777" w:rsidR="000775F9" w:rsidRDefault="000775F9" w:rsidP="000775F9">
            <w:pPr>
              <w:spacing w:after="0"/>
              <w:jc w:val="right"/>
              <w:rPr>
                <w:rFonts w:cs="Times New Roman"/>
                <w:sz w:val="18"/>
                <w:szCs w:val="18"/>
              </w:rPr>
            </w:pPr>
          </w:p>
        </w:tc>
      </w:tr>
      <w:tr w:rsidR="000775F9" w14:paraId="2C01ED60" w14:textId="77777777" w:rsidTr="000775F9">
        <w:tc>
          <w:tcPr>
            <w:tcW w:w="4211" w:type="dxa"/>
          </w:tcPr>
          <w:p w14:paraId="592368A2" w14:textId="60FC48D3" w:rsidR="000775F9" w:rsidRDefault="000775F9" w:rsidP="000775F9">
            <w:pPr>
              <w:spacing w:after="0"/>
              <w:rPr>
                <w:rFonts w:cs="Times New Roman"/>
                <w:sz w:val="18"/>
                <w:szCs w:val="18"/>
              </w:rPr>
            </w:pPr>
            <w:r>
              <w:rPr>
                <w:rFonts w:cs="Times New Roman"/>
                <w:sz w:val="18"/>
                <w:szCs w:val="18"/>
              </w:rPr>
              <w:t>7214 Ostali građevinski objekti</w:t>
            </w:r>
          </w:p>
        </w:tc>
        <w:tc>
          <w:tcPr>
            <w:tcW w:w="1300" w:type="dxa"/>
          </w:tcPr>
          <w:p w14:paraId="3E720384" w14:textId="4982B56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6FDB1AD" w14:textId="3675CF5D" w:rsidR="000775F9" w:rsidRDefault="000775F9" w:rsidP="000775F9">
            <w:pPr>
              <w:spacing w:after="0"/>
              <w:jc w:val="right"/>
              <w:rPr>
                <w:rFonts w:cs="Times New Roman"/>
                <w:sz w:val="18"/>
                <w:szCs w:val="18"/>
              </w:rPr>
            </w:pPr>
            <w:r>
              <w:rPr>
                <w:rFonts w:cs="Times New Roman"/>
                <w:sz w:val="18"/>
                <w:szCs w:val="18"/>
              </w:rPr>
              <w:t>208.900,00</w:t>
            </w:r>
          </w:p>
        </w:tc>
        <w:tc>
          <w:tcPr>
            <w:tcW w:w="1300" w:type="dxa"/>
          </w:tcPr>
          <w:p w14:paraId="3D9601B4" w14:textId="60A0FD4C" w:rsidR="000775F9" w:rsidRDefault="000775F9" w:rsidP="000775F9">
            <w:pPr>
              <w:spacing w:after="0"/>
              <w:jc w:val="right"/>
              <w:rPr>
                <w:rFonts w:cs="Times New Roman"/>
                <w:sz w:val="18"/>
                <w:szCs w:val="18"/>
              </w:rPr>
            </w:pPr>
            <w:r>
              <w:rPr>
                <w:rFonts w:cs="Times New Roman"/>
                <w:sz w:val="18"/>
                <w:szCs w:val="18"/>
              </w:rPr>
              <w:t>208.885,84</w:t>
            </w:r>
          </w:p>
        </w:tc>
        <w:tc>
          <w:tcPr>
            <w:tcW w:w="960" w:type="dxa"/>
          </w:tcPr>
          <w:p w14:paraId="3ECC37A6" w14:textId="77777777" w:rsidR="000775F9" w:rsidRDefault="000775F9" w:rsidP="000775F9">
            <w:pPr>
              <w:spacing w:after="0"/>
              <w:jc w:val="right"/>
              <w:rPr>
                <w:rFonts w:cs="Times New Roman"/>
                <w:sz w:val="18"/>
                <w:szCs w:val="18"/>
              </w:rPr>
            </w:pPr>
          </w:p>
        </w:tc>
        <w:tc>
          <w:tcPr>
            <w:tcW w:w="960" w:type="dxa"/>
          </w:tcPr>
          <w:p w14:paraId="3B7FAC4E" w14:textId="1B2236A3" w:rsidR="000775F9" w:rsidRDefault="000775F9" w:rsidP="000775F9">
            <w:pPr>
              <w:spacing w:after="0"/>
              <w:jc w:val="right"/>
              <w:rPr>
                <w:rFonts w:cs="Times New Roman"/>
                <w:sz w:val="18"/>
                <w:szCs w:val="18"/>
              </w:rPr>
            </w:pPr>
            <w:r>
              <w:rPr>
                <w:rFonts w:cs="Times New Roman"/>
                <w:sz w:val="18"/>
                <w:szCs w:val="18"/>
              </w:rPr>
              <w:t>99,99%</w:t>
            </w:r>
          </w:p>
        </w:tc>
      </w:tr>
      <w:tr w:rsidR="000775F9" w:rsidRPr="000775F9" w14:paraId="4B180717" w14:textId="77777777" w:rsidTr="000775F9">
        <w:tc>
          <w:tcPr>
            <w:tcW w:w="4211" w:type="dxa"/>
            <w:shd w:val="clear" w:color="auto" w:fill="F2F2F2"/>
          </w:tcPr>
          <w:p w14:paraId="175A790D" w14:textId="73D4CB34" w:rsidR="000775F9" w:rsidRPr="000775F9" w:rsidRDefault="000775F9" w:rsidP="000775F9">
            <w:pPr>
              <w:spacing w:after="0"/>
              <w:rPr>
                <w:rFonts w:cs="Times New Roman"/>
                <w:sz w:val="18"/>
                <w:szCs w:val="18"/>
              </w:rPr>
            </w:pPr>
            <w:r w:rsidRPr="000775F9">
              <w:rPr>
                <w:rFonts w:cs="Times New Roman"/>
                <w:sz w:val="18"/>
                <w:szCs w:val="18"/>
              </w:rPr>
              <w:t>722 Prihodi od prodaje postrojenja i opreme</w:t>
            </w:r>
          </w:p>
        </w:tc>
        <w:tc>
          <w:tcPr>
            <w:tcW w:w="1300" w:type="dxa"/>
            <w:shd w:val="clear" w:color="auto" w:fill="F2F2F2"/>
          </w:tcPr>
          <w:p w14:paraId="04E292BC" w14:textId="45847F8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323F3D1" w14:textId="071D3EC7"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154D5146" w14:textId="07FE1EE1"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5233B4AF"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4A78EA5" w14:textId="3AF3554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3EEB95C" w14:textId="77777777" w:rsidTr="000775F9">
        <w:tc>
          <w:tcPr>
            <w:tcW w:w="4211" w:type="dxa"/>
          </w:tcPr>
          <w:p w14:paraId="05C449C5" w14:textId="5849FD20" w:rsidR="000775F9" w:rsidRDefault="000775F9" w:rsidP="000775F9">
            <w:pPr>
              <w:spacing w:after="0"/>
              <w:rPr>
                <w:rFonts w:cs="Times New Roman"/>
                <w:sz w:val="18"/>
                <w:szCs w:val="18"/>
              </w:rPr>
            </w:pPr>
            <w:r>
              <w:rPr>
                <w:rFonts w:cs="Times New Roman"/>
                <w:sz w:val="18"/>
                <w:szCs w:val="18"/>
              </w:rPr>
              <w:t>7227 Uređaji, strojevi i oprema za ostale namjene</w:t>
            </w:r>
          </w:p>
        </w:tc>
        <w:tc>
          <w:tcPr>
            <w:tcW w:w="1300" w:type="dxa"/>
          </w:tcPr>
          <w:p w14:paraId="564EB919" w14:textId="2980946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51FC635" w14:textId="44C952B0" w:rsidR="000775F9" w:rsidRDefault="000775F9" w:rsidP="000775F9">
            <w:pPr>
              <w:spacing w:after="0"/>
              <w:jc w:val="right"/>
              <w:rPr>
                <w:rFonts w:cs="Times New Roman"/>
                <w:sz w:val="18"/>
                <w:szCs w:val="18"/>
              </w:rPr>
            </w:pPr>
            <w:r>
              <w:rPr>
                <w:rFonts w:cs="Times New Roman"/>
                <w:sz w:val="18"/>
                <w:szCs w:val="18"/>
              </w:rPr>
              <w:t>300,00</w:t>
            </w:r>
          </w:p>
        </w:tc>
        <w:tc>
          <w:tcPr>
            <w:tcW w:w="1300" w:type="dxa"/>
          </w:tcPr>
          <w:p w14:paraId="4F0395BA" w14:textId="7A75F0AB" w:rsidR="000775F9" w:rsidRDefault="000775F9" w:rsidP="000775F9">
            <w:pPr>
              <w:spacing w:after="0"/>
              <w:jc w:val="right"/>
              <w:rPr>
                <w:rFonts w:cs="Times New Roman"/>
                <w:sz w:val="18"/>
                <w:szCs w:val="18"/>
              </w:rPr>
            </w:pPr>
            <w:r>
              <w:rPr>
                <w:rFonts w:cs="Times New Roman"/>
                <w:sz w:val="18"/>
                <w:szCs w:val="18"/>
              </w:rPr>
              <w:t>300,00</w:t>
            </w:r>
          </w:p>
        </w:tc>
        <w:tc>
          <w:tcPr>
            <w:tcW w:w="960" w:type="dxa"/>
          </w:tcPr>
          <w:p w14:paraId="5793DC6E" w14:textId="77777777" w:rsidR="000775F9" w:rsidRDefault="000775F9" w:rsidP="000775F9">
            <w:pPr>
              <w:spacing w:after="0"/>
              <w:jc w:val="right"/>
              <w:rPr>
                <w:rFonts w:cs="Times New Roman"/>
                <w:sz w:val="18"/>
                <w:szCs w:val="18"/>
              </w:rPr>
            </w:pPr>
          </w:p>
        </w:tc>
        <w:tc>
          <w:tcPr>
            <w:tcW w:w="960" w:type="dxa"/>
          </w:tcPr>
          <w:p w14:paraId="5E7C5C53" w14:textId="199EBBF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EA27B8E" w14:textId="77777777" w:rsidTr="000775F9">
        <w:tc>
          <w:tcPr>
            <w:tcW w:w="4211" w:type="dxa"/>
            <w:shd w:val="clear" w:color="auto" w:fill="505050"/>
          </w:tcPr>
          <w:p w14:paraId="0EFC68CF" w14:textId="4A6ADD03"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PRIHODI</w:t>
            </w:r>
          </w:p>
        </w:tc>
        <w:tc>
          <w:tcPr>
            <w:tcW w:w="1300" w:type="dxa"/>
            <w:shd w:val="clear" w:color="auto" w:fill="505050"/>
          </w:tcPr>
          <w:p w14:paraId="044D7AC2" w14:textId="00ADA18C"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1.622.190,97</w:t>
            </w:r>
          </w:p>
        </w:tc>
        <w:tc>
          <w:tcPr>
            <w:tcW w:w="1300" w:type="dxa"/>
            <w:shd w:val="clear" w:color="auto" w:fill="505050"/>
          </w:tcPr>
          <w:p w14:paraId="2B6B28BD" w14:textId="201B2917"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2.100.473,09</w:t>
            </w:r>
          </w:p>
        </w:tc>
        <w:tc>
          <w:tcPr>
            <w:tcW w:w="1300" w:type="dxa"/>
            <w:shd w:val="clear" w:color="auto" w:fill="505050"/>
          </w:tcPr>
          <w:p w14:paraId="4906A058" w14:textId="4D0417CB"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2.107.678,60</w:t>
            </w:r>
          </w:p>
        </w:tc>
        <w:tc>
          <w:tcPr>
            <w:tcW w:w="960" w:type="dxa"/>
            <w:shd w:val="clear" w:color="auto" w:fill="505050"/>
          </w:tcPr>
          <w:p w14:paraId="1E4226F6" w14:textId="3111B42E"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129,93%</w:t>
            </w:r>
          </w:p>
        </w:tc>
        <w:tc>
          <w:tcPr>
            <w:tcW w:w="960" w:type="dxa"/>
            <w:shd w:val="clear" w:color="auto" w:fill="505050"/>
          </w:tcPr>
          <w:p w14:paraId="6ADD80C8" w14:textId="0F3A1A63"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100,34%</w:t>
            </w:r>
          </w:p>
        </w:tc>
      </w:tr>
    </w:tbl>
    <w:p w14:paraId="01F82386" w14:textId="00325C90" w:rsidR="00E03176" w:rsidRPr="007042FF" w:rsidRDefault="00E03176" w:rsidP="00E03176">
      <w:pPr>
        <w:spacing w:after="0"/>
        <w:rPr>
          <w:rFonts w:cs="Times New Roman"/>
          <w:sz w:val="18"/>
          <w:szCs w:val="18"/>
        </w:rPr>
      </w:pPr>
    </w:p>
    <w:p w14:paraId="27777352" w14:textId="77777777" w:rsidR="00E03176" w:rsidRDefault="00E03176" w:rsidP="00E03176">
      <w:pPr>
        <w:spacing w:after="0"/>
        <w:rPr>
          <w:rFonts w:cs="Times New Roman"/>
          <w:b/>
          <w:bCs/>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343697E0" w14:textId="77777777" w:rsidTr="000775F9">
        <w:tc>
          <w:tcPr>
            <w:tcW w:w="4211" w:type="dxa"/>
            <w:shd w:val="clear" w:color="auto" w:fill="505050"/>
          </w:tcPr>
          <w:p w14:paraId="337F0907" w14:textId="4307084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RAČUN I OPIS RAČUNA</w:t>
            </w:r>
          </w:p>
        </w:tc>
        <w:tc>
          <w:tcPr>
            <w:tcW w:w="1300" w:type="dxa"/>
            <w:shd w:val="clear" w:color="auto" w:fill="505050"/>
          </w:tcPr>
          <w:p w14:paraId="2B8A2BFC" w14:textId="7FD62213"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6EC61F3C" w14:textId="54E62445"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41A945F2" w14:textId="1C0A3E2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15ED2637" w14:textId="4FFF9597"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45DFC287" w14:textId="1B1AB4DF"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75EAA60C" w14:textId="77777777" w:rsidTr="000775F9">
        <w:tc>
          <w:tcPr>
            <w:tcW w:w="4211" w:type="dxa"/>
            <w:shd w:val="clear" w:color="auto" w:fill="505050"/>
          </w:tcPr>
          <w:p w14:paraId="28BDD72C" w14:textId="45F11504"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15F47B71" w14:textId="4CC021A1"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5F306A54" w14:textId="01D6FBE7"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F6BEEE8" w14:textId="2F8A7B4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4AB924AE" w14:textId="6EA8FD2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3BC0FE5A" w14:textId="6404E39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4ADAB2B8" w14:textId="77777777" w:rsidTr="000775F9">
        <w:tc>
          <w:tcPr>
            <w:tcW w:w="4211" w:type="dxa"/>
            <w:shd w:val="clear" w:color="auto" w:fill="BDD7EE"/>
          </w:tcPr>
          <w:p w14:paraId="2D6D3641" w14:textId="2A9CD015"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BDD7EE"/>
          </w:tcPr>
          <w:p w14:paraId="51C73933" w14:textId="5CE78B7F" w:rsidR="000775F9" w:rsidRPr="000775F9" w:rsidRDefault="000775F9" w:rsidP="000775F9">
            <w:pPr>
              <w:spacing w:after="0"/>
              <w:jc w:val="right"/>
              <w:rPr>
                <w:rFonts w:cs="Times New Roman"/>
                <w:sz w:val="18"/>
                <w:szCs w:val="18"/>
              </w:rPr>
            </w:pPr>
            <w:r w:rsidRPr="000775F9">
              <w:rPr>
                <w:rFonts w:cs="Times New Roman"/>
                <w:sz w:val="18"/>
                <w:szCs w:val="18"/>
              </w:rPr>
              <w:t>1.213.482,82</w:t>
            </w:r>
          </w:p>
        </w:tc>
        <w:tc>
          <w:tcPr>
            <w:tcW w:w="1300" w:type="dxa"/>
            <w:shd w:val="clear" w:color="auto" w:fill="BDD7EE"/>
          </w:tcPr>
          <w:p w14:paraId="62EA2E58" w14:textId="39DF671F" w:rsidR="000775F9" w:rsidRPr="000775F9" w:rsidRDefault="000775F9" w:rsidP="000775F9">
            <w:pPr>
              <w:spacing w:after="0"/>
              <w:jc w:val="right"/>
              <w:rPr>
                <w:rFonts w:cs="Times New Roman"/>
                <w:sz w:val="18"/>
                <w:szCs w:val="18"/>
              </w:rPr>
            </w:pPr>
            <w:r w:rsidRPr="000775F9">
              <w:rPr>
                <w:rFonts w:cs="Times New Roman"/>
                <w:sz w:val="18"/>
                <w:szCs w:val="18"/>
              </w:rPr>
              <w:t>1.612.432,15</w:t>
            </w:r>
          </w:p>
        </w:tc>
        <w:tc>
          <w:tcPr>
            <w:tcW w:w="1300" w:type="dxa"/>
            <w:shd w:val="clear" w:color="auto" w:fill="BDD7EE"/>
          </w:tcPr>
          <w:p w14:paraId="4D00D77C" w14:textId="4A83DDE3" w:rsidR="000775F9" w:rsidRPr="000775F9" w:rsidRDefault="000775F9" w:rsidP="000775F9">
            <w:pPr>
              <w:spacing w:after="0"/>
              <w:jc w:val="right"/>
              <w:rPr>
                <w:rFonts w:cs="Times New Roman"/>
                <w:sz w:val="18"/>
                <w:szCs w:val="18"/>
              </w:rPr>
            </w:pPr>
            <w:r w:rsidRPr="000775F9">
              <w:rPr>
                <w:rFonts w:cs="Times New Roman"/>
                <w:sz w:val="18"/>
                <w:szCs w:val="18"/>
              </w:rPr>
              <w:t>1.507.961,15</w:t>
            </w:r>
          </w:p>
        </w:tc>
        <w:tc>
          <w:tcPr>
            <w:tcW w:w="960" w:type="dxa"/>
            <w:shd w:val="clear" w:color="auto" w:fill="BDD7EE"/>
          </w:tcPr>
          <w:p w14:paraId="34579101" w14:textId="3FE42E33" w:rsidR="000775F9" w:rsidRPr="000775F9" w:rsidRDefault="000775F9" w:rsidP="000775F9">
            <w:pPr>
              <w:spacing w:after="0"/>
              <w:jc w:val="right"/>
              <w:rPr>
                <w:rFonts w:cs="Times New Roman"/>
                <w:sz w:val="18"/>
                <w:szCs w:val="18"/>
              </w:rPr>
            </w:pPr>
            <w:r w:rsidRPr="000775F9">
              <w:rPr>
                <w:rFonts w:cs="Times New Roman"/>
                <w:sz w:val="18"/>
                <w:szCs w:val="18"/>
              </w:rPr>
              <w:t>124,27%</w:t>
            </w:r>
          </w:p>
        </w:tc>
        <w:tc>
          <w:tcPr>
            <w:tcW w:w="960" w:type="dxa"/>
            <w:shd w:val="clear" w:color="auto" w:fill="BDD7EE"/>
          </w:tcPr>
          <w:p w14:paraId="1E62AEDA" w14:textId="2FCD211C" w:rsidR="000775F9" w:rsidRPr="000775F9" w:rsidRDefault="000775F9" w:rsidP="000775F9">
            <w:pPr>
              <w:spacing w:after="0"/>
              <w:jc w:val="right"/>
              <w:rPr>
                <w:rFonts w:cs="Times New Roman"/>
                <w:sz w:val="18"/>
                <w:szCs w:val="18"/>
              </w:rPr>
            </w:pPr>
            <w:r w:rsidRPr="000775F9">
              <w:rPr>
                <w:rFonts w:cs="Times New Roman"/>
                <w:sz w:val="18"/>
                <w:szCs w:val="18"/>
              </w:rPr>
              <w:t>93,52%</w:t>
            </w:r>
          </w:p>
        </w:tc>
      </w:tr>
      <w:tr w:rsidR="000775F9" w:rsidRPr="000775F9" w14:paraId="497E441C" w14:textId="77777777" w:rsidTr="000775F9">
        <w:tc>
          <w:tcPr>
            <w:tcW w:w="4211" w:type="dxa"/>
            <w:shd w:val="clear" w:color="auto" w:fill="DDEBF7"/>
          </w:tcPr>
          <w:p w14:paraId="7B31E1E0" w14:textId="0C07C08A"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DDEBF7"/>
          </w:tcPr>
          <w:p w14:paraId="43B35180" w14:textId="207223DC" w:rsidR="000775F9" w:rsidRPr="000775F9" w:rsidRDefault="000775F9" w:rsidP="000775F9">
            <w:pPr>
              <w:spacing w:after="0"/>
              <w:jc w:val="right"/>
              <w:rPr>
                <w:rFonts w:cs="Times New Roman"/>
                <w:sz w:val="18"/>
                <w:szCs w:val="18"/>
              </w:rPr>
            </w:pPr>
            <w:r w:rsidRPr="000775F9">
              <w:rPr>
                <w:rFonts w:cs="Times New Roman"/>
                <w:sz w:val="18"/>
                <w:szCs w:val="18"/>
              </w:rPr>
              <w:t>323.038,54</w:t>
            </w:r>
          </w:p>
        </w:tc>
        <w:tc>
          <w:tcPr>
            <w:tcW w:w="1300" w:type="dxa"/>
            <w:shd w:val="clear" w:color="auto" w:fill="DDEBF7"/>
          </w:tcPr>
          <w:p w14:paraId="514A708B" w14:textId="55D66B77" w:rsidR="000775F9" w:rsidRPr="000775F9" w:rsidRDefault="000775F9" w:rsidP="000775F9">
            <w:pPr>
              <w:spacing w:after="0"/>
              <w:jc w:val="right"/>
              <w:rPr>
                <w:rFonts w:cs="Times New Roman"/>
                <w:sz w:val="18"/>
                <w:szCs w:val="18"/>
              </w:rPr>
            </w:pPr>
            <w:r w:rsidRPr="000775F9">
              <w:rPr>
                <w:rFonts w:cs="Times New Roman"/>
                <w:sz w:val="18"/>
                <w:szCs w:val="18"/>
              </w:rPr>
              <w:t>495.355,94</w:t>
            </w:r>
          </w:p>
        </w:tc>
        <w:tc>
          <w:tcPr>
            <w:tcW w:w="1300" w:type="dxa"/>
            <w:shd w:val="clear" w:color="auto" w:fill="DDEBF7"/>
          </w:tcPr>
          <w:p w14:paraId="2FCC648E" w14:textId="1DE58515" w:rsidR="000775F9" w:rsidRPr="000775F9" w:rsidRDefault="000775F9" w:rsidP="000775F9">
            <w:pPr>
              <w:spacing w:after="0"/>
              <w:jc w:val="right"/>
              <w:rPr>
                <w:rFonts w:cs="Times New Roman"/>
                <w:sz w:val="18"/>
                <w:szCs w:val="18"/>
              </w:rPr>
            </w:pPr>
            <w:r w:rsidRPr="000775F9">
              <w:rPr>
                <w:rFonts w:cs="Times New Roman"/>
                <w:sz w:val="18"/>
                <w:szCs w:val="18"/>
              </w:rPr>
              <w:t>491.824,15</w:t>
            </w:r>
          </w:p>
        </w:tc>
        <w:tc>
          <w:tcPr>
            <w:tcW w:w="960" w:type="dxa"/>
            <w:shd w:val="clear" w:color="auto" w:fill="DDEBF7"/>
          </w:tcPr>
          <w:p w14:paraId="4F3A702E" w14:textId="092F29BC" w:rsidR="000775F9" w:rsidRPr="000775F9" w:rsidRDefault="000775F9" w:rsidP="000775F9">
            <w:pPr>
              <w:spacing w:after="0"/>
              <w:jc w:val="right"/>
              <w:rPr>
                <w:rFonts w:cs="Times New Roman"/>
                <w:sz w:val="18"/>
                <w:szCs w:val="18"/>
              </w:rPr>
            </w:pPr>
            <w:r w:rsidRPr="000775F9">
              <w:rPr>
                <w:rFonts w:cs="Times New Roman"/>
                <w:sz w:val="18"/>
                <w:szCs w:val="18"/>
              </w:rPr>
              <w:t>152,25%</w:t>
            </w:r>
          </w:p>
        </w:tc>
        <w:tc>
          <w:tcPr>
            <w:tcW w:w="960" w:type="dxa"/>
            <w:shd w:val="clear" w:color="auto" w:fill="DDEBF7"/>
          </w:tcPr>
          <w:p w14:paraId="0FEE7153" w14:textId="7160C020" w:rsidR="000775F9" w:rsidRPr="000775F9" w:rsidRDefault="000775F9" w:rsidP="000775F9">
            <w:pPr>
              <w:spacing w:after="0"/>
              <w:jc w:val="right"/>
              <w:rPr>
                <w:rFonts w:cs="Times New Roman"/>
                <w:sz w:val="18"/>
                <w:szCs w:val="18"/>
              </w:rPr>
            </w:pPr>
            <w:r w:rsidRPr="000775F9">
              <w:rPr>
                <w:rFonts w:cs="Times New Roman"/>
                <w:sz w:val="18"/>
                <w:szCs w:val="18"/>
              </w:rPr>
              <w:t>99,29%</w:t>
            </w:r>
          </w:p>
        </w:tc>
      </w:tr>
      <w:tr w:rsidR="000775F9" w:rsidRPr="000775F9" w14:paraId="5A49CBDE" w14:textId="77777777" w:rsidTr="000775F9">
        <w:tc>
          <w:tcPr>
            <w:tcW w:w="4211" w:type="dxa"/>
            <w:shd w:val="clear" w:color="auto" w:fill="F2F2F2"/>
          </w:tcPr>
          <w:p w14:paraId="6ECD8A6A" w14:textId="5C1EF11E"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5E43ED7B" w14:textId="2A14F433" w:rsidR="000775F9" w:rsidRPr="000775F9" w:rsidRDefault="000775F9" w:rsidP="000775F9">
            <w:pPr>
              <w:spacing w:after="0"/>
              <w:jc w:val="right"/>
              <w:rPr>
                <w:rFonts w:cs="Times New Roman"/>
                <w:sz w:val="18"/>
                <w:szCs w:val="18"/>
              </w:rPr>
            </w:pPr>
            <w:r w:rsidRPr="000775F9">
              <w:rPr>
                <w:rFonts w:cs="Times New Roman"/>
                <w:sz w:val="18"/>
                <w:szCs w:val="18"/>
              </w:rPr>
              <w:t>270.320,96</w:t>
            </w:r>
          </w:p>
        </w:tc>
        <w:tc>
          <w:tcPr>
            <w:tcW w:w="1300" w:type="dxa"/>
            <w:shd w:val="clear" w:color="auto" w:fill="F2F2F2"/>
          </w:tcPr>
          <w:p w14:paraId="6EFA73F4" w14:textId="00E91C60" w:rsidR="000775F9" w:rsidRPr="000775F9" w:rsidRDefault="000775F9" w:rsidP="000775F9">
            <w:pPr>
              <w:spacing w:after="0"/>
              <w:jc w:val="right"/>
              <w:rPr>
                <w:rFonts w:cs="Times New Roman"/>
                <w:sz w:val="18"/>
                <w:szCs w:val="18"/>
              </w:rPr>
            </w:pPr>
            <w:r w:rsidRPr="000775F9">
              <w:rPr>
                <w:rFonts w:cs="Times New Roman"/>
                <w:sz w:val="18"/>
                <w:szCs w:val="18"/>
              </w:rPr>
              <w:t>421.986,07</w:t>
            </w:r>
          </w:p>
        </w:tc>
        <w:tc>
          <w:tcPr>
            <w:tcW w:w="1300" w:type="dxa"/>
            <w:shd w:val="clear" w:color="auto" w:fill="F2F2F2"/>
          </w:tcPr>
          <w:p w14:paraId="193F438A" w14:textId="09F24C2C" w:rsidR="000775F9" w:rsidRPr="000775F9" w:rsidRDefault="000775F9" w:rsidP="000775F9">
            <w:pPr>
              <w:spacing w:after="0"/>
              <w:jc w:val="right"/>
              <w:rPr>
                <w:rFonts w:cs="Times New Roman"/>
                <w:sz w:val="18"/>
                <w:szCs w:val="18"/>
              </w:rPr>
            </w:pPr>
            <w:r w:rsidRPr="000775F9">
              <w:rPr>
                <w:rFonts w:cs="Times New Roman"/>
                <w:sz w:val="18"/>
                <w:szCs w:val="18"/>
              </w:rPr>
              <w:t>420.362,69</w:t>
            </w:r>
          </w:p>
        </w:tc>
        <w:tc>
          <w:tcPr>
            <w:tcW w:w="960" w:type="dxa"/>
            <w:shd w:val="clear" w:color="auto" w:fill="F2F2F2"/>
          </w:tcPr>
          <w:p w14:paraId="2B0ECE31" w14:textId="2F60D76E" w:rsidR="000775F9" w:rsidRPr="000775F9" w:rsidRDefault="000775F9" w:rsidP="000775F9">
            <w:pPr>
              <w:spacing w:after="0"/>
              <w:jc w:val="right"/>
              <w:rPr>
                <w:rFonts w:cs="Times New Roman"/>
                <w:sz w:val="18"/>
                <w:szCs w:val="18"/>
              </w:rPr>
            </w:pPr>
            <w:r w:rsidRPr="000775F9">
              <w:rPr>
                <w:rFonts w:cs="Times New Roman"/>
                <w:sz w:val="18"/>
                <w:szCs w:val="18"/>
              </w:rPr>
              <w:t>155,51%</w:t>
            </w:r>
          </w:p>
        </w:tc>
        <w:tc>
          <w:tcPr>
            <w:tcW w:w="960" w:type="dxa"/>
            <w:shd w:val="clear" w:color="auto" w:fill="F2F2F2"/>
          </w:tcPr>
          <w:p w14:paraId="7208E518" w14:textId="313552B8" w:rsidR="000775F9" w:rsidRPr="000775F9" w:rsidRDefault="000775F9" w:rsidP="000775F9">
            <w:pPr>
              <w:spacing w:after="0"/>
              <w:jc w:val="right"/>
              <w:rPr>
                <w:rFonts w:cs="Times New Roman"/>
                <w:sz w:val="18"/>
                <w:szCs w:val="18"/>
              </w:rPr>
            </w:pPr>
            <w:r w:rsidRPr="000775F9">
              <w:rPr>
                <w:rFonts w:cs="Times New Roman"/>
                <w:sz w:val="18"/>
                <w:szCs w:val="18"/>
              </w:rPr>
              <w:t>99,62%</w:t>
            </w:r>
          </w:p>
        </w:tc>
      </w:tr>
      <w:tr w:rsidR="000775F9" w14:paraId="530F5857" w14:textId="77777777" w:rsidTr="000775F9">
        <w:tc>
          <w:tcPr>
            <w:tcW w:w="4211" w:type="dxa"/>
          </w:tcPr>
          <w:p w14:paraId="203B90EA" w14:textId="0EBCE87C"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28332412" w14:textId="002F9F96" w:rsidR="000775F9" w:rsidRDefault="000775F9" w:rsidP="000775F9">
            <w:pPr>
              <w:spacing w:after="0"/>
              <w:jc w:val="right"/>
              <w:rPr>
                <w:rFonts w:cs="Times New Roman"/>
                <w:sz w:val="18"/>
                <w:szCs w:val="18"/>
              </w:rPr>
            </w:pPr>
            <w:r>
              <w:rPr>
                <w:rFonts w:cs="Times New Roman"/>
                <w:sz w:val="18"/>
                <w:szCs w:val="18"/>
              </w:rPr>
              <w:t>260.926,35</w:t>
            </w:r>
          </w:p>
        </w:tc>
        <w:tc>
          <w:tcPr>
            <w:tcW w:w="1300" w:type="dxa"/>
          </w:tcPr>
          <w:p w14:paraId="4CFB8FD2" w14:textId="3E09FC5C" w:rsidR="000775F9" w:rsidRDefault="000775F9" w:rsidP="000775F9">
            <w:pPr>
              <w:spacing w:after="0"/>
              <w:jc w:val="right"/>
              <w:rPr>
                <w:rFonts w:cs="Times New Roman"/>
                <w:sz w:val="18"/>
                <w:szCs w:val="18"/>
              </w:rPr>
            </w:pPr>
            <w:r>
              <w:rPr>
                <w:rFonts w:cs="Times New Roman"/>
                <w:sz w:val="18"/>
                <w:szCs w:val="18"/>
              </w:rPr>
              <w:t>399.356,07</w:t>
            </w:r>
          </w:p>
        </w:tc>
        <w:tc>
          <w:tcPr>
            <w:tcW w:w="1300" w:type="dxa"/>
          </w:tcPr>
          <w:p w14:paraId="69C9377D" w14:textId="2023181D" w:rsidR="000775F9" w:rsidRDefault="000775F9" w:rsidP="000775F9">
            <w:pPr>
              <w:spacing w:after="0"/>
              <w:jc w:val="right"/>
              <w:rPr>
                <w:rFonts w:cs="Times New Roman"/>
                <w:sz w:val="18"/>
                <w:szCs w:val="18"/>
              </w:rPr>
            </w:pPr>
            <w:r>
              <w:rPr>
                <w:rFonts w:cs="Times New Roman"/>
                <w:sz w:val="18"/>
                <w:szCs w:val="18"/>
              </w:rPr>
              <w:t>397.734,12</w:t>
            </w:r>
          </w:p>
        </w:tc>
        <w:tc>
          <w:tcPr>
            <w:tcW w:w="960" w:type="dxa"/>
          </w:tcPr>
          <w:p w14:paraId="6762AC32" w14:textId="7D60C55B" w:rsidR="000775F9" w:rsidRDefault="000775F9" w:rsidP="000775F9">
            <w:pPr>
              <w:spacing w:after="0"/>
              <w:jc w:val="right"/>
              <w:rPr>
                <w:rFonts w:cs="Times New Roman"/>
                <w:sz w:val="18"/>
                <w:szCs w:val="18"/>
              </w:rPr>
            </w:pPr>
            <w:r>
              <w:rPr>
                <w:rFonts w:cs="Times New Roman"/>
                <w:sz w:val="18"/>
                <w:szCs w:val="18"/>
              </w:rPr>
              <w:t>152,43%</w:t>
            </w:r>
          </w:p>
        </w:tc>
        <w:tc>
          <w:tcPr>
            <w:tcW w:w="960" w:type="dxa"/>
          </w:tcPr>
          <w:p w14:paraId="4F74E8AF" w14:textId="04803670" w:rsidR="000775F9" w:rsidRDefault="000775F9" w:rsidP="000775F9">
            <w:pPr>
              <w:spacing w:after="0"/>
              <w:jc w:val="right"/>
              <w:rPr>
                <w:rFonts w:cs="Times New Roman"/>
                <w:sz w:val="18"/>
                <w:szCs w:val="18"/>
              </w:rPr>
            </w:pPr>
            <w:r>
              <w:rPr>
                <w:rFonts w:cs="Times New Roman"/>
                <w:sz w:val="18"/>
                <w:szCs w:val="18"/>
              </w:rPr>
              <w:t>99,59%</w:t>
            </w:r>
          </w:p>
        </w:tc>
      </w:tr>
      <w:tr w:rsidR="000775F9" w14:paraId="206C8879" w14:textId="77777777" w:rsidTr="000775F9">
        <w:tc>
          <w:tcPr>
            <w:tcW w:w="4211" w:type="dxa"/>
          </w:tcPr>
          <w:p w14:paraId="25DBBAAD" w14:textId="7EBC4AB1" w:rsidR="000775F9" w:rsidRDefault="000775F9" w:rsidP="000775F9">
            <w:pPr>
              <w:spacing w:after="0"/>
              <w:rPr>
                <w:rFonts w:cs="Times New Roman"/>
                <w:sz w:val="18"/>
                <w:szCs w:val="18"/>
              </w:rPr>
            </w:pPr>
            <w:r>
              <w:rPr>
                <w:rFonts w:cs="Times New Roman"/>
                <w:sz w:val="18"/>
                <w:szCs w:val="18"/>
              </w:rPr>
              <w:t>3112 Plaće u naravi</w:t>
            </w:r>
          </w:p>
        </w:tc>
        <w:tc>
          <w:tcPr>
            <w:tcW w:w="1300" w:type="dxa"/>
          </w:tcPr>
          <w:p w14:paraId="799532B2" w14:textId="188A661C" w:rsidR="000775F9" w:rsidRDefault="000775F9" w:rsidP="000775F9">
            <w:pPr>
              <w:spacing w:after="0"/>
              <w:jc w:val="right"/>
              <w:rPr>
                <w:rFonts w:cs="Times New Roman"/>
                <w:sz w:val="18"/>
                <w:szCs w:val="18"/>
              </w:rPr>
            </w:pPr>
            <w:r>
              <w:rPr>
                <w:rFonts w:cs="Times New Roman"/>
                <w:sz w:val="18"/>
                <w:szCs w:val="18"/>
              </w:rPr>
              <w:t>9.394,61</w:t>
            </w:r>
          </w:p>
        </w:tc>
        <w:tc>
          <w:tcPr>
            <w:tcW w:w="1300" w:type="dxa"/>
          </w:tcPr>
          <w:p w14:paraId="6BC6CB2D" w14:textId="107BF2C0" w:rsidR="000775F9" w:rsidRDefault="000775F9" w:rsidP="000775F9">
            <w:pPr>
              <w:spacing w:after="0"/>
              <w:jc w:val="right"/>
              <w:rPr>
                <w:rFonts w:cs="Times New Roman"/>
                <w:sz w:val="18"/>
                <w:szCs w:val="18"/>
              </w:rPr>
            </w:pPr>
            <w:r>
              <w:rPr>
                <w:rFonts w:cs="Times New Roman"/>
                <w:sz w:val="18"/>
                <w:szCs w:val="18"/>
              </w:rPr>
              <w:t>22.630,00</w:t>
            </w:r>
          </w:p>
        </w:tc>
        <w:tc>
          <w:tcPr>
            <w:tcW w:w="1300" w:type="dxa"/>
          </w:tcPr>
          <w:p w14:paraId="446D6892" w14:textId="7E1C7A86" w:rsidR="000775F9" w:rsidRDefault="000775F9" w:rsidP="000775F9">
            <w:pPr>
              <w:spacing w:after="0"/>
              <w:jc w:val="right"/>
              <w:rPr>
                <w:rFonts w:cs="Times New Roman"/>
                <w:sz w:val="18"/>
                <w:szCs w:val="18"/>
              </w:rPr>
            </w:pPr>
            <w:r>
              <w:rPr>
                <w:rFonts w:cs="Times New Roman"/>
                <w:sz w:val="18"/>
                <w:szCs w:val="18"/>
              </w:rPr>
              <w:t>22.628,57</w:t>
            </w:r>
          </w:p>
        </w:tc>
        <w:tc>
          <w:tcPr>
            <w:tcW w:w="960" w:type="dxa"/>
          </w:tcPr>
          <w:p w14:paraId="3451802F" w14:textId="25957186" w:rsidR="000775F9" w:rsidRDefault="000775F9" w:rsidP="000775F9">
            <w:pPr>
              <w:spacing w:after="0"/>
              <w:jc w:val="right"/>
              <w:rPr>
                <w:rFonts w:cs="Times New Roman"/>
                <w:sz w:val="18"/>
                <w:szCs w:val="18"/>
              </w:rPr>
            </w:pPr>
            <w:r>
              <w:rPr>
                <w:rFonts w:cs="Times New Roman"/>
                <w:sz w:val="18"/>
                <w:szCs w:val="18"/>
              </w:rPr>
              <w:t>240,87%</w:t>
            </w:r>
          </w:p>
        </w:tc>
        <w:tc>
          <w:tcPr>
            <w:tcW w:w="960" w:type="dxa"/>
          </w:tcPr>
          <w:p w14:paraId="35AF4811" w14:textId="7130EB7B" w:rsidR="000775F9" w:rsidRDefault="000775F9" w:rsidP="000775F9">
            <w:pPr>
              <w:spacing w:after="0"/>
              <w:jc w:val="right"/>
              <w:rPr>
                <w:rFonts w:cs="Times New Roman"/>
                <w:sz w:val="18"/>
                <w:szCs w:val="18"/>
              </w:rPr>
            </w:pPr>
            <w:r>
              <w:rPr>
                <w:rFonts w:cs="Times New Roman"/>
                <w:sz w:val="18"/>
                <w:szCs w:val="18"/>
              </w:rPr>
              <w:t>99,99%</w:t>
            </w:r>
          </w:p>
        </w:tc>
      </w:tr>
      <w:tr w:rsidR="000775F9" w:rsidRPr="000775F9" w14:paraId="2039D38C" w14:textId="77777777" w:rsidTr="000775F9">
        <w:tc>
          <w:tcPr>
            <w:tcW w:w="4211" w:type="dxa"/>
            <w:shd w:val="clear" w:color="auto" w:fill="F2F2F2"/>
          </w:tcPr>
          <w:p w14:paraId="1AE57459" w14:textId="65755DBA"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6FAD2C9B" w14:textId="6299876E" w:rsidR="000775F9" w:rsidRPr="000775F9" w:rsidRDefault="000775F9" w:rsidP="000775F9">
            <w:pPr>
              <w:spacing w:after="0"/>
              <w:jc w:val="right"/>
              <w:rPr>
                <w:rFonts w:cs="Times New Roman"/>
                <w:sz w:val="18"/>
                <w:szCs w:val="18"/>
              </w:rPr>
            </w:pPr>
            <w:r w:rsidRPr="000775F9">
              <w:rPr>
                <w:rFonts w:cs="Times New Roman"/>
                <w:sz w:val="18"/>
                <w:szCs w:val="18"/>
              </w:rPr>
              <w:t>15.081,73</w:t>
            </w:r>
          </w:p>
        </w:tc>
        <w:tc>
          <w:tcPr>
            <w:tcW w:w="1300" w:type="dxa"/>
            <w:shd w:val="clear" w:color="auto" w:fill="F2F2F2"/>
          </w:tcPr>
          <w:p w14:paraId="619531F0" w14:textId="36ED5F27" w:rsidR="000775F9" w:rsidRPr="000775F9" w:rsidRDefault="000775F9" w:rsidP="000775F9">
            <w:pPr>
              <w:spacing w:after="0"/>
              <w:jc w:val="right"/>
              <w:rPr>
                <w:rFonts w:cs="Times New Roman"/>
                <w:sz w:val="18"/>
                <w:szCs w:val="18"/>
              </w:rPr>
            </w:pPr>
            <w:r w:rsidRPr="000775F9">
              <w:rPr>
                <w:rFonts w:cs="Times New Roman"/>
                <w:sz w:val="18"/>
                <w:szCs w:val="18"/>
              </w:rPr>
              <w:t>25.550,00</w:t>
            </w:r>
          </w:p>
        </w:tc>
        <w:tc>
          <w:tcPr>
            <w:tcW w:w="1300" w:type="dxa"/>
            <w:shd w:val="clear" w:color="auto" w:fill="F2F2F2"/>
          </w:tcPr>
          <w:p w14:paraId="33A9B94D" w14:textId="4B682CFD" w:rsidR="000775F9" w:rsidRPr="000775F9" w:rsidRDefault="000775F9" w:rsidP="000775F9">
            <w:pPr>
              <w:spacing w:after="0"/>
              <w:jc w:val="right"/>
              <w:rPr>
                <w:rFonts w:cs="Times New Roman"/>
                <w:sz w:val="18"/>
                <w:szCs w:val="18"/>
              </w:rPr>
            </w:pPr>
            <w:r w:rsidRPr="000775F9">
              <w:rPr>
                <w:rFonts w:cs="Times New Roman"/>
                <w:sz w:val="18"/>
                <w:szCs w:val="18"/>
              </w:rPr>
              <w:t>24.324,00</w:t>
            </w:r>
          </w:p>
        </w:tc>
        <w:tc>
          <w:tcPr>
            <w:tcW w:w="960" w:type="dxa"/>
            <w:shd w:val="clear" w:color="auto" w:fill="F2F2F2"/>
          </w:tcPr>
          <w:p w14:paraId="11369525" w14:textId="7692CD3C" w:rsidR="000775F9" w:rsidRPr="000775F9" w:rsidRDefault="000775F9" w:rsidP="000775F9">
            <w:pPr>
              <w:spacing w:after="0"/>
              <w:jc w:val="right"/>
              <w:rPr>
                <w:rFonts w:cs="Times New Roman"/>
                <w:sz w:val="18"/>
                <w:szCs w:val="18"/>
              </w:rPr>
            </w:pPr>
            <w:r w:rsidRPr="000775F9">
              <w:rPr>
                <w:rFonts w:cs="Times New Roman"/>
                <w:sz w:val="18"/>
                <w:szCs w:val="18"/>
              </w:rPr>
              <w:t>161,28%</w:t>
            </w:r>
          </w:p>
        </w:tc>
        <w:tc>
          <w:tcPr>
            <w:tcW w:w="960" w:type="dxa"/>
            <w:shd w:val="clear" w:color="auto" w:fill="F2F2F2"/>
          </w:tcPr>
          <w:p w14:paraId="76045B91" w14:textId="78D86324" w:rsidR="000775F9" w:rsidRPr="000775F9" w:rsidRDefault="000775F9" w:rsidP="000775F9">
            <w:pPr>
              <w:spacing w:after="0"/>
              <w:jc w:val="right"/>
              <w:rPr>
                <w:rFonts w:cs="Times New Roman"/>
                <w:sz w:val="18"/>
                <w:szCs w:val="18"/>
              </w:rPr>
            </w:pPr>
            <w:r w:rsidRPr="000775F9">
              <w:rPr>
                <w:rFonts w:cs="Times New Roman"/>
                <w:sz w:val="18"/>
                <w:szCs w:val="18"/>
              </w:rPr>
              <w:t>95,20%</w:t>
            </w:r>
          </w:p>
        </w:tc>
      </w:tr>
      <w:tr w:rsidR="000775F9" w14:paraId="04C81EB9" w14:textId="77777777" w:rsidTr="000775F9">
        <w:tc>
          <w:tcPr>
            <w:tcW w:w="4211" w:type="dxa"/>
          </w:tcPr>
          <w:p w14:paraId="1BC0B300" w14:textId="0C4F651E" w:rsidR="000775F9" w:rsidRDefault="000775F9" w:rsidP="000775F9">
            <w:pPr>
              <w:spacing w:after="0"/>
              <w:rPr>
                <w:rFonts w:cs="Times New Roman"/>
                <w:sz w:val="18"/>
                <w:szCs w:val="18"/>
              </w:rPr>
            </w:pPr>
            <w:r>
              <w:rPr>
                <w:rFonts w:cs="Times New Roman"/>
                <w:sz w:val="18"/>
                <w:szCs w:val="18"/>
              </w:rPr>
              <w:t>3121 Ostali rashodi za zaposlene</w:t>
            </w:r>
          </w:p>
        </w:tc>
        <w:tc>
          <w:tcPr>
            <w:tcW w:w="1300" w:type="dxa"/>
          </w:tcPr>
          <w:p w14:paraId="4A9FD500" w14:textId="5CE6F56E" w:rsidR="000775F9" w:rsidRDefault="000775F9" w:rsidP="000775F9">
            <w:pPr>
              <w:spacing w:after="0"/>
              <w:jc w:val="right"/>
              <w:rPr>
                <w:rFonts w:cs="Times New Roman"/>
                <w:sz w:val="18"/>
                <w:szCs w:val="18"/>
              </w:rPr>
            </w:pPr>
            <w:r>
              <w:rPr>
                <w:rFonts w:cs="Times New Roman"/>
                <w:sz w:val="18"/>
                <w:szCs w:val="18"/>
              </w:rPr>
              <w:t>15.081,73</w:t>
            </w:r>
          </w:p>
        </w:tc>
        <w:tc>
          <w:tcPr>
            <w:tcW w:w="1300" w:type="dxa"/>
          </w:tcPr>
          <w:p w14:paraId="70BB3E35" w14:textId="23626C62" w:rsidR="000775F9" w:rsidRDefault="000775F9" w:rsidP="000775F9">
            <w:pPr>
              <w:spacing w:after="0"/>
              <w:jc w:val="right"/>
              <w:rPr>
                <w:rFonts w:cs="Times New Roman"/>
                <w:sz w:val="18"/>
                <w:szCs w:val="18"/>
              </w:rPr>
            </w:pPr>
            <w:r>
              <w:rPr>
                <w:rFonts w:cs="Times New Roman"/>
                <w:sz w:val="18"/>
                <w:szCs w:val="18"/>
              </w:rPr>
              <w:t>25.550,00</w:t>
            </w:r>
          </w:p>
        </w:tc>
        <w:tc>
          <w:tcPr>
            <w:tcW w:w="1300" w:type="dxa"/>
          </w:tcPr>
          <w:p w14:paraId="5A4E75F5" w14:textId="11E4A2E7" w:rsidR="000775F9" w:rsidRDefault="000775F9" w:rsidP="000775F9">
            <w:pPr>
              <w:spacing w:after="0"/>
              <w:jc w:val="right"/>
              <w:rPr>
                <w:rFonts w:cs="Times New Roman"/>
                <w:sz w:val="18"/>
                <w:szCs w:val="18"/>
              </w:rPr>
            </w:pPr>
            <w:r>
              <w:rPr>
                <w:rFonts w:cs="Times New Roman"/>
                <w:sz w:val="18"/>
                <w:szCs w:val="18"/>
              </w:rPr>
              <w:t>24.324,00</w:t>
            </w:r>
          </w:p>
        </w:tc>
        <w:tc>
          <w:tcPr>
            <w:tcW w:w="960" w:type="dxa"/>
          </w:tcPr>
          <w:p w14:paraId="0F1017D7" w14:textId="0B4A2D58" w:rsidR="000775F9" w:rsidRDefault="000775F9" w:rsidP="000775F9">
            <w:pPr>
              <w:spacing w:after="0"/>
              <w:jc w:val="right"/>
              <w:rPr>
                <w:rFonts w:cs="Times New Roman"/>
                <w:sz w:val="18"/>
                <w:szCs w:val="18"/>
              </w:rPr>
            </w:pPr>
            <w:r>
              <w:rPr>
                <w:rFonts w:cs="Times New Roman"/>
                <w:sz w:val="18"/>
                <w:szCs w:val="18"/>
              </w:rPr>
              <w:t>161,28%</w:t>
            </w:r>
          </w:p>
        </w:tc>
        <w:tc>
          <w:tcPr>
            <w:tcW w:w="960" w:type="dxa"/>
          </w:tcPr>
          <w:p w14:paraId="776F52CB" w14:textId="37BA5000" w:rsidR="000775F9" w:rsidRDefault="000775F9" w:rsidP="000775F9">
            <w:pPr>
              <w:spacing w:after="0"/>
              <w:jc w:val="right"/>
              <w:rPr>
                <w:rFonts w:cs="Times New Roman"/>
                <w:sz w:val="18"/>
                <w:szCs w:val="18"/>
              </w:rPr>
            </w:pPr>
            <w:r>
              <w:rPr>
                <w:rFonts w:cs="Times New Roman"/>
                <w:sz w:val="18"/>
                <w:szCs w:val="18"/>
              </w:rPr>
              <w:t>95,20%</w:t>
            </w:r>
          </w:p>
        </w:tc>
      </w:tr>
      <w:tr w:rsidR="000775F9" w:rsidRPr="000775F9" w14:paraId="2E500E8D" w14:textId="77777777" w:rsidTr="000775F9">
        <w:tc>
          <w:tcPr>
            <w:tcW w:w="4211" w:type="dxa"/>
            <w:shd w:val="clear" w:color="auto" w:fill="F2F2F2"/>
          </w:tcPr>
          <w:p w14:paraId="4DBBF69A" w14:textId="504AF93C"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3EF04903" w14:textId="67484D9C" w:rsidR="000775F9" w:rsidRPr="000775F9" w:rsidRDefault="000775F9" w:rsidP="000775F9">
            <w:pPr>
              <w:spacing w:after="0"/>
              <w:jc w:val="right"/>
              <w:rPr>
                <w:rFonts w:cs="Times New Roman"/>
                <w:sz w:val="18"/>
                <w:szCs w:val="18"/>
              </w:rPr>
            </w:pPr>
            <w:r w:rsidRPr="000775F9">
              <w:rPr>
                <w:rFonts w:cs="Times New Roman"/>
                <w:sz w:val="18"/>
                <w:szCs w:val="18"/>
              </w:rPr>
              <w:t>37.635,85</w:t>
            </w:r>
          </w:p>
        </w:tc>
        <w:tc>
          <w:tcPr>
            <w:tcW w:w="1300" w:type="dxa"/>
            <w:shd w:val="clear" w:color="auto" w:fill="F2F2F2"/>
          </w:tcPr>
          <w:p w14:paraId="232DD47A" w14:textId="5BD63934" w:rsidR="000775F9" w:rsidRPr="000775F9" w:rsidRDefault="000775F9" w:rsidP="000775F9">
            <w:pPr>
              <w:spacing w:after="0"/>
              <w:jc w:val="right"/>
              <w:rPr>
                <w:rFonts w:cs="Times New Roman"/>
                <w:sz w:val="18"/>
                <w:szCs w:val="18"/>
              </w:rPr>
            </w:pPr>
            <w:r w:rsidRPr="000775F9">
              <w:rPr>
                <w:rFonts w:cs="Times New Roman"/>
                <w:sz w:val="18"/>
                <w:szCs w:val="18"/>
              </w:rPr>
              <w:t>47.819,87</w:t>
            </w:r>
          </w:p>
        </w:tc>
        <w:tc>
          <w:tcPr>
            <w:tcW w:w="1300" w:type="dxa"/>
            <w:shd w:val="clear" w:color="auto" w:fill="F2F2F2"/>
          </w:tcPr>
          <w:p w14:paraId="303D24BD" w14:textId="445D706F" w:rsidR="000775F9" w:rsidRPr="000775F9" w:rsidRDefault="000775F9" w:rsidP="000775F9">
            <w:pPr>
              <w:spacing w:after="0"/>
              <w:jc w:val="right"/>
              <w:rPr>
                <w:rFonts w:cs="Times New Roman"/>
                <w:sz w:val="18"/>
                <w:szCs w:val="18"/>
              </w:rPr>
            </w:pPr>
            <w:r w:rsidRPr="000775F9">
              <w:rPr>
                <w:rFonts w:cs="Times New Roman"/>
                <w:sz w:val="18"/>
                <w:szCs w:val="18"/>
              </w:rPr>
              <w:t>47.137,46</w:t>
            </w:r>
          </w:p>
        </w:tc>
        <w:tc>
          <w:tcPr>
            <w:tcW w:w="960" w:type="dxa"/>
            <w:shd w:val="clear" w:color="auto" w:fill="F2F2F2"/>
          </w:tcPr>
          <w:p w14:paraId="34B72706" w14:textId="4FAF256B" w:rsidR="000775F9" w:rsidRPr="000775F9" w:rsidRDefault="000775F9" w:rsidP="000775F9">
            <w:pPr>
              <w:spacing w:after="0"/>
              <w:jc w:val="right"/>
              <w:rPr>
                <w:rFonts w:cs="Times New Roman"/>
                <w:sz w:val="18"/>
                <w:szCs w:val="18"/>
              </w:rPr>
            </w:pPr>
            <w:r w:rsidRPr="000775F9">
              <w:rPr>
                <w:rFonts w:cs="Times New Roman"/>
                <w:sz w:val="18"/>
                <w:szCs w:val="18"/>
              </w:rPr>
              <w:t>125,25%</w:t>
            </w:r>
          </w:p>
        </w:tc>
        <w:tc>
          <w:tcPr>
            <w:tcW w:w="960" w:type="dxa"/>
            <w:shd w:val="clear" w:color="auto" w:fill="F2F2F2"/>
          </w:tcPr>
          <w:p w14:paraId="7160EC24" w14:textId="0D3B6493" w:rsidR="000775F9" w:rsidRPr="000775F9" w:rsidRDefault="000775F9" w:rsidP="000775F9">
            <w:pPr>
              <w:spacing w:after="0"/>
              <w:jc w:val="right"/>
              <w:rPr>
                <w:rFonts w:cs="Times New Roman"/>
                <w:sz w:val="18"/>
                <w:szCs w:val="18"/>
              </w:rPr>
            </w:pPr>
            <w:r w:rsidRPr="000775F9">
              <w:rPr>
                <w:rFonts w:cs="Times New Roman"/>
                <w:sz w:val="18"/>
                <w:szCs w:val="18"/>
              </w:rPr>
              <w:t>98,57%</w:t>
            </w:r>
          </w:p>
        </w:tc>
      </w:tr>
      <w:tr w:rsidR="000775F9" w14:paraId="5792EF77" w14:textId="77777777" w:rsidTr="000775F9">
        <w:tc>
          <w:tcPr>
            <w:tcW w:w="4211" w:type="dxa"/>
          </w:tcPr>
          <w:p w14:paraId="3BB68CDA" w14:textId="3AF97ACD"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654655B8" w14:textId="0FE8EAC2" w:rsidR="000775F9" w:rsidRDefault="000775F9" w:rsidP="000775F9">
            <w:pPr>
              <w:spacing w:after="0"/>
              <w:jc w:val="right"/>
              <w:rPr>
                <w:rFonts w:cs="Times New Roman"/>
                <w:sz w:val="18"/>
                <w:szCs w:val="18"/>
              </w:rPr>
            </w:pPr>
            <w:r>
              <w:rPr>
                <w:rFonts w:cs="Times New Roman"/>
                <w:sz w:val="18"/>
                <w:szCs w:val="18"/>
              </w:rPr>
              <w:t>37.635,85</w:t>
            </w:r>
          </w:p>
        </w:tc>
        <w:tc>
          <w:tcPr>
            <w:tcW w:w="1300" w:type="dxa"/>
          </w:tcPr>
          <w:p w14:paraId="56535B78" w14:textId="7582D79C" w:rsidR="000775F9" w:rsidRDefault="000775F9" w:rsidP="000775F9">
            <w:pPr>
              <w:spacing w:after="0"/>
              <w:jc w:val="right"/>
              <w:rPr>
                <w:rFonts w:cs="Times New Roman"/>
                <w:sz w:val="18"/>
                <w:szCs w:val="18"/>
              </w:rPr>
            </w:pPr>
            <w:r>
              <w:rPr>
                <w:rFonts w:cs="Times New Roman"/>
                <w:sz w:val="18"/>
                <w:szCs w:val="18"/>
              </w:rPr>
              <w:t>47.819,87</w:t>
            </w:r>
          </w:p>
        </w:tc>
        <w:tc>
          <w:tcPr>
            <w:tcW w:w="1300" w:type="dxa"/>
          </w:tcPr>
          <w:p w14:paraId="56E8EC73" w14:textId="37967249" w:rsidR="000775F9" w:rsidRDefault="000775F9" w:rsidP="000775F9">
            <w:pPr>
              <w:spacing w:after="0"/>
              <w:jc w:val="right"/>
              <w:rPr>
                <w:rFonts w:cs="Times New Roman"/>
                <w:sz w:val="18"/>
                <w:szCs w:val="18"/>
              </w:rPr>
            </w:pPr>
            <w:r>
              <w:rPr>
                <w:rFonts w:cs="Times New Roman"/>
                <w:sz w:val="18"/>
                <w:szCs w:val="18"/>
              </w:rPr>
              <w:t>47.137,46</w:t>
            </w:r>
          </w:p>
        </w:tc>
        <w:tc>
          <w:tcPr>
            <w:tcW w:w="960" w:type="dxa"/>
          </w:tcPr>
          <w:p w14:paraId="40C3DA29" w14:textId="21AB22AD" w:rsidR="000775F9" w:rsidRDefault="000775F9" w:rsidP="000775F9">
            <w:pPr>
              <w:spacing w:after="0"/>
              <w:jc w:val="right"/>
              <w:rPr>
                <w:rFonts w:cs="Times New Roman"/>
                <w:sz w:val="18"/>
                <w:szCs w:val="18"/>
              </w:rPr>
            </w:pPr>
            <w:r>
              <w:rPr>
                <w:rFonts w:cs="Times New Roman"/>
                <w:sz w:val="18"/>
                <w:szCs w:val="18"/>
              </w:rPr>
              <w:t>125,25%</w:t>
            </w:r>
          </w:p>
        </w:tc>
        <w:tc>
          <w:tcPr>
            <w:tcW w:w="960" w:type="dxa"/>
          </w:tcPr>
          <w:p w14:paraId="34951D54" w14:textId="3D5E1D9D" w:rsidR="000775F9" w:rsidRDefault="000775F9" w:rsidP="000775F9">
            <w:pPr>
              <w:spacing w:after="0"/>
              <w:jc w:val="right"/>
              <w:rPr>
                <w:rFonts w:cs="Times New Roman"/>
                <w:sz w:val="18"/>
                <w:szCs w:val="18"/>
              </w:rPr>
            </w:pPr>
            <w:r>
              <w:rPr>
                <w:rFonts w:cs="Times New Roman"/>
                <w:sz w:val="18"/>
                <w:szCs w:val="18"/>
              </w:rPr>
              <w:t>98,57%</w:t>
            </w:r>
          </w:p>
        </w:tc>
      </w:tr>
      <w:tr w:rsidR="000775F9" w:rsidRPr="000775F9" w14:paraId="5029E056" w14:textId="77777777" w:rsidTr="000775F9">
        <w:tc>
          <w:tcPr>
            <w:tcW w:w="4211" w:type="dxa"/>
            <w:shd w:val="clear" w:color="auto" w:fill="DDEBF7"/>
          </w:tcPr>
          <w:p w14:paraId="713F59DD" w14:textId="719019B5"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DDEBF7"/>
          </w:tcPr>
          <w:p w14:paraId="26676F4B" w14:textId="4037261F" w:rsidR="000775F9" w:rsidRPr="000775F9" w:rsidRDefault="000775F9" w:rsidP="000775F9">
            <w:pPr>
              <w:spacing w:after="0"/>
              <w:jc w:val="right"/>
              <w:rPr>
                <w:rFonts w:cs="Times New Roman"/>
                <w:sz w:val="18"/>
                <w:szCs w:val="18"/>
              </w:rPr>
            </w:pPr>
            <w:r w:rsidRPr="000775F9">
              <w:rPr>
                <w:rFonts w:cs="Times New Roman"/>
                <w:sz w:val="18"/>
                <w:szCs w:val="18"/>
              </w:rPr>
              <w:t>449.771,74</w:t>
            </w:r>
          </w:p>
        </w:tc>
        <w:tc>
          <w:tcPr>
            <w:tcW w:w="1300" w:type="dxa"/>
            <w:shd w:val="clear" w:color="auto" w:fill="DDEBF7"/>
          </w:tcPr>
          <w:p w14:paraId="69255B66" w14:textId="1EBE465C" w:rsidR="000775F9" w:rsidRPr="000775F9" w:rsidRDefault="000775F9" w:rsidP="000775F9">
            <w:pPr>
              <w:spacing w:after="0"/>
              <w:jc w:val="right"/>
              <w:rPr>
                <w:rFonts w:cs="Times New Roman"/>
                <w:sz w:val="18"/>
                <w:szCs w:val="18"/>
              </w:rPr>
            </w:pPr>
            <w:r w:rsidRPr="000775F9">
              <w:rPr>
                <w:rFonts w:cs="Times New Roman"/>
                <w:sz w:val="18"/>
                <w:szCs w:val="18"/>
              </w:rPr>
              <w:t>497.990,81</w:t>
            </w:r>
          </w:p>
        </w:tc>
        <w:tc>
          <w:tcPr>
            <w:tcW w:w="1300" w:type="dxa"/>
            <w:shd w:val="clear" w:color="auto" w:fill="DDEBF7"/>
          </w:tcPr>
          <w:p w14:paraId="59303903" w14:textId="049DFBC3" w:rsidR="000775F9" w:rsidRPr="000775F9" w:rsidRDefault="000775F9" w:rsidP="000775F9">
            <w:pPr>
              <w:spacing w:after="0"/>
              <w:jc w:val="right"/>
              <w:rPr>
                <w:rFonts w:cs="Times New Roman"/>
                <w:sz w:val="18"/>
                <w:szCs w:val="18"/>
              </w:rPr>
            </w:pPr>
            <w:r w:rsidRPr="000775F9">
              <w:rPr>
                <w:rFonts w:cs="Times New Roman"/>
                <w:sz w:val="18"/>
                <w:szCs w:val="18"/>
              </w:rPr>
              <w:t>477.430,76</w:t>
            </w:r>
          </w:p>
        </w:tc>
        <w:tc>
          <w:tcPr>
            <w:tcW w:w="960" w:type="dxa"/>
            <w:shd w:val="clear" w:color="auto" w:fill="DDEBF7"/>
          </w:tcPr>
          <w:p w14:paraId="2A080394" w14:textId="3BD00E21" w:rsidR="000775F9" w:rsidRPr="000775F9" w:rsidRDefault="000775F9" w:rsidP="000775F9">
            <w:pPr>
              <w:spacing w:after="0"/>
              <w:jc w:val="right"/>
              <w:rPr>
                <w:rFonts w:cs="Times New Roman"/>
                <w:sz w:val="18"/>
                <w:szCs w:val="18"/>
              </w:rPr>
            </w:pPr>
            <w:r w:rsidRPr="000775F9">
              <w:rPr>
                <w:rFonts w:cs="Times New Roman"/>
                <w:sz w:val="18"/>
                <w:szCs w:val="18"/>
              </w:rPr>
              <w:t>106,15%</w:t>
            </w:r>
          </w:p>
        </w:tc>
        <w:tc>
          <w:tcPr>
            <w:tcW w:w="960" w:type="dxa"/>
            <w:shd w:val="clear" w:color="auto" w:fill="DDEBF7"/>
          </w:tcPr>
          <w:p w14:paraId="107E164A" w14:textId="37BADADC" w:rsidR="000775F9" w:rsidRPr="000775F9" w:rsidRDefault="000775F9" w:rsidP="000775F9">
            <w:pPr>
              <w:spacing w:after="0"/>
              <w:jc w:val="right"/>
              <w:rPr>
                <w:rFonts w:cs="Times New Roman"/>
                <w:sz w:val="18"/>
                <w:szCs w:val="18"/>
              </w:rPr>
            </w:pPr>
            <w:r w:rsidRPr="000775F9">
              <w:rPr>
                <w:rFonts w:cs="Times New Roman"/>
                <w:sz w:val="18"/>
                <w:szCs w:val="18"/>
              </w:rPr>
              <w:t>95,87%</w:t>
            </w:r>
          </w:p>
        </w:tc>
      </w:tr>
      <w:tr w:rsidR="000775F9" w:rsidRPr="000775F9" w14:paraId="775E3BE0" w14:textId="77777777" w:rsidTr="000775F9">
        <w:tc>
          <w:tcPr>
            <w:tcW w:w="4211" w:type="dxa"/>
            <w:shd w:val="clear" w:color="auto" w:fill="F2F2F2"/>
          </w:tcPr>
          <w:p w14:paraId="31462DD2" w14:textId="752BF3D6"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6C589972" w14:textId="32365580" w:rsidR="000775F9" w:rsidRPr="000775F9" w:rsidRDefault="000775F9" w:rsidP="000775F9">
            <w:pPr>
              <w:spacing w:after="0"/>
              <w:jc w:val="right"/>
              <w:rPr>
                <w:rFonts w:cs="Times New Roman"/>
                <w:sz w:val="18"/>
                <w:szCs w:val="18"/>
              </w:rPr>
            </w:pPr>
            <w:r w:rsidRPr="000775F9">
              <w:rPr>
                <w:rFonts w:cs="Times New Roman"/>
                <w:sz w:val="18"/>
                <w:szCs w:val="18"/>
              </w:rPr>
              <w:t>21.350,37</w:t>
            </w:r>
          </w:p>
        </w:tc>
        <w:tc>
          <w:tcPr>
            <w:tcW w:w="1300" w:type="dxa"/>
            <w:shd w:val="clear" w:color="auto" w:fill="F2F2F2"/>
          </w:tcPr>
          <w:p w14:paraId="1E038CAF" w14:textId="697AD39C" w:rsidR="000775F9" w:rsidRPr="000775F9" w:rsidRDefault="000775F9" w:rsidP="000775F9">
            <w:pPr>
              <w:spacing w:after="0"/>
              <w:jc w:val="right"/>
              <w:rPr>
                <w:rFonts w:cs="Times New Roman"/>
                <w:sz w:val="18"/>
                <w:szCs w:val="18"/>
              </w:rPr>
            </w:pPr>
            <w:r w:rsidRPr="000775F9">
              <w:rPr>
                <w:rFonts w:cs="Times New Roman"/>
                <w:sz w:val="18"/>
                <w:szCs w:val="18"/>
              </w:rPr>
              <w:t>24.162,02</w:t>
            </w:r>
          </w:p>
        </w:tc>
        <w:tc>
          <w:tcPr>
            <w:tcW w:w="1300" w:type="dxa"/>
            <w:shd w:val="clear" w:color="auto" w:fill="F2F2F2"/>
          </w:tcPr>
          <w:p w14:paraId="0938E4C7" w14:textId="2814E5C9" w:rsidR="000775F9" w:rsidRPr="000775F9" w:rsidRDefault="000775F9" w:rsidP="000775F9">
            <w:pPr>
              <w:spacing w:after="0"/>
              <w:jc w:val="right"/>
              <w:rPr>
                <w:rFonts w:cs="Times New Roman"/>
                <w:sz w:val="18"/>
                <w:szCs w:val="18"/>
              </w:rPr>
            </w:pPr>
            <w:r w:rsidRPr="000775F9">
              <w:rPr>
                <w:rFonts w:cs="Times New Roman"/>
                <w:sz w:val="18"/>
                <w:szCs w:val="18"/>
              </w:rPr>
              <w:t>23.614,72</w:t>
            </w:r>
          </w:p>
        </w:tc>
        <w:tc>
          <w:tcPr>
            <w:tcW w:w="960" w:type="dxa"/>
            <w:shd w:val="clear" w:color="auto" w:fill="F2F2F2"/>
          </w:tcPr>
          <w:p w14:paraId="66AD598B" w14:textId="44C008E4" w:rsidR="000775F9" w:rsidRPr="000775F9" w:rsidRDefault="000775F9" w:rsidP="000775F9">
            <w:pPr>
              <w:spacing w:after="0"/>
              <w:jc w:val="right"/>
              <w:rPr>
                <w:rFonts w:cs="Times New Roman"/>
                <w:sz w:val="18"/>
                <w:szCs w:val="18"/>
              </w:rPr>
            </w:pPr>
            <w:r w:rsidRPr="000775F9">
              <w:rPr>
                <w:rFonts w:cs="Times New Roman"/>
                <w:sz w:val="18"/>
                <w:szCs w:val="18"/>
              </w:rPr>
              <w:t>110,61%</w:t>
            </w:r>
          </w:p>
        </w:tc>
        <w:tc>
          <w:tcPr>
            <w:tcW w:w="960" w:type="dxa"/>
            <w:shd w:val="clear" w:color="auto" w:fill="F2F2F2"/>
          </w:tcPr>
          <w:p w14:paraId="23510CA1" w14:textId="1621E780" w:rsidR="000775F9" w:rsidRPr="000775F9" w:rsidRDefault="000775F9" w:rsidP="000775F9">
            <w:pPr>
              <w:spacing w:after="0"/>
              <w:jc w:val="right"/>
              <w:rPr>
                <w:rFonts w:cs="Times New Roman"/>
                <w:sz w:val="18"/>
                <w:szCs w:val="18"/>
              </w:rPr>
            </w:pPr>
            <w:r w:rsidRPr="000775F9">
              <w:rPr>
                <w:rFonts w:cs="Times New Roman"/>
                <w:sz w:val="18"/>
                <w:szCs w:val="18"/>
              </w:rPr>
              <w:t>97,73%</w:t>
            </w:r>
          </w:p>
        </w:tc>
      </w:tr>
      <w:tr w:rsidR="000775F9" w14:paraId="3CA0983B" w14:textId="77777777" w:rsidTr="000775F9">
        <w:tc>
          <w:tcPr>
            <w:tcW w:w="4211" w:type="dxa"/>
          </w:tcPr>
          <w:p w14:paraId="119A91D4" w14:textId="77FCE5F9" w:rsidR="000775F9" w:rsidRDefault="000775F9" w:rsidP="000775F9">
            <w:pPr>
              <w:spacing w:after="0"/>
              <w:rPr>
                <w:rFonts w:cs="Times New Roman"/>
                <w:sz w:val="18"/>
                <w:szCs w:val="18"/>
              </w:rPr>
            </w:pPr>
            <w:r>
              <w:rPr>
                <w:rFonts w:cs="Times New Roman"/>
                <w:sz w:val="18"/>
                <w:szCs w:val="18"/>
              </w:rPr>
              <w:t>3211 Službena putovanja</w:t>
            </w:r>
          </w:p>
        </w:tc>
        <w:tc>
          <w:tcPr>
            <w:tcW w:w="1300" w:type="dxa"/>
          </w:tcPr>
          <w:p w14:paraId="71D937C5" w14:textId="3C0F79CB" w:rsidR="000775F9" w:rsidRDefault="000775F9" w:rsidP="000775F9">
            <w:pPr>
              <w:spacing w:after="0"/>
              <w:jc w:val="right"/>
              <w:rPr>
                <w:rFonts w:cs="Times New Roman"/>
                <w:sz w:val="18"/>
                <w:szCs w:val="18"/>
              </w:rPr>
            </w:pPr>
            <w:r>
              <w:rPr>
                <w:rFonts w:cs="Times New Roman"/>
                <w:sz w:val="18"/>
                <w:szCs w:val="18"/>
              </w:rPr>
              <w:t>1.503,04</w:t>
            </w:r>
          </w:p>
        </w:tc>
        <w:tc>
          <w:tcPr>
            <w:tcW w:w="1300" w:type="dxa"/>
          </w:tcPr>
          <w:p w14:paraId="353D84E4" w14:textId="38C02FCC" w:rsidR="000775F9" w:rsidRDefault="000775F9" w:rsidP="000775F9">
            <w:pPr>
              <w:spacing w:after="0"/>
              <w:jc w:val="right"/>
              <w:rPr>
                <w:rFonts w:cs="Times New Roman"/>
                <w:sz w:val="18"/>
                <w:szCs w:val="18"/>
              </w:rPr>
            </w:pPr>
            <w:r>
              <w:rPr>
                <w:rFonts w:cs="Times New Roman"/>
                <w:sz w:val="18"/>
                <w:szCs w:val="18"/>
              </w:rPr>
              <w:t>2.580,00</w:t>
            </w:r>
          </w:p>
        </w:tc>
        <w:tc>
          <w:tcPr>
            <w:tcW w:w="1300" w:type="dxa"/>
          </w:tcPr>
          <w:p w14:paraId="141FF047" w14:textId="3FF670CA" w:rsidR="000775F9" w:rsidRDefault="000775F9" w:rsidP="000775F9">
            <w:pPr>
              <w:spacing w:after="0"/>
              <w:jc w:val="right"/>
              <w:rPr>
                <w:rFonts w:cs="Times New Roman"/>
                <w:sz w:val="18"/>
                <w:szCs w:val="18"/>
              </w:rPr>
            </w:pPr>
            <w:r>
              <w:rPr>
                <w:rFonts w:cs="Times New Roman"/>
                <w:sz w:val="18"/>
                <w:szCs w:val="18"/>
              </w:rPr>
              <w:t>2.347,06</w:t>
            </w:r>
          </w:p>
        </w:tc>
        <w:tc>
          <w:tcPr>
            <w:tcW w:w="960" w:type="dxa"/>
          </w:tcPr>
          <w:p w14:paraId="28519847" w14:textId="6C51BA64" w:rsidR="000775F9" w:rsidRDefault="000775F9" w:rsidP="000775F9">
            <w:pPr>
              <w:spacing w:after="0"/>
              <w:jc w:val="right"/>
              <w:rPr>
                <w:rFonts w:cs="Times New Roman"/>
                <w:sz w:val="18"/>
                <w:szCs w:val="18"/>
              </w:rPr>
            </w:pPr>
            <w:r>
              <w:rPr>
                <w:rFonts w:cs="Times New Roman"/>
                <w:sz w:val="18"/>
                <w:szCs w:val="18"/>
              </w:rPr>
              <w:t>156,15%</w:t>
            </w:r>
          </w:p>
        </w:tc>
        <w:tc>
          <w:tcPr>
            <w:tcW w:w="960" w:type="dxa"/>
          </w:tcPr>
          <w:p w14:paraId="5D4BB661" w14:textId="16687356" w:rsidR="000775F9" w:rsidRDefault="000775F9" w:rsidP="000775F9">
            <w:pPr>
              <w:spacing w:after="0"/>
              <w:jc w:val="right"/>
              <w:rPr>
                <w:rFonts w:cs="Times New Roman"/>
                <w:sz w:val="18"/>
                <w:szCs w:val="18"/>
              </w:rPr>
            </w:pPr>
            <w:r>
              <w:rPr>
                <w:rFonts w:cs="Times New Roman"/>
                <w:sz w:val="18"/>
                <w:szCs w:val="18"/>
              </w:rPr>
              <w:t>90,97%</w:t>
            </w:r>
          </w:p>
        </w:tc>
      </w:tr>
      <w:tr w:rsidR="000775F9" w14:paraId="291B0C25" w14:textId="77777777" w:rsidTr="000775F9">
        <w:tc>
          <w:tcPr>
            <w:tcW w:w="4211" w:type="dxa"/>
          </w:tcPr>
          <w:p w14:paraId="11488359" w14:textId="0DAD9ED1"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25E3B93C" w14:textId="58B27451" w:rsidR="000775F9" w:rsidRDefault="000775F9" w:rsidP="000775F9">
            <w:pPr>
              <w:spacing w:after="0"/>
              <w:jc w:val="right"/>
              <w:rPr>
                <w:rFonts w:cs="Times New Roman"/>
                <w:sz w:val="18"/>
                <w:szCs w:val="18"/>
              </w:rPr>
            </w:pPr>
            <w:r>
              <w:rPr>
                <w:rFonts w:cs="Times New Roman"/>
                <w:sz w:val="18"/>
                <w:szCs w:val="18"/>
              </w:rPr>
              <w:t>13.327,57</w:t>
            </w:r>
          </w:p>
        </w:tc>
        <w:tc>
          <w:tcPr>
            <w:tcW w:w="1300" w:type="dxa"/>
          </w:tcPr>
          <w:p w14:paraId="2C460CB6" w14:textId="512530B3" w:rsidR="000775F9" w:rsidRDefault="000775F9" w:rsidP="000775F9">
            <w:pPr>
              <w:spacing w:after="0"/>
              <w:jc w:val="right"/>
              <w:rPr>
                <w:rFonts w:cs="Times New Roman"/>
                <w:sz w:val="18"/>
                <w:szCs w:val="18"/>
              </w:rPr>
            </w:pPr>
            <w:r>
              <w:rPr>
                <w:rFonts w:cs="Times New Roman"/>
                <w:sz w:val="18"/>
                <w:szCs w:val="18"/>
              </w:rPr>
              <w:t>15.172,02</w:t>
            </w:r>
          </w:p>
        </w:tc>
        <w:tc>
          <w:tcPr>
            <w:tcW w:w="1300" w:type="dxa"/>
          </w:tcPr>
          <w:p w14:paraId="16627AC3" w14:textId="1ACA24BD" w:rsidR="000775F9" w:rsidRDefault="000775F9" w:rsidP="000775F9">
            <w:pPr>
              <w:spacing w:after="0"/>
              <w:jc w:val="right"/>
              <w:rPr>
                <w:rFonts w:cs="Times New Roman"/>
                <w:sz w:val="18"/>
                <w:szCs w:val="18"/>
              </w:rPr>
            </w:pPr>
            <w:r>
              <w:rPr>
                <w:rFonts w:cs="Times New Roman"/>
                <w:sz w:val="18"/>
                <w:szCs w:val="18"/>
              </w:rPr>
              <w:t>14.851,51</w:t>
            </w:r>
          </w:p>
        </w:tc>
        <w:tc>
          <w:tcPr>
            <w:tcW w:w="960" w:type="dxa"/>
          </w:tcPr>
          <w:p w14:paraId="5B0C39BE" w14:textId="57F014BD" w:rsidR="000775F9" w:rsidRDefault="000775F9" w:rsidP="000775F9">
            <w:pPr>
              <w:spacing w:after="0"/>
              <w:jc w:val="right"/>
              <w:rPr>
                <w:rFonts w:cs="Times New Roman"/>
                <w:sz w:val="18"/>
                <w:szCs w:val="18"/>
              </w:rPr>
            </w:pPr>
            <w:r>
              <w:rPr>
                <w:rFonts w:cs="Times New Roman"/>
                <w:sz w:val="18"/>
                <w:szCs w:val="18"/>
              </w:rPr>
              <w:t>111,43%</w:t>
            </w:r>
          </w:p>
        </w:tc>
        <w:tc>
          <w:tcPr>
            <w:tcW w:w="960" w:type="dxa"/>
          </w:tcPr>
          <w:p w14:paraId="7F1022FC" w14:textId="30588BB3" w:rsidR="000775F9" w:rsidRDefault="000775F9" w:rsidP="000775F9">
            <w:pPr>
              <w:spacing w:after="0"/>
              <w:jc w:val="right"/>
              <w:rPr>
                <w:rFonts w:cs="Times New Roman"/>
                <w:sz w:val="18"/>
                <w:szCs w:val="18"/>
              </w:rPr>
            </w:pPr>
            <w:r>
              <w:rPr>
                <w:rFonts w:cs="Times New Roman"/>
                <w:sz w:val="18"/>
                <w:szCs w:val="18"/>
              </w:rPr>
              <w:t>97,89%</w:t>
            </w:r>
          </w:p>
        </w:tc>
      </w:tr>
      <w:tr w:rsidR="000775F9" w14:paraId="29467F3A" w14:textId="77777777" w:rsidTr="000775F9">
        <w:tc>
          <w:tcPr>
            <w:tcW w:w="4211" w:type="dxa"/>
          </w:tcPr>
          <w:p w14:paraId="4B231AFE" w14:textId="108B99C2" w:rsidR="000775F9" w:rsidRDefault="000775F9" w:rsidP="000775F9">
            <w:pPr>
              <w:spacing w:after="0"/>
              <w:rPr>
                <w:rFonts w:cs="Times New Roman"/>
                <w:sz w:val="18"/>
                <w:szCs w:val="18"/>
              </w:rPr>
            </w:pPr>
            <w:r>
              <w:rPr>
                <w:rFonts w:cs="Times New Roman"/>
                <w:sz w:val="18"/>
                <w:szCs w:val="18"/>
              </w:rPr>
              <w:t>3213 Stručno usavršavanje zaposlenika</w:t>
            </w:r>
          </w:p>
        </w:tc>
        <w:tc>
          <w:tcPr>
            <w:tcW w:w="1300" w:type="dxa"/>
          </w:tcPr>
          <w:p w14:paraId="1CCF5D8A" w14:textId="5696581B" w:rsidR="000775F9" w:rsidRDefault="000775F9" w:rsidP="000775F9">
            <w:pPr>
              <w:spacing w:after="0"/>
              <w:jc w:val="right"/>
              <w:rPr>
                <w:rFonts w:cs="Times New Roman"/>
                <w:sz w:val="18"/>
                <w:szCs w:val="18"/>
              </w:rPr>
            </w:pPr>
            <w:r>
              <w:rPr>
                <w:rFonts w:cs="Times New Roman"/>
                <w:sz w:val="18"/>
                <w:szCs w:val="18"/>
              </w:rPr>
              <w:t>6.281,22</w:t>
            </w:r>
          </w:p>
        </w:tc>
        <w:tc>
          <w:tcPr>
            <w:tcW w:w="1300" w:type="dxa"/>
          </w:tcPr>
          <w:p w14:paraId="5A4433C0" w14:textId="60BED93A" w:rsidR="000775F9" w:rsidRDefault="000775F9" w:rsidP="000775F9">
            <w:pPr>
              <w:spacing w:after="0"/>
              <w:jc w:val="right"/>
              <w:rPr>
                <w:rFonts w:cs="Times New Roman"/>
                <w:sz w:val="18"/>
                <w:szCs w:val="18"/>
              </w:rPr>
            </w:pPr>
            <w:r>
              <w:rPr>
                <w:rFonts w:cs="Times New Roman"/>
                <w:sz w:val="18"/>
                <w:szCs w:val="18"/>
              </w:rPr>
              <w:t>4.380,00</w:t>
            </w:r>
          </w:p>
        </w:tc>
        <w:tc>
          <w:tcPr>
            <w:tcW w:w="1300" w:type="dxa"/>
          </w:tcPr>
          <w:p w14:paraId="05822492" w14:textId="14A0629C" w:rsidR="000775F9" w:rsidRDefault="000775F9" w:rsidP="000775F9">
            <w:pPr>
              <w:spacing w:after="0"/>
              <w:jc w:val="right"/>
              <w:rPr>
                <w:rFonts w:cs="Times New Roman"/>
                <w:sz w:val="18"/>
                <w:szCs w:val="18"/>
              </w:rPr>
            </w:pPr>
            <w:r>
              <w:rPr>
                <w:rFonts w:cs="Times New Roman"/>
                <w:sz w:val="18"/>
                <w:szCs w:val="18"/>
              </w:rPr>
              <w:t>4.440,00</w:t>
            </w:r>
          </w:p>
        </w:tc>
        <w:tc>
          <w:tcPr>
            <w:tcW w:w="960" w:type="dxa"/>
          </w:tcPr>
          <w:p w14:paraId="6CC1A404" w14:textId="67F3BAA9" w:rsidR="000775F9" w:rsidRDefault="000775F9" w:rsidP="000775F9">
            <w:pPr>
              <w:spacing w:after="0"/>
              <w:jc w:val="right"/>
              <w:rPr>
                <w:rFonts w:cs="Times New Roman"/>
                <w:sz w:val="18"/>
                <w:szCs w:val="18"/>
              </w:rPr>
            </w:pPr>
            <w:r>
              <w:rPr>
                <w:rFonts w:cs="Times New Roman"/>
                <w:sz w:val="18"/>
                <w:szCs w:val="18"/>
              </w:rPr>
              <w:t>70,69%</w:t>
            </w:r>
          </w:p>
        </w:tc>
        <w:tc>
          <w:tcPr>
            <w:tcW w:w="960" w:type="dxa"/>
          </w:tcPr>
          <w:p w14:paraId="5BBE2962" w14:textId="0C4CC3E2" w:rsidR="000775F9" w:rsidRDefault="000775F9" w:rsidP="000775F9">
            <w:pPr>
              <w:spacing w:after="0"/>
              <w:jc w:val="right"/>
              <w:rPr>
                <w:rFonts w:cs="Times New Roman"/>
                <w:sz w:val="18"/>
                <w:szCs w:val="18"/>
              </w:rPr>
            </w:pPr>
            <w:r>
              <w:rPr>
                <w:rFonts w:cs="Times New Roman"/>
                <w:sz w:val="18"/>
                <w:szCs w:val="18"/>
              </w:rPr>
              <w:t>101,37%</w:t>
            </w:r>
          </w:p>
        </w:tc>
      </w:tr>
      <w:tr w:rsidR="000775F9" w14:paraId="79F2AFF5" w14:textId="77777777" w:rsidTr="000775F9">
        <w:tc>
          <w:tcPr>
            <w:tcW w:w="4211" w:type="dxa"/>
          </w:tcPr>
          <w:p w14:paraId="79AC19ED" w14:textId="6E5534D9" w:rsidR="000775F9" w:rsidRDefault="000775F9" w:rsidP="000775F9">
            <w:pPr>
              <w:spacing w:after="0"/>
              <w:rPr>
                <w:rFonts w:cs="Times New Roman"/>
                <w:sz w:val="18"/>
                <w:szCs w:val="18"/>
              </w:rPr>
            </w:pPr>
            <w:r>
              <w:rPr>
                <w:rFonts w:cs="Times New Roman"/>
                <w:sz w:val="18"/>
                <w:szCs w:val="18"/>
              </w:rPr>
              <w:t>3214 Ostale naknade troškova zaposlenima</w:t>
            </w:r>
          </w:p>
        </w:tc>
        <w:tc>
          <w:tcPr>
            <w:tcW w:w="1300" w:type="dxa"/>
          </w:tcPr>
          <w:p w14:paraId="5A6B9387" w14:textId="55D969EF" w:rsidR="000775F9" w:rsidRDefault="000775F9" w:rsidP="000775F9">
            <w:pPr>
              <w:spacing w:after="0"/>
              <w:jc w:val="right"/>
              <w:rPr>
                <w:rFonts w:cs="Times New Roman"/>
                <w:sz w:val="18"/>
                <w:szCs w:val="18"/>
              </w:rPr>
            </w:pPr>
            <w:r>
              <w:rPr>
                <w:rFonts w:cs="Times New Roman"/>
                <w:sz w:val="18"/>
                <w:szCs w:val="18"/>
              </w:rPr>
              <w:t>238,54</w:t>
            </w:r>
          </w:p>
        </w:tc>
        <w:tc>
          <w:tcPr>
            <w:tcW w:w="1300" w:type="dxa"/>
          </w:tcPr>
          <w:p w14:paraId="6C079AC0" w14:textId="10C1CE78" w:rsidR="000775F9" w:rsidRDefault="000775F9" w:rsidP="000775F9">
            <w:pPr>
              <w:spacing w:after="0"/>
              <w:jc w:val="right"/>
              <w:rPr>
                <w:rFonts w:cs="Times New Roman"/>
                <w:sz w:val="18"/>
                <w:szCs w:val="18"/>
              </w:rPr>
            </w:pPr>
            <w:r>
              <w:rPr>
                <w:rFonts w:cs="Times New Roman"/>
                <w:sz w:val="18"/>
                <w:szCs w:val="18"/>
              </w:rPr>
              <w:t>2.030,00</w:t>
            </w:r>
          </w:p>
        </w:tc>
        <w:tc>
          <w:tcPr>
            <w:tcW w:w="1300" w:type="dxa"/>
          </w:tcPr>
          <w:p w14:paraId="7AC8A97D" w14:textId="761A807F" w:rsidR="000775F9" w:rsidRDefault="000775F9" w:rsidP="000775F9">
            <w:pPr>
              <w:spacing w:after="0"/>
              <w:jc w:val="right"/>
              <w:rPr>
                <w:rFonts w:cs="Times New Roman"/>
                <w:sz w:val="18"/>
                <w:szCs w:val="18"/>
              </w:rPr>
            </w:pPr>
            <w:r>
              <w:rPr>
                <w:rFonts w:cs="Times New Roman"/>
                <w:sz w:val="18"/>
                <w:szCs w:val="18"/>
              </w:rPr>
              <w:t>1.976,15</w:t>
            </w:r>
          </w:p>
        </w:tc>
        <w:tc>
          <w:tcPr>
            <w:tcW w:w="960" w:type="dxa"/>
          </w:tcPr>
          <w:p w14:paraId="7F1B166B" w14:textId="71C07D19" w:rsidR="000775F9" w:rsidRDefault="000775F9" w:rsidP="000775F9">
            <w:pPr>
              <w:spacing w:after="0"/>
              <w:jc w:val="right"/>
              <w:rPr>
                <w:rFonts w:cs="Times New Roman"/>
                <w:sz w:val="18"/>
                <w:szCs w:val="18"/>
              </w:rPr>
            </w:pPr>
            <w:r>
              <w:rPr>
                <w:rFonts w:cs="Times New Roman"/>
                <w:sz w:val="18"/>
                <w:szCs w:val="18"/>
              </w:rPr>
              <w:t>828,44%</w:t>
            </w:r>
          </w:p>
        </w:tc>
        <w:tc>
          <w:tcPr>
            <w:tcW w:w="960" w:type="dxa"/>
          </w:tcPr>
          <w:p w14:paraId="4D380A5F" w14:textId="008C16C1" w:rsidR="000775F9" w:rsidRDefault="000775F9" w:rsidP="000775F9">
            <w:pPr>
              <w:spacing w:after="0"/>
              <w:jc w:val="right"/>
              <w:rPr>
                <w:rFonts w:cs="Times New Roman"/>
                <w:sz w:val="18"/>
                <w:szCs w:val="18"/>
              </w:rPr>
            </w:pPr>
            <w:r>
              <w:rPr>
                <w:rFonts w:cs="Times New Roman"/>
                <w:sz w:val="18"/>
                <w:szCs w:val="18"/>
              </w:rPr>
              <w:t>97,35%</w:t>
            </w:r>
          </w:p>
        </w:tc>
      </w:tr>
      <w:tr w:rsidR="000775F9" w:rsidRPr="000775F9" w14:paraId="785C19DE" w14:textId="77777777" w:rsidTr="000775F9">
        <w:tc>
          <w:tcPr>
            <w:tcW w:w="4211" w:type="dxa"/>
            <w:shd w:val="clear" w:color="auto" w:fill="F2F2F2"/>
          </w:tcPr>
          <w:p w14:paraId="18880DBB" w14:textId="00594001"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3683878A" w14:textId="7AF91EA2" w:rsidR="000775F9" w:rsidRPr="000775F9" w:rsidRDefault="000775F9" w:rsidP="000775F9">
            <w:pPr>
              <w:spacing w:after="0"/>
              <w:jc w:val="right"/>
              <w:rPr>
                <w:rFonts w:cs="Times New Roman"/>
                <w:sz w:val="18"/>
                <w:szCs w:val="18"/>
              </w:rPr>
            </w:pPr>
            <w:r w:rsidRPr="000775F9">
              <w:rPr>
                <w:rFonts w:cs="Times New Roman"/>
                <w:sz w:val="18"/>
                <w:szCs w:val="18"/>
              </w:rPr>
              <w:t>73.855,56</w:t>
            </w:r>
          </w:p>
        </w:tc>
        <w:tc>
          <w:tcPr>
            <w:tcW w:w="1300" w:type="dxa"/>
            <w:shd w:val="clear" w:color="auto" w:fill="F2F2F2"/>
          </w:tcPr>
          <w:p w14:paraId="6EF39358" w14:textId="42191681" w:rsidR="000775F9" w:rsidRPr="000775F9" w:rsidRDefault="000775F9" w:rsidP="000775F9">
            <w:pPr>
              <w:spacing w:after="0"/>
              <w:jc w:val="right"/>
              <w:rPr>
                <w:rFonts w:cs="Times New Roman"/>
                <w:sz w:val="18"/>
                <w:szCs w:val="18"/>
              </w:rPr>
            </w:pPr>
            <w:r w:rsidRPr="000775F9">
              <w:rPr>
                <w:rFonts w:cs="Times New Roman"/>
                <w:sz w:val="18"/>
                <w:szCs w:val="18"/>
              </w:rPr>
              <w:t>98.631,93</w:t>
            </w:r>
          </w:p>
        </w:tc>
        <w:tc>
          <w:tcPr>
            <w:tcW w:w="1300" w:type="dxa"/>
            <w:shd w:val="clear" w:color="auto" w:fill="F2F2F2"/>
          </w:tcPr>
          <w:p w14:paraId="11688B7C" w14:textId="57811912" w:rsidR="000775F9" w:rsidRPr="000775F9" w:rsidRDefault="000775F9" w:rsidP="000775F9">
            <w:pPr>
              <w:spacing w:after="0"/>
              <w:jc w:val="right"/>
              <w:rPr>
                <w:rFonts w:cs="Times New Roman"/>
                <w:sz w:val="18"/>
                <w:szCs w:val="18"/>
              </w:rPr>
            </w:pPr>
            <w:r w:rsidRPr="000775F9">
              <w:rPr>
                <w:rFonts w:cs="Times New Roman"/>
                <w:sz w:val="18"/>
                <w:szCs w:val="18"/>
              </w:rPr>
              <w:t>88.728,53</w:t>
            </w:r>
          </w:p>
        </w:tc>
        <w:tc>
          <w:tcPr>
            <w:tcW w:w="960" w:type="dxa"/>
            <w:shd w:val="clear" w:color="auto" w:fill="F2F2F2"/>
          </w:tcPr>
          <w:p w14:paraId="72BBD8E7" w14:textId="0EABA8F3" w:rsidR="000775F9" w:rsidRPr="000775F9" w:rsidRDefault="000775F9" w:rsidP="000775F9">
            <w:pPr>
              <w:spacing w:after="0"/>
              <w:jc w:val="right"/>
              <w:rPr>
                <w:rFonts w:cs="Times New Roman"/>
                <w:sz w:val="18"/>
                <w:szCs w:val="18"/>
              </w:rPr>
            </w:pPr>
            <w:r w:rsidRPr="000775F9">
              <w:rPr>
                <w:rFonts w:cs="Times New Roman"/>
                <w:sz w:val="18"/>
                <w:szCs w:val="18"/>
              </w:rPr>
              <w:t>120,14%</w:t>
            </w:r>
          </w:p>
        </w:tc>
        <w:tc>
          <w:tcPr>
            <w:tcW w:w="960" w:type="dxa"/>
            <w:shd w:val="clear" w:color="auto" w:fill="F2F2F2"/>
          </w:tcPr>
          <w:p w14:paraId="2B7D1359" w14:textId="6A7D2AD9" w:rsidR="000775F9" w:rsidRPr="000775F9" w:rsidRDefault="000775F9" w:rsidP="000775F9">
            <w:pPr>
              <w:spacing w:after="0"/>
              <w:jc w:val="right"/>
              <w:rPr>
                <w:rFonts w:cs="Times New Roman"/>
                <w:sz w:val="18"/>
                <w:szCs w:val="18"/>
              </w:rPr>
            </w:pPr>
            <w:r w:rsidRPr="000775F9">
              <w:rPr>
                <w:rFonts w:cs="Times New Roman"/>
                <w:sz w:val="18"/>
                <w:szCs w:val="18"/>
              </w:rPr>
              <w:t>89,96%</w:t>
            </w:r>
          </w:p>
        </w:tc>
      </w:tr>
      <w:tr w:rsidR="000775F9" w14:paraId="26C0719C" w14:textId="77777777" w:rsidTr="000775F9">
        <w:tc>
          <w:tcPr>
            <w:tcW w:w="4211" w:type="dxa"/>
          </w:tcPr>
          <w:p w14:paraId="6E84C402" w14:textId="3FD33082"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7660650D" w14:textId="23F8C5F7" w:rsidR="000775F9" w:rsidRDefault="000775F9" w:rsidP="000775F9">
            <w:pPr>
              <w:spacing w:after="0"/>
              <w:jc w:val="right"/>
              <w:rPr>
                <w:rFonts w:cs="Times New Roman"/>
                <w:sz w:val="18"/>
                <w:szCs w:val="18"/>
              </w:rPr>
            </w:pPr>
            <w:r>
              <w:rPr>
                <w:rFonts w:cs="Times New Roman"/>
                <w:sz w:val="18"/>
                <w:szCs w:val="18"/>
              </w:rPr>
              <w:t>16.760,63</w:t>
            </w:r>
          </w:p>
        </w:tc>
        <w:tc>
          <w:tcPr>
            <w:tcW w:w="1300" w:type="dxa"/>
          </w:tcPr>
          <w:p w14:paraId="6B11AC51" w14:textId="19CF6D4C" w:rsidR="000775F9" w:rsidRDefault="000775F9" w:rsidP="000775F9">
            <w:pPr>
              <w:spacing w:after="0"/>
              <w:jc w:val="right"/>
              <w:rPr>
                <w:rFonts w:cs="Times New Roman"/>
                <w:sz w:val="18"/>
                <w:szCs w:val="18"/>
              </w:rPr>
            </w:pPr>
            <w:r>
              <w:rPr>
                <w:rFonts w:cs="Times New Roman"/>
                <w:sz w:val="18"/>
                <w:szCs w:val="18"/>
              </w:rPr>
              <w:t>25.615,93</w:t>
            </w:r>
          </w:p>
        </w:tc>
        <w:tc>
          <w:tcPr>
            <w:tcW w:w="1300" w:type="dxa"/>
          </w:tcPr>
          <w:p w14:paraId="200C7E5D" w14:textId="45A0CAE9" w:rsidR="000775F9" w:rsidRDefault="000775F9" w:rsidP="000775F9">
            <w:pPr>
              <w:spacing w:after="0"/>
              <w:jc w:val="right"/>
              <w:rPr>
                <w:rFonts w:cs="Times New Roman"/>
                <w:sz w:val="18"/>
                <w:szCs w:val="18"/>
              </w:rPr>
            </w:pPr>
            <w:r>
              <w:rPr>
                <w:rFonts w:cs="Times New Roman"/>
                <w:sz w:val="18"/>
                <w:szCs w:val="18"/>
              </w:rPr>
              <w:t>25.124,89</w:t>
            </w:r>
          </w:p>
        </w:tc>
        <w:tc>
          <w:tcPr>
            <w:tcW w:w="960" w:type="dxa"/>
          </w:tcPr>
          <w:p w14:paraId="1A586EA9" w14:textId="44951F5E" w:rsidR="000775F9" w:rsidRDefault="000775F9" w:rsidP="000775F9">
            <w:pPr>
              <w:spacing w:after="0"/>
              <w:jc w:val="right"/>
              <w:rPr>
                <w:rFonts w:cs="Times New Roman"/>
                <w:sz w:val="18"/>
                <w:szCs w:val="18"/>
              </w:rPr>
            </w:pPr>
            <w:r>
              <w:rPr>
                <w:rFonts w:cs="Times New Roman"/>
                <w:sz w:val="18"/>
                <w:szCs w:val="18"/>
              </w:rPr>
              <w:t>149,90%</w:t>
            </w:r>
          </w:p>
        </w:tc>
        <w:tc>
          <w:tcPr>
            <w:tcW w:w="960" w:type="dxa"/>
          </w:tcPr>
          <w:p w14:paraId="4D99F7B3" w14:textId="27E12102" w:rsidR="000775F9" w:rsidRDefault="000775F9" w:rsidP="000775F9">
            <w:pPr>
              <w:spacing w:after="0"/>
              <w:jc w:val="right"/>
              <w:rPr>
                <w:rFonts w:cs="Times New Roman"/>
                <w:sz w:val="18"/>
                <w:szCs w:val="18"/>
              </w:rPr>
            </w:pPr>
            <w:r>
              <w:rPr>
                <w:rFonts w:cs="Times New Roman"/>
                <w:sz w:val="18"/>
                <w:szCs w:val="18"/>
              </w:rPr>
              <w:t>98,08%</w:t>
            </w:r>
          </w:p>
        </w:tc>
      </w:tr>
      <w:tr w:rsidR="000775F9" w14:paraId="1CBD3C34" w14:textId="77777777" w:rsidTr="000775F9">
        <w:tc>
          <w:tcPr>
            <w:tcW w:w="4211" w:type="dxa"/>
          </w:tcPr>
          <w:p w14:paraId="3A9586FF" w14:textId="22BB65A4" w:rsidR="000775F9" w:rsidRDefault="000775F9" w:rsidP="000775F9">
            <w:pPr>
              <w:spacing w:after="0"/>
              <w:rPr>
                <w:rFonts w:cs="Times New Roman"/>
                <w:sz w:val="18"/>
                <w:szCs w:val="18"/>
              </w:rPr>
            </w:pPr>
            <w:r>
              <w:rPr>
                <w:rFonts w:cs="Times New Roman"/>
                <w:sz w:val="18"/>
                <w:szCs w:val="18"/>
              </w:rPr>
              <w:t>3222 Materijal i sirovine</w:t>
            </w:r>
          </w:p>
        </w:tc>
        <w:tc>
          <w:tcPr>
            <w:tcW w:w="1300" w:type="dxa"/>
          </w:tcPr>
          <w:p w14:paraId="1568C7EB" w14:textId="0A371AC0" w:rsidR="000775F9" w:rsidRDefault="000775F9" w:rsidP="000775F9">
            <w:pPr>
              <w:spacing w:after="0"/>
              <w:jc w:val="right"/>
              <w:rPr>
                <w:rFonts w:cs="Times New Roman"/>
                <w:sz w:val="18"/>
                <w:szCs w:val="18"/>
              </w:rPr>
            </w:pPr>
            <w:r>
              <w:rPr>
                <w:rFonts w:cs="Times New Roman"/>
                <w:sz w:val="18"/>
                <w:szCs w:val="18"/>
              </w:rPr>
              <w:t>11.436,19</w:t>
            </w:r>
          </w:p>
        </w:tc>
        <w:tc>
          <w:tcPr>
            <w:tcW w:w="1300" w:type="dxa"/>
          </w:tcPr>
          <w:p w14:paraId="6FCA4FB2" w14:textId="7F09E6E0" w:rsidR="000775F9" w:rsidRDefault="000775F9" w:rsidP="000775F9">
            <w:pPr>
              <w:spacing w:after="0"/>
              <w:jc w:val="right"/>
              <w:rPr>
                <w:rFonts w:cs="Times New Roman"/>
                <w:sz w:val="18"/>
                <w:szCs w:val="18"/>
              </w:rPr>
            </w:pPr>
            <w:r>
              <w:rPr>
                <w:rFonts w:cs="Times New Roman"/>
                <w:sz w:val="18"/>
                <w:szCs w:val="18"/>
              </w:rPr>
              <w:t>17.556,00</w:t>
            </w:r>
          </w:p>
        </w:tc>
        <w:tc>
          <w:tcPr>
            <w:tcW w:w="1300" w:type="dxa"/>
          </w:tcPr>
          <w:p w14:paraId="3F604AE3" w14:textId="39EB293E" w:rsidR="000775F9" w:rsidRDefault="000775F9" w:rsidP="000775F9">
            <w:pPr>
              <w:spacing w:after="0"/>
              <w:jc w:val="right"/>
              <w:rPr>
                <w:rFonts w:cs="Times New Roman"/>
                <w:sz w:val="18"/>
                <w:szCs w:val="18"/>
              </w:rPr>
            </w:pPr>
            <w:r>
              <w:rPr>
                <w:rFonts w:cs="Times New Roman"/>
                <w:sz w:val="18"/>
                <w:szCs w:val="18"/>
              </w:rPr>
              <w:t>15.977,66</w:t>
            </w:r>
          </w:p>
        </w:tc>
        <w:tc>
          <w:tcPr>
            <w:tcW w:w="960" w:type="dxa"/>
          </w:tcPr>
          <w:p w14:paraId="6C25BD9B" w14:textId="0D9A11C2" w:rsidR="000775F9" w:rsidRDefault="000775F9" w:rsidP="000775F9">
            <w:pPr>
              <w:spacing w:after="0"/>
              <w:jc w:val="right"/>
              <w:rPr>
                <w:rFonts w:cs="Times New Roman"/>
                <w:sz w:val="18"/>
                <w:szCs w:val="18"/>
              </w:rPr>
            </w:pPr>
            <w:r>
              <w:rPr>
                <w:rFonts w:cs="Times New Roman"/>
                <w:sz w:val="18"/>
                <w:szCs w:val="18"/>
              </w:rPr>
              <w:t>139,71%</w:t>
            </w:r>
          </w:p>
        </w:tc>
        <w:tc>
          <w:tcPr>
            <w:tcW w:w="960" w:type="dxa"/>
          </w:tcPr>
          <w:p w14:paraId="7EE7C6A9" w14:textId="6AA7F7F8" w:rsidR="000775F9" w:rsidRDefault="000775F9" w:rsidP="000775F9">
            <w:pPr>
              <w:spacing w:after="0"/>
              <w:jc w:val="right"/>
              <w:rPr>
                <w:rFonts w:cs="Times New Roman"/>
                <w:sz w:val="18"/>
                <w:szCs w:val="18"/>
              </w:rPr>
            </w:pPr>
            <w:r>
              <w:rPr>
                <w:rFonts w:cs="Times New Roman"/>
                <w:sz w:val="18"/>
                <w:szCs w:val="18"/>
              </w:rPr>
              <w:t>91,01%</w:t>
            </w:r>
          </w:p>
        </w:tc>
      </w:tr>
      <w:tr w:rsidR="000775F9" w14:paraId="78190C40" w14:textId="77777777" w:rsidTr="000775F9">
        <w:tc>
          <w:tcPr>
            <w:tcW w:w="4211" w:type="dxa"/>
          </w:tcPr>
          <w:p w14:paraId="2416F98D" w14:textId="73F7D87A"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20704B93" w14:textId="0638A973" w:rsidR="000775F9" w:rsidRDefault="000775F9" w:rsidP="000775F9">
            <w:pPr>
              <w:spacing w:after="0"/>
              <w:jc w:val="right"/>
              <w:rPr>
                <w:rFonts w:cs="Times New Roman"/>
                <w:sz w:val="18"/>
                <w:szCs w:val="18"/>
              </w:rPr>
            </w:pPr>
            <w:r>
              <w:rPr>
                <w:rFonts w:cs="Times New Roman"/>
                <w:sz w:val="18"/>
                <w:szCs w:val="18"/>
              </w:rPr>
              <w:t>40.982,16</w:t>
            </w:r>
          </w:p>
        </w:tc>
        <w:tc>
          <w:tcPr>
            <w:tcW w:w="1300" w:type="dxa"/>
          </w:tcPr>
          <w:p w14:paraId="0F100678" w14:textId="46C94E42" w:rsidR="000775F9" w:rsidRDefault="000775F9" w:rsidP="000775F9">
            <w:pPr>
              <w:spacing w:after="0"/>
              <w:jc w:val="right"/>
              <w:rPr>
                <w:rFonts w:cs="Times New Roman"/>
                <w:sz w:val="18"/>
                <w:szCs w:val="18"/>
              </w:rPr>
            </w:pPr>
            <w:r>
              <w:rPr>
                <w:rFonts w:cs="Times New Roman"/>
                <w:sz w:val="18"/>
                <w:szCs w:val="18"/>
              </w:rPr>
              <w:t>51.600,00</w:t>
            </w:r>
          </w:p>
        </w:tc>
        <w:tc>
          <w:tcPr>
            <w:tcW w:w="1300" w:type="dxa"/>
          </w:tcPr>
          <w:p w14:paraId="74D4E8AE" w14:textId="33CC1DA2" w:rsidR="000775F9" w:rsidRDefault="000775F9" w:rsidP="000775F9">
            <w:pPr>
              <w:spacing w:after="0"/>
              <w:jc w:val="right"/>
              <w:rPr>
                <w:rFonts w:cs="Times New Roman"/>
                <w:sz w:val="18"/>
                <w:szCs w:val="18"/>
              </w:rPr>
            </w:pPr>
            <w:r>
              <w:rPr>
                <w:rFonts w:cs="Times New Roman"/>
                <w:sz w:val="18"/>
                <w:szCs w:val="18"/>
              </w:rPr>
              <w:t>43.820,68</w:t>
            </w:r>
          </w:p>
        </w:tc>
        <w:tc>
          <w:tcPr>
            <w:tcW w:w="960" w:type="dxa"/>
          </w:tcPr>
          <w:p w14:paraId="26EF592B" w14:textId="389999A8" w:rsidR="000775F9" w:rsidRDefault="000775F9" w:rsidP="000775F9">
            <w:pPr>
              <w:spacing w:after="0"/>
              <w:jc w:val="right"/>
              <w:rPr>
                <w:rFonts w:cs="Times New Roman"/>
                <w:sz w:val="18"/>
                <w:szCs w:val="18"/>
              </w:rPr>
            </w:pPr>
            <w:r>
              <w:rPr>
                <w:rFonts w:cs="Times New Roman"/>
                <w:sz w:val="18"/>
                <w:szCs w:val="18"/>
              </w:rPr>
              <w:t>106,93%</w:t>
            </w:r>
          </w:p>
        </w:tc>
        <w:tc>
          <w:tcPr>
            <w:tcW w:w="960" w:type="dxa"/>
          </w:tcPr>
          <w:p w14:paraId="473C8722" w14:textId="77A898A5" w:rsidR="000775F9" w:rsidRDefault="000775F9" w:rsidP="000775F9">
            <w:pPr>
              <w:spacing w:after="0"/>
              <w:jc w:val="right"/>
              <w:rPr>
                <w:rFonts w:cs="Times New Roman"/>
                <w:sz w:val="18"/>
                <w:szCs w:val="18"/>
              </w:rPr>
            </w:pPr>
            <w:r>
              <w:rPr>
                <w:rFonts w:cs="Times New Roman"/>
                <w:sz w:val="18"/>
                <w:szCs w:val="18"/>
              </w:rPr>
              <w:t>84,92%</w:t>
            </w:r>
          </w:p>
        </w:tc>
      </w:tr>
      <w:tr w:rsidR="000775F9" w14:paraId="28746786" w14:textId="77777777" w:rsidTr="000775F9">
        <w:tc>
          <w:tcPr>
            <w:tcW w:w="4211" w:type="dxa"/>
          </w:tcPr>
          <w:p w14:paraId="0622FEEA" w14:textId="14B44331" w:rsidR="000775F9" w:rsidRDefault="000775F9" w:rsidP="000775F9">
            <w:pPr>
              <w:spacing w:after="0"/>
              <w:rPr>
                <w:rFonts w:cs="Times New Roman"/>
                <w:sz w:val="18"/>
                <w:szCs w:val="18"/>
              </w:rPr>
            </w:pPr>
            <w:r>
              <w:rPr>
                <w:rFonts w:cs="Times New Roman"/>
                <w:sz w:val="18"/>
                <w:szCs w:val="18"/>
              </w:rPr>
              <w:t>3224 Materijal i dijelovi za tekuće i investicijsko održavanje</w:t>
            </w:r>
          </w:p>
        </w:tc>
        <w:tc>
          <w:tcPr>
            <w:tcW w:w="1300" w:type="dxa"/>
          </w:tcPr>
          <w:p w14:paraId="079A1A86" w14:textId="62827B8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DF82D0B" w14:textId="42C9C3E2"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74E4D8D5" w14:textId="516C86C6" w:rsidR="000775F9" w:rsidRDefault="000775F9" w:rsidP="000775F9">
            <w:pPr>
              <w:spacing w:after="0"/>
              <w:jc w:val="right"/>
              <w:rPr>
                <w:rFonts w:cs="Times New Roman"/>
                <w:sz w:val="18"/>
                <w:szCs w:val="18"/>
              </w:rPr>
            </w:pPr>
            <w:r>
              <w:rPr>
                <w:rFonts w:cs="Times New Roman"/>
                <w:sz w:val="18"/>
                <w:szCs w:val="18"/>
              </w:rPr>
              <w:t>95,20</w:t>
            </w:r>
          </w:p>
        </w:tc>
        <w:tc>
          <w:tcPr>
            <w:tcW w:w="960" w:type="dxa"/>
          </w:tcPr>
          <w:p w14:paraId="0A5F5B6B" w14:textId="77777777" w:rsidR="000775F9" w:rsidRDefault="000775F9" w:rsidP="000775F9">
            <w:pPr>
              <w:spacing w:after="0"/>
              <w:jc w:val="right"/>
              <w:rPr>
                <w:rFonts w:cs="Times New Roman"/>
                <w:sz w:val="18"/>
                <w:szCs w:val="18"/>
              </w:rPr>
            </w:pPr>
          </w:p>
        </w:tc>
        <w:tc>
          <w:tcPr>
            <w:tcW w:w="960" w:type="dxa"/>
          </w:tcPr>
          <w:p w14:paraId="0742CB0D" w14:textId="4B7B3352" w:rsidR="000775F9" w:rsidRDefault="000775F9" w:rsidP="000775F9">
            <w:pPr>
              <w:spacing w:after="0"/>
              <w:jc w:val="right"/>
              <w:rPr>
                <w:rFonts w:cs="Times New Roman"/>
                <w:sz w:val="18"/>
                <w:szCs w:val="18"/>
              </w:rPr>
            </w:pPr>
            <w:r>
              <w:rPr>
                <w:rFonts w:cs="Times New Roman"/>
                <w:sz w:val="18"/>
                <w:szCs w:val="18"/>
              </w:rPr>
              <w:t>95,20%</w:t>
            </w:r>
          </w:p>
        </w:tc>
      </w:tr>
      <w:tr w:rsidR="000775F9" w14:paraId="1B440EEF" w14:textId="77777777" w:rsidTr="000775F9">
        <w:tc>
          <w:tcPr>
            <w:tcW w:w="4211" w:type="dxa"/>
          </w:tcPr>
          <w:p w14:paraId="43C58A2D" w14:textId="1CFD998E" w:rsidR="000775F9" w:rsidRDefault="000775F9" w:rsidP="000775F9">
            <w:pPr>
              <w:spacing w:after="0"/>
              <w:rPr>
                <w:rFonts w:cs="Times New Roman"/>
                <w:sz w:val="18"/>
                <w:szCs w:val="18"/>
              </w:rPr>
            </w:pPr>
            <w:r>
              <w:rPr>
                <w:rFonts w:cs="Times New Roman"/>
                <w:sz w:val="18"/>
                <w:szCs w:val="18"/>
              </w:rPr>
              <w:t>3225 Sitni inventar i auto gume</w:t>
            </w:r>
          </w:p>
        </w:tc>
        <w:tc>
          <w:tcPr>
            <w:tcW w:w="1300" w:type="dxa"/>
          </w:tcPr>
          <w:p w14:paraId="0C52AB0E" w14:textId="47F88EF0" w:rsidR="000775F9" w:rsidRDefault="000775F9" w:rsidP="000775F9">
            <w:pPr>
              <w:spacing w:after="0"/>
              <w:jc w:val="right"/>
              <w:rPr>
                <w:rFonts w:cs="Times New Roman"/>
                <w:sz w:val="18"/>
                <w:szCs w:val="18"/>
              </w:rPr>
            </w:pPr>
            <w:r>
              <w:rPr>
                <w:rFonts w:cs="Times New Roman"/>
                <w:sz w:val="18"/>
                <w:szCs w:val="18"/>
              </w:rPr>
              <w:t>4.044,28</w:t>
            </w:r>
          </w:p>
        </w:tc>
        <w:tc>
          <w:tcPr>
            <w:tcW w:w="1300" w:type="dxa"/>
          </w:tcPr>
          <w:p w14:paraId="5A78FD9E" w14:textId="2590696D" w:rsidR="000775F9" w:rsidRDefault="000775F9" w:rsidP="000775F9">
            <w:pPr>
              <w:spacing w:after="0"/>
              <w:jc w:val="right"/>
              <w:rPr>
                <w:rFonts w:cs="Times New Roman"/>
                <w:sz w:val="18"/>
                <w:szCs w:val="18"/>
              </w:rPr>
            </w:pPr>
            <w:r>
              <w:rPr>
                <w:rFonts w:cs="Times New Roman"/>
                <w:sz w:val="18"/>
                <w:szCs w:val="18"/>
              </w:rPr>
              <w:t>935,00</w:t>
            </w:r>
          </w:p>
        </w:tc>
        <w:tc>
          <w:tcPr>
            <w:tcW w:w="1300" w:type="dxa"/>
          </w:tcPr>
          <w:p w14:paraId="6EA685D0" w14:textId="30294514" w:rsidR="000775F9" w:rsidRDefault="000775F9" w:rsidP="000775F9">
            <w:pPr>
              <w:spacing w:after="0"/>
              <w:jc w:val="right"/>
              <w:rPr>
                <w:rFonts w:cs="Times New Roman"/>
                <w:sz w:val="18"/>
                <w:szCs w:val="18"/>
              </w:rPr>
            </w:pPr>
            <w:r>
              <w:rPr>
                <w:rFonts w:cs="Times New Roman"/>
                <w:sz w:val="18"/>
                <w:szCs w:val="18"/>
              </w:rPr>
              <w:t>894,64</w:t>
            </w:r>
          </w:p>
        </w:tc>
        <w:tc>
          <w:tcPr>
            <w:tcW w:w="960" w:type="dxa"/>
          </w:tcPr>
          <w:p w14:paraId="05688097" w14:textId="3A4BD8DF" w:rsidR="000775F9" w:rsidRDefault="000775F9" w:rsidP="000775F9">
            <w:pPr>
              <w:spacing w:after="0"/>
              <w:jc w:val="right"/>
              <w:rPr>
                <w:rFonts w:cs="Times New Roman"/>
                <w:sz w:val="18"/>
                <w:szCs w:val="18"/>
              </w:rPr>
            </w:pPr>
            <w:r>
              <w:rPr>
                <w:rFonts w:cs="Times New Roman"/>
                <w:sz w:val="18"/>
                <w:szCs w:val="18"/>
              </w:rPr>
              <w:t>22,12%</w:t>
            </w:r>
          </w:p>
        </w:tc>
        <w:tc>
          <w:tcPr>
            <w:tcW w:w="960" w:type="dxa"/>
          </w:tcPr>
          <w:p w14:paraId="1519D66F" w14:textId="0ACBBD3B" w:rsidR="000775F9" w:rsidRDefault="000775F9" w:rsidP="000775F9">
            <w:pPr>
              <w:spacing w:after="0"/>
              <w:jc w:val="right"/>
              <w:rPr>
                <w:rFonts w:cs="Times New Roman"/>
                <w:sz w:val="18"/>
                <w:szCs w:val="18"/>
              </w:rPr>
            </w:pPr>
            <w:r>
              <w:rPr>
                <w:rFonts w:cs="Times New Roman"/>
                <w:sz w:val="18"/>
                <w:szCs w:val="18"/>
              </w:rPr>
              <w:t>95,68%</w:t>
            </w:r>
          </w:p>
        </w:tc>
      </w:tr>
      <w:tr w:rsidR="000775F9" w14:paraId="235E94DA" w14:textId="77777777" w:rsidTr="000775F9">
        <w:tc>
          <w:tcPr>
            <w:tcW w:w="4211" w:type="dxa"/>
          </w:tcPr>
          <w:p w14:paraId="6A3C68E8" w14:textId="7E814330" w:rsidR="000775F9" w:rsidRDefault="000775F9" w:rsidP="000775F9">
            <w:pPr>
              <w:spacing w:after="0"/>
              <w:rPr>
                <w:rFonts w:cs="Times New Roman"/>
                <w:sz w:val="18"/>
                <w:szCs w:val="18"/>
              </w:rPr>
            </w:pPr>
            <w:r>
              <w:rPr>
                <w:rFonts w:cs="Times New Roman"/>
                <w:sz w:val="18"/>
                <w:szCs w:val="18"/>
              </w:rPr>
              <w:t>3227 Službena, radna i zaštitna odjeća i obuća</w:t>
            </w:r>
          </w:p>
        </w:tc>
        <w:tc>
          <w:tcPr>
            <w:tcW w:w="1300" w:type="dxa"/>
          </w:tcPr>
          <w:p w14:paraId="2A916ED0" w14:textId="3FFB7A07" w:rsidR="000775F9" w:rsidRDefault="000775F9" w:rsidP="000775F9">
            <w:pPr>
              <w:spacing w:after="0"/>
              <w:jc w:val="right"/>
              <w:rPr>
                <w:rFonts w:cs="Times New Roman"/>
                <w:sz w:val="18"/>
                <w:szCs w:val="18"/>
              </w:rPr>
            </w:pPr>
            <w:r>
              <w:rPr>
                <w:rFonts w:cs="Times New Roman"/>
                <w:sz w:val="18"/>
                <w:szCs w:val="18"/>
              </w:rPr>
              <w:t>632,30</w:t>
            </w:r>
          </w:p>
        </w:tc>
        <w:tc>
          <w:tcPr>
            <w:tcW w:w="1300" w:type="dxa"/>
          </w:tcPr>
          <w:p w14:paraId="2854F5EF" w14:textId="2D854678" w:rsidR="000775F9" w:rsidRDefault="000775F9" w:rsidP="000775F9">
            <w:pPr>
              <w:spacing w:after="0"/>
              <w:jc w:val="right"/>
              <w:rPr>
                <w:rFonts w:cs="Times New Roman"/>
                <w:sz w:val="18"/>
                <w:szCs w:val="18"/>
              </w:rPr>
            </w:pPr>
            <w:r>
              <w:rPr>
                <w:rFonts w:cs="Times New Roman"/>
                <w:sz w:val="18"/>
                <w:szCs w:val="18"/>
              </w:rPr>
              <w:t>2.825,00</w:t>
            </w:r>
          </w:p>
        </w:tc>
        <w:tc>
          <w:tcPr>
            <w:tcW w:w="1300" w:type="dxa"/>
          </w:tcPr>
          <w:p w14:paraId="5E6B9987" w14:textId="6CED40F5" w:rsidR="000775F9" w:rsidRDefault="000775F9" w:rsidP="000775F9">
            <w:pPr>
              <w:spacing w:after="0"/>
              <w:jc w:val="right"/>
              <w:rPr>
                <w:rFonts w:cs="Times New Roman"/>
                <w:sz w:val="18"/>
                <w:szCs w:val="18"/>
              </w:rPr>
            </w:pPr>
            <w:r>
              <w:rPr>
                <w:rFonts w:cs="Times New Roman"/>
                <w:sz w:val="18"/>
                <w:szCs w:val="18"/>
              </w:rPr>
              <w:t>2.815,46</w:t>
            </w:r>
          </w:p>
        </w:tc>
        <w:tc>
          <w:tcPr>
            <w:tcW w:w="960" w:type="dxa"/>
          </w:tcPr>
          <w:p w14:paraId="60EDC9BA" w14:textId="64E1EF43" w:rsidR="000775F9" w:rsidRDefault="000775F9" w:rsidP="000775F9">
            <w:pPr>
              <w:spacing w:after="0"/>
              <w:jc w:val="right"/>
              <w:rPr>
                <w:rFonts w:cs="Times New Roman"/>
                <w:sz w:val="18"/>
                <w:szCs w:val="18"/>
              </w:rPr>
            </w:pPr>
            <w:r>
              <w:rPr>
                <w:rFonts w:cs="Times New Roman"/>
                <w:sz w:val="18"/>
                <w:szCs w:val="18"/>
              </w:rPr>
              <w:t>445,27%</w:t>
            </w:r>
          </w:p>
        </w:tc>
        <w:tc>
          <w:tcPr>
            <w:tcW w:w="960" w:type="dxa"/>
          </w:tcPr>
          <w:p w14:paraId="1D60BDD0" w14:textId="4AA4CBB5" w:rsidR="000775F9" w:rsidRDefault="000775F9" w:rsidP="000775F9">
            <w:pPr>
              <w:spacing w:after="0"/>
              <w:jc w:val="right"/>
              <w:rPr>
                <w:rFonts w:cs="Times New Roman"/>
                <w:sz w:val="18"/>
                <w:szCs w:val="18"/>
              </w:rPr>
            </w:pPr>
            <w:r>
              <w:rPr>
                <w:rFonts w:cs="Times New Roman"/>
                <w:sz w:val="18"/>
                <w:szCs w:val="18"/>
              </w:rPr>
              <w:t>99,66%</w:t>
            </w:r>
          </w:p>
        </w:tc>
      </w:tr>
      <w:tr w:rsidR="000775F9" w:rsidRPr="000775F9" w14:paraId="573DD617" w14:textId="77777777" w:rsidTr="000775F9">
        <w:tc>
          <w:tcPr>
            <w:tcW w:w="4211" w:type="dxa"/>
            <w:shd w:val="clear" w:color="auto" w:fill="F2F2F2"/>
          </w:tcPr>
          <w:p w14:paraId="19C17B1D" w14:textId="7A4B1355" w:rsidR="000775F9" w:rsidRPr="000775F9" w:rsidRDefault="000775F9" w:rsidP="000775F9">
            <w:pPr>
              <w:spacing w:after="0"/>
              <w:rPr>
                <w:rFonts w:cs="Times New Roman"/>
                <w:sz w:val="18"/>
                <w:szCs w:val="18"/>
              </w:rPr>
            </w:pPr>
            <w:r w:rsidRPr="000775F9">
              <w:rPr>
                <w:rFonts w:cs="Times New Roman"/>
                <w:sz w:val="18"/>
                <w:szCs w:val="18"/>
              </w:rPr>
              <w:lastRenderedPageBreak/>
              <w:t>323 Rashodi za usluge</w:t>
            </w:r>
          </w:p>
        </w:tc>
        <w:tc>
          <w:tcPr>
            <w:tcW w:w="1300" w:type="dxa"/>
            <w:shd w:val="clear" w:color="auto" w:fill="F2F2F2"/>
          </w:tcPr>
          <w:p w14:paraId="2E9CBCF6" w14:textId="2D31A20F" w:rsidR="000775F9" w:rsidRPr="000775F9" w:rsidRDefault="000775F9" w:rsidP="000775F9">
            <w:pPr>
              <w:spacing w:after="0"/>
              <w:jc w:val="right"/>
              <w:rPr>
                <w:rFonts w:cs="Times New Roman"/>
                <w:sz w:val="18"/>
                <w:szCs w:val="18"/>
              </w:rPr>
            </w:pPr>
            <w:r w:rsidRPr="000775F9">
              <w:rPr>
                <w:rFonts w:cs="Times New Roman"/>
                <w:sz w:val="18"/>
                <w:szCs w:val="18"/>
              </w:rPr>
              <w:t>273.630,89</w:t>
            </w:r>
          </w:p>
        </w:tc>
        <w:tc>
          <w:tcPr>
            <w:tcW w:w="1300" w:type="dxa"/>
            <w:shd w:val="clear" w:color="auto" w:fill="F2F2F2"/>
          </w:tcPr>
          <w:p w14:paraId="4E09F066" w14:textId="6422EECA" w:rsidR="000775F9" w:rsidRPr="000775F9" w:rsidRDefault="000775F9" w:rsidP="000775F9">
            <w:pPr>
              <w:spacing w:after="0"/>
              <w:jc w:val="right"/>
              <w:rPr>
                <w:rFonts w:cs="Times New Roman"/>
                <w:sz w:val="18"/>
                <w:szCs w:val="18"/>
              </w:rPr>
            </w:pPr>
            <w:r w:rsidRPr="000775F9">
              <w:rPr>
                <w:rFonts w:cs="Times New Roman"/>
                <w:sz w:val="18"/>
                <w:szCs w:val="18"/>
              </w:rPr>
              <w:t>265.638,00</w:t>
            </w:r>
          </w:p>
        </w:tc>
        <w:tc>
          <w:tcPr>
            <w:tcW w:w="1300" w:type="dxa"/>
            <w:shd w:val="clear" w:color="auto" w:fill="F2F2F2"/>
          </w:tcPr>
          <w:p w14:paraId="6E585A62" w14:textId="2B2FB751" w:rsidR="000775F9" w:rsidRPr="000775F9" w:rsidRDefault="000775F9" w:rsidP="000775F9">
            <w:pPr>
              <w:spacing w:after="0"/>
              <w:jc w:val="right"/>
              <w:rPr>
                <w:rFonts w:cs="Times New Roman"/>
                <w:sz w:val="18"/>
                <w:szCs w:val="18"/>
              </w:rPr>
            </w:pPr>
            <w:r w:rsidRPr="000775F9">
              <w:rPr>
                <w:rFonts w:cs="Times New Roman"/>
                <w:sz w:val="18"/>
                <w:szCs w:val="18"/>
              </w:rPr>
              <w:t>261.212,63</w:t>
            </w:r>
          </w:p>
        </w:tc>
        <w:tc>
          <w:tcPr>
            <w:tcW w:w="960" w:type="dxa"/>
            <w:shd w:val="clear" w:color="auto" w:fill="F2F2F2"/>
          </w:tcPr>
          <w:p w14:paraId="4E905FEE" w14:textId="60986289" w:rsidR="000775F9" w:rsidRPr="000775F9" w:rsidRDefault="000775F9" w:rsidP="000775F9">
            <w:pPr>
              <w:spacing w:after="0"/>
              <w:jc w:val="right"/>
              <w:rPr>
                <w:rFonts w:cs="Times New Roman"/>
                <w:sz w:val="18"/>
                <w:szCs w:val="18"/>
              </w:rPr>
            </w:pPr>
            <w:r w:rsidRPr="000775F9">
              <w:rPr>
                <w:rFonts w:cs="Times New Roman"/>
                <w:sz w:val="18"/>
                <w:szCs w:val="18"/>
              </w:rPr>
              <w:t>95,46%</w:t>
            </w:r>
          </w:p>
        </w:tc>
        <w:tc>
          <w:tcPr>
            <w:tcW w:w="960" w:type="dxa"/>
            <w:shd w:val="clear" w:color="auto" w:fill="F2F2F2"/>
          </w:tcPr>
          <w:p w14:paraId="13BD10E5" w14:textId="5108FFE1" w:rsidR="000775F9" w:rsidRPr="000775F9" w:rsidRDefault="000775F9" w:rsidP="000775F9">
            <w:pPr>
              <w:spacing w:after="0"/>
              <w:jc w:val="right"/>
              <w:rPr>
                <w:rFonts w:cs="Times New Roman"/>
                <w:sz w:val="18"/>
                <w:szCs w:val="18"/>
              </w:rPr>
            </w:pPr>
            <w:r w:rsidRPr="000775F9">
              <w:rPr>
                <w:rFonts w:cs="Times New Roman"/>
                <w:sz w:val="18"/>
                <w:szCs w:val="18"/>
              </w:rPr>
              <w:t>98,33%</w:t>
            </w:r>
          </w:p>
        </w:tc>
      </w:tr>
      <w:tr w:rsidR="000775F9" w14:paraId="1081D272" w14:textId="77777777" w:rsidTr="000775F9">
        <w:tc>
          <w:tcPr>
            <w:tcW w:w="4211" w:type="dxa"/>
          </w:tcPr>
          <w:p w14:paraId="45CF75D2" w14:textId="5F7327CB" w:rsidR="000775F9" w:rsidRDefault="000775F9" w:rsidP="000775F9">
            <w:pPr>
              <w:spacing w:after="0"/>
              <w:rPr>
                <w:rFonts w:cs="Times New Roman"/>
                <w:sz w:val="18"/>
                <w:szCs w:val="18"/>
              </w:rPr>
            </w:pPr>
            <w:r>
              <w:rPr>
                <w:rFonts w:cs="Times New Roman"/>
                <w:sz w:val="18"/>
                <w:szCs w:val="18"/>
              </w:rPr>
              <w:t>3231 Usluge telefona, interneta, pošte i prijevoza</w:t>
            </w:r>
          </w:p>
        </w:tc>
        <w:tc>
          <w:tcPr>
            <w:tcW w:w="1300" w:type="dxa"/>
          </w:tcPr>
          <w:p w14:paraId="42E7CC03" w14:textId="5FCA826B" w:rsidR="000775F9" w:rsidRDefault="000775F9" w:rsidP="000775F9">
            <w:pPr>
              <w:spacing w:after="0"/>
              <w:jc w:val="right"/>
              <w:rPr>
                <w:rFonts w:cs="Times New Roman"/>
                <w:sz w:val="18"/>
                <w:szCs w:val="18"/>
              </w:rPr>
            </w:pPr>
            <w:r>
              <w:rPr>
                <w:rFonts w:cs="Times New Roman"/>
                <w:sz w:val="18"/>
                <w:szCs w:val="18"/>
              </w:rPr>
              <w:t>7.938,79</w:t>
            </w:r>
          </w:p>
        </w:tc>
        <w:tc>
          <w:tcPr>
            <w:tcW w:w="1300" w:type="dxa"/>
          </w:tcPr>
          <w:p w14:paraId="518A56F2" w14:textId="76FA1D62" w:rsidR="000775F9" w:rsidRDefault="000775F9" w:rsidP="000775F9">
            <w:pPr>
              <w:spacing w:after="0"/>
              <w:jc w:val="right"/>
              <w:rPr>
                <w:rFonts w:cs="Times New Roman"/>
                <w:sz w:val="18"/>
                <w:szCs w:val="18"/>
              </w:rPr>
            </w:pPr>
            <w:r>
              <w:rPr>
                <w:rFonts w:cs="Times New Roman"/>
                <w:sz w:val="18"/>
                <w:szCs w:val="18"/>
              </w:rPr>
              <w:t>10.940,00</w:t>
            </w:r>
          </w:p>
        </w:tc>
        <w:tc>
          <w:tcPr>
            <w:tcW w:w="1300" w:type="dxa"/>
          </w:tcPr>
          <w:p w14:paraId="4336632C" w14:textId="7446229F" w:rsidR="000775F9" w:rsidRDefault="000775F9" w:rsidP="000775F9">
            <w:pPr>
              <w:spacing w:after="0"/>
              <w:jc w:val="right"/>
              <w:rPr>
                <w:rFonts w:cs="Times New Roman"/>
                <w:sz w:val="18"/>
                <w:szCs w:val="18"/>
              </w:rPr>
            </w:pPr>
            <w:r>
              <w:rPr>
                <w:rFonts w:cs="Times New Roman"/>
                <w:sz w:val="18"/>
                <w:szCs w:val="18"/>
              </w:rPr>
              <w:t>10.852,87</w:t>
            </w:r>
          </w:p>
        </w:tc>
        <w:tc>
          <w:tcPr>
            <w:tcW w:w="960" w:type="dxa"/>
          </w:tcPr>
          <w:p w14:paraId="18875FFC" w14:textId="41AB2EDD" w:rsidR="000775F9" w:rsidRDefault="000775F9" w:rsidP="000775F9">
            <w:pPr>
              <w:spacing w:after="0"/>
              <w:jc w:val="right"/>
              <w:rPr>
                <w:rFonts w:cs="Times New Roman"/>
                <w:sz w:val="18"/>
                <w:szCs w:val="18"/>
              </w:rPr>
            </w:pPr>
            <w:r>
              <w:rPr>
                <w:rFonts w:cs="Times New Roman"/>
                <w:sz w:val="18"/>
                <w:szCs w:val="18"/>
              </w:rPr>
              <w:t>136,71%</w:t>
            </w:r>
          </w:p>
        </w:tc>
        <w:tc>
          <w:tcPr>
            <w:tcW w:w="960" w:type="dxa"/>
          </w:tcPr>
          <w:p w14:paraId="1C7A0796" w14:textId="5F31ACEC" w:rsidR="000775F9" w:rsidRDefault="000775F9" w:rsidP="000775F9">
            <w:pPr>
              <w:spacing w:after="0"/>
              <w:jc w:val="right"/>
              <w:rPr>
                <w:rFonts w:cs="Times New Roman"/>
                <w:sz w:val="18"/>
                <w:szCs w:val="18"/>
              </w:rPr>
            </w:pPr>
            <w:r>
              <w:rPr>
                <w:rFonts w:cs="Times New Roman"/>
                <w:sz w:val="18"/>
                <w:szCs w:val="18"/>
              </w:rPr>
              <w:t>99,20%</w:t>
            </w:r>
          </w:p>
        </w:tc>
      </w:tr>
      <w:tr w:rsidR="000775F9" w14:paraId="2496197C" w14:textId="77777777" w:rsidTr="000775F9">
        <w:tc>
          <w:tcPr>
            <w:tcW w:w="4211" w:type="dxa"/>
          </w:tcPr>
          <w:p w14:paraId="7CC48755" w14:textId="2D5C658B"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1A88C9A8" w14:textId="4CB04183" w:rsidR="000775F9" w:rsidRDefault="000775F9" w:rsidP="000775F9">
            <w:pPr>
              <w:spacing w:after="0"/>
              <w:jc w:val="right"/>
              <w:rPr>
                <w:rFonts w:cs="Times New Roman"/>
                <w:sz w:val="18"/>
                <w:szCs w:val="18"/>
              </w:rPr>
            </w:pPr>
            <w:r>
              <w:rPr>
                <w:rFonts w:cs="Times New Roman"/>
                <w:sz w:val="18"/>
                <w:szCs w:val="18"/>
              </w:rPr>
              <w:t>166.775,53</w:t>
            </w:r>
          </w:p>
        </w:tc>
        <w:tc>
          <w:tcPr>
            <w:tcW w:w="1300" w:type="dxa"/>
          </w:tcPr>
          <w:p w14:paraId="0CACFC97" w14:textId="20CE2B63" w:rsidR="000775F9" w:rsidRDefault="000775F9" w:rsidP="000775F9">
            <w:pPr>
              <w:spacing w:after="0"/>
              <w:jc w:val="right"/>
              <w:rPr>
                <w:rFonts w:cs="Times New Roman"/>
                <w:sz w:val="18"/>
                <w:szCs w:val="18"/>
              </w:rPr>
            </w:pPr>
            <w:r>
              <w:rPr>
                <w:rFonts w:cs="Times New Roman"/>
                <w:sz w:val="18"/>
                <w:szCs w:val="18"/>
              </w:rPr>
              <w:t>135.690,00</w:t>
            </w:r>
          </w:p>
        </w:tc>
        <w:tc>
          <w:tcPr>
            <w:tcW w:w="1300" w:type="dxa"/>
          </w:tcPr>
          <w:p w14:paraId="6362D610" w14:textId="206344EA" w:rsidR="000775F9" w:rsidRDefault="000775F9" w:rsidP="000775F9">
            <w:pPr>
              <w:spacing w:after="0"/>
              <w:jc w:val="right"/>
              <w:rPr>
                <w:rFonts w:cs="Times New Roman"/>
                <w:sz w:val="18"/>
                <w:szCs w:val="18"/>
              </w:rPr>
            </w:pPr>
            <w:r>
              <w:rPr>
                <w:rFonts w:cs="Times New Roman"/>
                <w:sz w:val="18"/>
                <w:szCs w:val="18"/>
              </w:rPr>
              <w:t>136.331,98</w:t>
            </w:r>
          </w:p>
        </w:tc>
        <w:tc>
          <w:tcPr>
            <w:tcW w:w="960" w:type="dxa"/>
          </w:tcPr>
          <w:p w14:paraId="61BB2044" w14:textId="1B579795" w:rsidR="000775F9" w:rsidRDefault="000775F9" w:rsidP="000775F9">
            <w:pPr>
              <w:spacing w:after="0"/>
              <w:jc w:val="right"/>
              <w:rPr>
                <w:rFonts w:cs="Times New Roman"/>
                <w:sz w:val="18"/>
                <w:szCs w:val="18"/>
              </w:rPr>
            </w:pPr>
            <w:r>
              <w:rPr>
                <w:rFonts w:cs="Times New Roman"/>
                <w:sz w:val="18"/>
                <w:szCs w:val="18"/>
              </w:rPr>
              <w:t>81,75%</w:t>
            </w:r>
          </w:p>
        </w:tc>
        <w:tc>
          <w:tcPr>
            <w:tcW w:w="960" w:type="dxa"/>
          </w:tcPr>
          <w:p w14:paraId="62D1C597" w14:textId="0A5EE90D" w:rsidR="000775F9" w:rsidRDefault="000775F9" w:rsidP="000775F9">
            <w:pPr>
              <w:spacing w:after="0"/>
              <w:jc w:val="right"/>
              <w:rPr>
                <w:rFonts w:cs="Times New Roman"/>
                <w:sz w:val="18"/>
                <w:szCs w:val="18"/>
              </w:rPr>
            </w:pPr>
            <w:r>
              <w:rPr>
                <w:rFonts w:cs="Times New Roman"/>
                <w:sz w:val="18"/>
                <w:szCs w:val="18"/>
              </w:rPr>
              <w:t>100,47%</w:t>
            </w:r>
          </w:p>
        </w:tc>
      </w:tr>
      <w:tr w:rsidR="000775F9" w14:paraId="295DB7CD" w14:textId="77777777" w:rsidTr="000775F9">
        <w:tc>
          <w:tcPr>
            <w:tcW w:w="4211" w:type="dxa"/>
          </w:tcPr>
          <w:p w14:paraId="5A0B87E0" w14:textId="0B610CDE" w:rsidR="000775F9" w:rsidRDefault="000775F9" w:rsidP="000775F9">
            <w:pPr>
              <w:spacing w:after="0"/>
              <w:rPr>
                <w:rFonts w:cs="Times New Roman"/>
                <w:sz w:val="18"/>
                <w:szCs w:val="18"/>
              </w:rPr>
            </w:pPr>
            <w:r>
              <w:rPr>
                <w:rFonts w:cs="Times New Roman"/>
                <w:sz w:val="18"/>
                <w:szCs w:val="18"/>
              </w:rPr>
              <w:t>3233 Usluge promidžbe i informiranja</w:t>
            </w:r>
          </w:p>
        </w:tc>
        <w:tc>
          <w:tcPr>
            <w:tcW w:w="1300" w:type="dxa"/>
          </w:tcPr>
          <w:p w14:paraId="0768856E" w14:textId="25375626" w:rsidR="000775F9" w:rsidRDefault="000775F9" w:rsidP="000775F9">
            <w:pPr>
              <w:spacing w:after="0"/>
              <w:jc w:val="right"/>
              <w:rPr>
                <w:rFonts w:cs="Times New Roman"/>
                <w:sz w:val="18"/>
                <w:szCs w:val="18"/>
              </w:rPr>
            </w:pPr>
            <w:r>
              <w:rPr>
                <w:rFonts w:cs="Times New Roman"/>
                <w:sz w:val="18"/>
                <w:szCs w:val="18"/>
              </w:rPr>
              <w:t>10.583,26</w:t>
            </w:r>
          </w:p>
        </w:tc>
        <w:tc>
          <w:tcPr>
            <w:tcW w:w="1300" w:type="dxa"/>
          </w:tcPr>
          <w:p w14:paraId="4FD37366" w14:textId="56F0BDCE" w:rsidR="000775F9" w:rsidRDefault="000775F9" w:rsidP="000775F9">
            <w:pPr>
              <w:spacing w:after="0"/>
              <w:jc w:val="right"/>
              <w:rPr>
                <w:rFonts w:cs="Times New Roman"/>
                <w:sz w:val="18"/>
                <w:szCs w:val="18"/>
              </w:rPr>
            </w:pPr>
            <w:r>
              <w:rPr>
                <w:rFonts w:cs="Times New Roman"/>
                <w:sz w:val="18"/>
                <w:szCs w:val="18"/>
              </w:rPr>
              <w:t>20.590,00</w:t>
            </w:r>
          </w:p>
        </w:tc>
        <w:tc>
          <w:tcPr>
            <w:tcW w:w="1300" w:type="dxa"/>
          </w:tcPr>
          <w:p w14:paraId="7DFEF0DC" w14:textId="6CAE650B" w:rsidR="000775F9" w:rsidRDefault="000775F9" w:rsidP="000775F9">
            <w:pPr>
              <w:spacing w:after="0"/>
              <w:jc w:val="right"/>
              <w:rPr>
                <w:rFonts w:cs="Times New Roman"/>
                <w:sz w:val="18"/>
                <w:szCs w:val="18"/>
              </w:rPr>
            </w:pPr>
            <w:r>
              <w:rPr>
                <w:rFonts w:cs="Times New Roman"/>
                <w:sz w:val="18"/>
                <w:szCs w:val="18"/>
              </w:rPr>
              <w:t>21.034,12</w:t>
            </w:r>
          </w:p>
        </w:tc>
        <w:tc>
          <w:tcPr>
            <w:tcW w:w="960" w:type="dxa"/>
          </w:tcPr>
          <w:p w14:paraId="386B1BD6" w14:textId="796755B2" w:rsidR="000775F9" w:rsidRDefault="000775F9" w:rsidP="000775F9">
            <w:pPr>
              <w:spacing w:after="0"/>
              <w:jc w:val="right"/>
              <w:rPr>
                <w:rFonts w:cs="Times New Roman"/>
                <w:sz w:val="18"/>
                <w:szCs w:val="18"/>
              </w:rPr>
            </w:pPr>
            <w:r>
              <w:rPr>
                <w:rFonts w:cs="Times New Roman"/>
                <w:sz w:val="18"/>
                <w:szCs w:val="18"/>
              </w:rPr>
              <w:t>198,75%</w:t>
            </w:r>
          </w:p>
        </w:tc>
        <w:tc>
          <w:tcPr>
            <w:tcW w:w="960" w:type="dxa"/>
          </w:tcPr>
          <w:p w14:paraId="0017BA96" w14:textId="0C4F93DD" w:rsidR="000775F9" w:rsidRDefault="000775F9" w:rsidP="000775F9">
            <w:pPr>
              <w:spacing w:after="0"/>
              <w:jc w:val="right"/>
              <w:rPr>
                <w:rFonts w:cs="Times New Roman"/>
                <w:sz w:val="18"/>
                <w:szCs w:val="18"/>
              </w:rPr>
            </w:pPr>
            <w:r>
              <w:rPr>
                <w:rFonts w:cs="Times New Roman"/>
                <w:sz w:val="18"/>
                <w:szCs w:val="18"/>
              </w:rPr>
              <w:t>102,16%</w:t>
            </w:r>
          </w:p>
        </w:tc>
      </w:tr>
      <w:tr w:rsidR="000775F9" w14:paraId="38845B51" w14:textId="77777777" w:rsidTr="000775F9">
        <w:tc>
          <w:tcPr>
            <w:tcW w:w="4211" w:type="dxa"/>
          </w:tcPr>
          <w:p w14:paraId="56391C9E" w14:textId="48B007B2"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680BC9CA" w14:textId="24240644" w:rsidR="000775F9" w:rsidRDefault="000775F9" w:rsidP="000775F9">
            <w:pPr>
              <w:spacing w:after="0"/>
              <w:jc w:val="right"/>
              <w:rPr>
                <w:rFonts w:cs="Times New Roman"/>
                <w:sz w:val="18"/>
                <w:szCs w:val="18"/>
              </w:rPr>
            </w:pPr>
            <w:r>
              <w:rPr>
                <w:rFonts w:cs="Times New Roman"/>
                <w:sz w:val="18"/>
                <w:szCs w:val="18"/>
              </w:rPr>
              <w:t>38.507,84</w:t>
            </w:r>
          </w:p>
        </w:tc>
        <w:tc>
          <w:tcPr>
            <w:tcW w:w="1300" w:type="dxa"/>
          </w:tcPr>
          <w:p w14:paraId="274935E8" w14:textId="151126F0" w:rsidR="000775F9" w:rsidRDefault="000775F9" w:rsidP="000775F9">
            <w:pPr>
              <w:spacing w:after="0"/>
              <w:jc w:val="right"/>
              <w:rPr>
                <w:rFonts w:cs="Times New Roman"/>
                <w:sz w:val="18"/>
                <w:szCs w:val="18"/>
              </w:rPr>
            </w:pPr>
            <w:r>
              <w:rPr>
                <w:rFonts w:cs="Times New Roman"/>
                <w:sz w:val="18"/>
                <w:szCs w:val="18"/>
              </w:rPr>
              <w:t>37.110,00</w:t>
            </w:r>
          </w:p>
        </w:tc>
        <w:tc>
          <w:tcPr>
            <w:tcW w:w="1300" w:type="dxa"/>
          </w:tcPr>
          <w:p w14:paraId="3EA5D1DC" w14:textId="4E0F7C8F" w:rsidR="000775F9" w:rsidRDefault="000775F9" w:rsidP="000775F9">
            <w:pPr>
              <w:spacing w:after="0"/>
              <w:jc w:val="right"/>
              <w:rPr>
                <w:rFonts w:cs="Times New Roman"/>
                <w:sz w:val="18"/>
                <w:szCs w:val="18"/>
              </w:rPr>
            </w:pPr>
            <w:r>
              <w:rPr>
                <w:rFonts w:cs="Times New Roman"/>
                <w:sz w:val="18"/>
                <w:szCs w:val="18"/>
              </w:rPr>
              <w:t>35.608,85</w:t>
            </w:r>
          </w:p>
        </w:tc>
        <w:tc>
          <w:tcPr>
            <w:tcW w:w="960" w:type="dxa"/>
          </w:tcPr>
          <w:p w14:paraId="7A70B0D2" w14:textId="432A5CB4" w:rsidR="000775F9" w:rsidRDefault="000775F9" w:rsidP="000775F9">
            <w:pPr>
              <w:spacing w:after="0"/>
              <w:jc w:val="right"/>
              <w:rPr>
                <w:rFonts w:cs="Times New Roman"/>
                <w:sz w:val="18"/>
                <w:szCs w:val="18"/>
              </w:rPr>
            </w:pPr>
            <w:r>
              <w:rPr>
                <w:rFonts w:cs="Times New Roman"/>
                <w:sz w:val="18"/>
                <w:szCs w:val="18"/>
              </w:rPr>
              <w:t>92,47%</w:t>
            </w:r>
          </w:p>
        </w:tc>
        <w:tc>
          <w:tcPr>
            <w:tcW w:w="960" w:type="dxa"/>
          </w:tcPr>
          <w:p w14:paraId="503C6891" w14:textId="4B334EAA" w:rsidR="000775F9" w:rsidRDefault="000775F9" w:rsidP="000775F9">
            <w:pPr>
              <w:spacing w:after="0"/>
              <w:jc w:val="right"/>
              <w:rPr>
                <w:rFonts w:cs="Times New Roman"/>
                <w:sz w:val="18"/>
                <w:szCs w:val="18"/>
              </w:rPr>
            </w:pPr>
            <w:r>
              <w:rPr>
                <w:rFonts w:cs="Times New Roman"/>
                <w:sz w:val="18"/>
                <w:szCs w:val="18"/>
              </w:rPr>
              <w:t>95,95%</w:t>
            </w:r>
          </w:p>
        </w:tc>
      </w:tr>
      <w:tr w:rsidR="000775F9" w14:paraId="5CCE0300" w14:textId="77777777" w:rsidTr="000775F9">
        <w:tc>
          <w:tcPr>
            <w:tcW w:w="4211" w:type="dxa"/>
          </w:tcPr>
          <w:p w14:paraId="4CC4B868" w14:textId="6655ECB7" w:rsidR="000775F9" w:rsidRDefault="000775F9" w:rsidP="000775F9">
            <w:pPr>
              <w:spacing w:after="0"/>
              <w:rPr>
                <w:rFonts w:cs="Times New Roman"/>
                <w:sz w:val="18"/>
                <w:szCs w:val="18"/>
              </w:rPr>
            </w:pPr>
            <w:r>
              <w:rPr>
                <w:rFonts w:cs="Times New Roman"/>
                <w:sz w:val="18"/>
                <w:szCs w:val="18"/>
              </w:rPr>
              <w:t>3235 Zakupnine i najamnine</w:t>
            </w:r>
          </w:p>
        </w:tc>
        <w:tc>
          <w:tcPr>
            <w:tcW w:w="1300" w:type="dxa"/>
          </w:tcPr>
          <w:p w14:paraId="31E33AE2" w14:textId="096720E5" w:rsidR="000775F9" w:rsidRDefault="000775F9" w:rsidP="000775F9">
            <w:pPr>
              <w:spacing w:after="0"/>
              <w:jc w:val="right"/>
              <w:rPr>
                <w:rFonts w:cs="Times New Roman"/>
                <w:sz w:val="18"/>
                <w:szCs w:val="18"/>
              </w:rPr>
            </w:pPr>
            <w:r>
              <w:rPr>
                <w:rFonts w:cs="Times New Roman"/>
                <w:sz w:val="18"/>
                <w:szCs w:val="18"/>
              </w:rPr>
              <w:t>748,11</w:t>
            </w:r>
          </w:p>
        </w:tc>
        <w:tc>
          <w:tcPr>
            <w:tcW w:w="1300" w:type="dxa"/>
          </w:tcPr>
          <w:p w14:paraId="7556C66B" w14:textId="5465A0B2" w:rsidR="000775F9" w:rsidRDefault="000775F9" w:rsidP="000775F9">
            <w:pPr>
              <w:spacing w:after="0"/>
              <w:jc w:val="right"/>
              <w:rPr>
                <w:rFonts w:cs="Times New Roman"/>
                <w:sz w:val="18"/>
                <w:szCs w:val="18"/>
              </w:rPr>
            </w:pPr>
            <w:r>
              <w:rPr>
                <w:rFonts w:cs="Times New Roman"/>
                <w:sz w:val="18"/>
                <w:szCs w:val="18"/>
              </w:rPr>
              <w:t>1.003,00</w:t>
            </w:r>
          </w:p>
        </w:tc>
        <w:tc>
          <w:tcPr>
            <w:tcW w:w="1300" w:type="dxa"/>
          </w:tcPr>
          <w:p w14:paraId="1D06DA4E" w14:textId="59D2ACA5" w:rsidR="000775F9" w:rsidRDefault="000775F9" w:rsidP="000775F9">
            <w:pPr>
              <w:spacing w:after="0"/>
              <w:jc w:val="right"/>
              <w:rPr>
                <w:rFonts w:cs="Times New Roman"/>
                <w:sz w:val="18"/>
                <w:szCs w:val="18"/>
              </w:rPr>
            </w:pPr>
            <w:r>
              <w:rPr>
                <w:rFonts w:cs="Times New Roman"/>
                <w:sz w:val="18"/>
                <w:szCs w:val="18"/>
              </w:rPr>
              <w:t>926,73</w:t>
            </w:r>
          </w:p>
        </w:tc>
        <w:tc>
          <w:tcPr>
            <w:tcW w:w="960" w:type="dxa"/>
          </w:tcPr>
          <w:p w14:paraId="2AF19750" w14:textId="023629EF" w:rsidR="000775F9" w:rsidRDefault="000775F9" w:rsidP="000775F9">
            <w:pPr>
              <w:spacing w:after="0"/>
              <w:jc w:val="right"/>
              <w:rPr>
                <w:rFonts w:cs="Times New Roman"/>
                <w:sz w:val="18"/>
                <w:szCs w:val="18"/>
              </w:rPr>
            </w:pPr>
            <w:r>
              <w:rPr>
                <w:rFonts w:cs="Times New Roman"/>
                <w:sz w:val="18"/>
                <w:szCs w:val="18"/>
              </w:rPr>
              <w:t>123,88%</w:t>
            </w:r>
          </w:p>
        </w:tc>
        <w:tc>
          <w:tcPr>
            <w:tcW w:w="960" w:type="dxa"/>
          </w:tcPr>
          <w:p w14:paraId="11469BA7" w14:textId="72F37031" w:rsidR="000775F9" w:rsidRDefault="000775F9" w:rsidP="000775F9">
            <w:pPr>
              <w:spacing w:after="0"/>
              <w:jc w:val="right"/>
              <w:rPr>
                <w:rFonts w:cs="Times New Roman"/>
                <w:sz w:val="18"/>
                <w:szCs w:val="18"/>
              </w:rPr>
            </w:pPr>
            <w:r>
              <w:rPr>
                <w:rFonts w:cs="Times New Roman"/>
                <w:sz w:val="18"/>
                <w:szCs w:val="18"/>
              </w:rPr>
              <w:t>92,40%</w:t>
            </w:r>
          </w:p>
        </w:tc>
      </w:tr>
      <w:tr w:rsidR="000775F9" w14:paraId="5A68C414" w14:textId="77777777" w:rsidTr="000775F9">
        <w:tc>
          <w:tcPr>
            <w:tcW w:w="4211" w:type="dxa"/>
          </w:tcPr>
          <w:p w14:paraId="6ED31E80" w14:textId="00371247" w:rsidR="000775F9" w:rsidRDefault="000775F9" w:rsidP="000775F9">
            <w:pPr>
              <w:spacing w:after="0"/>
              <w:rPr>
                <w:rFonts w:cs="Times New Roman"/>
                <w:sz w:val="18"/>
                <w:szCs w:val="18"/>
              </w:rPr>
            </w:pPr>
            <w:r>
              <w:rPr>
                <w:rFonts w:cs="Times New Roman"/>
                <w:sz w:val="18"/>
                <w:szCs w:val="18"/>
              </w:rPr>
              <w:t>3236 Zdravstvene i veterinarske usluge</w:t>
            </w:r>
          </w:p>
        </w:tc>
        <w:tc>
          <w:tcPr>
            <w:tcW w:w="1300" w:type="dxa"/>
          </w:tcPr>
          <w:p w14:paraId="34461574" w14:textId="5BC4ED8E" w:rsidR="000775F9" w:rsidRDefault="000775F9" w:rsidP="000775F9">
            <w:pPr>
              <w:spacing w:after="0"/>
              <w:jc w:val="right"/>
              <w:rPr>
                <w:rFonts w:cs="Times New Roman"/>
                <w:sz w:val="18"/>
                <w:szCs w:val="18"/>
              </w:rPr>
            </w:pPr>
            <w:r>
              <w:rPr>
                <w:rFonts w:cs="Times New Roman"/>
                <w:sz w:val="18"/>
                <w:szCs w:val="18"/>
              </w:rPr>
              <w:t>2.080,98</w:t>
            </w:r>
          </w:p>
        </w:tc>
        <w:tc>
          <w:tcPr>
            <w:tcW w:w="1300" w:type="dxa"/>
          </w:tcPr>
          <w:p w14:paraId="7FB1CDD7" w14:textId="2CDA5088" w:rsidR="000775F9" w:rsidRDefault="000775F9" w:rsidP="000775F9">
            <w:pPr>
              <w:spacing w:after="0"/>
              <w:jc w:val="right"/>
              <w:rPr>
                <w:rFonts w:cs="Times New Roman"/>
                <w:sz w:val="18"/>
                <w:szCs w:val="18"/>
              </w:rPr>
            </w:pPr>
            <w:r>
              <w:rPr>
                <w:rFonts w:cs="Times New Roman"/>
                <w:sz w:val="18"/>
                <w:szCs w:val="18"/>
              </w:rPr>
              <w:t>985,00</w:t>
            </w:r>
          </w:p>
        </w:tc>
        <w:tc>
          <w:tcPr>
            <w:tcW w:w="1300" w:type="dxa"/>
          </w:tcPr>
          <w:p w14:paraId="6332B4FA" w14:textId="4E504181" w:rsidR="000775F9" w:rsidRDefault="000775F9" w:rsidP="000775F9">
            <w:pPr>
              <w:spacing w:after="0"/>
              <w:jc w:val="right"/>
              <w:rPr>
                <w:rFonts w:cs="Times New Roman"/>
                <w:sz w:val="18"/>
                <w:szCs w:val="18"/>
              </w:rPr>
            </w:pPr>
            <w:r>
              <w:rPr>
                <w:rFonts w:cs="Times New Roman"/>
                <w:sz w:val="18"/>
                <w:szCs w:val="18"/>
              </w:rPr>
              <w:t>1.004,26</w:t>
            </w:r>
          </w:p>
        </w:tc>
        <w:tc>
          <w:tcPr>
            <w:tcW w:w="960" w:type="dxa"/>
          </w:tcPr>
          <w:p w14:paraId="2B55CF09" w14:textId="77EDD25E" w:rsidR="000775F9" w:rsidRDefault="000775F9" w:rsidP="000775F9">
            <w:pPr>
              <w:spacing w:after="0"/>
              <w:jc w:val="right"/>
              <w:rPr>
                <w:rFonts w:cs="Times New Roman"/>
                <w:sz w:val="18"/>
                <w:szCs w:val="18"/>
              </w:rPr>
            </w:pPr>
            <w:r>
              <w:rPr>
                <w:rFonts w:cs="Times New Roman"/>
                <w:sz w:val="18"/>
                <w:szCs w:val="18"/>
              </w:rPr>
              <w:t>48,26%</w:t>
            </w:r>
          </w:p>
        </w:tc>
        <w:tc>
          <w:tcPr>
            <w:tcW w:w="960" w:type="dxa"/>
          </w:tcPr>
          <w:p w14:paraId="15F45B8C" w14:textId="79AC5E8D" w:rsidR="000775F9" w:rsidRDefault="000775F9" w:rsidP="000775F9">
            <w:pPr>
              <w:spacing w:after="0"/>
              <w:jc w:val="right"/>
              <w:rPr>
                <w:rFonts w:cs="Times New Roman"/>
                <w:sz w:val="18"/>
                <w:szCs w:val="18"/>
              </w:rPr>
            </w:pPr>
            <w:r>
              <w:rPr>
                <w:rFonts w:cs="Times New Roman"/>
                <w:sz w:val="18"/>
                <w:szCs w:val="18"/>
              </w:rPr>
              <w:t>101,96%</w:t>
            </w:r>
          </w:p>
        </w:tc>
      </w:tr>
      <w:tr w:rsidR="000775F9" w14:paraId="4B168553" w14:textId="77777777" w:rsidTr="000775F9">
        <w:tc>
          <w:tcPr>
            <w:tcW w:w="4211" w:type="dxa"/>
          </w:tcPr>
          <w:p w14:paraId="5E6B4819" w14:textId="3A0594B3"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54B9DDB1" w14:textId="03265ED0" w:rsidR="000775F9" w:rsidRDefault="000775F9" w:rsidP="000775F9">
            <w:pPr>
              <w:spacing w:after="0"/>
              <w:jc w:val="right"/>
              <w:rPr>
                <w:rFonts w:cs="Times New Roman"/>
                <w:sz w:val="18"/>
                <w:szCs w:val="18"/>
              </w:rPr>
            </w:pPr>
            <w:r>
              <w:rPr>
                <w:rFonts w:cs="Times New Roman"/>
                <w:sz w:val="18"/>
                <w:szCs w:val="18"/>
              </w:rPr>
              <w:t>16.046,55</w:t>
            </w:r>
          </w:p>
        </w:tc>
        <w:tc>
          <w:tcPr>
            <w:tcW w:w="1300" w:type="dxa"/>
          </w:tcPr>
          <w:p w14:paraId="797ABDBE" w14:textId="7210057C" w:rsidR="000775F9" w:rsidRDefault="000775F9" w:rsidP="000775F9">
            <w:pPr>
              <w:spacing w:after="0"/>
              <w:jc w:val="right"/>
              <w:rPr>
                <w:rFonts w:cs="Times New Roman"/>
                <w:sz w:val="18"/>
                <w:szCs w:val="18"/>
              </w:rPr>
            </w:pPr>
            <w:r>
              <w:rPr>
                <w:rFonts w:cs="Times New Roman"/>
                <w:sz w:val="18"/>
                <w:szCs w:val="18"/>
              </w:rPr>
              <w:t>26.290,00</w:t>
            </w:r>
          </w:p>
        </w:tc>
        <w:tc>
          <w:tcPr>
            <w:tcW w:w="1300" w:type="dxa"/>
          </w:tcPr>
          <w:p w14:paraId="74CE182F" w14:textId="6BAF6187" w:rsidR="000775F9" w:rsidRDefault="000775F9" w:rsidP="000775F9">
            <w:pPr>
              <w:spacing w:after="0"/>
              <w:jc w:val="right"/>
              <w:rPr>
                <w:rFonts w:cs="Times New Roman"/>
                <w:sz w:val="18"/>
                <w:szCs w:val="18"/>
              </w:rPr>
            </w:pPr>
            <w:r>
              <w:rPr>
                <w:rFonts w:cs="Times New Roman"/>
                <w:sz w:val="18"/>
                <w:szCs w:val="18"/>
              </w:rPr>
              <w:t>24.655,09</w:t>
            </w:r>
          </w:p>
        </w:tc>
        <w:tc>
          <w:tcPr>
            <w:tcW w:w="960" w:type="dxa"/>
          </w:tcPr>
          <w:p w14:paraId="2182AE26" w14:textId="423D7626" w:rsidR="000775F9" w:rsidRDefault="000775F9" w:rsidP="000775F9">
            <w:pPr>
              <w:spacing w:after="0"/>
              <w:jc w:val="right"/>
              <w:rPr>
                <w:rFonts w:cs="Times New Roman"/>
                <w:sz w:val="18"/>
                <w:szCs w:val="18"/>
              </w:rPr>
            </w:pPr>
            <w:r>
              <w:rPr>
                <w:rFonts w:cs="Times New Roman"/>
                <w:sz w:val="18"/>
                <w:szCs w:val="18"/>
              </w:rPr>
              <w:t>153,65%</w:t>
            </w:r>
          </w:p>
        </w:tc>
        <w:tc>
          <w:tcPr>
            <w:tcW w:w="960" w:type="dxa"/>
          </w:tcPr>
          <w:p w14:paraId="2D5FB103" w14:textId="4AEA5E41" w:rsidR="000775F9" w:rsidRDefault="000775F9" w:rsidP="000775F9">
            <w:pPr>
              <w:spacing w:after="0"/>
              <w:jc w:val="right"/>
              <w:rPr>
                <w:rFonts w:cs="Times New Roman"/>
                <w:sz w:val="18"/>
                <w:szCs w:val="18"/>
              </w:rPr>
            </w:pPr>
            <w:r>
              <w:rPr>
                <w:rFonts w:cs="Times New Roman"/>
                <w:sz w:val="18"/>
                <w:szCs w:val="18"/>
              </w:rPr>
              <w:t>93,78%</w:t>
            </w:r>
          </w:p>
        </w:tc>
      </w:tr>
      <w:tr w:rsidR="000775F9" w14:paraId="759A1647" w14:textId="77777777" w:rsidTr="000775F9">
        <w:tc>
          <w:tcPr>
            <w:tcW w:w="4211" w:type="dxa"/>
          </w:tcPr>
          <w:p w14:paraId="03F616A2" w14:textId="33558FDD" w:rsidR="000775F9" w:rsidRDefault="000775F9" w:rsidP="000775F9">
            <w:pPr>
              <w:spacing w:after="0"/>
              <w:rPr>
                <w:rFonts w:cs="Times New Roman"/>
                <w:sz w:val="18"/>
                <w:szCs w:val="18"/>
              </w:rPr>
            </w:pPr>
            <w:r>
              <w:rPr>
                <w:rFonts w:cs="Times New Roman"/>
                <w:sz w:val="18"/>
                <w:szCs w:val="18"/>
              </w:rPr>
              <w:t>3238 Računalne usluge</w:t>
            </w:r>
          </w:p>
        </w:tc>
        <w:tc>
          <w:tcPr>
            <w:tcW w:w="1300" w:type="dxa"/>
          </w:tcPr>
          <w:p w14:paraId="12CEFBED" w14:textId="747CE4AD" w:rsidR="000775F9" w:rsidRDefault="000775F9" w:rsidP="000775F9">
            <w:pPr>
              <w:spacing w:after="0"/>
              <w:jc w:val="right"/>
              <w:rPr>
                <w:rFonts w:cs="Times New Roman"/>
                <w:sz w:val="18"/>
                <w:szCs w:val="18"/>
              </w:rPr>
            </w:pPr>
            <w:r>
              <w:rPr>
                <w:rFonts w:cs="Times New Roman"/>
                <w:sz w:val="18"/>
                <w:szCs w:val="18"/>
              </w:rPr>
              <w:t>16.499,57</w:t>
            </w:r>
          </w:p>
        </w:tc>
        <w:tc>
          <w:tcPr>
            <w:tcW w:w="1300" w:type="dxa"/>
          </w:tcPr>
          <w:p w14:paraId="29A379FB" w14:textId="765DC76A" w:rsidR="000775F9" w:rsidRDefault="000775F9" w:rsidP="000775F9">
            <w:pPr>
              <w:spacing w:after="0"/>
              <w:jc w:val="right"/>
              <w:rPr>
                <w:rFonts w:cs="Times New Roman"/>
                <w:sz w:val="18"/>
                <w:szCs w:val="18"/>
              </w:rPr>
            </w:pPr>
            <w:r>
              <w:rPr>
                <w:rFonts w:cs="Times New Roman"/>
                <w:sz w:val="18"/>
                <w:szCs w:val="18"/>
              </w:rPr>
              <w:t>17.145,00</w:t>
            </w:r>
          </w:p>
        </w:tc>
        <w:tc>
          <w:tcPr>
            <w:tcW w:w="1300" w:type="dxa"/>
          </w:tcPr>
          <w:p w14:paraId="7F8B6593" w14:textId="06B83668" w:rsidR="000775F9" w:rsidRDefault="000775F9" w:rsidP="000775F9">
            <w:pPr>
              <w:spacing w:after="0"/>
              <w:jc w:val="right"/>
              <w:rPr>
                <w:rFonts w:cs="Times New Roman"/>
                <w:sz w:val="18"/>
                <w:szCs w:val="18"/>
              </w:rPr>
            </w:pPr>
            <w:r>
              <w:rPr>
                <w:rFonts w:cs="Times New Roman"/>
                <w:sz w:val="18"/>
                <w:szCs w:val="18"/>
              </w:rPr>
              <w:t>15.315,10</w:t>
            </w:r>
          </w:p>
        </w:tc>
        <w:tc>
          <w:tcPr>
            <w:tcW w:w="960" w:type="dxa"/>
          </w:tcPr>
          <w:p w14:paraId="21C4BEFA" w14:textId="640BE1DC" w:rsidR="000775F9" w:rsidRDefault="000775F9" w:rsidP="000775F9">
            <w:pPr>
              <w:spacing w:after="0"/>
              <w:jc w:val="right"/>
              <w:rPr>
                <w:rFonts w:cs="Times New Roman"/>
                <w:sz w:val="18"/>
                <w:szCs w:val="18"/>
              </w:rPr>
            </w:pPr>
            <w:r>
              <w:rPr>
                <w:rFonts w:cs="Times New Roman"/>
                <w:sz w:val="18"/>
                <w:szCs w:val="18"/>
              </w:rPr>
              <w:t>92,82%</w:t>
            </w:r>
          </w:p>
        </w:tc>
        <w:tc>
          <w:tcPr>
            <w:tcW w:w="960" w:type="dxa"/>
          </w:tcPr>
          <w:p w14:paraId="13DF38FE" w14:textId="36E4A9F6" w:rsidR="000775F9" w:rsidRDefault="000775F9" w:rsidP="000775F9">
            <w:pPr>
              <w:spacing w:after="0"/>
              <w:jc w:val="right"/>
              <w:rPr>
                <w:rFonts w:cs="Times New Roman"/>
                <w:sz w:val="18"/>
                <w:szCs w:val="18"/>
              </w:rPr>
            </w:pPr>
            <w:r>
              <w:rPr>
                <w:rFonts w:cs="Times New Roman"/>
                <w:sz w:val="18"/>
                <w:szCs w:val="18"/>
              </w:rPr>
              <w:t>89,33%</w:t>
            </w:r>
          </w:p>
        </w:tc>
      </w:tr>
      <w:tr w:rsidR="000775F9" w14:paraId="3C336F13" w14:textId="77777777" w:rsidTr="000775F9">
        <w:tc>
          <w:tcPr>
            <w:tcW w:w="4211" w:type="dxa"/>
          </w:tcPr>
          <w:p w14:paraId="4B051745" w14:textId="1C38F675"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1D5A8E15" w14:textId="5053B614" w:rsidR="000775F9" w:rsidRDefault="000775F9" w:rsidP="000775F9">
            <w:pPr>
              <w:spacing w:after="0"/>
              <w:jc w:val="right"/>
              <w:rPr>
                <w:rFonts w:cs="Times New Roman"/>
                <w:sz w:val="18"/>
                <w:szCs w:val="18"/>
              </w:rPr>
            </w:pPr>
            <w:r>
              <w:rPr>
                <w:rFonts w:cs="Times New Roman"/>
                <w:sz w:val="18"/>
                <w:szCs w:val="18"/>
              </w:rPr>
              <w:t>14.450,26</w:t>
            </w:r>
          </w:p>
        </w:tc>
        <w:tc>
          <w:tcPr>
            <w:tcW w:w="1300" w:type="dxa"/>
          </w:tcPr>
          <w:p w14:paraId="36097134" w14:textId="367CF35C" w:rsidR="000775F9" w:rsidRDefault="000775F9" w:rsidP="000775F9">
            <w:pPr>
              <w:spacing w:after="0"/>
              <w:jc w:val="right"/>
              <w:rPr>
                <w:rFonts w:cs="Times New Roman"/>
                <w:sz w:val="18"/>
                <w:szCs w:val="18"/>
              </w:rPr>
            </w:pPr>
            <w:r>
              <w:rPr>
                <w:rFonts w:cs="Times New Roman"/>
                <w:sz w:val="18"/>
                <w:szCs w:val="18"/>
              </w:rPr>
              <w:t>15.885,00</w:t>
            </w:r>
          </w:p>
        </w:tc>
        <w:tc>
          <w:tcPr>
            <w:tcW w:w="1300" w:type="dxa"/>
          </w:tcPr>
          <w:p w14:paraId="2348ACDD" w14:textId="7290DEF2" w:rsidR="000775F9" w:rsidRDefault="000775F9" w:rsidP="000775F9">
            <w:pPr>
              <w:spacing w:after="0"/>
              <w:jc w:val="right"/>
              <w:rPr>
                <w:rFonts w:cs="Times New Roman"/>
                <w:sz w:val="18"/>
                <w:szCs w:val="18"/>
              </w:rPr>
            </w:pPr>
            <w:r>
              <w:rPr>
                <w:rFonts w:cs="Times New Roman"/>
                <w:sz w:val="18"/>
                <w:szCs w:val="18"/>
              </w:rPr>
              <w:t>15.483,63</w:t>
            </w:r>
          </w:p>
        </w:tc>
        <w:tc>
          <w:tcPr>
            <w:tcW w:w="960" w:type="dxa"/>
          </w:tcPr>
          <w:p w14:paraId="361C4D03" w14:textId="3AC5D18A" w:rsidR="000775F9" w:rsidRDefault="000775F9" w:rsidP="000775F9">
            <w:pPr>
              <w:spacing w:after="0"/>
              <w:jc w:val="right"/>
              <w:rPr>
                <w:rFonts w:cs="Times New Roman"/>
                <w:sz w:val="18"/>
                <w:szCs w:val="18"/>
              </w:rPr>
            </w:pPr>
            <w:r>
              <w:rPr>
                <w:rFonts w:cs="Times New Roman"/>
                <w:sz w:val="18"/>
                <w:szCs w:val="18"/>
              </w:rPr>
              <w:t>107,15%</w:t>
            </w:r>
          </w:p>
        </w:tc>
        <w:tc>
          <w:tcPr>
            <w:tcW w:w="960" w:type="dxa"/>
          </w:tcPr>
          <w:p w14:paraId="76C344CD" w14:textId="52047D10" w:rsidR="000775F9" w:rsidRDefault="000775F9" w:rsidP="000775F9">
            <w:pPr>
              <w:spacing w:after="0"/>
              <w:jc w:val="right"/>
              <w:rPr>
                <w:rFonts w:cs="Times New Roman"/>
                <w:sz w:val="18"/>
                <w:szCs w:val="18"/>
              </w:rPr>
            </w:pPr>
            <w:r>
              <w:rPr>
                <w:rFonts w:cs="Times New Roman"/>
                <w:sz w:val="18"/>
                <w:szCs w:val="18"/>
              </w:rPr>
              <w:t>97,47%</w:t>
            </w:r>
          </w:p>
        </w:tc>
      </w:tr>
      <w:tr w:rsidR="000775F9" w:rsidRPr="000775F9" w14:paraId="400C4CB6" w14:textId="77777777" w:rsidTr="000775F9">
        <w:tc>
          <w:tcPr>
            <w:tcW w:w="4211" w:type="dxa"/>
            <w:shd w:val="clear" w:color="auto" w:fill="F2F2F2"/>
          </w:tcPr>
          <w:p w14:paraId="7C839086" w14:textId="32E7B97C"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5E4C5F30" w14:textId="7EC39BF1" w:rsidR="000775F9" w:rsidRPr="000775F9" w:rsidRDefault="000775F9" w:rsidP="000775F9">
            <w:pPr>
              <w:spacing w:after="0"/>
              <w:jc w:val="right"/>
              <w:rPr>
                <w:rFonts w:cs="Times New Roman"/>
                <w:sz w:val="18"/>
                <w:szCs w:val="18"/>
              </w:rPr>
            </w:pPr>
            <w:r w:rsidRPr="000775F9">
              <w:rPr>
                <w:rFonts w:cs="Times New Roman"/>
                <w:sz w:val="18"/>
                <w:szCs w:val="18"/>
              </w:rPr>
              <w:t>80.934,92</w:t>
            </w:r>
          </w:p>
        </w:tc>
        <w:tc>
          <w:tcPr>
            <w:tcW w:w="1300" w:type="dxa"/>
            <w:shd w:val="clear" w:color="auto" w:fill="F2F2F2"/>
          </w:tcPr>
          <w:p w14:paraId="32EC8DAE" w14:textId="31425AD9" w:rsidR="000775F9" w:rsidRPr="000775F9" w:rsidRDefault="000775F9" w:rsidP="000775F9">
            <w:pPr>
              <w:spacing w:after="0"/>
              <w:jc w:val="right"/>
              <w:rPr>
                <w:rFonts w:cs="Times New Roman"/>
                <w:sz w:val="18"/>
                <w:szCs w:val="18"/>
              </w:rPr>
            </w:pPr>
            <w:r w:rsidRPr="000775F9">
              <w:rPr>
                <w:rFonts w:cs="Times New Roman"/>
                <w:sz w:val="18"/>
                <w:szCs w:val="18"/>
              </w:rPr>
              <w:t>109.558,86</w:t>
            </w:r>
          </w:p>
        </w:tc>
        <w:tc>
          <w:tcPr>
            <w:tcW w:w="1300" w:type="dxa"/>
            <w:shd w:val="clear" w:color="auto" w:fill="F2F2F2"/>
          </w:tcPr>
          <w:p w14:paraId="38040C80" w14:textId="59A3F8B1" w:rsidR="000775F9" w:rsidRPr="000775F9" w:rsidRDefault="000775F9" w:rsidP="000775F9">
            <w:pPr>
              <w:spacing w:after="0"/>
              <w:jc w:val="right"/>
              <w:rPr>
                <w:rFonts w:cs="Times New Roman"/>
                <w:sz w:val="18"/>
                <w:szCs w:val="18"/>
              </w:rPr>
            </w:pPr>
            <w:r w:rsidRPr="000775F9">
              <w:rPr>
                <w:rFonts w:cs="Times New Roman"/>
                <w:sz w:val="18"/>
                <w:szCs w:val="18"/>
              </w:rPr>
              <w:t>103.874,88</w:t>
            </w:r>
          </w:p>
        </w:tc>
        <w:tc>
          <w:tcPr>
            <w:tcW w:w="960" w:type="dxa"/>
            <w:shd w:val="clear" w:color="auto" w:fill="F2F2F2"/>
          </w:tcPr>
          <w:p w14:paraId="0E605E7F" w14:textId="0288918B" w:rsidR="000775F9" w:rsidRPr="000775F9" w:rsidRDefault="000775F9" w:rsidP="000775F9">
            <w:pPr>
              <w:spacing w:after="0"/>
              <w:jc w:val="right"/>
              <w:rPr>
                <w:rFonts w:cs="Times New Roman"/>
                <w:sz w:val="18"/>
                <w:szCs w:val="18"/>
              </w:rPr>
            </w:pPr>
            <w:r w:rsidRPr="000775F9">
              <w:rPr>
                <w:rFonts w:cs="Times New Roman"/>
                <w:sz w:val="18"/>
                <w:szCs w:val="18"/>
              </w:rPr>
              <w:t>128,34%</w:t>
            </w:r>
          </w:p>
        </w:tc>
        <w:tc>
          <w:tcPr>
            <w:tcW w:w="960" w:type="dxa"/>
            <w:shd w:val="clear" w:color="auto" w:fill="F2F2F2"/>
          </w:tcPr>
          <w:p w14:paraId="2215F95E" w14:textId="4C4442E8" w:rsidR="000775F9" w:rsidRPr="000775F9" w:rsidRDefault="000775F9" w:rsidP="000775F9">
            <w:pPr>
              <w:spacing w:after="0"/>
              <w:jc w:val="right"/>
              <w:rPr>
                <w:rFonts w:cs="Times New Roman"/>
                <w:sz w:val="18"/>
                <w:szCs w:val="18"/>
              </w:rPr>
            </w:pPr>
            <w:r w:rsidRPr="000775F9">
              <w:rPr>
                <w:rFonts w:cs="Times New Roman"/>
                <w:sz w:val="18"/>
                <w:szCs w:val="18"/>
              </w:rPr>
              <w:t>94,81%</w:t>
            </w:r>
          </w:p>
        </w:tc>
      </w:tr>
      <w:tr w:rsidR="000775F9" w14:paraId="72079B3B" w14:textId="77777777" w:rsidTr="000775F9">
        <w:tc>
          <w:tcPr>
            <w:tcW w:w="4211" w:type="dxa"/>
          </w:tcPr>
          <w:p w14:paraId="6EA8EB8B" w14:textId="28DB12C9" w:rsidR="000775F9" w:rsidRDefault="000775F9" w:rsidP="000775F9">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14:paraId="616118A6" w14:textId="776C663C" w:rsidR="000775F9" w:rsidRDefault="000775F9" w:rsidP="000775F9">
            <w:pPr>
              <w:spacing w:after="0"/>
              <w:jc w:val="right"/>
              <w:rPr>
                <w:rFonts w:cs="Times New Roman"/>
                <w:sz w:val="18"/>
                <w:szCs w:val="18"/>
              </w:rPr>
            </w:pPr>
            <w:r>
              <w:rPr>
                <w:rFonts w:cs="Times New Roman"/>
                <w:sz w:val="18"/>
                <w:szCs w:val="18"/>
              </w:rPr>
              <w:t>4.064,77</w:t>
            </w:r>
          </w:p>
        </w:tc>
        <w:tc>
          <w:tcPr>
            <w:tcW w:w="1300" w:type="dxa"/>
          </w:tcPr>
          <w:p w14:paraId="64FB7A89" w14:textId="149AF500" w:rsidR="000775F9" w:rsidRDefault="000775F9" w:rsidP="000775F9">
            <w:pPr>
              <w:spacing w:after="0"/>
              <w:jc w:val="right"/>
              <w:rPr>
                <w:rFonts w:cs="Times New Roman"/>
                <w:sz w:val="18"/>
                <w:szCs w:val="18"/>
              </w:rPr>
            </w:pPr>
            <w:r>
              <w:rPr>
                <w:rFonts w:cs="Times New Roman"/>
                <w:sz w:val="18"/>
                <w:szCs w:val="18"/>
              </w:rPr>
              <w:t>15.700,00</w:t>
            </w:r>
          </w:p>
        </w:tc>
        <w:tc>
          <w:tcPr>
            <w:tcW w:w="1300" w:type="dxa"/>
          </w:tcPr>
          <w:p w14:paraId="1E98B8A2" w14:textId="17B5B561" w:rsidR="000775F9" w:rsidRDefault="000775F9" w:rsidP="000775F9">
            <w:pPr>
              <w:spacing w:after="0"/>
              <w:jc w:val="right"/>
              <w:rPr>
                <w:rFonts w:cs="Times New Roman"/>
                <w:sz w:val="18"/>
                <w:szCs w:val="18"/>
              </w:rPr>
            </w:pPr>
            <w:r>
              <w:rPr>
                <w:rFonts w:cs="Times New Roman"/>
                <w:sz w:val="18"/>
                <w:szCs w:val="18"/>
              </w:rPr>
              <w:t>15.457,48</w:t>
            </w:r>
          </w:p>
        </w:tc>
        <w:tc>
          <w:tcPr>
            <w:tcW w:w="960" w:type="dxa"/>
          </w:tcPr>
          <w:p w14:paraId="63EFD0AD" w14:textId="30FBFC71" w:rsidR="000775F9" w:rsidRDefault="000775F9" w:rsidP="000775F9">
            <w:pPr>
              <w:spacing w:after="0"/>
              <w:jc w:val="right"/>
              <w:rPr>
                <w:rFonts w:cs="Times New Roman"/>
                <w:sz w:val="18"/>
                <w:szCs w:val="18"/>
              </w:rPr>
            </w:pPr>
            <w:r>
              <w:rPr>
                <w:rFonts w:cs="Times New Roman"/>
                <w:sz w:val="18"/>
                <w:szCs w:val="18"/>
              </w:rPr>
              <w:t>380,28%</w:t>
            </w:r>
          </w:p>
        </w:tc>
        <w:tc>
          <w:tcPr>
            <w:tcW w:w="960" w:type="dxa"/>
          </w:tcPr>
          <w:p w14:paraId="02257509" w14:textId="4E10495A" w:rsidR="000775F9" w:rsidRDefault="000775F9" w:rsidP="000775F9">
            <w:pPr>
              <w:spacing w:after="0"/>
              <w:jc w:val="right"/>
              <w:rPr>
                <w:rFonts w:cs="Times New Roman"/>
                <w:sz w:val="18"/>
                <w:szCs w:val="18"/>
              </w:rPr>
            </w:pPr>
            <w:r>
              <w:rPr>
                <w:rFonts w:cs="Times New Roman"/>
                <w:sz w:val="18"/>
                <w:szCs w:val="18"/>
              </w:rPr>
              <w:t>98,46%</w:t>
            </w:r>
          </w:p>
        </w:tc>
      </w:tr>
      <w:tr w:rsidR="000775F9" w14:paraId="2D9C4DC6" w14:textId="77777777" w:rsidTr="000775F9">
        <w:tc>
          <w:tcPr>
            <w:tcW w:w="4211" w:type="dxa"/>
          </w:tcPr>
          <w:p w14:paraId="1A0B79F4" w14:textId="60606F08"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45524AF3" w14:textId="6E907865" w:rsidR="000775F9" w:rsidRDefault="000775F9" w:rsidP="000775F9">
            <w:pPr>
              <w:spacing w:after="0"/>
              <w:jc w:val="right"/>
              <w:rPr>
                <w:rFonts w:cs="Times New Roman"/>
                <w:sz w:val="18"/>
                <w:szCs w:val="18"/>
              </w:rPr>
            </w:pPr>
            <w:r>
              <w:rPr>
                <w:rFonts w:cs="Times New Roman"/>
                <w:sz w:val="18"/>
                <w:szCs w:val="18"/>
              </w:rPr>
              <w:t>8.193,31</w:t>
            </w:r>
          </w:p>
        </w:tc>
        <w:tc>
          <w:tcPr>
            <w:tcW w:w="1300" w:type="dxa"/>
          </w:tcPr>
          <w:p w14:paraId="011226CB" w14:textId="3767A983" w:rsidR="000775F9" w:rsidRDefault="000775F9" w:rsidP="000775F9">
            <w:pPr>
              <w:spacing w:after="0"/>
              <w:jc w:val="right"/>
              <w:rPr>
                <w:rFonts w:cs="Times New Roman"/>
                <w:sz w:val="18"/>
                <w:szCs w:val="18"/>
              </w:rPr>
            </w:pPr>
            <w:r>
              <w:rPr>
                <w:rFonts w:cs="Times New Roman"/>
                <w:sz w:val="18"/>
                <w:szCs w:val="18"/>
              </w:rPr>
              <w:t>9.960,00</w:t>
            </w:r>
          </w:p>
        </w:tc>
        <w:tc>
          <w:tcPr>
            <w:tcW w:w="1300" w:type="dxa"/>
          </w:tcPr>
          <w:p w14:paraId="3066FD68" w14:textId="1EDED2F2" w:rsidR="000775F9" w:rsidRDefault="000775F9" w:rsidP="000775F9">
            <w:pPr>
              <w:spacing w:after="0"/>
              <w:jc w:val="right"/>
              <w:rPr>
                <w:rFonts w:cs="Times New Roman"/>
                <w:sz w:val="18"/>
                <w:szCs w:val="18"/>
              </w:rPr>
            </w:pPr>
            <w:r>
              <w:rPr>
                <w:rFonts w:cs="Times New Roman"/>
                <w:sz w:val="18"/>
                <w:szCs w:val="18"/>
              </w:rPr>
              <w:t>9.849,27</w:t>
            </w:r>
          </w:p>
        </w:tc>
        <w:tc>
          <w:tcPr>
            <w:tcW w:w="960" w:type="dxa"/>
          </w:tcPr>
          <w:p w14:paraId="7A145971" w14:textId="654F44E9" w:rsidR="000775F9" w:rsidRDefault="000775F9" w:rsidP="000775F9">
            <w:pPr>
              <w:spacing w:after="0"/>
              <w:jc w:val="right"/>
              <w:rPr>
                <w:rFonts w:cs="Times New Roman"/>
                <w:sz w:val="18"/>
                <w:szCs w:val="18"/>
              </w:rPr>
            </w:pPr>
            <w:r>
              <w:rPr>
                <w:rFonts w:cs="Times New Roman"/>
                <w:sz w:val="18"/>
                <w:szCs w:val="18"/>
              </w:rPr>
              <w:t>120,21%</w:t>
            </w:r>
          </w:p>
        </w:tc>
        <w:tc>
          <w:tcPr>
            <w:tcW w:w="960" w:type="dxa"/>
          </w:tcPr>
          <w:p w14:paraId="79B84782" w14:textId="2D1384EC" w:rsidR="000775F9" w:rsidRDefault="000775F9" w:rsidP="000775F9">
            <w:pPr>
              <w:spacing w:after="0"/>
              <w:jc w:val="right"/>
              <w:rPr>
                <w:rFonts w:cs="Times New Roman"/>
                <w:sz w:val="18"/>
                <w:szCs w:val="18"/>
              </w:rPr>
            </w:pPr>
            <w:r>
              <w:rPr>
                <w:rFonts w:cs="Times New Roman"/>
                <w:sz w:val="18"/>
                <w:szCs w:val="18"/>
              </w:rPr>
              <w:t>98,89%</w:t>
            </w:r>
          </w:p>
        </w:tc>
      </w:tr>
      <w:tr w:rsidR="000775F9" w14:paraId="595E6BAA" w14:textId="77777777" w:rsidTr="000775F9">
        <w:tc>
          <w:tcPr>
            <w:tcW w:w="4211" w:type="dxa"/>
          </w:tcPr>
          <w:p w14:paraId="5B7FD4F5" w14:textId="1655487B" w:rsidR="000775F9" w:rsidRDefault="000775F9" w:rsidP="000775F9">
            <w:pPr>
              <w:spacing w:after="0"/>
              <w:rPr>
                <w:rFonts w:cs="Times New Roman"/>
                <w:sz w:val="18"/>
                <w:szCs w:val="18"/>
              </w:rPr>
            </w:pPr>
            <w:r>
              <w:rPr>
                <w:rFonts w:cs="Times New Roman"/>
                <w:sz w:val="18"/>
                <w:szCs w:val="18"/>
              </w:rPr>
              <w:t>3293 Reprezentacija</w:t>
            </w:r>
          </w:p>
        </w:tc>
        <w:tc>
          <w:tcPr>
            <w:tcW w:w="1300" w:type="dxa"/>
          </w:tcPr>
          <w:p w14:paraId="5219AF84" w14:textId="60CA437D" w:rsidR="000775F9" w:rsidRDefault="000775F9" w:rsidP="000775F9">
            <w:pPr>
              <w:spacing w:after="0"/>
              <w:jc w:val="right"/>
              <w:rPr>
                <w:rFonts w:cs="Times New Roman"/>
                <w:sz w:val="18"/>
                <w:szCs w:val="18"/>
              </w:rPr>
            </w:pPr>
            <w:r>
              <w:rPr>
                <w:rFonts w:cs="Times New Roman"/>
                <w:sz w:val="18"/>
                <w:szCs w:val="18"/>
              </w:rPr>
              <w:t>7.695,22</w:t>
            </w:r>
          </w:p>
        </w:tc>
        <w:tc>
          <w:tcPr>
            <w:tcW w:w="1300" w:type="dxa"/>
          </w:tcPr>
          <w:p w14:paraId="3E6F461A" w14:textId="4A8C0413" w:rsidR="000775F9" w:rsidRDefault="000775F9" w:rsidP="000775F9">
            <w:pPr>
              <w:spacing w:after="0"/>
              <w:jc w:val="right"/>
              <w:rPr>
                <w:rFonts w:cs="Times New Roman"/>
                <w:sz w:val="18"/>
                <w:szCs w:val="18"/>
              </w:rPr>
            </w:pPr>
            <w:r>
              <w:rPr>
                <w:rFonts w:cs="Times New Roman"/>
                <w:sz w:val="18"/>
                <w:szCs w:val="18"/>
              </w:rPr>
              <w:t>7.500,00</w:t>
            </w:r>
          </w:p>
        </w:tc>
        <w:tc>
          <w:tcPr>
            <w:tcW w:w="1300" w:type="dxa"/>
          </w:tcPr>
          <w:p w14:paraId="4DE1238B" w14:textId="78853BCB" w:rsidR="000775F9" w:rsidRDefault="000775F9" w:rsidP="000775F9">
            <w:pPr>
              <w:spacing w:after="0"/>
              <w:jc w:val="right"/>
              <w:rPr>
                <w:rFonts w:cs="Times New Roman"/>
                <w:sz w:val="18"/>
                <w:szCs w:val="18"/>
              </w:rPr>
            </w:pPr>
            <w:r>
              <w:rPr>
                <w:rFonts w:cs="Times New Roman"/>
                <w:sz w:val="18"/>
                <w:szCs w:val="18"/>
              </w:rPr>
              <w:t>6.978,15</w:t>
            </w:r>
          </w:p>
        </w:tc>
        <w:tc>
          <w:tcPr>
            <w:tcW w:w="960" w:type="dxa"/>
          </w:tcPr>
          <w:p w14:paraId="511D6C01" w14:textId="2A53D45B" w:rsidR="000775F9" w:rsidRDefault="000775F9" w:rsidP="000775F9">
            <w:pPr>
              <w:spacing w:after="0"/>
              <w:jc w:val="right"/>
              <w:rPr>
                <w:rFonts w:cs="Times New Roman"/>
                <w:sz w:val="18"/>
                <w:szCs w:val="18"/>
              </w:rPr>
            </w:pPr>
            <w:r>
              <w:rPr>
                <w:rFonts w:cs="Times New Roman"/>
                <w:sz w:val="18"/>
                <w:szCs w:val="18"/>
              </w:rPr>
              <w:t>90,68%</w:t>
            </w:r>
          </w:p>
        </w:tc>
        <w:tc>
          <w:tcPr>
            <w:tcW w:w="960" w:type="dxa"/>
          </w:tcPr>
          <w:p w14:paraId="70C53A67" w14:textId="6D067967" w:rsidR="000775F9" w:rsidRDefault="000775F9" w:rsidP="000775F9">
            <w:pPr>
              <w:spacing w:after="0"/>
              <w:jc w:val="right"/>
              <w:rPr>
                <w:rFonts w:cs="Times New Roman"/>
                <w:sz w:val="18"/>
                <w:szCs w:val="18"/>
              </w:rPr>
            </w:pPr>
            <w:r>
              <w:rPr>
                <w:rFonts w:cs="Times New Roman"/>
                <w:sz w:val="18"/>
                <w:szCs w:val="18"/>
              </w:rPr>
              <w:t>93,04%</w:t>
            </w:r>
          </w:p>
        </w:tc>
      </w:tr>
      <w:tr w:rsidR="000775F9" w14:paraId="69769B5F" w14:textId="77777777" w:rsidTr="000775F9">
        <w:tc>
          <w:tcPr>
            <w:tcW w:w="4211" w:type="dxa"/>
          </w:tcPr>
          <w:p w14:paraId="54ECB3C6" w14:textId="0633826D" w:rsidR="000775F9" w:rsidRDefault="000775F9" w:rsidP="000775F9">
            <w:pPr>
              <w:spacing w:after="0"/>
              <w:rPr>
                <w:rFonts w:cs="Times New Roman"/>
                <w:sz w:val="18"/>
                <w:szCs w:val="18"/>
              </w:rPr>
            </w:pPr>
            <w:r>
              <w:rPr>
                <w:rFonts w:cs="Times New Roman"/>
                <w:sz w:val="18"/>
                <w:szCs w:val="18"/>
              </w:rPr>
              <w:t>3294 Članarine i norme</w:t>
            </w:r>
          </w:p>
        </w:tc>
        <w:tc>
          <w:tcPr>
            <w:tcW w:w="1300" w:type="dxa"/>
          </w:tcPr>
          <w:p w14:paraId="17B9A19A" w14:textId="011F4D31" w:rsidR="000775F9" w:rsidRDefault="000775F9" w:rsidP="000775F9">
            <w:pPr>
              <w:spacing w:after="0"/>
              <w:jc w:val="right"/>
              <w:rPr>
                <w:rFonts w:cs="Times New Roman"/>
                <w:sz w:val="18"/>
                <w:szCs w:val="18"/>
              </w:rPr>
            </w:pPr>
            <w:r>
              <w:rPr>
                <w:rFonts w:cs="Times New Roman"/>
                <w:sz w:val="18"/>
                <w:szCs w:val="18"/>
              </w:rPr>
              <w:t>2.751,59</w:t>
            </w:r>
          </w:p>
        </w:tc>
        <w:tc>
          <w:tcPr>
            <w:tcW w:w="1300" w:type="dxa"/>
          </w:tcPr>
          <w:p w14:paraId="47794F49" w14:textId="28E1101E" w:rsidR="000775F9" w:rsidRDefault="000775F9" w:rsidP="000775F9">
            <w:pPr>
              <w:spacing w:after="0"/>
              <w:jc w:val="right"/>
              <w:rPr>
                <w:rFonts w:cs="Times New Roman"/>
                <w:sz w:val="18"/>
                <w:szCs w:val="18"/>
              </w:rPr>
            </w:pPr>
            <w:r>
              <w:rPr>
                <w:rFonts w:cs="Times New Roman"/>
                <w:sz w:val="18"/>
                <w:szCs w:val="18"/>
              </w:rPr>
              <w:t>2.400,00</w:t>
            </w:r>
          </w:p>
        </w:tc>
        <w:tc>
          <w:tcPr>
            <w:tcW w:w="1300" w:type="dxa"/>
          </w:tcPr>
          <w:p w14:paraId="13E38228" w14:textId="5D341508" w:rsidR="000775F9" w:rsidRDefault="000775F9" w:rsidP="000775F9">
            <w:pPr>
              <w:spacing w:after="0"/>
              <w:jc w:val="right"/>
              <w:rPr>
                <w:rFonts w:cs="Times New Roman"/>
                <w:sz w:val="18"/>
                <w:szCs w:val="18"/>
              </w:rPr>
            </w:pPr>
            <w:r>
              <w:rPr>
                <w:rFonts w:cs="Times New Roman"/>
                <w:sz w:val="18"/>
                <w:szCs w:val="18"/>
              </w:rPr>
              <w:t>2.401,59</w:t>
            </w:r>
          </w:p>
        </w:tc>
        <w:tc>
          <w:tcPr>
            <w:tcW w:w="960" w:type="dxa"/>
          </w:tcPr>
          <w:p w14:paraId="1A04FBD2" w14:textId="3217B9D9" w:rsidR="000775F9" w:rsidRDefault="000775F9" w:rsidP="000775F9">
            <w:pPr>
              <w:spacing w:after="0"/>
              <w:jc w:val="right"/>
              <w:rPr>
                <w:rFonts w:cs="Times New Roman"/>
                <w:sz w:val="18"/>
                <w:szCs w:val="18"/>
              </w:rPr>
            </w:pPr>
            <w:r>
              <w:rPr>
                <w:rFonts w:cs="Times New Roman"/>
                <w:sz w:val="18"/>
                <w:szCs w:val="18"/>
              </w:rPr>
              <w:t>87,28%</w:t>
            </w:r>
          </w:p>
        </w:tc>
        <w:tc>
          <w:tcPr>
            <w:tcW w:w="960" w:type="dxa"/>
          </w:tcPr>
          <w:p w14:paraId="4C3D5F1C" w14:textId="53418536" w:rsidR="000775F9" w:rsidRDefault="000775F9" w:rsidP="000775F9">
            <w:pPr>
              <w:spacing w:after="0"/>
              <w:jc w:val="right"/>
              <w:rPr>
                <w:rFonts w:cs="Times New Roman"/>
                <w:sz w:val="18"/>
                <w:szCs w:val="18"/>
              </w:rPr>
            </w:pPr>
            <w:r>
              <w:rPr>
                <w:rFonts w:cs="Times New Roman"/>
                <w:sz w:val="18"/>
                <w:szCs w:val="18"/>
              </w:rPr>
              <w:t>100,07%</w:t>
            </w:r>
          </w:p>
        </w:tc>
      </w:tr>
      <w:tr w:rsidR="000775F9" w14:paraId="6FDB852B" w14:textId="77777777" w:rsidTr="000775F9">
        <w:tc>
          <w:tcPr>
            <w:tcW w:w="4211" w:type="dxa"/>
          </w:tcPr>
          <w:p w14:paraId="129ED424" w14:textId="5390BAE1" w:rsidR="000775F9" w:rsidRDefault="000775F9" w:rsidP="000775F9">
            <w:pPr>
              <w:spacing w:after="0"/>
              <w:rPr>
                <w:rFonts w:cs="Times New Roman"/>
                <w:sz w:val="18"/>
                <w:szCs w:val="18"/>
              </w:rPr>
            </w:pPr>
            <w:r>
              <w:rPr>
                <w:rFonts w:cs="Times New Roman"/>
                <w:sz w:val="18"/>
                <w:szCs w:val="18"/>
              </w:rPr>
              <w:t>3295 Pristojbe i naknade</w:t>
            </w:r>
          </w:p>
        </w:tc>
        <w:tc>
          <w:tcPr>
            <w:tcW w:w="1300" w:type="dxa"/>
          </w:tcPr>
          <w:p w14:paraId="723D2505" w14:textId="725E381B" w:rsidR="000775F9" w:rsidRDefault="000775F9" w:rsidP="000775F9">
            <w:pPr>
              <w:spacing w:after="0"/>
              <w:jc w:val="right"/>
              <w:rPr>
                <w:rFonts w:cs="Times New Roman"/>
                <w:sz w:val="18"/>
                <w:szCs w:val="18"/>
              </w:rPr>
            </w:pPr>
            <w:r>
              <w:rPr>
                <w:rFonts w:cs="Times New Roman"/>
                <w:sz w:val="18"/>
                <w:szCs w:val="18"/>
              </w:rPr>
              <w:t>9.564,03</w:t>
            </w:r>
          </w:p>
        </w:tc>
        <w:tc>
          <w:tcPr>
            <w:tcW w:w="1300" w:type="dxa"/>
          </w:tcPr>
          <w:p w14:paraId="2EC216A5" w14:textId="239B5301" w:rsidR="000775F9" w:rsidRDefault="000775F9" w:rsidP="000775F9">
            <w:pPr>
              <w:spacing w:after="0"/>
              <w:jc w:val="right"/>
              <w:rPr>
                <w:rFonts w:cs="Times New Roman"/>
                <w:sz w:val="18"/>
                <w:szCs w:val="18"/>
              </w:rPr>
            </w:pPr>
            <w:r>
              <w:rPr>
                <w:rFonts w:cs="Times New Roman"/>
                <w:sz w:val="18"/>
                <w:szCs w:val="18"/>
              </w:rPr>
              <w:t>11.978,00</w:t>
            </w:r>
          </w:p>
        </w:tc>
        <w:tc>
          <w:tcPr>
            <w:tcW w:w="1300" w:type="dxa"/>
          </w:tcPr>
          <w:p w14:paraId="66EB8C15" w14:textId="18CC161F" w:rsidR="000775F9" w:rsidRDefault="000775F9" w:rsidP="000775F9">
            <w:pPr>
              <w:spacing w:after="0"/>
              <w:jc w:val="right"/>
              <w:rPr>
                <w:rFonts w:cs="Times New Roman"/>
                <w:sz w:val="18"/>
                <w:szCs w:val="18"/>
              </w:rPr>
            </w:pPr>
            <w:r>
              <w:rPr>
                <w:rFonts w:cs="Times New Roman"/>
                <w:sz w:val="18"/>
                <w:szCs w:val="18"/>
              </w:rPr>
              <w:t>11.458,86</w:t>
            </w:r>
          </w:p>
        </w:tc>
        <w:tc>
          <w:tcPr>
            <w:tcW w:w="960" w:type="dxa"/>
          </w:tcPr>
          <w:p w14:paraId="756A0127" w14:textId="6879650C" w:rsidR="000775F9" w:rsidRDefault="000775F9" w:rsidP="000775F9">
            <w:pPr>
              <w:spacing w:after="0"/>
              <w:jc w:val="right"/>
              <w:rPr>
                <w:rFonts w:cs="Times New Roman"/>
                <w:sz w:val="18"/>
                <w:szCs w:val="18"/>
              </w:rPr>
            </w:pPr>
            <w:r>
              <w:rPr>
                <w:rFonts w:cs="Times New Roman"/>
                <w:sz w:val="18"/>
                <w:szCs w:val="18"/>
              </w:rPr>
              <w:t>119,81%</w:t>
            </w:r>
          </w:p>
        </w:tc>
        <w:tc>
          <w:tcPr>
            <w:tcW w:w="960" w:type="dxa"/>
          </w:tcPr>
          <w:p w14:paraId="7EBB3B36" w14:textId="142669A2" w:rsidR="000775F9" w:rsidRDefault="000775F9" w:rsidP="000775F9">
            <w:pPr>
              <w:spacing w:after="0"/>
              <w:jc w:val="right"/>
              <w:rPr>
                <w:rFonts w:cs="Times New Roman"/>
                <w:sz w:val="18"/>
                <w:szCs w:val="18"/>
              </w:rPr>
            </w:pPr>
            <w:r>
              <w:rPr>
                <w:rFonts w:cs="Times New Roman"/>
                <w:sz w:val="18"/>
                <w:szCs w:val="18"/>
              </w:rPr>
              <w:t>95,67%</w:t>
            </w:r>
          </w:p>
        </w:tc>
      </w:tr>
      <w:tr w:rsidR="000775F9" w14:paraId="5C0A7929" w14:textId="77777777" w:rsidTr="000775F9">
        <w:tc>
          <w:tcPr>
            <w:tcW w:w="4211" w:type="dxa"/>
          </w:tcPr>
          <w:p w14:paraId="4226DD27" w14:textId="18D6FED3"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67FF045F" w14:textId="0AFAB1D5" w:rsidR="000775F9" w:rsidRDefault="000775F9" w:rsidP="000775F9">
            <w:pPr>
              <w:spacing w:after="0"/>
              <w:jc w:val="right"/>
              <w:rPr>
                <w:rFonts w:cs="Times New Roman"/>
                <w:sz w:val="18"/>
                <w:szCs w:val="18"/>
              </w:rPr>
            </w:pPr>
            <w:r>
              <w:rPr>
                <w:rFonts w:cs="Times New Roman"/>
                <w:sz w:val="18"/>
                <w:szCs w:val="18"/>
              </w:rPr>
              <w:t>48.666,00</w:t>
            </w:r>
          </w:p>
        </w:tc>
        <w:tc>
          <w:tcPr>
            <w:tcW w:w="1300" w:type="dxa"/>
          </w:tcPr>
          <w:p w14:paraId="3D579D3C" w14:textId="4E84EF4D" w:rsidR="000775F9" w:rsidRDefault="000775F9" w:rsidP="000775F9">
            <w:pPr>
              <w:spacing w:after="0"/>
              <w:jc w:val="right"/>
              <w:rPr>
                <w:rFonts w:cs="Times New Roman"/>
                <w:sz w:val="18"/>
                <w:szCs w:val="18"/>
              </w:rPr>
            </w:pPr>
            <w:r>
              <w:rPr>
                <w:rFonts w:cs="Times New Roman"/>
                <w:sz w:val="18"/>
                <w:szCs w:val="18"/>
              </w:rPr>
              <w:t>62.020,86</w:t>
            </w:r>
          </w:p>
        </w:tc>
        <w:tc>
          <w:tcPr>
            <w:tcW w:w="1300" w:type="dxa"/>
          </w:tcPr>
          <w:p w14:paraId="6537CFC6" w14:textId="5CDD3C48" w:rsidR="000775F9" w:rsidRDefault="000775F9" w:rsidP="000775F9">
            <w:pPr>
              <w:spacing w:after="0"/>
              <w:jc w:val="right"/>
              <w:rPr>
                <w:rFonts w:cs="Times New Roman"/>
                <w:sz w:val="18"/>
                <w:szCs w:val="18"/>
              </w:rPr>
            </w:pPr>
            <w:r>
              <w:rPr>
                <w:rFonts w:cs="Times New Roman"/>
                <w:sz w:val="18"/>
                <w:szCs w:val="18"/>
              </w:rPr>
              <w:t>57.729,53</w:t>
            </w:r>
          </w:p>
        </w:tc>
        <w:tc>
          <w:tcPr>
            <w:tcW w:w="960" w:type="dxa"/>
          </w:tcPr>
          <w:p w14:paraId="292ADBFD" w14:textId="2E5E71CC" w:rsidR="000775F9" w:rsidRDefault="000775F9" w:rsidP="000775F9">
            <w:pPr>
              <w:spacing w:after="0"/>
              <w:jc w:val="right"/>
              <w:rPr>
                <w:rFonts w:cs="Times New Roman"/>
                <w:sz w:val="18"/>
                <w:szCs w:val="18"/>
              </w:rPr>
            </w:pPr>
            <w:r>
              <w:rPr>
                <w:rFonts w:cs="Times New Roman"/>
                <w:sz w:val="18"/>
                <w:szCs w:val="18"/>
              </w:rPr>
              <w:t>118,62%</w:t>
            </w:r>
          </w:p>
        </w:tc>
        <w:tc>
          <w:tcPr>
            <w:tcW w:w="960" w:type="dxa"/>
          </w:tcPr>
          <w:p w14:paraId="6C463274" w14:textId="78405834" w:rsidR="000775F9" w:rsidRDefault="000775F9" w:rsidP="000775F9">
            <w:pPr>
              <w:spacing w:after="0"/>
              <w:jc w:val="right"/>
              <w:rPr>
                <w:rFonts w:cs="Times New Roman"/>
                <w:sz w:val="18"/>
                <w:szCs w:val="18"/>
              </w:rPr>
            </w:pPr>
            <w:r>
              <w:rPr>
                <w:rFonts w:cs="Times New Roman"/>
                <w:sz w:val="18"/>
                <w:szCs w:val="18"/>
              </w:rPr>
              <w:t>93,08%</w:t>
            </w:r>
          </w:p>
        </w:tc>
      </w:tr>
      <w:tr w:rsidR="000775F9" w:rsidRPr="000775F9" w14:paraId="22D44F67" w14:textId="77777777" w:rsidTr="000775F9">
        <w:tc>
          <w:tcPr>
            <w:tcW w:w="4211" w:type="dxa"/>
            <w:shd w:val="clear" w:color="auto" w:fill="DDEBF7"/>
          </w:tcPr>
          <w:p w14:paraId="2968F611" w14:textId="45F6E481" w:rsidR="000775F9" w:rsidRPr="000775F9" w:rsidRDefault="000775F9" w:rsidP="000775F9">
            <w:pPr>
              <w:spacing w:after="0"/>
              <w:rPr>
                <w:rFonts w:cs="Times New Roman"/>
                <w:sz w:val="18"/>
                <w:szCs w:val="18"/>
              </w:rPr>
            </w:pPr>
            <w:r w:rsidRPr="000775F9">
              <w:rPr>
                <w:rFonts w:cs="Times New Roman"/>
                <w:sz w:val="18"/>
                <w:szCs w:val="18"/>
              </w:rPr>
              <w:t>34 Financijski rashodi</w:t>
            </w:r>
          </w:p>
        </w:tc>
        <w:tc>
          <w:tcPr>
            <w:tcW w:w="1300" w:type="dxa"/>
            <w:shd w:val="clear" w:color="auto" w:fill="DDEBF7"/>
          </w:tcPr>
          <w:p w14:paraId="3AB4A106" w14:textId="2BA90AA5" w:rsidR="000775F9" w:rsidRPr="000775F9" w:rsidRDefault="000775F9" w:rsidP="000775F9">
            <w:pPr>
              <w:spacing w:after="0"/>
              <w:jc w:val="right"/>
              <w:rPr>
                <w:rFonts w:cs="Times New Roman"/>
                <w:sz w:val="18"/>
                <w:szCs w:val="18"/>
              </w:rPr>
            </w:pPr>
            <w:r w:rsidRPr="000775F9">
              <w:rPr>
                <w:rFonts w:cs="Times New Roman"/>
                <w:sz w:val="18"/>
                <w:szCs w:val="18"/>
              </w:rPr>
              <w:t>7.397,86</w:t>
            </w:r>
          </w:p>
        </w:tc>
        <w:tc>
          <w:tcPr>
            <w:tcW w:w="1300" w:type="dxa"/>
            <w:shd w:val="clear" w:color="auto" w:fill="DDEBF7"/>
          </w:tcPr>
          <w:p w14:paraId="3E923B85" w14:textId="0F0A375B" w:rsidR="000775F9" w:rsidRPr="000775F9" w:rsidRDefault="000775F9" w:rsidP="000775F9">
            <w:pPr>
              <w:spacing w:after="0"/>
              <w:jc w:val="right"/>
              <w:rPr>
                <w:rFonts w:cs="Times New Roman"/>
                <w:sz w:val="18"/>
                <w:szCs w:val="18"/>
              </w:rPr>
            </w:pPr>
            <w:r w:rsidRPr="000775F9">
              <w:rPr>
                <w:rFonts w:cs="Times New Roman"/>
                <w:sz w:val="18"/>
                <w:szCs w:val="18"/>
              </w:rPr>
              <w:t>9.503,00</w:t>
            </w:r>
          </w:p>
        </w:tc>
        <w:tc>
          <w:tcPr>
            <w:tcW w:w="1300" w:type="dxa"/>
            <w:shd w:val="clear" w:color="auto" w:fill="DDEBF7"/>
          </w:tcPr>
          <w:p w14:paraId="0B023D14" w14:textId="15FA689D" w:rsidR="000775F9" w:rsidRPr="000775F9" w:rsidRDefault="000775F9" w:rsidP="000775F9">
            <w:pPr>
              <w:spacing w:after="0"/>
              <w:jc w:val="right"/>
              <w:rPr>
                <w:rFonts w:cs="Times New Roman"/>
                <w:sz w:val="18"/>
                <w:szCs w:val="18"/>
              </w:rPr>
            </w:pPr>
            <w:r w:rsidRPr="000775F9">
              <w:rPr>
                <w:rFonts w:cs="Times New Roman"/>
                <w:sz w:val="18"/>
                <w:szCs w:val="18"/>
              </w:rPr>
              <w:t>8.296,00</w:t>
            </w:r>
          </w:p>
        </w:tc>
        <w:tc>
          <w:tcPr>
            <w:tcW w:w="960" w:type="dxa"/>
            <w:shd w:val="clear" w:color="auto" w:fill="DDEBF7"/>
          </w:tcPr>
          <w:p w14:paraId="6FEDE0FC" w14:textId="428C1E9C" w:rsidR="000775F9" w:rsidRPr="000775F9" w:rsidRDefault="000775F9" w:rsidP="000775F9">
            <w:pPr>
              <w:spacing w:after="0"/>
              <w:jc w:val="right"/>
              <w:rPr>
                <w:rFonts w:cs="Times New Roman"/>
                <w:sz w:val="18"/>
                <w:szCs w:val="18"/>
              </w:rPr>
            </w:pPr>
            <w:r w:rsidRPr="000775F9">
              <w:rPr>
                <w:rFonts w:cs="Times New Roman"/>
                <w:sz w:val="18"/>
                <w:szCs w:val="18"/>
              </w:rPr>
              <w:t>112,14%</w:t>
            </w:r>
          </w:p>
        </w:tc>
        <w:tc>
          <w:tcPr>
            <w:tcW w:w="960" w:type="dxa"/>
            <w:shd w:val="clear" w:color="auto" w:fill="DDEBF7"/>
          </w:tcPr>
          <w:p w14:paraId="13DD10A5" w14:textId="147F1CC4" w:rsidR="000775F9" w:rsidRPr="000775F9" w:rsidRDefault="000775F9" w:rsidP="000775F9">
            <w:pPr>
              <w:spacing w:after="0"/>
              <w:jc w:val="right"/>
              <w:rPr>
                <w:rFonts w:cs="Times New Roman"/>
                <w:sz w:val="18"/>
                <w:szCs w:val="18"/>
              </w:rPr>
            </w:pPr>
            <w:r w:rsidRPr="000775F9">
              <w:rPr>
                <w:rFonts w:cs="Times New Roman"/>
                <w:sz w:val="18"/>
                <w:szCs w:val="18"/>
              </w:rPr>
              <w:t>87,30%</w:t>
            </w:r>
          </w:p>
        </w:tc>
      </w:tr>
      <w:tr w:rsidR="000775F9" w:rsidRPr="000775F9" w14:paraId="6987EEE8" w14:textId="77777777" w:rsidTr="000775F9">
        <w:tc>
          <w:tcPr>
            <w:tcW w:w="4211" w:type="dxa"/>
            <w:shd w:val="clear" w:color="auto" w:fill="F2F2F2"/>
          </w:tcPr>
          <w:p w14:paraId="5D77565D" w14:textId="1EE538C3" w:rsidR="000775F9" w:rsidRPr="000775F9" w:rsidRDefault="000775F9" w:rsidP="000775F9">
            <w:pPr>
              <w:spacing w:after="0"/>
              <w:rPr>
                <w:rFonts w:cs="Times New Roman"/>
                <w:sz w:val="18"/>
                <w:szCs w:val="18"/>
              </w:rPr>
            </w:pPr>
            <w:r w:rsidRPr="000775F9">
              <w:rPr>
                <w:rFonts w:cs="Times New Roman"/>
                <w:sz w:val="18"/>
                <w:szCs w:val="18"/>
              </w:rPr>
              <w:t>342 Kamate za primljene kredite i zajmove</w:t>
            </w:r>
          </w:p>
        </w:tc>
        <w:tc>
          <w:tcPr>
            <w:tcW w:w="1300" w:type="dxa"/>
            <w:shd w:val="clear" w:color="auto" w:fill="F2F2F2"/>
          </w:tcPr>
          <w:p w14:paraId="46391FD3" w14:textId="5ABF5BB1" w:rsidR="000775F9" w:rsidRPr="000775F9" w:rsidRDefault="000775F9" w:rsidP="000775F9">
            <w:pPr>
              <w:spacing w:after="0"/>
              <w:jc w:val="right"/>
              <w:rPr>
                <w:rFonts w:cs="Times New Roman"/>
                <w:sz w:val="18"/>
                <w:szCs w:val="18"/>
              </w:rPr>
            </w:pPr>
            <w:r w:rsidRPr="000775F9">
              <w:rPr>
                <w:rFonts w:cs="Times New Roman"/>
                <w:sz w:val="18"/>
                <w:szCs w:val="18"/>
              </w:rPr>
              <w:t>3.616,09</w:t>
            </w:r>
          </w:p>
        </w:tc>
        <w:tc>
          <w:tcPr>
            <w:tcW w:w="1300" w:type="dxa"/>
            <w:shd w:val="clear" w:color="auto" w:fill="F2F2F2"/>
          </w:tcPr>
          <w:p w14:paraId="1886CD07" w14:textId="7A2D80BF" w:rsidR="000775F9" w:rsidRPr="000775F9" w:rsidRDefault="000775F9" w:rsidP="000775F9">
            <w:pPr>
              <w:spacing w:after="0"/>
              <w:jc w:val="right"/>
              <w:rPr>
                <w:rFonts w:cs="Times New Roman"/>
                <w:sz w:val="18"/>
                <w:szCs w:val="18"/>
              </w:rPr>
            </w:pPr>
            <w:r w:rsidRPr="000775F9">
              <w:rPr>
                <w:rFonts w:cs="Times New Roman"/>
                <w:sz w:val="18"/>
                <w:szCs w:val="18"/>
              </w:rPr>
              <w:t>5.182,00</w:t>
            </w:r>
          </w:p>
        </w:tc>
        <w:tc>
          <w:tcPr>
            <w:tcW w:w="1300" w:type="dxa"/>
            <w:shd w:val="clear" w:color="auto" w:fill="F2F2F2"/>
          </w:tcPr>
          <w:p w14:paraId="06744430" w14:textId="3EB10B5C" w:rsidR="000775F9" w:rsidRPr="000775F9" w:rsidRDefault="000775F9" w:rsidP="000775F9">
            <w:pPr>
              <w:spacing w:after="0"/>
              <w:jc w:val="right"/>
              <w:rPr>
                <w:rFonts w:cs="Times New Roman"/>
                <w:sz w:val="18"/>
                <w:szCs w:val="18"/>
              </w:rPr>
            </w:pPr>
            <w:r w:rsidRPr="000775F9">
              <w:rPr>
                <w:rFonts w:cs="Times New Roman"/>
                <w:sz w:val="18"/>
                <w:szCs w:val="18"/>
              </w:rPr>
              <w:t>4.812,99</w:t>
            </w:r>
          </w:p>
        </w:tc>
        <w:tc>
          <w:tcPr>
            <w:tcW w:w="960" w:type="dxa"/>
            <w:shd w:val="clear" w:color="auto" w:fill="F2F2F2"/>
          </w:tcPr>
          <w:p w14:paraId="35689338" w14:textId="290D9886" w:rsidR="000775F9" w:rsidRPr="000775F9" w:rsidRDefault="000775F9" w:rsidP="000775F9">
            <w:pPr>
              <w:spacing w:after="0"/>
              <w:jc w:val="right"/>
              <w:rPr>
                <w:rFonts w:cs="Times New Roman"/>
                <w:sz w:val="18"/>
                <w:szCs w:val="18"/>
              </w:rPr>
            </w:pPr>
            <w:r w:rsidRPr="000775F9">
              <w:rPr>
                <w:rFonts w:cs="Times New Roman"/>
                <w:sz w:val="18"/>
                <w:szCs w:val="18"/>
              </w:rPr>
              <w:t>133,10%</w:t>
            </w:r>
          </w:p>
        </w:tc>
        <w:tc>
          <w:tcPr>
            <w:tcW w:w="960" w:type="dxa"/>
            <w:shd w:val="clear" w:color="auto" w:fill="F2F2F2"/>
          </w:tcPr>
          <w:p w14:paraId="07E4A483" w14:textId="09A106D4" w:rsidR="000775F9" w:rsidRPr="000775F9" w:rsidRDefault="000775F9" w:rsidP="000775F9">
            <w:pPr>
              <w:spacing w:after="0"/>
              <w:jc w:val="right"/>
              <w:rPr>
                <w:rFonts w:cs="Times New Roman"/>
                <w:sz w:val="18"/>
                <w:szCs w:val="18"/>
              </w:rPr>
            </w:pPr>
            <w:r w:rsidRPr="000775F9">
              <w:rPr>
                <w:rFonts w:cs="Times New Roman"/>
                <w:sz w:val="18"/>
                <w:szCs w:val="18"/>
              </w:rPr>
              <w:t>92,88%</w:t>
            </w:r>
          </w:p>
        </w:tc>
      </w:tr>
      <w:tr w:rsidR="000775F9" w14:paraId="70104FBC" w14:textId="77777777" w:rsidTr="000775F9">
        <w:tc>
          <w:tcPr>
            <w:tcW w:w="4211" w:type="dxa"/>
          </w:tcPr>
          <w:p w14:paraId="551FA050" w14:textId="3CCFD6A8" w:rsidR="000775F9" w:rsidRDefault="000775F9" w:rsidP="000775F9">
            <w:pPr>
              <w:spacing w:after="0"/>
              <w:rPr>
                <w:rFonts w:cs="Times New Roman"/>
                <w:sz w:val="18"/>
                <w:szCs w:val="18"/>
              </w:rPr>
            </w:pPr>
            <w:r>
              <w:rPr>
                <w:rFonts w:cs="Times New Roman"/>
                <w:sz w:val="18"/>
                <w:szCs w:val="18"/>
              </w:rPr>
              <w:t>3422 Kamate za primljene kredite i zajmove od kreditnih i ostalih financijskih institucija u javnom sektoru</w:t>
            </w:r>
          </w:p>
        </w:tc>
        <w:tc>
          <w:tcPr>
            <w:tcW w:w="1300" w:type="dxa"/>
          </w:tcPr>
          <w:p w14:paraId="3955F7CD" w14:textId="0C6AD283" w:rsidR="000775F9" w:rsidRDefault="000775F9" w:rsidP="000775F9">
            <w:pPr>
              <w:spacing w:after="0"/>
              <w:jc w:val="right"/>
              <w:rPr>
                <w:rFonts w:cs="Times New Roman"/>
                <w:sz w:val="18"/>
                <w:szCs w:val="18"/>
              </w:rPr>
            </w:pPr>
            <w:r>
              <w:rPr>
                <w:rFonts w:cs="Times New Roman"/>
                <w:sz w:val="18"/>
                <w:szCs w:val="18"/>
              </w:rPr>
              <w:t>202,43</w:t>
            </w:r>
          </w:p>
        </w:tc>
        <w:tc>
          <w:tcPr>
            <w:tcW w:w="1300" w:type="dxa"/>
          </w:tcPr>
          <w:p w14:paraId="32104C0A" w14:textId="791A9925" w:rsidR="000775F9" w:rsidRDefault="000775F9" w:rsidP="000775F9">
            <w:pPr>
              <w:spacing w:after="0"/>
              <w:jc w:val="right"/>
              <w:rPr>
                <w:rFonts w:cs="Times New Roman"/>
                <w:sz w:val="18"/>
                <w:szCs w:val="18"/>
              </w:rPr>
            </w:pPr>
            <w:r>
              <w:rPr>
                <w:rFonts w:cs="Times New Roman"/>
                <w:sz w:val="18"/>
                <w:szCs w:val="18"/>
              </w:rPr>
              <w:t>182,00</w:t>
            </w:r>
          </w:p>
        </w:tc>
        <w:tc>
          <w:tcPr>
            <w:tcW w:w="1300" w:type="dxa"/>
          </w:tcPr>
          <w:p w14:paraId="3641E9EF" w14:textId="0C720B11" w:rsidR="000775F9" w:rsidRDefault="000775F9" w:rsidP="000775F9">
            <w:pPr>
              <w:spacing w:after="0"/>
              <w:jc w:val="right"/>
              <w:rPr>
                <w:rFonts w:cs="Times New Roman"/>
                <w:sz w:val="18"/>
                <w:szCs w:val="18"/>
              </w:rPr>
            </w:pPr>
            <w:r>
              <w:rPr>
                <w:rFonts w:cs="Times New Roman"/>
                <w:sz w:val="18"/>
                <w:szCs w:val="18"/>
              </w:rPr>
              <w:t>181,47</w:t>
            </w:r>
          </w:p>
        </w:tc>
        <w:tc>
          <w:tcPr>
            <w:tcW w:w="960" w:type="dxa"/>
          </w:tcPr>
          <w:p w14:paraId="19B8488C" w14:textId="0E1F50F0" w:rsidR="000775F9" w:rsidRDefault="000775F9" w:rsidP="000775F9">
            <w:pPr>
              <w:spacing w:after="0"/>
              <w:jc w:val="right"/>
              <w:rPr>
                <w:rFonts w:cs="Times New Roman"/>
                <w:sz w:val="18"/>
                <w:szCs w:val="18"/>
              </w:rPr>
            </w:pPr>
            <w:r>
              <w:rPr>
                <w:rFonts w:cs="Times New Roman"/>
                <w:sz w:val="18"/>
                <w:szCs w:val="18"/>
              </w:rPr>
              <w:t>89,65%</w:t>
            </w:r>
          </w:p>
        </w:tc>
        <w:tc>
          <w:tcPr>
            <w:tcW w:w="960" w:type="dxa"/>
          </w:tcPr>
          <w:p w14:paraId="4DC3EAB7" w14:textId="6270BEC8" w:rsidR="000775F9" w:rsidRDefault="000775F9" w:rsidP="000775F9">
            <w:pPr>
              <w:spacing w:after="0"/>
              <w:jc w:val="right"/>
              <w:rPr>
                <w:rFonts w:cs="Times New Roman"/>
                <w:sz w:val="18"/>
                <w:szCs w:val="18"/>
              </w:rPr>
            </w:pPr>
            <w:r>
              <w:rPr>
                <w:rFonts w:cs="Times New Roman"/>
                <w:sz w:val="18"/>
                <w:szCs w:val="18"/>
              </w:rPr>
              <w:t>99,71%</w:t>
            </w:r>
          </w:p>
        </w:tc>
      </w:tr>
      <w:tr w:rsidR="000775F9" w14:paraId="328F1630" w14:textId="77777777" w:rsidTr="000775F9">
        <w:tc>
          <w:tcPr>
            <w:tcW w:w="4211" w:type="dxa"/>
          </w:tcPr>
          <w:p w14:paraId="66281A1F" w14:textId="36530275" w:rsidR="000775F9" w:rsidRDefault="000775F9" w:rsidP="000775F9">
            <w:pPr>
              <w:spacing w:after="0"/>
              <w:rPr>
                <w:rFonts w:cs="Times New Roman"/>
                <w:sz w:val="18"/>
                <w:szCs w:val="18"/>
              </w:rPr>
            </w:pPr>
            <w:r>
              <w:rPr>
                <w:rFonts w:cs="Times New Roman"/>
                <w:sz w:val="18"/>
                <w:szCs w:val="18"/>
              </w:rPr>
              <w:t>3423 Kamate za primljene kredite i zajmove od kreditnih i ostalih financijskih institucija izvan javnog sektora</w:t>
            </w:r>
          </w:p>
        </w:tc>
        <w:tc>
          <w:tcPr>
            <w:tcW w:w="1300" w:type="dxa"/>
          </w:tcPr>
          <w:p w14:paraId="2B7EF838" w14:textId="2992263C" w:rsidR="000775F9" w:rsidRDefault="000775F9" w:rsidP="000775F9">
            <w:pPr>
              <w:spacing w:after="0"/>
              <w:jc w:val="right"/>
              <w:rPr>
                <w:rFonts w:cs="Times New Roman"/>
                <w:sz w:val="18"/>
                <w:szCs w:val="18"/>
              </w:rPr>
            </w:pPr>
            <w:r>
              <w:rPr>
                <w:rFonts w:cs="Times New Roman"/>
                <w:sz w:val="18"/>
                <w:szCs w:val="18"/>
              </w:rPr>
              <w:t>3.413,66</w:t>
            </w:r>
          </w:p>
        </w:tc>
        <w:tc>
          <w:tcPr>
            <w:tcW w:w="1300" w:type="dxa"/>
          </w:tcPr>
          <w:p w14:paraId="410557D5" w14:textId="66D19C91" w:rsidR="000775F9" w:rsidRDefault="000775F9" w:rsidP="000775F9">
            <w:pPr>
              <w:spacing w:after="0"/>
              <w:jc w:val="right"/>
              <w:rPr>
                <w:rFonts w:cs="Times New Roman"/>
                <w:sz w:val="18"/>
                <w:szCs w:val="18"/>
              </w:rPr>
            </w:pPr>
            <w:r>
              <w:rPr>
                <w:rFonts w:cs="Times New Roman"/>
                <w:sz w:val="18"/>
                <w:szCs w:val="18"/>
              </w:rPr>
              <w:t>5.000,00</w:t>
            </w:r>
          </w:p>
        </w:tc>
        <w:tc>
          <w:tcPr>
            <w:tcW w:w="1300" w:type="dxa"/>
          </w:tcPr>
          <w:p w14:paraId="050757E8" w14:textId="12705F8A" w:rsidR="000775F9" w:rsidRDefault="000775F9" w:rsidP="000775F9">
            <w:pPr>
              <w:spacing w:after="0"/>
              <w:jc w:val="right"/>
              <w:rPr>
                <w:rFonts w:cs="Times New Roman"/>
                <w:sz w:val="18"/>
                <w:szCs w:val="18"/>
              </w:rPr>
            </w:pPr>
            <w:r>
              <w:rPr>
                <w:rFonts w:cs="Times New Roman"/>
                <w:sz w:val="18"/>
                <w:szCs w:val="18"/>
              </w:rPr>
              <w:t>4.631,52</w:t>
            </w:r>
          </w:p>
        </w:tc>
        <w:tc>
          <w:tcPr>
            <w:tcW w:w="960" w:type="dxa"/>
          </w:tcPr>
          <w:p w14:paraId="05C40460" w14:textId="7C0DE415" w:rsidR="000775F9" w:rsidRDefault="000775F9" w:rsidP="000775F9">
            <w:pPr>
              <w:spacing w:after="0"/>
              <w:jc w:val="right"/>
              <w:rPr>
                <w:rFonts w:cs="Times New Roman"/>
                <w:sz w:val="18"/>
                <w:szCs w:val="18"/>
              </w:rPr>
            </w:pPr>
            <w:r>
              <w:rPr>
                <w:rFonts w:cs="Times New Roman"/>
                <w:sz w:val="18"/>
                <w:szCs w:val="18"/>
              </w:rPr>
              <w:t>135,68%</w:t>
            </w:r>
          </w:p>
        </w:tc>
        <w:tc>
          <w:tcPr>
            <w:tcW w:w="960" w:type="dxa"/>
          </w:tcPr>
          <w:p w14:paraId="4BE886FB" w14:textId="3BF3E740" w:rsidR="000775F9" w:rsidRDefault="000775F9" w:rsidP="000775F9">
            <w:pPr>
              <w:spacing w:after="0"/>
              <w:jc w:val="right"/>
              <w:rPr>
                <w:rFonts w:cs="Times New Roman"/>
                <w:sz w:val="18"/>
                <w:szCs w:val="18"/>
              </w:rPr>
            </w:pPr>
            <w:r>
              <w:rPr>
                <w:rFonts w:cs="Times New Roman"/>
                <w:sz w:val="18"/>
                <w:szCs w:val="18"/>
              </w:rPr>
              <w:t>92,63%</w:t>
            </w:r>
          </w:p>
        </w:tc>
      </w:tr>
      <w:tr w:rsidR="000775F9" w:rsidRPr="000775F9" w14:paraId="26370016" w14:textId="77777777" w:rsidTr="000775F9">
        <w:tc>
          <w:tcPr>
            <w:tcW w:w="4211" w:type="dxa"/>
            <w:shd w:val="clear" w:color="auto" w:fill="F2F2F2"/>
          </w:tcPr>
          <w:p w14:paraId="5A7481F9" w14:textId="270B198B" w:rsidR="000775F9" w:rsidRPr="000775F9" w:rsidRDefault="000775F9" w:rsidP="000775F9">
            <w:pPr>
              <w:spacing w:after="0"/>
              <w:rPr>
                <w:rFonts w:cs="Times New Roman"/>
                <w:sz w:val="18"/>
                <w:szCs w:val="18"/>
              </w:rPr>
            </w:pPr>
            <w:r w:rsidRPr="000775F9">
              <w:rPr>
                <w:rFonts w:cs="Times New Roman"/>
                <w:sz w:val="18"/>
                <w:szCs w:val="18"/>
              </w:rPr>
              <w:t>343 Ostali financijski rashodi</w:t>
            </w:r>
          </w:p>
        </w:tc>
        <w:tc>
          <w:tcPr>
            <w:tcW w:w="1300" w:type="dxa"/>
            <w:shd w:val="clear" w:color="auto" w:fill="F2F2F2"/>
          </w:tcPr>
          <w:p w14:paraId="42AB1455" w14:textId="6FDFC342" w:rsidR="000775F9" w:rsidRPr="000775F9" w:rsidRDefault="000775F9" w:rsidP="000775F9">
            <w:pPr>
              <w:spacing w:after="0"/>
              <w:jc w:val="right"/>
              <w:rPr>
                <w:rFonts w:cs="Times New Roman"/>
                <w:sz w:val="18"/>
                <w:szCs w:val="18"/>
              </w:rPr>
            </w:pPr>
            <w:r w:rsidRPr="000775F9">
              <w:rPr>
                <w:rFonts w:cs="Times New Roman"/>
                <w:sz w:val="18"/>
                <w:szCs w:val="18"/>
              </w:rPr>
              <w:t>3.781,77</w:t>
            </w:r>
          </w:p>
        </w:tc>
        <w:tc>
          <w:tcPr>
            <w:tcW w:w="1300" w:type="dxa"/>
            <w:shd w:val="clear" w:color="auto" w:fill="F2F2F2"/>
          </w:tcPr>
          <w:p w14:paraId="3837E9C8" w14:textId="7652AC0A" w:rsidR="000775F9" w:rsidRPr="000775F9" w:rsidRDefault="000775F9" w:rsidP="000775F9">
            <w:pPr>
              <w:spacing w:after="0"/>
              <w:jc w:val="right"/>
              <w:rPr>
                <w:rFonts w:cs="Times New Roman"/>
                <w:sz w:val="18"/>
                <w:szCs w:val="18"/>
              </w:rPr>
            </w:pPr>
            <w:r w:rsidRPr="000775F9">
              <w:rPr>
                <w:rFonts w:cs="Times New Roman"/>
                <w:sz w:val="18"/>
                <w:szCs w:val="18"/>
              </w:rPr>
              <w:t>4.321,00</w:t>
            </w:r>
          </w:p>
        </w:tc>
        <w:tc>
          <w:tcPr>
            <w:tcW w:w="1300" w:type="dxa"/>
            <w:shd w:val="clear" w:color="auto" w:fill="F2F2F2"/>
          </w:tcPr>
          <w:p w14:paraId="54105C85" w14:textId="5C9EFF95" w:rsidR="000775F9" w:rsidRPr="000775F9" w:rsidRDefault="000775F9" w:rsidP="000775F9">
            <w:pPr>
              <w:spacing w:after="0"/>
              <w:jc w:val="right"/>
              <w:rPr>
                <w:rFonts w:cs="Times New Roman"/>
                <w:sz w:val="18"/>
                <w:szCs w:val="18"/>
              </w:rPr>
            </w:pPr>
            <w:r w:rsidRPr="000775F9">
              <w:rPr>
                <w:rFonts w:cs="Times New Roman"/>
                <w:sz w:val="18"/>
                <w:szCs w:val="18"/>
              </w:rPr>
              <w:t>3.483,01</w:t>
            </w:r>
          </w:p>
        </w:tc>
        <w:tc>
          <w:tcPr>
            <w:tcW w:w="960" w:type="dxa"/>
            <w:shd w:val="clear" w:color="auto" w:fill="F2F2F2"/>
          </w:tcPr>
          <w:p w14:paraId="12BA435E" w14:textId="5ABFCC05" w:rsidR="000775F9" w:rsidRPr="000775F9" w:rsidRDefault="000775F9" w:rsidP="000775F9">
            <w:pPr>
              <w:spacing w:after="0"/>
              <w:jc w:val="right"/>
              <w:rPr>
                <w:rFonts w:cs="Times New Roman"/>
                <w:sz w:val="18"/>
                <w:szCs w:val="18"/>
              </w:rPr>
            </w:pPr>
            <w:r w:rsidRPr="000775F9">
              <w:rPr>
                <w:rFonts w:cs="Times New Roman"/>
                <w:sz w:val="18"/>
                <w:szCs w:val="18"/>
              </w:rPr>
              <w:t>92,10%</w:t>
            </w:r>
          </w:p>
        </w:tc>
        <w:tc>
          <w:tcPr>
            <w:tcW w:w="960" w:type="dxa"/>
            <w:shd w:val="clear" w:color="auto" w:fill="F2F2F2"/>
          </w:tcPr>
          <w:p w14:paraId="0EB739F4" w14:textId="0B02D44E" w:rsidR="000775F9" w:rsidRPr="000775F9" w:rsidRDefault="000775F9" w:rsidP="000775F9">
            <w:pPr>
              <w:spacing w:after="0"/>
              <w:jc w:val="right"/>
              <w:rPr>
                <w:rFonts w:cs="Times New Roman"/>
                <w:sz w:val="18"/>
                <w:szCs w:val="18"/>
              </w:rPr>
            </w:pPr>
            <w:r w:rsidRPr="000775F9">
              <w:rPr>
                <w:rFonts w:cs="Times New Roman"/>
                <w:sz w:val="18"/>
                <w:szCs w:val="18"/>
              </w:rPr>
              <w:t>80,61%</w:t>
            </w:r>
          </w:p>
        </w:tc>
      </w:tr>
      <w:tr w:rsidR="000775F9" w14:paraId="3E872ED5" w14:textId="77777777" w:rsidTr="000775F9">
        <w:tc>
          <w:tcPr>
            <w:tcW w:w="4211" w:type="dxa"/>
          </w:tcPr>
          <w:p w14:paraId="428F81F0" w14:textId="631C73A6" w:rsidR="000775F9" w:rsidRDefault="000775F9" w:rsidP="000775F9">
            <w:pPr>
              <w:spacing w:after="0"/>
              <w:rPr>
                <w:rFonts w:cs="Times New Roman"/>
                <w:sz w:val="18"/>
                <w:szCs w:val="18"/>
              </w:rPr>
            </w:pPr>
            <w:r>
              <w:rPr>
                <w:rFonts w:cs="Times New Roman"/>
                <w:sz w:val="18"/>
                <w:szCs w:val="18"/>
              </w:rPr>
              <w:t>3431 Bankarske usluge i usluge platnog prometa</w:t>
            </w:r>
          </w:p>
        </w:tc>
        <w:tc>
          <w:tcPr>
            <w:tcW w:w="1300" w:type="dxa"/>
          </w:tcPr>
          <w:p w14:paraId="1678BDC4" w14:textId="558D9214" w:rsidR="000775F9" w:rsidRDefault="000775F9" w:rsidP="000775F9">
            <w:pPr>
              <w:spacing w:after="0"/>
              <w:jc w:val="right"/>
              <w:rPr>
                <w:rFonts w:cs="Times New Roman"/>
                <w:sz w:val="18"/>
                <w:szCs w:val="18"/>
              </w:rPr>
            </w:pPr>
            <w:r>
              <w:rPr>
                <w:rFonts w:cs="Times New Roman"/>
                <w:sz w:val="18"/>
                <w:szCs w:val="18"/>
              </w:rPr>
              <w:t>3.259,38</w:t>
            </w:r>
          </w:p>
        </w:tc>
        <w:tc>
          <w:tcPr>
            <w:tcW w:w="1300" w:type="dxa"/>
          </w:tcPr>
          <w:p w14:paraId="3114B90F" w14:textId="3329DCE3" w:rsidR="000775F9" w:rsidRDefault="000775F9" w:rsidP="000775F9">
            <w:pPr>
              <w:spacing w:after="0"/>
              <w:jc w:val="right"/>
              <w:rPr>
                <w:rFonts w:cs="Times New Roman"/>
                <w:sz w:val="18"/>
                <w:szCs w:val="18"/>
              </w:rPr>
            </w:pPr>
            <w:r>
              <w:rPr>
                <w:rFonts w:cs="Times New Roman"/>
                <w:sz w:val="18"/>
                <w:szCs w:val="18"/>
              </w:rPr>
              <w:t>4.150,00</w:t>
            </w:r>
          </w:p>
        </w:tc>
        <w:tc>
          <w:tcPr>
            <w:tcW w:w="1300" w:type="dxa"/>
          </w:tcPr>
          <w:p w14:paraId="030C386A" w14:textId="680BBF36" w:rsidR="000775F9" w:rsidRDefault="000775F9" w:rsidP="000775F9">
            <w:pPr>
              <w:spacing w:after="0"/>
              <w:jc w:val="right"/>
              <w:rPr>
                <w:rFonts w:cs="Times New Roman"/>
                <w:sz w:val="18"/>
                <w:szCs w:val="18"/>
              </w:rPr>
            </w:pPr>
            <w:r>
              <w:rPr>
                <w:rFonts w:cs="Times New Roman"/>
                <w:sz w:val="18"/>
                <w:szCs w:val="18"/>
              </w:rPr>
              <w:t>3.324,51</w:t>
            </w:r>
          </w:p>
        </w:tc>
        <w:tc>
          <w:tcPr>
            <w:tcW w:w="960" w:type="dxa"/>
          </w:tcPr>
          <w:p w14:paraId="06DCE452" w14:textId="25B37726" w:rsidR="000775F9" w:rsidRDefault="000775F9" w:rsidP="000775F9">
            <w:pPr>
              <w:spacing w:after="0"/>
              <w:jc w:val="right"/>
              <w:rPr>
                <w:rFonts w:cs="Times New Roman"/>
                <w:sz w:val="18"/>
                <w:szCs w:val="18"/>
              </w:rPr>
            </w:pPr>
            <w:r>
              <w:rPr>
                <w:rFonts w:cs="Times New Roman"/>
                <w:sz w:val="18"/>
                <w:szCs w:val="18"/>
              </w:rPr>
              <w:t>102,00%</w:t>
            </w:r>
          </w:p>
        </w:tc>
        <w:tc>
          <w:tcPr>
            <w:tcW w:w="960" w:type="dxa"/>
          </w:tcPr>
          <w:p w14:paraId="632FDEE7" w14:textId="70EEC24C" w:rsidR="000775F9" w:rsidRDefault="000775F9" w:rsidP="000775F9">
            <w:pPr>
              <w:spacing w:after="0"/>
              <w:jc w:val="right"/>
              <w:rPr>
                <w:rFonts w:cs="Times New Roman"/>
                <w:sz w:val="18"/>
                <w:szCs w:val="18"/>
              </w:rPr>
            </w:pPr>
            <w:r>
              <w:rPr>
                <w:rFonts w:cs="Times New Roman"/>
                <w:sz w:val="18"/>
                <w:szCs w:val="18"/>
              </w:rPr>
              <w:t>80,11%</w:t>
            </w:r>
          </w:p>
        </w:tc>
      </w:tr>
      <w:tr w:rsidR="000775F9" w14:paraId="546C4B00" w14:textId="77777777" w:rsidTr="000775F9">
        <w:tc>
          <w:tcPr>
            <w:tcW w:w="4211" w:type="dxa"/>
          </w:tcPr>
          <w:p w14:paraId="0AC63668" w14:textId="59862C05" w:rsidR="000775F9" w:rsidRDefault="000775F9" w:rsidP="000775F9">
            <w:pPr>
              <w:spacing w:after="0"/>
              <w:rPr>
                <w:rFonts w:cs="Times New Roman"/>
                <w:sz w:val="18"/>
                <w:szCs w:val="18"/>
              </w:rPr>
            </w:pPr>
            <w:r>
              <w:rPr>
                <w:rFonts w:cs="Times New Roman"/>
                <w:sz w:val="18"/>
                <w:szCs w:val="18"/>
              </w:rPr>
              <w:t>3432 Negativne tečajne razlike i razlike zbog primjene valutne klauzule</w:t>
            </w:r>
          </w:p>
        </w:tc>
        <w:tc>
          <w:tcPr>
            <w:tcW w:w="1300" w:type="dxa"/>
          </w:tcPr>
          <w:p w14:paraId="7121D9EB" w14:textId="0B53A0AC" w:rsidR="000775F9" w:rsidRDefault="000775F9" w:rsidP="000775F9">
            <w:pPr>
              <w:spacing w:after="0"/>
              <w:jc w:val="right"/>
              <w:rPr>
                <w:rFonts w:cs="Times New Roman"/>
                <w:sz w:val="18"/>
                <w:szCs w:val="18"/>
              </w:rPr>
            </w:pPr>
            <w:r>
              <w:rPr>
                <w:rFonts w:cs="Times New Roman"/>
                <w:sz w:val="18"/>
                <w:szCs w:val="18"/>
              </w:rPr>
              <w:t>197,94</w:t>
            </w:r>
          </w:p>
        </w:tc>
        <w:tc>
          <w:tcPr>
            <w:tcW w:w="1300" w:type="dxa"/>
          </w:tcPr>
          <w:p w14:paraId="3AB2032C" w14:textId="2247ACB2" w:rsidR="000775F9" w:rsidRDefault="000775F9" w:rsidP="000775F9">
            <w:pPr>
              <w:spacing w:after="0"/>
              <w:jc w:val="right"/>
              <w:rPr>
                <w:rFonts w:cs="Times New Roman"/>
                <w:sz w:val="18"/>
                <w:szCs w:val="18"/>
              </w:rPr>
            </w:pPr>
            <w:r>
              <w:rPr>
                <w:rFonts w:cs="Times New Roman"/>
                <w:sz w:val="18"/>
                <w:szCs w:val="18"/>
              </w:rPr>
              <w:t>1,00</w:t>
            </w:r>
          </w:p>
        </w:tc>
        <w:tc>
          <w:tcPr>
            <w:tcW w:w="1300" w:type="dxa"/>
          </w:tcPr>
          <w:p w14:paraId="5A307557" w14:textId="32B8E3B5" w:rsidR="000775F9" w:rsidRDefault="000775F9" w:rsidP="000775F9">
            <w:pPr>
              <w:spacing w:after="0"/>
              <w:jc w:val="right"/>
              <w:rPr>
                <w:rFonts w:cs="Times New Roman"/>
                <w:sz w:val="18"/>
                <w:szCs w:val="18"/>
              </w:rPr>
            </w:pPr>
            <w:r>
              <w:rPr>
                <w:rFonts w:cs="Times New Roman"/>
                <w:sz w:val="18"/>
                <w:szCs w:val="18"/>
              </w:rPr>
              <w:t>0,04</w:t>
            </w:r>
          </w:p>
        </w:tc>
        <w:tc>
          <w:tcPr>
            <w:tcW w:w="960" w:type="dxa"/>
          </w:tcPr>
          <w:p w14:paraId="101279F4" w14:textId="7A0475AF" w:rsidR="000775F9" w:rsidRDefault="000775F9" w:rsidP="000775F9">
            <w:pPr>
              <w:spacing w:after="0"/>
              <w:jc w:val="right"/>
              <w:rPr>
                <w:rFonts w:cs="Times New Roman"/>
                <w:sz w:val="18"/>
                <w:szCs w:val="18"/>
              </w:rPr>
            </w:pPr>
            <w:r>
              <w:rPr>
                <w:rFonts w:cs="Times New Roman"/>
                <w:sz w:val="18"/>
                <w:szCs w:val="18"/>
              </w:rPr>
              <w:t>0,02%</w:t>
            </w:r>
          </w:p>
        </w:tc>
        <w:tc>
          <w:tcPr>
            <w:tcW w:w="960" w:type="dxa"/>
          </w:tcPr>
          <w:p w14:paraId="2FDD35F8" w14:textId="1823C019" w:rsidR="000775F9" w:rsidRDefault="000775F9" w:rsidP="000775F9">
            <w:pPr>
              <w:spacing w:after="0"/>
              <w:jc w:val="right"/>
              <w:rPr>
                <w:rFonts w:cs="Times New Roman"/>
                <w:sz w:val="18"/>
                <w:szCs w:val="18"/>
              </w:rPr>
            </w:pPr>
            <w:r>
              <w:rPr>
                <w:rFonts w:cs="Times New Roman"/>
                <w:sz w:val="18"/>
                <w:szCs w:val="18"/>
              </w:rPr>
              <w:t>4,00%</w:t>
            </w:r>
          </w:p>
        </w:tc>
      </w:tr>
      <w:tr w:rsidR="000775F9" w14:paraId="72068A7A" w14:textId="77777777" w:rsidTr="000775F9">
        <w:tc>
          <w:tcPr>
            <w:tcW w:w="4211" w:type="dxa"/>
          </w:tcPr>
          <w:p w14:paraId="68D0AEC8" w14:textId="7FFB50AB" w:rsidR="000775F9" w:rsidRDefault="000775F9" w:rsidP="000775F9">
            <w:pPr>
              <w:spacing w:after="0"/>
              <w:rPr>
                <w:rFonts w:cs="Times New Roman"/>
                <w:sz w:val="18"/>
                <w:szCs w:val="18"/>
              </w:rPr>
            </w:pPr>
            <w:r>
              <w:rPr>
                <w:rFonts w:cs="Times New Roman"/>
                <w:sz w:val="18"/>
                <w:szCs w:val="18"/>
              </w:rPr>
              <w:t>3433 Zatezne kamate</w:t>
            </w:r>
          </w:p>
        </w:tc>
        <w:tc>
          <w:tcPr>
            <w:tcW w:w="1300" w:type="dxa"/>
          </w:tcPr>
          <w:p w14:paraId="28CE1070" w14:textId="6752B51E" w:rsidR="000775F9" w:rsidRDefault="000775F9" w:rsidP="000775F9">
            <w:pPr>
              <w:spacing w:after="0"/>
              <w:jc w:val="right"/>
              <w:rPr>
                <w:rFonts w:cs="Times New Roman"/>
                <w:sz w:val="18"/>
                <w:szCs w:val="18"/>
              </w:rPr>
            </w:pPr>
            <w:r>
              <w:rPr>
                <w:rFonts w:cs="Times New Roman"/>
                <w:sz w:val="18"/>
                <w:szCs w:val="18"/>
              </w:rPr>
              <w:t>6,66</w:t>
            </w:r>
          </w:p>
        </w:tc>
        <w:tc>
          <w:tcPr>
            <w:tcW w:w="1300" w:type="dxa"/>
          </w:tcPr>
          <w:p w14:paraId="0459741B" w14:textId="6AFB299F" w:rsidR="000775F9" w:rsidRDefault="000775F9" w:rsidP="000775F9">
            <w:pPr>
              <w:spacing w:after="0"/>
              <w:jc w:val="right"/>
              <w:rPr>
                <w:rFonts w:cs="Times New Roman"/>
                <w:sz w:val="18"/>
                <w:szCs w:val="18"/>
              </w:rPr>
            </w:pPr>
            <w:r>
              <w:rPr>
                <w:rFonts w:cs="Times New Roman"/>
                <w:sz w:val="18"/>
                <w:szCs w:val="18"/>
              </w:rPr>
              <w:t>35,00</w:t>
            </w:r>
          </w:p>
        </w:tc>
        <w:tc>
          <w:tcPr>
            <w:tcW w:w="1300" w:type="dxa"/>
          </w:tcPr>
          <w:p w14:paraId="76C7D3FF" w14:textId="40789DEA" w:rsidR="000775F9" w:rsidRDefault="000775F9" w:rsidP="000775F9">
            <w:pPr>
              <w:spacing w:after="0"/>
              <w:jc w:val="right"/>
              <w:rPr>
                <w:rFonts w:cs="Times New Roman"/>
                <w:sz w:val="18"/>
                <w:szCs w:val="18"/>
              </w:rPr>
            </w:pPr>
            <w:r>
              <w:rPr>
                <w:rFonts w:cs="Times New Roman"/>
                <w:sz w:val="18"/>
                <w:szCs w:val="18"/>
              </w:rPr>
              <w:t>23,46</w:t>
            </w:r>
          </w:p>
        </w:tc>
        <w:tc>
          <w:tcPr>
            <w:tcW w:w="960" w:type="dxa"/>
          </w:tcPr>
          <w:p w14:paraId="6B1CD392" w14:textId="6E4EFC3C" w:rsidR="000775F9" w:rsidRDefault="000775F9" w:rsidP="000775F9">
            <w:pPr>
              <w:spacing w:after="0"/>
              <w:jc w:val="right"/>
              <w:rPr>
                <w:rFonts w:cs="Times New Roman"/>
                <w:sz w:val="18"/>
                <w:szCs w:val="18"/>
              </w:rPr>
            </w:pPr>
            <w:r>
              <w:rPr>
                <w:rFonts w:cs="Times New Roman"/>
                <w:sz w:val="18"/>
                <w:szCs w:val="18"/>
              </w:rPr>
              <w:t>352,25%</w:t>
            </w:r>
          </w:p>
        </w:tc>
        <w:tc>
          <w:tcPr>
            <w:tcW w:w="960" w:type="dxa"/>
          </w:tcPr>
          <w:p w14:paraId="4BED84A5" w14:textId="672F8F04" w:rsidR="000775F9" w:rsidRDefault="000775F9" w:rsidP="000775F9">
            <w:pPr>
              <w:spacing w:after="0"/>
              <w:jc w:val="right"/>
              <w:rPr>
                <w:rFonts w:cs="Times New Roman"/>
                <w:sz w:val="18"/>
                <w:szCs w:val="18"/>
              </w:rPr>
            </w:pPr>
            <w:r>
              <w:rPr>
                <w:rFonts w:cs="Times New Roman"/>
                <w:sz w:val="18"/>
                <w:szCs w:val="18"/>
              </w:rPr>
              <w:t>67,03%</w:t>
            </w:r>
          </w:p>
        </w:tc>
      </w:tr>
      <w:tr w:rsidR="000775F9" w14:paraId="3630C24F" w14:textId="77777777" w:rsidTr="000775F9">
        <w:tc>
          <w:tcPr>
            <w:tcW w:w="4211" w:type="dxa"/>
          </w:tcPr>
          <w:p w14:paraId="17B04D11" w14:textId="079B2213" w:rsidR="000775F9" w:rsidRDefault="000775F9" w:rsidP="000775F9">
            <w:pPr>
              <w:spacing w:after="0"/>
              <w:rPr>
                <w:rFonts w:cs="Times New Roman"/>
                <w:sz w:val="18"/>
                <w:szCs w:val="18"/>
              </w:rPr>
            </w:pPr>
            <w:r>
              <w:rPr>
                <w:rFonts w:cs="Times New Roman"/>
                <w:sz w:val="18"/>
                <w:szCs w:val="18"/>
              </w:rPr>
              <w:t>3434 Ostali nespomenuti financijski rashodi</w:t>
            </w:r>
          </w:p>
        </w:tc>
        <w:tc>
          <w:tcPr>
            <w:tcW w:w="1300" w:type="dxa"/>
          </w:tcPr>
          <w:p w14:paraId="618948E9" w14:textId="6576F06B" w:rsidR="000775F9" w:rsidRDefault="000775F9" w:rsidP="000775F9">
            <w:pPr>
              <w:spacing w:after="0"/>
              <w:jc w:val="right"/>
              <w:rPr>
                <w:rFonts w:cs="Times New Roman"/>
                <w:sz w:val="18"/>
                <w:szCs w:val="18"/>
              </w:rPr>
            </w:pPr>
            <w:r>
              <w:rPr>
                <w:rFonts w:cs="Times New Roman"/>
                <w:sz w:val="18"/>
                <w:szCs w:val="18"/>
              </w:rPr>
              <w:t>317,79</w:t>
            </w:r>
          </w:p>
        </w:tc>
        <w:tc>
          <w:tcPr>
            <w:tcW w:w="1300" w:type="dxa"/>
          </w:tcPr>
          <w:p w14:paraId="6ABEF446" w14:textId="1EF21795" w:rsidR="000775F9" w:rsidRDefault="000775F9" w:rsidP="000775F9">
            <w:pPr>
              <w:spacing w:after="0"/>
              <w:jc w:val="right"/>
              <w:rPr>
                <w:rFonts w:cs="Times New Roman"/>
                <w:sz w:val="18"/>
                <w:szCs w:val="18"/>
              </w:rPr>
            </w:pPr>
            <w:r>
              <w:rPr>
                <w:rFonts w:cs="Times New Roman"/>
                <w:sz w:val="18"/>
                <w:szCs w:val="18"/>
              </w:rPr>
              <w:t>135,00</w:t>
            </w:r>
          </w:p>
        </w:tc>
        <w:tc>
          <w:tcPr>
            <w:tcW w:w="1300" w:type="dxa"/>
          </w:tcPr>
          <w:p w14:paraId="3AAE1545" w14:textId="487F7962" w:rsidR="000775F9" w:rsidRDefault="000775F9" w:rsidP="000775F9">
            <w:pPr>
              <w:spacing w:after="0"/>
              <w:jc w:val="right"/>
              <w:rPr>
                <w:rFonts w:cs="Times New Roman"/>
                <w:sz w:val="18"/>
                <w:szCs w:val="18"/>
              </w:rPr>
            </w:pPr>
            <w:r>
              <w:rPr>
                <w:rFonts w:cs="Times New Roman"/>
                <w:sz w:val="18"/>
                <w:szCs w:val="18"/>
              </w:rPr>
              <w:t>135,00</w:t>
            </w:r>
          </w:p>
        </w:tc>
        <w:tc>
          <w:tcPr>
            <w:tcW w:w="960" w:type="dxa"/>
          </w:tcPr>
          <w:p w14:paraId="4372CADD" w14:textId="5D607EAA" w:rsidR="000775F9" w:rsidRDefault="000775F9" w:rsidP="000775F9">
            <w:pPr>
              <w:spacing w:after="0"/>
              <w:jc w:val="right"/>
              <w:rPr>
                <w:rFonts w:cs="Times New Roman"/>
                <w:sz w:val="18"/>
                <w:szCs w:val="18"/>
              </w:rPr>
            </w:pPr>
            <w:r>
              <w:rPr>
                <w:rFonts w:cs="Times New Roman"/>
                <w:sz w:val="18"/>
                <w:szCs w:val="18"/>
              </w:rPr>
              <w:t>42,48%</w:t>
            </w:r>
          </w:p>
        </w:tc>
        <w:tc>
          <w:tcPr>
            <w:tcW w:w="960" w:type="dxa"/>
          </w:tcPr>
          <w:p w14:paraId="25DD4F1D" w14:textId="59E8265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3501FA6" w14:textId="77777777" w:rsidTr="000775F9">
        <w:tc>
          <w:tcPr>
            <w:tcW w:w="4211" w:type="dxa"/>
            <w:shd w:val="clear" w:color="auto" w:fill="DDEBF7"/>
          </w:tcPr>
          <w:p w14:paraId="7FC952E1" w14:textId="53DAE77D" w:rsidR="000775F9" w:rsidRPr="000775F9" w:rsidRDefault="000775F9" w:rsidP="000775F9">
            <w:pPr>
              <w:spacing w:after="0"/>
              <w:rPr>
                <w:rFonts w:cs="Times New Roman"/>
                <w:sz w:val="18"/>
                <w:szCs w:val="18"/>
              </w:rPr>
            </w:pPr>
            <w:r w:rsidRPr="000775F9">
              <w:rPr>
                <w:rFonts w:cs="Times New Roman"/>
                <w:sz w:val="18"/>
                <w:szCs w:val="18"/>
              </w:rPr>
              <w:t>35 Subvencije</w:t>
            </w:r>
          </w:p>
        </w:tc>
        <w:tc>
          <w:tcPr>
            <w:tcW w:w="1300" w:type="dxa"/>
            <w:shd w:val="clear" w:color="auto" w:fill="DDEBF7"/>
          </w:tcPr>
          <w:p w14:paraId="697D8F6D" w14:textId="0FEF8B7E" w:rsidR="000775F9" w:rsidRPr="000775F9" w:rsidRDefault="000775F9" w:rsidP="000775F9">
            <w:pPr>
              <w:spacing w:after="0"/>
              <w:jc w:val="right"/>
              <w:rPr>
                <w:rFonts w:cs="Times New Roman"/>
                <w:sz w:val="18"/>
                <w:szCs w:val="18"/>
              </w:rPr>
            </w:pPr>
            <w:r w:rsidRPr="000775F9">
              <w:rPr>
                <w:rFonts w:cs="Times New Roman"/>
                <w:sz w:val="18"/>
                <w:szCs w:val="18"/>
              </w:rPr>
              <w:t>24.144,57</w:t>
            </w:r>
          </w:p>
        </w:tc>
        <w:tc>
          <w:tcPr>
            <w:tcW w:w="1300" w:type="dxa"/>
            <w:shd w:val="clear" w:color="auto" w:fill="DDEBF7"/>
          </w:tcPr>
          <w:p w14:paraId="10F43506" w14:textId="73C71585" w:rsidR="000775F9" w:rsidRPr="000775F9" w:rsidRDefault="000775F9" w:rsidP="000775F9">
            <w:pPr>
              <w:spacing w:after="0"/>
              <w:jc w:val="right"/>
              <w:rPr>
                <w:rFonts w:cs="Times New Roman"/>
                <w:sz w:val="18"/>
                <w:szCs w:val="18"/>
              </w:rPr>
            </w:pPr>
            <w:r w:rsidRPr="000775F9">
              <w:rPr>
                <w:rFonts w:cs="Times New Roman"/>
                <w:sz w:val="18"/>
                <w:szCs w:val="18"/>
              </w:rPr>
              <w:t>31.400,00</w:t>
            </w:r>
          </w:p>
        </w:tc>
        <w:tc>
          <w:tcPr>
            <w:tcW w:w="1300" w:type="dxa"/>
            <w:shd w:val="clear" w:color="auto" w:fill="DDEBF7"/>
          </w:tcPr>
          <w:p w14:paraId="03A2D44A" w14:textId="37918AB9" w:rsidR="000775F9" w:rsidRPr="000775F9" w:rsidRDefault="000775F9" w:rsidP="000775F9">
            <w:pPr>
              <w:spacing w:after="0"/>
              <w:jc w:val="right"/>
              <w:rPr>
                <w:rFonts w:cs="Times New Roman"/>
                <w:sz w:val="18"/>
                <w:szCs w:val="18"/>
              </w:rPr>
            </w:pPr>
            <w:r w:rsidRPr="000775F9">
              <w:rPr>
                <w:rFonts w:cs="Times New Roman"/>
                <w:sz w:val="18"/>
                <w:szCs w:val="18"/>
              </w:rPr>
              <w:t>32.751,40</w:t>
            </w:r>
          </w:p>
        </w:tc>
        <w:tc>
          <w:tcPr>
            <w:tcW w:w="960" w:type="dxa"/>
            <w:shd w:val="clear" w:color="auto" w:fill="DDEBF7"/>
          </w:tcPr>
          <w:p w14:paraId="18B6DBB3" w14:textId="6583BB57" w:rsidR="000775F9" w:rsidRPr="000775F9" w:rsidRDefault="000775F9" w:rsidP="000775F9">
            <w:pPr>
              <w:spacing w:after="0"/>
              <w:jc w:val="right"/>
              <w:rPr>
                <w:rFonts w:cs="Times New Roman"/>
                <w:sz w:val="18"/>
                <w:szCs w:val="18"/>
              </w:rPr>
            </w:pPr>
            <w:r w:rsidRPr="000775F9">
              <w:rPr>
                <w:rFonts w:cs="Times New Roman"/>
                <w:sz w:val="18"/>
                <w:szCs w:val="18"/>
              </w:rPr>
              <w:t>135,65%</w:t>
            </w:r>
          </w:p>
        </w:tc>
        <w:tc>
          <w:tcPr>
            <w:tcW w:w="960" w:type="dxa"/>
            <w:shd w:val="clear" w:color="auto" w:fill="DDEBF7"/>
          </w:tcPr>
          <w:p w14:paraId="3A171A13" w14:textId="09B6D42C" w:rsidR="000775F9" w:rsidRPr="000775F9" w:rsidRDefault="000775F9" w:rsidP="000775F9">
            <w:pPr>
              <w:spacing w:after="0"/>
              <w:jc w:val="right"/>
              <w:rPr>
                <w:rFonts w:cs="Times New Roman"/>
                <w:sz w:val="18"/>
                <w:szCs w:val="18"/>
              </w:rPr>
            </w:pPr>
            <w:r w:rsidRPr="000775F9">
              <w:rPr>
                <w:rFonts w:cs="Times New Roman"/>
                <w:sz w:val="18"/>
                <w:szCs w:val="18"/>
              </w:rPr>
              <w:t>104,30%</w:t>
            </w:r>
          </w:p>
        </w:tc>
      </w:tr>
      <w:tr w:rsidR="000775F9" w:rsidRPr="000775F9" w14:paraId="606AAC1E" w14:textId="77777777" w:rsidTr="000775F9">
        <w:tc>
          <w:tcPr>
            <w:tcW w:w="4211" w:type="dxa"/>
            <w:shd w:val="clear" w:color="auto" w:fill="F2F2F2"/>
          </w:tcPr>
          <w:p w14:paraId="26D8DBA5" w14:textId="7759F541" w:rsidR="000775F9" w:rsidRPr="000775F9" w:rsidRDefault="000775F9" w:rsidP="000775F9">
            <w:pPr>
              <w:spacing w:after="0"/>
              <w:rPr>
                <w:rFonts w:cs="Times New Roman"/>
                <w:sz w:val="18"/>
                <w:szCs w:val="18"/>
              </w:rPr>
            </w:pPr>
            <w:r w:rsidRPr="000775F9">
              <w:rPr>
                <w:rFonts w:cs="Times New Roman"/>
                <w:sz w:val="18"/>
                <w:szCs w:val="18"/>
              </w:rPr>
              <w:t>351 Subvencije kreditnim i ostalim financijskim institucijama i trgovačkim društvima u javnom sektoru</w:t>
            </w:r>
          </w:p>
        </w:tc>
        <w:tc>
          <w:tcPr>
            <w:tcW w:w="1300" w:type="dxa"/>
            <w:shd w:val="clear" w:color="auto" w:fill="F2F2F2"/>
          </w:tcPr>
          <w:p w14:paraId="686EFDC4" w14:textId="5122B034" w:rsidR="000775F9" w:rsidRPr="000775F9" w:rsidRDefault="000775F9" w:rsidP="000775F9">
            <w:pPr>
              <w:spacing w:after="0"/>
              <w:jc w:val="right"/>
              <w:rPr>
                <w:rFonts w:cs="Times New Roman"/>
                <w:sz w:val="18"/>
                <w:szCs w:val="18"/>
              </w:rPr>
            </w:pPr>
            <w:r w:rsidRPr="000775F9">
              <w:rPr>
                <w:rFonts w:cs="Times New Roman"/>
                <w:sz w:val="18"/>
                <w:szCs w:val="18"/>
              </w:rPr>
              <w:t>20.337,82</w:t>
            </w:r>
          </w:p>
        </w:tc>
        <w:tc>
          <w:tcPr>
            <w:tcW w:w="1300" w:type="dxa"/>
            <w:shd w:val="clear" w:color="auto" w:fill="F2F2F2"/>
          </w:tcPr>
          <w:p w14:paraId="050A2438" w14:textId="3ACEA2D1" w:rsidR="000775F9" w:rsidRPr="000775F9" w:rsidRDefault="000775F9" w:rsidP="000775F9">
            <w:pPr>
              <w:spacing w:after="0"/>
              <w:jc w:val="right"/>
              <w:rPr>
                <w:rFonts w:cs="Times New Roman"/>
                <w:sz w:val="18"/>
                <w:szCs w:val="18"/>
              </w:rPr>
            </w:pPr>
            <w:r w:rsidRPr="000775F9">
              <w:rPr>
                <w:rFonts w:cs="Times New Roman"/>
                <w:sz w:val="18"/>
                <w:szCs w:val="18"/>
              </w:rPr>
              <w:t>26.000,00</w:t>
            </w:r>
          </w:p>
        </w:tc>
        <w:tc>
          <w:tcPr>
            <w:tcW w:w="1300" w:type="dxa"/>
            <w:shd w:val="clear" w:color="auto" w:fill="F2F2F2"/>
          </w:tcPr>
          <w:p w14:paraId="711C2DEA" w14:textId="2449034B" w:rsidR="000775F9" w:rsidRPr="000775F9" w:rsidRDefault="000775F9" w:rsidP="000775F9">
            <w:pPr>
              <w:spacing w:after="0"/>
              <w:jc w:val="right"/>
              <w:rPr>
                <w:rFonts w:cs="Times New Roman"/>
                <w:sz w:val="18"/>
                <w:szCs w:val="18"/>
              </w:rPr>
            </w:pPr>
            <w:r w:rsidRPr="000775F9">
              <w:rPr>
                <w:rFonts w:cs="Times New Roman"/>
                <w:sz w:val="18"/>
                <w:szCs w:val="18"/>
              </w:rPr>
              <w:t>27.532,10</w:t>
            </w:r>
          </w:p>
        </w:tc>
        <w:tc>
          <w:tcPr>
            <w:tcW w:w="960" w:type="dxa"/>
            <w:shd w:val="clear" w:color="auto" w:fill="F2F2F2"/>
          </w:tcPr>
          <w:p w14:paraId="611A6557" w14:textId="20102625" w:rsidR="000775F9" w:rsidRPr="000775F9" w:rsidRDefault="000775F9" w:rsidP="000775F9">
            <w:pPr>
              <w:spacing w:after="0"/>
              <w:jc w:val="right"/>
              <w:rPr>
                <w:rFonts w:cs="Times New Roman"/>
                <w:sz w:val="18"/>
                <w:szCs w:val="18"/>
              </w:rPr>
            </w:pPr>
            <w:r w:rsidRPr="000775F9">
              <w:rPr>
                <w:rFonts w:cs="Times New Roman"/>
                <w:sz w:val="18"/>
                <w:szCs w:val="18"/>
              </w:rPr>
              <w:t>135,37%</w:t>
            </w:r>
          </w:p>
        </w:tc>
        <w:tc>
          <w:tcPr>
            <w:tcW w:w="960" w:type="dxa"/>
            <w:shd w:val="clear" w:color="auto" w:fill="F2F2F2"/>
          </w:tcPr>
          <w:p w14:paraId="4CAE93D8" w14:textId="26942160" w:rsidR="000775F9" w:rsidRPr="000775F9" w:rsidRDefault="000775F9" w:rsidP="000775F9">
            <w:pPr>
              <w:spacing w:after="0"/>
              <w:jc w:val="right"/>
              <w:rPr>
                <w:rFonts w:cs="Times New Roman"/>
                <w:sz w:val="18"/>
                <w:szCs w:val="18"/>
              </w:rPr>
            </w:pPr>
            <w:r w:rsidRPr="000775F9">
              <w:rPr>
                <w:rFonts w:cs="Times New Roman"/>
                <w:sz w:val="18"/>
                <w:szCs w:val="18"/>
              </w:rPr>
              <w:t>105,89%</w:t>
            </w:r>
          </w:p>
        </w:tc>
      </w:tr>
      <w:tr w:rsidR="000775F9" w14:paraId="55F9E22D" w14:textId="77777777" w:rsidTr="000775F9">
        <w:tc>
          <w:tcPr>
            <w:tcW w:w="4211" w:type="dxa"/>
          </w:tcPr>
          <w:p w14:paraId="584929D7" w14:textId="6E66CDE8" w:rsidR="000775F9" w:rsidRDefault="000775F9" w:rsidP="000775F9">
            <w:pPr>
              <w:spacing w:after="0"/>
              <w:rPr>
                <w:rFonts w:cs="Times New Roman"/>
                <w:sz w:val="18"/>
                <w:szCs w:val="18"/>
              </w:rPr>
            </w:pPr>
            <w:r>
              <w:rPr>
                <w:rFonts w:cs="Times New Roman"/>
                <w:sz w:val="18"/>
                <w:szCs w:val="18"/>
              </w:rPr>
              <w:t>3512 Subvencije trgovačkim društvima u javnom sektoru</w:t>
            </w:r>
          </w:p>
        </w:tc>
        <w:tc>
          <w:tcPr>
            <w:tcW w:w="1300" w:type="dxa"/>
          </w:tcPr>
          <w:p w14:paraId="09D6FAD8" w14:textId="78F63D41" w:rsidR="000775F9" w:rsidRDefault="000775F9" w:rsidP="000775F9">
            <w:pPr>
              <w:spacing w:after="0"/>
              <w:jc w:val="right"/>
              <w:rPr>
                <w:rFonts w:cs="Times New Roman"/>
                <w:sz w:val="18"/>
                <w:szCs w:val="18"/>
              </w:rPr>
            </w:pPr>
            <w:r>
              <w:rPr>
                <w:rFonts w:cs="Times New Roman"/>
                <w:sz w:val="18"/>
                <w:szCs w:val="18"/>
              </w:rPr>
              <w:t>20.337,82</w:t>
            </w:r>
          </w:p>
        </w:tc>
        <w:tc>
          <w:tcPr>
            <w:tcW w:w="1300" w:type="dxa"/>
          </w:tcPr>
          <w:p w14:paraId="1761ECDD" w14:textId="1998F01C" w:rsidR="000775F9" w:rsidRDefault="000775F9" w:rsidP="000775F9">
            <w:pPr>
              <w:spacing w:after="0"/>
              <w:jc w:val="right"/>
              <w:rPr>
                <w:rFonts w:cs="Times New Roman"/>
                <w:sz w:val="18"/>
                <w:szCs w:val="18"/>
              </w:rPr>
            </w:pPr>
            <w:r>
              <w:rPr>
                <w:rFonts w:cs="Times New Roman"/>
                <w:sz w:val="18"/>
                <w:szCs w:val="18"/>
              </w:rPr>
              <w:t>26.000,00</w:t>
            </w:r>
          </w:p>
        </w:tc>
        <w:tc>
          <w:tcPr>
            <w:tcW w:w="1300" w:type="dxa"/>
          </w:tcPr>
          <w:p w14:paraId="22C89D33" w14:textId="1B4021A4" w:rsidR="000775F9" w:rsidRDefault="000775F9" w:rsidP="000775F9">
            <w:pPr>
              <w:spacing w:after="0"/>
              <w:jc w:val="right"/>
              <w:rPr>
                <w:rFonts w:cs="Times New Roman"/>
                <w:sz w:val="18"/>
                <w:szCs w:val="18"/>
              </w:rPr>
            </w:pPr>
            <w:r>
              <w:rPr>
                <w:rFonts w:cs="Times New Roman"/>
                <w:sz w:val="18"/>
                <w:szCs w:val="18"/>
              </w:rPr>
              <w:t>27.532,10</w:t>
            </w:r>
          </w:p>
        </w:tc>
        <w:tc>
          <w:tcPr>
            <w:tcW w:w="960" w:type="dxa"/>
          </w:tcPr>
          <w:p w14:paraId="054368E0" w14:textId="06573E4A" w:rsidR="000775F9" w:rsidRDefault="000775F9" w:rsidP="000775F9">
            <w:pPr>
              <w:spacing w:after="0"/>
              <w:jc w:val="right"/>
              <w:rPr>
                <w:rFonts w:cs="Times New Roman"/>
                <w:sz w:val="18"/>
                <w:szCs w:val="18"/>
              </w:rPr>
            </w:pPr>
            <w:r>
              <w:rPr>
                <w:rFonts w:cs="Times New Roman"/>
                <w:sz w:val="18"/>
                <w:szCs w:val="18"/>
              </w:rPr>
              <w:t>135,37%</w:t>
            </w:r>
          </w:p>
        </w:tc>
        <w:tc>
          <w:tcPr>
            <w:tcW w:w="960" w:type="dxa"/>
          </w:tcPr>
          <w:p w14:paraId="061B0776" w14:textId="5BFD48B7" w:rsidR="000775F9" w:rsidRDefault="000775F9" w:rsidP="000775F9">
            <w:pPr>
              <w:spacing w:after="0"/>
              <w:jc w:val="right"/>
              <w:rPr>
                <w:rFonts w:cs="Times New Roman"/>
                <w:sz w:val="18"/>
                <w:szCs w:val="18"/>
              </w:rPr>
            </w:pPr>
            <w:r>
              <w:rPr>
                <w:rFonts w:cs="Times New Roman"/>
                <w:sz w:val="18"/>
                <w:szCs w:val="18"/>
              </w:rPr>
              <w:t>105,89%</w:t>
            </w:r>
          </w:p>
        </w:tc>
      </w:tr>
      <w:tr w:rsidR="000775F9" w:rsidRPr="000775F9" w14:paraId="54E92977" w14:textId="77777777" w:rsidTr="000775F9">
        <w:tc>
          <w:tcPr>
            <w:tcW w:w="4211" w:type="dxa"/>
            <w:shd w:val="clear" w:color="auto" w:fill="F2F2F2"/>
          </w:tcPr>
          <w:p w14:paraId="134542CD" w14:textId="0FE8AEF9" w:rsidR="000775F9" w:rsidRPr="000775F9" w:rsidRDefault="000775F9" w:rsidP="000775F9">
            <w:pPr>
              <w:spacing w:after="0"/>
              <w:rPr>
                <w:rFonts w:cs="Times New Roman"/>
                <w:sz w:val="18"/>
                <w:szCs w:val="18"/>
              </w:rPr>
            </w:pPr>
            <w:r w:rsidRPr="000775F9">
              <w:rPr>
                <w:rFonts w:cs="Times New Roman"/>
                <w:sz w:val="18"/>
                <w:szCs w:val="18"/>
              </w:rPr>
              <w:t>352 Subvencije kreditnim i financijskim institucijama, trgovačkim društvima, zadrugama, poljoprivrednicima i obrtnicima izvan javnog sektora</w:t>
            </w:r>
          </w:p>
        </w:tc>
        <w:tc>
          <w:tcPr>
            <w:tcW w:w="1300" w:type="dxa"/>
            <w:shd w:val="clear" w:color="auto" w:fill="F2F2F2"/>
          </w:tcPr>
          <w:p w14:paraId="63205F0E" w14:textId="6C8D39C8" w:rsidR="000775F9" w:rsidRPr="000775F9" w:rsidRDefault="000775F9" w:rsidP="000775F9">
            <w:pPr>
              <w:spacing w:after="0"/>
              <w:jc w:val="right"/>
              <w:rPr>
                <w:rFonts w:cs="Times New Roman"/>
                <w:sz w:val="18"/>
                <w:szCs w:val="18"/>
              </w:rPr>
            </w:pPr>
            <w:r w:rsidRPr="000775F9">
              <w:rPr>
                <w:rFonts w:cs="Times New Roman"/>
                <w:sz w:val="18"/>
                <w:szCs w:val="18"/>
              </w:rPr>
              <w:t>3.806,75</w:t>
            </w:r>
          </w:p>
        </w:tc>
        <w:tc>
          <w:tcPr>
            <w:tcW w:w="1300" w:type="dxa"/>
            <w:shd w:val="clear" w:color="auto" w:fill="F2F2F2"/>
          </w:tcPr>
          <w:p w14:paraId="6BEB78D8" w14:textId="00EE97C2" w:rsidR="000775F9" w:rsidRPr="000775F9" w:rsidRDefault="000775F9" w:rsidP="000775F9">
            <w:pPr>
              <w:spacing w:after="0"/>
              <w:jc w:val="right"/>
              <w:rPr>
                <w:rFonts w:cs="Times New Roman"/>
                <w:sz w:val="18"/>
                <w:szCs w:val="18"/>
              </w:rPr>
            </w:pPr>
            <w:r w:rsidRPr="000775F9">
              <w:rPr>
                <w:rFonts w:cs="Times New Roman"/>
                <w:sz w:val="18"/>
                <w:szCs w:val="18"/>
              </w:rPr>
              <w:t>5.400,00</w:t>
            </w:r>
          </w:p>
        </w:tc>
        <w:tc>
          <w:tcPr>
            <w:tcW w:w="1300" w:type="dxa"/>
            <w:shd w:val="clear" w:color="auto" w:fill="F2F2F2"/>
          </w:tcPr>
          <w:p w14:paraId="4387F1BA" w14:textId="5C40A8BE" w:rsidR="000775F9" w:rsidRPr="000775F9" w:rsidRDefault="000775F9" w:rsidP="000775F9">
            <w:pPr>
              <w:spacing w:after="0"/>
              <w:jc w:val="right"/>
              <w:rPr>
                <w:rFonts w:cs="Times New Roman"/>
                <w:sz w:val="18"/>
                <w:szCs w:val="18"/>
              </w:rPr>
            </w:pPr>
            <w:r w:rsidRPr="000775F9">
              <w:rPr>
                <w:rFonts w:cs="Times New Roman"/>
                <w:sz w:val="18"/>
                <w:szCs w:val="18"/>
              </w:rPr>
              <w:t>5.219,30</w:t>
            </w:r>
          </w:p>
        </w:tc>
        <w:tc>
          <w:tcPr>
            <w:tcW w:w="960" w:type="dxa"/>
            <w:shd w:val="clear" w:color="auto" w:fill="F2F2F2"/>
          </w:tcPr>
          <w:p w14:paraId="51513EC4" w14:textId="379674DD" w:rsidR="000775F9" w:rsidRPr="000775F9" w:rsidRDefault="000775F9" w:rsidP="000775F9">
            <w:pPr>
              <w:spacing w:after="0"/>
              <w:jc w:val="right"/>
              <w:rPr>
                <w:rFonts w:cs="Times New Roman"/>
                <w:sz w:val="18"/>
                <w:szCs w:val="18"/>
              </w:rPr>
            </w:pPr>
            <w:r w:rsidRPr="000775F9">
              <w:rPr>
                <w:rFonts w:cs="Times New Roman"/>
                <w:sz w:val="18"/>
                <w:szCs w:val="18"/>
              </w:rPr>
              <w:t>137,11%</w:t>
            </w:r>
          </w:p>
        </w:tc>
        <w:tc>
          <w:tcPr>
            <w:tcW w:w="960" w:type="dxa"/>
            <w:shd w:val="clear" w:color="auto" w:fill="F2F2F2"/>
          </w:tcPr>
          <w:p w14:paraId="34E1C902" w14:textId="220E208C" w:rsidR="000775F9" w:rsidRPr="000775F9" w:rsidRDefault="000775F9" w:rsidP="000775F9">
            <w:pPr>
              <w:spacing w:after="0"/>
              <w:jc w:val="right"/>
              <w:rPr>
                <w:rFonts w:cs="Times New Roman"/>
                <w:sz w:val="18"/>
                <w:szCs w:val="18"/>
              </w:rPr>
            </w:pPr>
            <w:r w:rsidRPr="000775F9">
              <w:rPr>
                <w:rFonts w:cs="Times New Roman"/>
                <w:sz w:val="18"/>
                <w:szCs w:val="18"/>
              </w:rPr>
              <w:t>96,65%</w:t>
            </w:r>
          </w:p>
        </w:tc>
      </w:tr>
      <w:tr w:rsidR="000775F9" w14:paraId="12DE0383" w14:textId="77777777" w:rsidTr="000775F9">
        <w:tc>
          <w:tcPr>
            <w:tcW w:w="4211" w:type="dxa"/>
          </w:tcPr>
          <w:p w14:paraId="58F00A46" w14:textId="6A3964F2" w:rsidR="000775F9" w:rsidRDefault="000775F9" w:rsidP="000775F9">
            <w:pPr>
              <w:spacing w:after="0"/>
              <w:rPr>
                <w:rFonts w:cs="Times New Roman"/>
                <w:sz w:val="18"/>
                <w:szCs w:val="18"/>
              </w:rPr>
            </w:pPr>
            <w:r>
              <w:rPr>
                <w:rFonts w:cs="Times New Roman"/>
                <w:sz w:val="18"/>
                <w:szCs w:val="18"/>
              </w:rPr>
              <w:t>3523 Subvencije poljoprivrednicima i obrtnicima</w:t>
            </w:r>
          </w:p>
        </w:tc>
        <w:tc>
          <w:tcPr>
            <w:tcW w:w="1300" w:type="dxa"/>
          </w:tcPr>
          <w:p w14:paraId="0BC70B1B" w14:textId="36E28622" w:rsidR="000775F9" w:rsidRDefault="000775F9" w:rsidP="000775F9">
            <w:pPr>
              <w:spacing w:after="0"/>
              <w:jc w:val="right"/>
              <w:rPr>
                <w:rFonts w:cs="Times New Roman"/>
                <w:sz w:val="18"/>
                <w:szCs w:val="18"/>
              </w:rPr>
            </w:pPr>
            <w:r>
              <w:rPr>
                <w:rFonts w:cs="Times New Roman"/>
                <w:sz w:val="18"/>
                <w:szCs w:val="18"/>
              </w:rPr>
              <w:t>3.806,75</w:t>
            </w:r>
          </w:p>
        </w:tc>
        <w:tc>
          <w:tcPr>
            <w:tcW w:w="1300" w:type="dxa"/>
          </w:tcPr>
          <w:p w14:paraId="6E01BEF5" w14:textId="2B40A79C" w:rsidR="000775F9" w:rsidRDefault="000775F9" w:rsidP="000775F9">
            <w:pPr>
              <w:spacing w:after="0"/>
              <w:jc w:val="right"/>
              <w:rPr>
                <w:rFonts w:cs="Times New Roman"/>
                <w:sz w:val="18"/>
                <w:szCs w:val="18"/>
              </w:rPr>
            </w:pPr>
            <w:r>
              <w:rPr>
                <w:rFonts w:cs="Times New Roman"/>
                <w:sz w:val="18"/>
                <w:szCs w:val="18"/>
              </w:rPr>
              <w:t>5.400,00</w:t>
            </w:r>
          </w:p>
        </w:tc>
        <w:tc>
          <w:tcPr>
            <w:tcW w:w="1300" w:type="dxa"/>
          </w:tcPr>
          <w:p w14:paraId="5407A707" w14:textId="6A6ADCAB" w:rsidR="000775F9" w:rsidRDefault="000775F9" w:rsidP="000775F9">
            <w:pPr>
              <w:spacing w:after="0"/>
              <w:jc w:val="right"/>
              <w:rPr>
                <w:rFonts w:cs="Times New Roman"/>
                <w:sz w:val="18"/>
                <w:szCs w:val="18"/>
              </w:rPr>
            </w:pPr>
            <w:r>
              <w:rPr>
                <w:rFonts w:cs="Times New Roman"/>
                <w:sz w:val="18"/>
                <w:szCs w:val="18"/>
              </w:rPr>
              <w:t>5.219,30</w:t>
            </w:r>
          </w:p>
        </w:tc>
        <w:tc>
          <w:tcPr>
            <w:tcW w:w="960" w:type="dxa"/>
          </w:tcPr>
          <w:p w14:paraId="449F9248" w14:textId="20A07386" w:rsidR="000775F9" w:rsidRDefault="000775F9" w:rsidP="000775F9">
            <w:pPr>
              <w:spacing w:after="0"/>
              <w:jc w:val="right"/>
              <w:rPr>
                <w:rFonts w:cs="Times New Roman"/>
                <w:sz w:val="18"/>
                <w:szCs w:val="18"/>
              </w:rPr>
            </w:pPr>
            <w:r>
              <w:rPr>
                <w:rFonts w:cs="Times New Roman"/>
                <w:sz w:val="18"/>
                <w:szCs w:val="18"/>
              </w:rPr>
              <w:t>137,11%</w:t>
            </w:r>
          </w:p>
        </w:tc>
        <w:tc>
          <w:tcPr>
            <w:tcW w:w="960" w:type="dxa"/>
          </w:tcPr>
          <w:p w14:paraId="38BBACB9" w14:textId="467CA8A2" w:rsidR="000775F9" w:rsidRDefault="000775F9" w:rsidP="000775F9">
            <w:pPr>
              <w:spacing w:after="0"/>
              <w:jc w:val="right"/>
              <w:rPr>
                <w:rFonts w:cs="Times New Roman"/>
                <w:sz w:val="18"/>
                <w:szCs w:val="18"/>
              </w:rPr>
            </w:pPr>
            <w:r>
              <w:rPr>
                <w:rFonts w:cs="Times New Roman"/>
                <w:sz w:val="18"/>
                <w:szCs w:val="18"/>
              </w:rPr>
              <w:t>96,65%</w:t>
            </w:r>
          </w:p>
        </w:tc>
      </w:tr>
      <w:tr w:rsidR="000775F9" w:rsidRPr="000775F9" w14:paraId="3070850E" w14:textId="77777777" w:rsidTr="000775F9">
        <w:tc>
          <w:tcPr>
            <w:tcW w:w="4211" w:type="dxa"/>
            <w:shd w:val="clear" w:color="auto" w:fill="DDEBF7"/>
          </w:tcPr>
          <w:p w14:paraId="3F26ED8B" w14:textId="67AD3011"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DDEBF7"/>
          </w:tcPr>
          <w:p w14:paraId="5373BFD7" w14:textId="7A19EF0A" w:rsidR="000775F9" w:rsidRPr="000775F9" w:rsidRDefault="000775F9" w:rsidP="000775F9">
            <w:pPr>
              <w:spacing w:after="0"/>
              <w:jc w:val="right"/>
              <w:rPr>
                <w:rFonts w:cs="Times New Roman"/>
                <w:sz w:val="18"/>
                <w:szCs w:val="18"/>
              </w:rPr>
            </w:pPr>
            <w:r w:rsidRPr="000775F9">
              <w:rPr>
                <w:rFonts w:cs="Times New Roman"/>
                <w:sz w:val="18"/>
                <w:szCs w:val="18"/>
              </w:rPr>
              <w:t>102.811,78</w:t>
            </w:r>
          </w:p>
        </w:tc>
        <w:tc>
          <w:tcPr>
            <w:tcW w:w="1300" w:type="dxa"/>
            <w:shd w:val="clear" w:color="auto" w:fill="DDEBF7"/>
          </w:tcPr>
          <w:p w14:paraId="1A938CD9" w14:textId="4FF43DEE" w:rsidR="000775F9" w:rsidRPr="000775F9" w:rsidRDefault="000775F9" w:rsidP="000775F9">
            <w:pPr>
              <w:spacing w:after="0"/>
              <w:jc w:val="right"/>
              <w:rPr>
                <w:rFonts w:cs="Times New Roman"/>
                <w:sz w:val="18"/>
                <w:szCs w:val="18"/>
              </w:rPr>
            </w:pPr>
            <w:r w:rsidRPr="000775F9">
              <w:rPr>
                <w:rFonts w:cs="Times New Roman"/>
                <w:sz w:val="18"/>
                <w:szCs w:val="18"/>
              </w:rPr>
              <w:t>52.136,00</w:t>
            </w:r>
          </w:p>
        </w:tc>
        <w:tc>
          <w:tcPr>
            <w:tcW w:w="1300" w:type="dxa"/>
            <w:shd w:val="clear" w:color="auto" w:fill="DDEBF7"/>
          </w:tcPr>
          <w:p w14:paraId="298F3055" w14:textId="67F8B17E" w:rsidR="000775F9" w:rsidRPr="000775F9" w:rsidRDefault="000775F9" w:rsidP="000775F9">
            <w:pPr>
              <w:spacing w:after="0"/>
              <w:jc w:val="right"/>
              <w:rPr>
                <w:rFonts w:cs="Times New Roman"/>
                <w:sz w:val="18"/>
                <w:szCs w:val="18"/>
              </w:rPr>
            </w:pPr>
            <w:r w:rsidRPr="000775F9">
              <w:rPr>
                <w:rFonts w:cs="Times New Roman"/>
                <w:sz w:val="18"/>
                <w:szCs w:val="18"/>
              </w:rPr>
              <w:t>52.065,86</w:t>
            </w:r>
          </w:p>
        </w:tc>
        <w:tc>
          <w:tcPr>
            <w:tcW w:w="960" w:type="dxa"/>
            <w:shd w:val="clear" w:color="auto" w:fill="DDEBF7"/>
          </w:tcPr>
          <w:p w14:paraId="753DFC00" w14:textId="4ABE2D67" w:rsidR="000775F9" w:rsidRPr="000775F9" w:rsidRDefault="000775F9" w:rsidP="000775F9">
            <w:pPr>
              <w:spacing w:after="0"/>
              <w:jc w:val="right"/>
              <w:rPr>
                <w:rFonts w:cs="Times New Roman"/>
                <w:sz w:val="18"/>
                <w:szCs w:val="18"/>
              </w:rPr>
            </w:pPr>
            <w:r w:rsidRPr="000775F9">
              <w:rPr>
                <w:rFonts w:cs="Times New Roman"/>
                <w:sz w:val="18"/>
                <w:szCs w:val="18"/>
              </w:rPr>
              <w:t>50,64%</w:t>
            </w:r>
          </w:p>
        </w:tc>
        <w:tc>
          <w:tcPr>
            <w:tcW w:w="960" w:type="dxa"/>
            <w:shd w:val="clear" w:color="auto" w:fill="DDEBF7"/>
          </w:tcPr>
          <w:p w14:paraId="65F98502" w14:textId="7CE0A134" w:rsidR="000775F9" w:rsidRPr="000775F9" w:rsidRDefault="000775F9" w:rsidP="000775F9">
            <w:pPr>
              <w:spacing w:after="0"/>
              <w:jc w:val="right"/>
              <w:rPr>
                <w:rFonts w:cs="Times New Roman"/>
                <w:sz w:val="18"/>
                <w:szCs w:val="18"/>
              </w:rPr>
            </w:pPr>
            <w:r w:rsidRPr="000775F9">
              <w:rPr>
                <w:rFonts w:cs="Times New Roman"/>
                <w:sz w:val="18"/>
                <w:szCs w:val="18"/>
              </w:rPr>
              <w:t>99,87%</w:t>
            </w:r>
          </w:p>
        </w:tc>
      </w:tr>
      <w:tr w:rsidR="000775F9" w:rsidRPr="000775F9" w14:paraId="74AA2735" w14:textId="77777777" w:rsidTr="000775F9">
        <w:tc>
          <w:tcPr>
            <w:tcW w:w="4211" w:type="dxa"/>
            <w:shd w:val="clear" w:color="auto" w:fill="F2F2F2"/>
          </w:tcPr>
          <w:p w14:paraId="70DACFC9" w14:textId="3EAF083A" w:rsidR="000775F9" w:rsidRPr="000775F9" w:rsidRDefault="000775F9" w:rsidP="000775F9">
            <w:pPr>
              <w:spacing w:after="0"/>
              <w:rPr>
                <w:rFonts w:cs="Times New Roman"/>
                <w:sz w:val="18"/>
                <w:szCs w:val="18"/>
              </w:rPr>
            </w:pPr>
            <w:r w:rsidRPr="000775F9">
              <w:rPr>
                <w:rFonts w:cs="Times New Roman"/>
                <w:sz w:val="18"/>
                <w:szCs w:val="18"/>
              </w:rPr>
              <w:t>363 Pomoći unutar općeg proračuna</w:t>
            </w:r>
          </w:p>
        </w:tc>
        <w:tc>
          <w:tcPr>
            <w:tcW w:w="1300" w:type="dxa"/>
            <w:shd w:val="clear" w:color="auto" w:fill="F2F2F2"/>
          </w:tcPr>
          <w:p w14:paraId="15623EF8" w14:textId="5BDB692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51667C3" w14:textId="0B5E7722" w:rsidR="000775F9" w:rsidRPr="000775F9" w:rsidRDefault="000775F9" w:rsidP="000775F9">
            <w:pPr>
              <w:spacing w:after="0"/>
              <w:jc w:val="right"/>
              <w:rPr>
                <w:rFonts w:cs="Times New Roman"/>
                <w:sz w:val="18"/>
                <w:szCs w:val="18"/>
              </w:rPr>
            </w:pPr>
            <w:r w:rsidRPr="000775F9">
              <w:rPr>
                <w:rFonts w:cs="Times New Roman"/>
                <w:sz w:val="18"/>
                <w:szCs w:val="18"/>
              </w:rPr>
              <w:t>1.671,00</w:t>
            </w:r>
          </w:p>
        </w:tc>
        <w:tc>
          <w:tcPr>
            <w:tcW w:w="1300" w:type="dxa"/>
            <w:shd w:val="clear" w:color="auto" w:fill="F2F2F2"/>
          </w:tcPr>
          <w:p w14:paraId="7797A277" w14:textId="420D0507" w:rsidR="000775F9" w:rsidRPr="000775F9" w:rsidRDefault="000775F9" w:rsidP="000775F9">
            <w:pPr>
              <w:spacing w:after="0"/>
              <w:jc w:val="right"/>
              <w:rPr>
                <w:rFonts w:cs="Times New Roman"/>
                <w:sz w:val="18"/>
                <w:szCs w:val="18"/>
              </w:rPr>
            </w:pPr>
            <w:r w:rsidRPr="000775F9">
              <w:rPr>
                <w:rFonts w:cs="Times New Roman"/>
                <w:sz w:val="18"/>
                <w:szCs w:val="18"/>
              </w:rPr>
              <w:t>1.669,19</w:t>
            </w:r>
          </w:p>
        </w:tc>
        <w:tc>
          <w:tcPr>
            <w:tcW w:w="960" w:type="dxa"/>
            <w:shd w:val="clear" w:color="auto" w:fill="F2F2F2"/>
          </w:tcPr>
          <w:p w14:paraId="0F40AE8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F7488A0" w14:textId="0886C7CC" w:rsidR="000775F9" w:rsidRPr="000775F9" w:rsidRDefault="000775F9" w:rsidP="000775F9">
            <w:pPr>
              <w:spacing w:after="0"/>
              <w:jc w:val="right"/>
              <w:rPr>
                <w:rFonts w:cs="Times New Roman"/>
                <w:sz w:val="18"/>
                <w:szCs w:val="18"/>
              </w:rPr>
            </w:pPr>
            <w:r w:rsidRPr="000775F9">
              <w:rPr>
                <w:rFonts w:cs="Times New Roman"/>
                <w:sz w:val="18"/>
                <w:szCs w:val="18"/>
              </w:rPr>
              <w:t>99,89%</w:t>
            </w:r>
          </w:p>
        </w:tc>
      </w:tr>
      <w:tr w:rsidR="000775F9" w14:paraId="63BEED15" w14:textId="77777777" w:rsidTr="000775F9">
        <w:tc>
          <w:tcPr>
            <w:tcW w:w="4211" w:type="dxa"/>
          </w:tcPr>
          <w:p w14:paraId="38FD649B" w14:textId="2E9A182B" w:rsidR="000775F9" w:rsidRDefault="000775F9" w:rsidP="000775F9">
            <w:pPr>
              <w:spacing w:after="0"/>
              <w:rPr>
                <w:rFonts w:cs="Times New Roman"/>
                <w:sz w:val="18"/>
                <w:szCs w:val="18"/>
              </w:rPr>
            </w:pPr>
            <w:r>
              <w:rPr>
                <w:rFonts w:cs="Times New Roman"/>
                <w:sz w:val="18"/>
                <w:szCs w:val="18"/>
              </w:rPr>
              <w:t>3631 Tekuće pomoći unutar općeg proračuna</w:t>
            </w:r>
          </w:p>
        </w:tc>
        <w:tc>
          <w:tcPr>
            <w:tcW w:w="1300" w:type="dxa"/>
          </w:tcPr>
          <w:p w14:paraId="6C095EC7" w14:textId="689E05C8"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E85FBA5" w14:textId="1150B388" w:rsidR="000775F9" w:rsidRDefault="000775F9" w:rsidP="000775F9">
            <w:pPr>
              <w:spacing w:after="0"/>
              <w:jc w:val="right"/>
              <w:rPr>
                <w:rFonts w:cs="Times New Roman"/>
                <w:sz w:val="18"/>
                <w:szCs w:val="18"/>
              </w:rPr>
            </w:pPr>
            <w:r>
              <w:rPr>
                <w:rFonts w:cs="Times New Roman"/>
                <w:sz w:val="18"/>
                <w:szCs w:val="18"/>
              </w:rPr>
              <w:t>1.671,00</w:t>
            </w:r>
          </w:p>
        </w:tc>
        <w:tc>
          <w:tcPr>
            <w:tcW w:w="1300" w:type="dxa"/>
          </w:tcPr>
          <w:p w14:paraId="3513AC74" w14:textId="60043522" w:rsidR="000775F9" w:rsidRDefault="000775F9" w:rsidP="000775F9">
            <w:pPr>
              <w:spacing w:after="0"/>
              <w:jc w:val="right"/>
              <w:rPr>
                <w:rFonts w:cs="Times New Roman"/>
                <w:sz w:val="18"/>
                <w:szCs w:val="18"/>
              </w:rPr>
            </w:pPr>
            <w:r>
              <w:rPr>
                <w:rFonts w:cs="Times New Roman"/>
                <w:sz w:val="18"/>
                <w:szCs w:val="18"/>
              </w:rPr>
              <w:t>1.669,19</w:t>
            </w:r>
          </w:p>
        </w:tc>
        <w:tc>
          <w:tcPr>
            <w:tcW w:w="960" w:type="dxa"/>
          </w:tcPr>
          <w:p w14:paraId="4ECBAADE" w14:textId="77777777" w:rsidR="000775F9" w:rsidRDefault="000775F9" w:rsidP="000775F9">
            <w:pPr>
              <w:spacing w:after="0"/>
              <w:jc w:val="right"/>
              <w:rPr>
                <w:rFonts w:cs="Times New Roman"/>
                <w:sz w:val="18"/>
                <w:szCs w:val="18"/>
              </w:rPr>
            </w:pPr>
          </w:p>
        </w:tc>
        <w:tc>
          <w:tcPr>
            <w:tcW w:w="960" w:type="dxa"/>
          </w:tcPr>
          <w:p w14:paraId="7666E07C" w14:textId="1C773331" w:rsidR="000775F9" w:rsidRDefault="000775F9" w:rsidP="000775F9">
            <w:pPr>
              <w:spacing w:after="0"/>
              <w:jc w:val="right"/>
              <w:rPr>
                <w:rFonts w:cs="Times New Roman"/>
                <w:sz w:val="18"/>
                <w:szCs w:val="18"/>
              </w:rPr>
            </w:pPr>
            <w:r>
              <w:rPr>
                <w:rFonts w:cs="Times New Roman"/>
                <w:sz w:val="18"/>
                <w:szCs w:val="18"/>
              </w:rPr>
              <w:t>99,89%</w:t>
            </w:r>
          </w:p>
        </w:tc>
      </w:tr>
      <w:tr w:rsidR="000775F9" w:rsidRPr="000775F9" w14:paraId="3D563D79" w14:textId="77777777" w:rsidTr="000775F9">
        <w:tc>
          <w:tcPr>
            <w:tcW w:w="4211" w:type="dxa"/>
            <w:shd w:val="clear" w:color="auto" w:fill="F2F2F2"/>
          </w:tcPr>
          <w:p w14:paraId="6D75F7B8" w14:textId="30810D6B"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61AD4ABF" w14:textId="61ECA021" w:rsidR="000775F9" w:rsidRPr="000775F9" w:rsidRDefault="000775F9" w:rsidP="000775F9">
            <w:pPr>
              <w:spacing w:after="0"/>
              <w:jc w:val="right"/>
              <w:rPr>
                <w:rFonts w:cs="Times New Roman"/>
                <w:sz w:val="18"/>
                <w:szCs w:val="18"/>
              </w:rPr>
            </w:pPr>
            <w:r w:rsidRPr="000775F9">
              <w:rPr>
                <w:rFonts w:cs="Times New Roman"/>
                <w:sz w:val="18"/>
                <w:szCs w:val="18"/>
              </w:rPr>
              <w:t>102.811,78</w:t>
            </w:r>
          </w:p>
        </w:tc>
        <w:tc>
          <w:tcPr>
            <w:tcW w:w="1300" w:type="dxa"/>
            <w:shd w:val="clear" w:color="auto" w:fill="F2F2F2"/>
          </w:tcPr>
          <w:p w14:paraId="501979CC" w14:textId="4DC7FF29" w:rsidR="000775F9" w:rsidRPr="000775F9" w:rsidRDefault="000775F9" w:rsidP="000775F9">
            <w:pPr>
              <w:spacing w:after="0"/>
              <w:jc w:val="right"/>
              <w:rPr>
                <w:rFonts w:cs="Times New Roman"/>
                <w:sz w:val="18"/>
                <w:szCs w:val="18"/>
              </w:rPr>
            </w:pPr>
            <w:r w:rsidRPr="000775F9">
              <w:rPr>
                <w:rFonts w:cs="Times New Roman"/>
                <w:sz w:val="18"/>
                <w:szCs w:val="18"/>
              </w:rPr>
              <w:t>50.465,00</w:t>
            </w:r>
          </w:p>
        </w:tc>
        <w:tc>
          <w:tcPr>
            <w:tcW w:w="1300" w:type="dxa"/>
            <w:shd w:val="clear" w:color="auto" w:fill="F2F2F2"/>
          </w:tcPr>
          <w:p w14:paraId="7C625CF9" w14:textId="0C949453" w:rsidR="000775F9" w:rsidRPr="000775F9" w:rsidRDefault="000775F9" w:rsidP="000775F9">
            <w:pPr>
              <w:spacing w:after="0"/>
              <w:jc w:val="right"/>
              <w:rPr>
                <w:rFonts w:cs="Times New Roman"/>
                <w:sz w:val="18"/>
                <w:szCs w:val="18"/>
              </w:rPr>
            </w:pPr>
            <w:r w:rsidRPr="000775F9">
              <w:rPr>
                <w:rFonts w:cs="Times New Roman"/>
                <w:sz w:val="18"/>
                <w:szCs w:val="18"/>
              </w:rPr>
              <w:t>50.396,67</w:t>
            </w:r>
          </w:p>
        </w:tc>
        <w:tc>
          <w:tcPr>
            <w:tcW w:w="960" w:type="dxa"/>
            <w:shd w:val="clear" w:color="auto" w:fill="F2F2F2"/>
          </w:tcPr>
          <w:p w14:paraId="6495C2CD" w14:textId="3B0AF21E" w:rsidR="000775F9" w:rsidRPr="000775F9" w:rsidRDefault="000775F9" w:rsidP="000775F9">
            <w:pPr>
              <w:spacing w:after="0"/>
              <w:jc w:val="right"/>
              <w:rPr>
                <w:rFonts w:cs="Times New Roman"/>
                <w:sz w:val="18"/>
                <w:szCs w:val="18"/>
              </w:rPr>
            </w:pPr>
            <w:r w:rsidRPr="000775F9">
              <w:rPr>
                <w:rFonts w:cs="Times New Roman"/>
                <w:sz w:val="18"/>
                <w:szCs w:val="18"/>
              </w:rPr>
              <w:t>49,02%</w:t>
            </w:r>
          </w:p>
        </w:tc>
        <w:tc>
          <w:tcPr>
            <w:tcW w:w="960" w:type="dxa"/>
            <w:shd w:val="clear" w:color="auto" w:fill="F2F2F2"/>
          </w:tcPr>
          <w:p w14:paraId="605F2689" w14:textId="2DF74B0E" w:rsidR="000775F9" w:rsidRPr="000775F9" w:rsidRDefault="000775F9" w:rsidP="000775F9">
            <w:pPr>
              <w:spacing w:after="0"/>
              <w:jc w:val="right"/>
              <w:rPr>
                <w:rFonts w:cs="Times New Roman"/>
                <w:sz w:val="18"/>
                <w:szCs w:val="18"/>
              </w:rPr>
            </w:pPr>
            <w:r w:rsidRPr="000775F9">
              <w:rPr>
                <w:rFonts w:cs="Times New Roman"/>
                <w:sz w:val="18"/>
                <w:szCs w:val="18"/>
              </w:rPr>
              <w:t>99,86%</w:t>
            </w:r>
          </w:p>
        </w:tc>
      </w:tr>
      <w:tr w:rsidR="000775F9" w14:paraId="1A10AD03" w14:textId="77777777" w:rsidTr="000775F9">
        <w:tc>
          <w:tcPr>
            <w:tcW w:w="4211" w:type="dxa"/>
          </w:tcPr>
          <w:p w14:paraId="10A122A0" w14:textId="0CCA1719"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10BA1F48" w14:textId="3FE4D465" w:rsidR="000775F9" w:rsidRDefault="000775F9" w:rsidP="000775F9">
            <w:pPr>
              <w:spacing w:after="0"/>
              <w:jc w:val="right"/>
              <w:rPr>
                <w:rFonts w:cs="Times New Roman"/>
                <w:sz w:val="18"/>
                <w:szCs w:val="18"/>
              </w:rPr>
            </w:pPr>
            <w:r>
              <w:rPr>
                <w:rFonts w:cs="Times New Roman"/>
                <w:sz w:val="18"/>
                <w:szCs w:val="18"/>
              </w:rPr>
              <w:t>44.123,16</w:t>
            </w:r>
          </w:p>
        </w:tc>
        <w:tc>
          <w:tcPr>
            <w:tcW w:w="1300" w:type="dxa"/>
          </w:tcPr>
          <w:p w14:paraId="4F4EC7C0" w14:textId="48B504D2" w:rsidR="000775F9" w:rsidRDefault="000775F9" w:rsidP="000775F9">
            <w:pPr>
              <w:spacing w:after="0"/>
              <w:jc w:val="right"/>
              <w:rPr>
                <w:rFonts w:cs="Times New Roman"/>
                <w:sz w:val="18"/>
                <w:szCs w:val="18"/>
              </w:rPr>
            </w:pPr>
            <w:r>
              <w:rPr>
                <w:rFonts w:cs="Times New Roman"/>
                <w:sz w:val="18"/>
                <w:szCs w:val="18"/>
              </w:rPr>
              <w:t>50.465,00</w:t>
            </w:r>
          </w:p>
        </w:tc>
        <w:tc>
          <w:tcPr>
            <w:tcW w:w="1300" w:type="dxa"/>
          </w:tcPr>
          <w:p w14:paraId="1C51EC3D" w14:textId="6386C3A7" w:rsidR="000775F9" w:rsidRDefault="000775F9" w:rsidP="000775F9">
            <w:pPr>
              <w:spacing w:after="0"/>
              <w:jc w:val="right"/>
              <w:rPr>
                <w:rFonts w:cs="Times New Roman"/>
                <w:sz w:val="18"/>
                <w:szCs w:val="18"/>
              </w:rPr>
            </w:pPr>
            <w:r>
              <w:rPr>
                <w:rFonts w:cs="Times New Roman"/>
                <w:sz w:val="18"/>
                <w:szCs w:val="18"/>
              </w:rPr>
              <w:t>50.396,67</w:t>
            </w:r>
          </w:p>
        </w:tc>
        <w:tc>
          <w:tcPr>
            <w:tcW w:w="960" w:type="dxa"/>
          </w:tcPr>
          <w:p w14:paraId="0DE0B1AF" w14:textId="440CD5EE" w:rsidR="000775F9" w:rsidRDefault="000775F9" w:rsidP="000775F9">
            <w:pPr>
              <w:spacing w:after="0"/>
              <w:jc w:val="right"/>
              <w:rPr>
                <w:rFonts w:cs="Times New Roman"/>
                <w:sz w:val="18"/>
                <w:szCs w:val="18"/>
              </w:rPr>
            </w:pPr>
            <w:r>
              <w:rPr>
                <w:rFonts w:cs="Times New Roman"/>
                <w:sz w:val="18"/>
                <w:szCs w:val="18"/>
              </w:rPr>
              <w:t>114,22%</w:t>
            </w:r>
          </w:p>
        </w:tc>
        <w:tc>
          <w:tcPr>
            <w:tcW w:w="960" w:type="dxa"/>
          </w:tcPr>
          <w:p w14:paraId="000D5208" w14:textId="3B77D365" w:rsidR="000775F9" w:rsidRDefault="000775F9" w:rsidP="000775F9">
            <w:pPr>
              <w:spacing w:after="0"/>
              <w:jc w:val="right"/>
              <w:rPr>
                <w:rFonts w:cs="Times New Roman"/>
                <w:sz w:val="18"/>
                <w:szCs w:val="18"/>
              </w:rPr>
            </w:pPr>
            <w:r>
              <w:rPr>
                <w:rFonts w:cs="Times New Roman"/>
                <w:sz w:val="18"/>
                <w:szCs w:val="18"/>
              </w:rPr>
              <w:t>99,86%</w:t>
            </w:r>
          </w:p>
        </w:tc>
      </w:tr>
      <w:tr w:rsidR="000775F9" w14:paraId="22F4E564" w14:textId="77777777" w:rsidTr="000775F9">
        <w:tc>
          <w:tcPr>
            <w:tcW w:w="4211" w:type="dxa"/>
          </w:tcPr>
          <w:p w14:paraId="2FA7FDD7" w14:textId="2810EBA2" w:rsidR="000775F9" w:rsidRDefault="000775F9" w:rsidP="000775F9">
            <w:pPr>
              <w:spacing w:after="0"/>
              <w:rPr>
                <w:rFonts w:cs="Times New Roman"/>
                <w:sz w:val="18"/>
                <w:szCs w:val="18"/>
              </w:rPr>
            </w:pPr>
            <w:r>
              <w:rPr>
                <w:rFonts w:cs="Times New Roman"/>
                <w:sz w:val="18"/>
                <w:szCs w:val="18"/>
              </w:rPr>
              <w:t>3662 Kapitalne pomoći proračunskim korisnicima drugih proračuna</w:t>
            </w:r>
          </w:p>
        </w:tc>
        <w:tc>
          <w:tcPr>
            <w:tcW w:w="1300" w:type="dxa"/>
          </w:tcPr>
          <w:p w14:paraId="5AC1EDFB" w14:textId="2C2C6DD2" w:rsidR="000775F9" w:rsidRDefault="000775F9" w:rsidP="000775F9">
            <w:pPr>
              <w:spacing w:after="0"/>
              <w:jc w:val="right"/>
              <w:rPr>
                <w:rFonts w:cs="Times New Roman"/>
                <w:sz w:val="18"/>
                <w:szCs w:val="18"/>
              </w:rPr>
            </w:pPr>
            <w:r>
              <w:rPr>
                <w:rFonts w:cs="Times New Roman"/>
                <w:sz w:val="18"/>
                <w:szCs w:val="18"/>
              </w:rPr>
              <w:t>58.688,62</w:t>
            </w:r>
          </w:p>
        </w:tc>
        <w:tc>
          <w:tcPr>
            <w:tcW w:w="1300" w:type="dxa"/>
          </w:tcPr>
          <w:p w14:paraId="5CD3AB98" w14:textId="3F7DE9D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F6AD843" w14:textId="5C7FD4E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0F7475A" w14:textId="2F1849B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9790656" w14:textId="77777777" w:rsidR="000775F9" w:rsidRDefault="000775F9" w:rsidP="000775F9">
            <w:pPr>
              <w:spacing w:after="0"/>
              <w:jc w:val="right"/>
              <w:rPr>
                <w:rFonts w:cs="Times New Roman"/>
                <w:sz w:val="18"/>
                <w:szCs w:val="18"/>
              </w:rPr>
            </w:pPr>
          </w:p>
        </w:tc>
      </w:tr>
      <w:tr w:rsidR="000775F9" w:rsidRPr="000775F9" w14:paraId="176EFEB3" w14:textId="77777777" w:rsidTr="000775F9">
        <w:tc>
          <w:tcPr>
            <w:tcW w:w="4211" w:type="dxa"/>
            <w:shd w:val="clear" w:color="auto" w:fill="DDEBF7"/>
          </w:tcPr>
          <w:p w14:paraId="73AE6822" w14:textId="182DDC2A"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DDEBF7"/>
          </w:tcPr>
          <w:p w14:paraId="04DDC309" w14:textId="32640782" w:rsidR="000775F9" w:rsidRPr="000775F9" w:rsidRDefault="000775F9" w:rsidP="000775F9">
            <w:pPr>
              <w:spacing w:after="0"/>
              <w:jc w:val="right"/>
              <w:rPr>
                <w:rFonts w:cs="Times New Roman"/>
                <w:sz w:val="18"/>
                <w:szCs w:val="18"/>
              </w:rPr>
            </w:pPr>
            <w:r w:rsidRPr="000775F9">
              <w:rPr>
                <w:rFonts w:cs="Times New Roman"/>
                <w:sz w:val="18"/>
                <w:szCs w:val="18"/>
              </w:rPr>
              <w:t>38.191,44</w:t>
            </w:r>
          </w:p>
        </w:tc>
        <w:tc>
          <w:tcPr>
            <w:tcW w:w="1300" w:type="dxa"/>
            <w:shd w:val="clear" w:color="auto" w:fill="DDEBF7"/>
          </w:tcPr>
          <w:p w14:paraId="4A8FEC49" w14:textId="4280CE4F" w:rsidR="000775F9" w:rsidRPr="000775F9" w:rsidRDefault="000775F9" w:rsidP="000775F9">
            <w:pPr>
              <w:spacing w:after="0"/>
              <w:jc w:val="right"/>
              <w:rPr>
                <w:rFonts w:cs="Times New Roman"/>
                <w:sz w:val="18"/>
                <w:szCs w:val="18"/>
              </w:rPr>
            </w:pPr>
            <w:r w:rsidRPr="000775F9">
              <w:rPr>
                <w:rFonts w:cs="Times New Roman"/>
                <w:sz w:val="18"/>
                <w:szCs w:val="18"/>
              </w:rPr>
              <w:t>52.400,00</w:t>
            </w:r>
          </w:p>
        </w:tc>
        <w:tc>
          <w:tcPr>
            <w:tcW w:w="1300" w:type="dxa"/>
            <w:shd w:val="clear" w:color="auto" w:fill="DDEBF7"/>
          </w:tcPr>
          <w:p w14:paraId="0E689952" w14:textId="62777C7F" w:rsidR="000775F9" w:rsidRPr="000775F9" w:rsidRDefault="000775F9" w:rsidP="000775F9">
            <w:pPr>
              <w:spacing w:after="0"/>
              <w:jc w:val="right"/>
              <w:rPr>
                <w:rFonts w:cs="Times New Roman"/>
                <w:sz w:val="18"/>
                <w:szCs w:val="18"/>
              </w:rPr>
            </w:pPr>
            <w:r w:rsidRPr="000775F9">
              <w:rPr>
                <w:rFonts w:cs="Times New Roman"/>
                <w:sz w:val="18"/>
                <w:szCs w:val="18"/>
              </w:rPr>
              <w:t>51.405,11</w:t>
            </w:r>
          </w:p>
        </w:tc>
        <w:tc>
          <w:tcPr>
            <w:tcW w:w="960" w:type="dxa"/>
            <w:shd w:val="clear" w:color="auto" w:fill="DDEBF7"/>
          </w:tcPr>
          <w:p w14:paraId="5DCE885F" w14:textId="1CEFFF23" w:rsidR="000775F9" w:rsidRPr="000775F9" w:rsidRDefault="000775F9" w:rsidP="000775F9">
            <w:pPr>
              <w:spacing w:after="0"/>
              <w:jc w:val="right"/>
              <w:rPr>
                <w:rFonts w:cs="Times New Roman"/>
                <w:sz w:val="18"/>
                <w:szCs w:val="18"/>
              </w:rPr>
            </w:pPr>
            <w:r w:rsidRPr="000775F9">
              <w:rPr>
                <w:rFonts w:cs="Times New Roman"/>
                <w:sz w:val="18"/>
                <w:szCs w:val="18"/>
              </w:rPr>
              <w:t>134,60%</w:t>
            </w:r>
          </w:p>
        </w:tc>
        <w:tc>
          <w:tcPr>
            <w:tcW w:w="960" w:type="dxa"/>
            <w:shd w:val="clear" w:color="auto" w:fill="DDEBF7"/>
          </w:tcPr>
          <w:p w14:paraId="57529D72" w14:textId="3E1BA3E1" w:rsidR="000775F9" w:rsidRPr="000775F9" w:rsidRDefault="000775F9" w:rsidP="000775F9">
            <w:pPr>
              <w:spacing w:after="0"/>
              <w:jc w:val="right"/>
              <w:rPr>
                <w:rFonts w:cs="Times New Roman"/>
                <w:sz w:val="18"/>
                <w:szCs w:val="18"/>
              </w:rPr>
            </w:pPr>
            <w:r w:rsidRPr="000775F9">
              <w:rPr>
                <w:rFonts w:cs="Times New Roman"/>
                <w:sz w:val="18"/>
                <w:szCs w:val="18"/>
              </w:rPr>
              <w:t>98,10%</w:t>
            </w:r>
          </w:p>
        </w:tc>
      </w:tr>
      <w:tr w:rsidR="000775F9" w:rsidRPr="000775F9" w14:paraId="6962F6C3" w14:textId="77777777" w:rsidTr="000775F9">
        <w:tc>
          <w:tcPr>
            <w:tcW w:w="4211" w:type="dxa"/>
            <w:shd w:val="clear" w:color="auto" w:fill="F2F2F2"/>
          </w:tcPr>
          <w:p w14:paraId="5EBDEE5A" w14:textId="14A17B06"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376DE09E" w14:textId="11F9430A" w:rsidR="000775F9" w:rsidRPr="000775F9" w:rsidRDefault="000775F9" w:rsidP="000775F9">
            <w:pPr>
              <w:spacing w:after="0"/>
              <w:jc w:val="right"/>
              <w:rPr>
                <w:rFonts w:cs="Times New Roman"/>
                <w:sz w:val="18"/>
                <w:szCs w:val="18"/>
              </w:rPr>
            </w:pPr>
            <w:r w:rsidRPr="000775F9">
              <w:rPr>
                <w:rFonts w:cs="Times New Roman"/>
                <w:sz w:val="18"/>
                <w:szCs w:val="18"/>
              </w:rPr>
              <w:t>38.191,44</w:t>
            </w:r>
          </w:p>
        </w:tc>
        <w:tc>
          <w:tcPr>
            <w:tcW w:w="1300" w:type="dxa"/>
            <w:shd w:val="clear" w:color="auto" w:fill="F2F2F2"/>
          </w:tcPr>
          <w:p w14:paraId="0D4ED2C9" w14:textId="228D9068" w:rsidR="000775F9" w:rsidRPr="000775F9" w:rsidRDefault="000775F9" w:rsidP="000775F9">
            <w:pPr>
              <w:spacing w:after="0"/>
              <w:jc w:val="right"/>
              <w:rPr>
                <w:rFonts w:cs="Times New Roman"/>
                <w:sz w:val="18"/>
                <w:szCs w:val="18"/>
              </w:rPr>
            </w:pPr>
            <w:r w:rsidRPr="000775F9">
              <w:rPr>
                <w:rFonts w:cs="Times New Roman"/>
                <w:sz w:val="18"/>
                <w:szCs w:val="18"/>
              </w:rPr>
              <w:t>52.400,00</w:t>
            </w:r>
          </w:p>
        </w:tc>
        <w:tc>
          <w:tcPr>
            <w:tcW w:w="1300" w:type="dxa"/>
            <w:shd w:val="clear" w:color="auto" w:fill="F2F2F2"/>
          </w:tcPr>
          <w:p w14:paraId="23F92424" w14:textId="2BE99AFB" w:rsidR="000775F9" w:rsidRPr="000775F9" w:rsidRDefault="000775F9" w:rsidP="000775F9">
            <w:pPr>
              <w:spacing w:after="0"/>
              <w:jc w:val="right"/>
              <w:rPr>
                <w:rFonts w:cs="Times New Roman"/>
                <w:sz w:val="18"/>
                <w:szCs w:val="18"/>
              </w:rPr>
            </w:pPr>
            <w:r w:rsidRPr="000775F9">
              <w:rPr>
                <w:rFonts w:cs="Times New Roman"/>
                <w:sz w:val="18"/>
                <w:szCs w:val="18"/>
              </w:rPr>
              <w:t>51.405,11</w:t>
            </w:r>
          </w:p>
        </w:tc>
        <w:tc>
          <w:tcPr>
            <w:tcW w:w="960" w:type="dxa"/>
            <w:shd w:val="clear" w:color="auto" w:fill="F2F2F2"/>
          </w:tcPr>
          <w:p w14:paraId="27EC389E" w14:textId="3BEB67AD" w:rsidR="000775F9" w:rsidRPr="000775F9" w:rsidRDefault="000775F9" w:rsidP="000775F9">
            <w:pPr>
              <w:spacing w:after="0"/>
              <w:jc w:val="right"/>
              <w:rPr>
                <w:rFonts w:cs="Times New Roman"/>
                <w:sz w:val="18"/>
                <w:szCs w:val="18"/>
              </w:rPr>
            </w:pPr>
            <w:r w:rsidRPr="000775F9">
              <w:rPr>
                <w:rFonts w:cs="Times New Roman"/>
                <w:sz w:val="18"/>
                <w:szCs w:val="18"/>
              </w:rPr>
              <w:t>134,60%</w:t>
            </w:r>
          </w:p>
        </w:tc>
        <w:tc>
          <w:tcPr>
            <w:tcW w:w="960" w:type="dxa"/>
            <w:shd w:val="clear" w:color="auto" w:fill="F2F2F2"/>
          </w:tcPr>
          <w:p w14:paraId="2C44E070" w14:textId="50F51F2E" w:rsidR="000775F9" w:rsidRPr="000775F9" w:rsidRDefault="000775F9" w:rsidP="000775F9">
            <w:pPr>
              <w:spacing w:after="0"/>
              <w:jc w:val="right"/>
              <w:rPr>
                <w:rFonts w:cs="Times New Roman"/>
                <w:sz w:val="18"/>
                <w:szCs w:val="18"/>
              </w:rPr>
            </w:pPr>
            <w:r w:rsidRPr="000775F9">
              <w:rPr>
                <w:rFonts w:cs="Times New Roman"/>
                <w:sz w:val="18"/>
                <w:szCs w:val="18"/>
              </w:rPr>
              <w:t>98,10%</w:t>
            </w:r>
          </w:p>
        </w:tc>
      </w:tr>
      <w:tr w:rsidR="000775F9" w14:paraId="5A8A7AAE" w14:textId="77777777" w:rsidTr="000775F9">
        <w:tc>
          <w:tcPr>
            <w:tcW w:w="4211" w:type="dxa"/>
          </w:tcPr>
          <w:p w14:paraId="4442B8FD" w14:textId="0D915D19" w:rsidR="000775F9" w:rsidRDefault="000775F9" w:rsidP="000775F9">
            <w:pPr>
              <w:spacing w:after="0"/>
              <w:rPr>
                <w:rFonts w:cs="Times New Roman"/>
                <w:sz w:val="18"/>
                <w:szCs w:val="18"/>
              </w:rPr>
            </w:pPr>
            <w:r>
              <w:rPr>
                <w:rFonts w:cs="Times New Roman"/>
                <w:sz w:val="18"/>
                <w:szCs w:val="18"/>
              </w:rPr>
              <w:t>3721 Naknade građanima i kućanstvima u novcu</w:t>
            </w:r>
          </w:p>
        </w:tc>
        <w:tc>
          <w:tcPr>
            <w:tcW w:w="1300" w:type="dxa"/>
          </w:tcPr>
          <w:p w14:paraId="4EBF8BCA" w14:textId="1CAD538A" w:rsidR="000775F9" w:rsidRDefault="000775F9" w:rsidP="000775F9">
            <w:pPr>
              <w:spacing w:after="0"/>
              <w:jc w:val="right"/>
              <w:rPr>
                <w:rFonts w:cs="Times New Roman"/>
                <w:sz w:val="18"/>
                <w:szCs w:val="18"/>
              </w:rPr>
            </w:pPr>
            <w:r>
              <w:rPr>
                <w:rFonts w:cs="Times New Roman"/>
                <w:sz w:val="18"/>
                <w:szCs w:val="18"/>
              </w:rPr>
              <w:t>36.384,84</w:t>
            </w:r>
          </w:p>
        </w:tc>
        <w:tc>
          <w:tcPr>
            <w:tcW w:w="1300" w:type="dxa"/>
          </w:tcPr>
          <w:p w14:paraId="2562A1F8" w14:textId="406A853D" w:rsidR="000775F9" w:rsidRDefault="000775F9" w:rsidP="000775F9">
            <w:pPr>
              <w:spacing w:after="0"/>
              <w:jc w:val="right"/>
              <w:rPr>
                <w:rFonts w:cs="Times New Roman"/>
                <w:sz w:val="18"/>
                <w:szCs w:val="18"/>
              </w:rPr>
            </w:pPr>
            <w:r>
              <w:rPr>
                <w:rFonts w:cs="Times New Roman"/>
                <w:sz w:val="18"/>
                <w:szCs w:val="18"/>
              </w:rPr>
              <w:t>50.900,00</w:t>
            </w:r>
          </w:p>
        </w:tc>
        <w:tc>
          <w:tcPr>
            <w:tcW w:w="1300" w:type="dxa"/>
          </w:tcPr>
          <w:p w14:paraId="53EC7BE9" w14:textId="5186402A" w:rsidR="000775F9" w:rsidRDefault="000775F9" w:rsidP="000775F9">
            <w:pPr>
              <w:spacing w:after="0"/>
              <w:jc w:val="right"/>
              <w:rPr>
                <w:rFonts w:cs="Times New Roman"/>
                <w:sz w:val="18"/>
                <w:szCs w:val="18"/>
              </w:rPr>
            </w:pPr>
            <w:r>
              <w:rPr>
                <w:rFonts w:cs="Times New Roman"/>
                <w:sz w:val="18"/>
                <w:szCs w:val="18"/>
              </w:rPr>
              <w:t>49.997,11</w:t>
            </w:r>
          </w:p>
        </w:tc>
        <w:tc>
          <w:tcPr>
            <w:tcW w:w="960" w:type="dxa"/>
          </w:tcPr>
          <w:p w14:paraId="325A8B29" w14:textId="26585E48" w:rsidR="000775F9" w:rsidRDefault="000775F9" w:rsidP="000775F9">
            <w:pPr>
              <w:spacing w:after="0"/>
              <w:jc w:val="right"/>
              <w:rPr>
                <w:rFonts w:cs="Times New Roman"/>
                <w:sz w:val="18"/>
                <w:szCs w:val="18"/>
              </w:rPr>
            </w:pPr>
            <w:r>
              <w:rPr>
                <w:rFonts w:cs="Times New Roman"/>
                <w:sz w:val="18"/>
                <w:szCs w:val="18"/>
              </w:rPr>
              <w:t>137,41%</w:t>
            </w:r>
          </w:p>
        </w:tc>
        <w:tc>
          <w:tcPr>
            <w:tcW w:w="960" w:type="dxa"/>
          </w:tcPr>
          <w:p w14:paraId="569984DA" w14:textId="2725AD86" w:rsidR="000775F9" w:rsidRDefault="000775F9" w:rsidP="000775F9">
            <w:pPr>
              <w:spacing w:after="0"/>
              <w:jc w:val="right"/>
              <w:rPr>
                <w:rFonts w:cs="Times New Roman"/>
                <w:sz w:val="18"/>
                <w:szCs w:val="18"/>
              </w:rPr>
            </w:pPr>
            <w:r>
              <w:rPr>
                <w:rFonts w:cs="Times New Roman"/>
                <w:sz w:val="18"/>
                <w:szCs w:val="18"/>
              </w:rPr>
              <w:t>98,23%</w:t>
            </w:r>
          </w:p>
        </w:tc>
      </w:tr>
      <w:tr w:rsidR="000775F9" w14:paraId="1D7ED205" w14:textId="77777777" w:rsidTr="000775F9">
        <w:tc>
          <w:tcPr>
            <w:tcW w:w="4211" w:type="dxa"/>
          </w:tcPr>
          <w:p w14:paraId="2E87E91E" w14:textId="254BCD7B" w:rsidR="000775F9" w:rsidRDefault="000775F9" w:rsidP="000775F9">
            <w:pPr>
              <w:spacing w:after="0"/>
              <w:rPr>
                <w:rFonts w:cs="Times New Roman"/>
                <w:sz w:val="18"/>
                <w:szCs w:val="18"/>
              </w:rPr>
            </w:pPr>
            <w:r>
              <w:rPr>
                <w:rFonts w:cs="Times New Roman"/>
                <w:sz w:val="18"/>
                <w:szCs w:val="18"/>
              </w:rPr>
              <w:t>3722 Naknade građanima i kućanstvima u naravi</w:t>
            </w:r>
          </w:p>
        </w:tc>
        <w:tc>
          <w:tcPr>
            <w:tcW w:w="1300" w:type="dxa"/>
          </w:tcPr>
          <w:p w14:paraId="2F06F4E6" w14:textId="68169BFB" w:rsidR="000775F9" w:rsidRDefault="000775F9" w:rsidP="000775F9">
            <w:pPr>
              <w:spacing w:after="0"/>
              <w:jc w:val="right"/>
              <w:rPr>
                <w:rFonts w:cs="Times New Roman"/>
                <w:sz w:val="18"/>
                <w:szCs w:val="18"/>
              </w:rPr>
            </w:pPr>
            <w:r>
              <w:rPr>
                <w:rFonts w:cs="Times New Roman"/>
                <w:sz w:val="18"/>
                <w:szCs w:val="18"/>
              </w:rPr>
              <w:t>1.806,60</w:t>
            </w:r>
          </w:p>
        </w:tc>
        <w:tc>
          <w:tcPr>
            <w:tcW w:w="1300" w:type="dxa"/>
          </w:tcPr>
          <w:p w14:paraId="38EDDC98" w14:textId="466AE425" w:rsidR="000775F9" w:rsidRDefault="000775F9" w:rsidP="000775F9">
            <w:pPr>
              <w:spacing w:after="0"/>
              <w:jc w:val="right"/>
              <w:rPr>
                <w:rFonts w:cs="Times New Roman"/>
                <w:sz w:val="18"/>
                <w:szCs w:val="18"/>
              </w:rPr>
            </w:pPr>
            <w:r>
              <w:rPr>
                <w:rFonts w:cs="Times New Roman"/>
                <w:sz w:val="18"/>
                <w:szCs w:val="18"/>
              </w:rPr>
              <w:t>1.500,00</w:t>
            </w:r>
          </w:p>
        </w:tc>
        <w:tc>
          <w:tcPr>
            <w:tcW w:w="1300" w:type="dxa"/>
          </w:tcPr>
          <w:p w14:paraId="1834802C" w14:textId="0DBF31DE" w:rsidR="000775F9" w:rsidRDefault="000775F9" w:rsidP="000775F9">
            <w:pPr>
              <w:spacing w:after="0"/>
              <w:jc w:val="right"/>
              <w:rPr>
                <w:rFonts w:cs="Times New Roman"/>
                <w:sz w:val="18"/>
                <w:szCs w:val="18"/>
              </w:rPr>
            </w:pPr>
            <w:r>
              <w:rPr>
                <w:rFonts w:cs="Times New Roman"/>
                <w:sz w:val="18"/>
                <w:szCs w:val="18"/>
              </w:rPr>
              <w:t>1.408,00</w:t>
            </w:r>
          </w:p>
        </w:tc>
        <w:tc>
          <w:tcPr>
            <w:tcW w:w="960" w:type="dxa"/>
          </w:tcPr>
          <w:p w14:paraId="3125E05E" w14:textId="7AE8BDA1" w:rsidR="000775F9" w:rsidRDefault="000775F9" w:rsidP="000775F9">
            <w:pPr>
              <w:spacing w:after="0"/>
              <w:jc w:val="right"/>
              <w:rPr>
                <w:rFonts w:cs="Times New Roman"/>
                <w:sz w:val="18"/>
                <w:szCs w:val="18"/>
              </w:rPr>
            </w:pPr>
            <w:r>
              <w:rPr>
                <w:rFonts w:cs="Times New Roman"/>
                <w:sz w:val="18"/>
                <w:szCs w:val="18"/>
              </w:rPr>
              <w:t>77,94%</w:t>
            </w:r>
          </w:p>
        </w:tc>
        <w:tc>
          <w:tcPr>
            <w:tcW w:w="960" w:type="dxa"/>
          </w:tcPr>
          <w:p w14:paraId="151D3B76" w14:textId="4DBFBB3B" w:rsidR="000775F9" w:rsidRDefault="000775F9" w:rsidP="000775F9">
            <w:pPr>
              <w:spacing w:after="0"/>
              <w:jc w:val="right"/>
              <w:rPr>
                <w:rFonts w:cs="Times New Roman"/>
                <w:sz w:val="18"/>
                <w:szCs w:val="18"/>
              </w:rPr>
            </w:pPr>
            <w:r>
              <w:rPr>
                <w:rFonts w:cs="Times New Roman"/>
                <w:sz w:val="18"/>
                <w:szCs w:val="18"/>
              </w:rPr>
              <w:t>93,87%</w:t>
            </w:r>
          </w:p>
        </w:tc>
      </w:tr>
      <w:tr w:rsidR="000775F9" w:rsidRPr="000775F9" w14:paraId="12ED4AA2" w14:textId="77777777" w:rsidTr="000775F9">
        <w:tc>
          <w:tcPr>
            <w:tcW w:w="4211" w:type="dxa"/>
            <w:shd w:val="clear" w:color="auto" w:fill="DDEBF7"/>
          </w:tcPr>
          <w:p w14:paraId="7AC459F1" w14:textId="3454DDFA"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DDEBF7"/>
          </w:tcPr>
          <w:p w14:paraId="59BB797F" w14:textId="36D49158" w:rsidR="000775F9" w:rsidRPr="000775F9" w:rsidRDefault="000775F9" w:rsidP="000775F9">
            <w:pPr>
              <w:spacing w:after="0"/>
              <w:jc w:val="right"/>
              <w:rPr>
                <w:rFonts w:cs="Times New Roman"/>
                <w:sz w:val="18"/>
                <w:szCs w:val="18"/>
              </w:rPr>
            </w:pPr>
            <w:r w:rsidRPr="000775F9">
              <w:rPr>
                <w:rFonts w:cs="Times New Roman"/>
                <w:sz w:val="18"/>
                <w:szCs w:val="18"/>
              </w:rPr>
              <w:t>268.126,89</w:t>
            </w:r>
          </w:p>
        </w:tc>
        <w:tc>
          <w:tcPr>
            <w:tcW w:w="1300" w:type="dxa"/>
            <w:shd w:val="clear" w:color="auto" w:fill="DDEBF7"/>
          </w:tcPr>
          <w:p w14:paraId="0830DC39" w14:textId="13D8A86D" w:rsidR="000775F9" w:rsidRPr="000775F9" w:rsidRDefault="000775F9" w:rsidP="000775F9">
            <w:pPr>
              <w:spacing w:after="0"/>
              <w:jc w:val="right"/>
              <w:rPr>
                <w:rFonts w:cs="Times New Roman"/>
                <w:sz w:val="18"/>
                <w:szCs w:val="18"/>
              </w:rPr>
            </w:pPr>
            <w:r w:rsidRPr="000775F9">
              <w:rPr>
                <w:rFonts w:cs="Times New Roman"/>
                <w:sz w:val="18"/>
                <w:szCs w:val="18"/>
              </w:rPr>
              <w:t>473.646,40</w:t>
            </w:r>
          </w:p>
        </w:tc>
        <w:tc>
          <w:tcPr>
            <w:tcW w:w="1300" w:type="dxa"/>
            <w:shd w:val="clear" w:color="auto" w:fill="DDEBF7"/>
          </w:tcPr>
          <w:p w14:paraId="557D3D70" w14:textId="79C20DB3" w:rsidR="000775F9" w:rsidRPr="000775F9" w:rsidRDefault="000775F9" w:rsidP="000775F9">
            <w:pPr>
              <w:spacing w:after="0"/>
              <w:jc w:val="right"/>
              <w:rPr>
                <w:rFonts w:cs="Times New Roman"/>
                <w:sz w:val="18"/>
                <w:szCs w:val="18"/>
              </w:rPr>
            </w:pPr>
            <w:r w:rsidRPr="000775F9">
              <w:rPr>
                <w:rFonts w:cs="Times New Roman"/>
                <w:sz w:val="18"/>
                <w:szCs w:val="18"/>
              </w:rPr>
              <w:t>394.187,87</w:t>
            </w:r>
          </w:p>
        </w:tc>
        <w:tc>
          <w:tcPr>
            <w:tcW w:w="960" w:type="dxa"/>
            <w:shd w:val="clear" w:color="auto" w:fill="DDEBF7"/>
          </w:tcPr>
          <w:p w14:paraId="40AADD82" w14:textId="24947D65" w:rsidR="000775F9" w:rsidRPr="000775F9" w:rsidRDefault="000775F9" w:rsidP="000775F9">
            <w:pPr>
              <w:spacing w:after="0"/>
              <w:jc w:val="right"/>
              <w:rPr>
                <w:rFonts w:cs="Times New Roman"/>
                <w:sz w:val="18"/>
                <w:szCs w:val="18"/>
              </w:rPr>
            </w:pPr>
            <w:r w:rsidRPr="000775F9">
              <w:rPr>
                <w:rFonts w:cs="Times New Roman"/>
                <w:sz w:val="18"/>
                <w:szCs w:val="18"/>
              </w:rPr>
              <w:t>147,02%</w:t>
            </w:r>
          </w:p>
        </w:tc>
        <w:tc>
          <w:tcPr>
            <w:tcW w:w="960" w:type="dxa"/>
            <w:shd w:val="clear" w:color="auto" w:fill="DDEBF7"/>
          </w:tcPr>
          <w:p w14:paraId="7600ACAC" w14:textId="6F9B5EC9" w:rsidR="000775F9" w:rsidRPr="000775F9" w:rsidRDefault="000775F9" w:rsidP="000775F9">
            <w:pPr>
              <w:spacing w:after="0"/>
              <w:jc w:val="right"/>
              <w:rPr>
                <w:rFonts w:cs="Times New Roman"/>
                <w:sz w:val="18"/>
                <w:szCs w:val="18"/>
              </w:rPr>
            </w:pPr>
            <w:r w:rsidRPr="000775F9">
              <w:rPr>
                <w:rFonts w:cs="Times New Roman"/>
                <w:sz w:val="18"/>
                <w:szCs w:val="18"/>
              </w:rPr>
              <w:t>83,22%</w:t>
            </w:r>
          </w:p>
        </w:tc>
      </w:tr>
      <w:tr w:rsidR="000775F9" w:rsidRPr="000775F9" w14:paraId="6A556CCD" w14:textId="77777777" w:rsidTr="000775F9">
        <w:tc>
          <w:tcPr>
            <w:tcW w:w="4211" w:type="dxa"/>
            <w:shd w:val="clear" w:color="auto" w:fill="F2F2F2"/>
          </w:tcPr>
          <w:p w14:paraId="1E81AE7C" w14:textId="6A3BF1FA"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700F9526" w14:textId="18BEE72E" w:rsidR="000775F9" w:rsidRPr="000775F9" w:rsidRDefault="000775F9" w:rsidP="000775F9">
            <w:pPr>
              <w:spacing w:after="0"/>
              <w:jc w:val="right"/>
              <w:rPr>
                <w:rFonts w:cs="Times New Roman"/>
                <w:sz w:val="18"/>
                <w:szCs w:val="18"/>
              </w:rPr>
            </w:pPr>
            <w:r w:rsidRPr="000775F9">
              <w:rPr>
                <w:rFonts w:cs="Times New Roman"/>
                <w:sz w:val="18"/>
                <w:szCs w:val="18"/>
              </w:rPr>
              <w:t>153.435,74</w:t>
            </w:r>
          </w:p>
        </w:tc>
        <w:tc>
          <w:tcPr>
            <w:tcW w:w="1300" w:type="dxa"/>
            <w:shd w:val="clear" w:color="auto" w:fill="F2F2F2"/>
          </w:tcPr>
          <w:p w14:paraId="20D9C54C" w14:textId="6EB77DA4" w:rsidR="000775F9" w:rsidRPr="000775F9" w:rsidRDefault="000775F9" w:rsidP="000775F9">
            <w:pPr>
              <w:spacing w:after="0"/>
              <w:jc w:val="right"/>
              <w:rPr>
                <w:rFonts w:cs="Times New Roman"/>
                <w:sz w:val="18"/>
                <w:szCs w:val="18"/>
              </w:rPr>
            </w:pPr>
            <w:r w:rsidRPr="000775F9">
              <w:rPr>
                <w:rFonts w:cs="Times New Roman"/>
                <w:sz w:val="18"/>
                <w:szCs w:val="18"/>
              </w:rPr>
              <w:t>160.846,40</w:t>
            </w:r>
          </w:p>
        </w:tc>
        <w:tc>
          <w:tcPr>
            <w:tcW w:w="1300" w:type="dxa"/>
            <w:shd w:val="clear" w:color="auto" w:fill="F2F2F2"/>
          </w:tcPr>
          <w:p w14:paraId="5D72BD10" w14:textId="105BE3AF" w:rsidR="000775F9" w:rsidRPr="000775F9" w:rsidRDefault="000775F9" w:rsidP="000775F9">
            <w:pPr>
              <w:spacing w:after="0"/>
              <w:jc w:val="right"/>
              <w:rPr>
                <w:rFonts w:cs="Times New Roman"/>
                <w:sz w:val="18"/>
                <w:szCs w:val="18"/>
              </w:rPr>
            </w:pPr>
            <w:r w:rsidRPr="000775F9">
              <w:rPr>
                <w:rFonts w:cs="Times New Roman"/>
                <w:sz w:val="18"/>
                <w:szCs w:val="18"/>
              </w:rPr>
              <w:t>151.402,03</w:t>
            </w:r>
          </w:p>
        </w:tc>
        <w:tc>
          <w:tcPr>
            <w:tcW w:w="960" w:type="dxa"/>
            <w:shd w:val="clear" w:color="auto" w:fill="F2F2F2"/>
          </w:tcPr>
          <w:p w14:paraId="15CC0175" w14:textId="303A61A7" w:rsidR="000775F9" w:rsidRPr="000775F9" w:rsidRDefault="000775F9" w:rsidP="000775F9">
            <w:pPr>
              <w:spacing w:after="0"/>
              <w:jc w:val="right"/>
              <w:rPr>
                <w:rFonts w:cs="Times New Roman"/>
                <w:sz w:val="18"/>
                <w:szCs w:val="18"/>
              </w:rPr>
            </w:pPr>
            <w:r w:rsidRPr="000775F9">
              <w:rPr>
                <w:rFonts w:cs="Times New Roman"/>
                <w:sz w:val="18"/>
                <w:szCs w:val="18"/>
              </w:rPr>
              <w:t>98,67%</w:t>
            </w:r>
          </w:p>
        </w:tc>
        <w:tc>
          <w:tcPr>
            <w:tcW w:w="960" w:type="dxa"/>
            <w:shd w:val="clear" w:color="auto" w:fill="F2F2F2"/>
          </w:tcPr>
          <w:p w14:paraId="4E609588" w14:textId="4AC11C88" w:rsidR="000775F9" w:rsidRPr="000775F9" w:rsidRDefault="000775F9" w:rsidP="000775F9">
            <w:pPr>
              <w:spacing w:after="0"/>
              <w:jc w:val="right"/>
              <w:rPr>
                <w:rFonts w:cs="Times New Roman"/>
                <w:sz w:val="18"/>
                <w:szCs w:val="18"/>
              </w:rPr>
            </w:pPr>
            <w:r w:rsidRPr="000775F9">
              <w:rPr>
                <w:rFonts w:cs="Times New Roman"/>
                <w:sz w:val="18"/>
                <w:szCs w:val="18"/>
              </w:rPr>
              <w:t>94,13%</w:t>
            </w:r>
          </w:p>
        </w:tc>
      </w:tr>
      <w:tr w:rsidR="000775F9" w14:paraId="1EDB1842" w14:textId="77777777" w:rsidTr="000775F9">
        <w:tc>
          <w:tcPr>
            <w:tcW w:w="4211" w:type="dxa"/>
          </w:tcPr>
          <w:p w14:paraId="5716EF12" w14:textId="563E591E" w:rsidR="000775F9" w:rsidRDefault="000775F9" w:rsidP="000775F9">
            <w:pPr>
              <w:spacing w:after="0"/>
              <w:rPr>
                <w:rFonts w:cs="Times New Roman"/>
                <w:sz w:val="18"/>
                <w:szCs w:val="18"/>
              </w:rPr>
            </w:pPr>
            <w:r>
              <w:rPr>
                <w:rFonts w:cs="Times New Roman"/>
                <w:sz w:val="18"/>
                <w:szCs w:val="18"/>
              </w:rPr>
              <w:lastRenderedPageBreak/>
              <w:t>3811 Tekuće donacije u novcu</w:t>
            </w:r>
          </w:p>
        </w:tc>
        <w:tc>
          <w:tcPr>
            <w:tcW w:w="1300" w:type="dxa"/>
          </w:tcPr>
          <w:p w14:paraId="25DE57D0" w14:textId="30EDB621" w:rsidR="000775F9" w:rsidRDefault="000775F9" w:rsidP="000775F9">
            <w:pPr>
              <w:spacing w:after="0"/>
              <w:jc w:val="right"/>
              <w:rPr>
                <w:rFonts w:cs="Times New Roman"/>
                <w:sz w:val="18"/>
                <w:szCs w:val="18"/>
              </w:rPr>
            </w:pPr>
            <w:r>
              <w:rPr>
                <w:rFonts w:cs="Times New Roman"/>
                <w:sz w:val="18"/>
                <w:szCs w:val="18"/>
              </w:rPr>
              <w:t>153.435,74</w:t>
            </w:r>
          </w:p>
        </w:tc>
        <w:tc>
          <w:tcPr>
            <w:tcW w:w="1300" w:type="dxa"/>
          </w:tcPr>
          <w:p w14:paraId="5DDB8AF8" w14:textId="2A70EED9" w:rsidR="000775F9" w:rsidRDefault="000775F9" w:rsidP="000775F9">
            <w:pPr>
              <w:spacing w:after="0"/>
              <w:jc w:val="right"/>
              <w:rPr>
                <w:rFonts w:cs="Times New Roman"/>
                <w:sz w:val="18"/>
                <w:szCs w:val="18"/>
              </w:rPr>
            </w:pPr>
            <w:r>
              <w:rPr>
                <w:rFonts w:cs="Times New Roman"/>
                <w:sz w:val="18"/>
                <w:szCs w:val="18"/>
              </w:rPr>
              <w:t>160.846,40</w:t>
            </w:r>
          </w:p>
        </w:tc>
        <w:tc>
          <w:tcPr>
            <w:tcW w:w="1300" w:type="dxa"/>
          </w:tcPr>
          <w:p w14:paraId="4A6F4614" w14:textId="4987D306" w:rsidR="000775F9" w:rsidRDefault="000775F9" w:rsidP="000775F9">
            <w:pPr>
              <w:spacing w:after="0"/>
              <w:jc w:val="right"/>
              <w:rPr>
                <w:rFonts w:cs="Times New Roman"/>
                <w:sz w:val="18"/>
                <w:szCs w:val="18"/>
              </w:rPr>
            </w:pPr>
            <w:r>
              <w:rPr>
                <w:rFonts w:cs="Times New Roman"/>
                <w:sz w:val="18"/>
                <w:szCs w:val="18"/>
              </w:rPr>
              <w:t>151.402,03</w:t>
            </w:r>
          </w:p>
        </w:tc>
        <w:tc>
          <w:tcPr>
            <w:tcW w:w="960" w:type="dxa"/>
          </w:tcPr>
          <w:p w14:paraId="29E03C04" w14:textId="7AB75F00" w:rsidR="000775F9" w:rsidRDefault="000775F9" w:rsidP="000775F9">
            <w:pPr>
              <w:spacing w:after="0"/>
              <w:jc w:val="right"/>
              <w:rPr>
                <w:rFonts w:cs="Times New Roman"/>
                <w:sz w:val="18"/>
                <w:szCs w:val="18"/>
              </w:rPr>
            </w:pPr>
            <w:r>
              <w:rPr>
                <w:rFonts w:cs="Times New Roman"/>
                <w:sz w:val="18"/>
                <w:szCs w:val="18"/>
              </w:rPr>
              <w:t>98,67%</w:t>
            </w:r>
          </w:p>
        </w:tc>
        <w:tc>
          <w:tcPr>
            <w:tcW w:w="960" w:type="dxa"/>
          </w:tcPr>
          <w:p w14:paraId="1A6B3BA0" w14:textId="67C46A53" w:rsidR="000775F9" w:rsidRDefault="000775F9" w:rsidP="000775F9">
            <w:pPr>
              <w:spacing w:after="0"/>
              <w:jc w:val="right"/>
              <w:rPr>
                <w:rFonts w:cs="Times New Roman"/>
                <w:sz w:val="18"/>
                <w:szCs w:val="18"/>
              </w:rPr>
            </w:pPr>
            <w:r>
              <w:rPr>
                <w:rFonts w:cs="Times New Roman"/>
                <w:sz w:val="18"/>
                <w:szCs w:val="18"/>
              </w:rPr>
              <w:t>94,13%</w:t>
            </w:r>
          </w:p>
        </w:tc>
      </w:tr>
      <w:tr w:rsidR="000775F9" w:rsidRPr="000775F9" w14:paraId="1EBA6B3B" w14:textId="77777777" w:rsidTr="000775F9">
        <w:tc>
          <w:tcPr>
            <w:tcW w:w="4211" w:type="dxa"/>
            <w:shd w:val="clear" w:color="auto" w:fill="F2F2F2"/>
          </w:tcPr>
          <w:p w14:paraId="1F8E2919" w14:textId="70B06BDB" w:rsidR="000775F9" w:rsidRPr="000775F9" w:rsidRDefault="000775F9" w:rsidP="000775F9">
            <w:pPr>
              <w:spacing w:after="0"/>
              <w:rPr>
                <w:rFonts w:cs="Times New Roman"/>
                <w:sz w:val="18"/>
                <w:szCs w:val="18"/>
              </w:rPr>
            </w:pPr>
            <w:r w:rsidRPr="000775F9">
              <w:rPr>
                <w:rFonts w:cs="Times New Roman"/>
                <w:sz w:val="18"/>
                <w:szCs w:val="18"/>
              </w:rPr>
              <w:t>382 Kapitalne donacije</w:t>
            </w:r>
          </w:p>
        </w:tc>
        <w:tc>
          <w:tcPr>
            <w:tcW w:w="1300" w:type="dxa"/>
            <w:shd w:val="clear" w:color="auto" w:fill="F2F2F2"/>
          </w:tcPr>
          <w:p w14:paraId="2BCB55FC" w14:textId="3B269DF4" w:rsidR="000775F9" w:rsidRPr="000775F9" w:rsidRDefault="000775F9" w:rsidP="000775F9">
            <w:pPr>
              <w:spacing w:after="0"/>
              <w:jc w:val="right"/>
              <w:rPr>
                <w:rFonts w:cs="Times New Roman"/>
                <w:sz w:val="18"/>
                <w:szCs w:val="18"/>
              </w:rPr>
            </w:pPr>
            <w:r w:rsidRPr="000775F9">
              <w:rPr>
                <w:rFonts w:cs="Times New Roman"/>
                <w:sz w:val="18"/>
                <w:szCs w:val="18"/>
              </w:rPr>
              <w:t>31.500,00</w:t>
            </w:r>
          </w:p>
        </w:tc>
        <w:tc>
          <w:tcPr>
            <w:tcW w:w="1300" w:type="dxa"/>
            <w:shd w:val="clear" w:color="auto" w:fill="F2F2F2"/>
          </w:tcPr>
          <w:p w14:paraId="32AE7D57" w14:textId="53867AF9" w:rsidR="000775F9" w:rsidRPr="000775F9" w:rsidRDefault="000775F9" w:rsidP="000775F9">
            <w:pPr>
              <w:spacing w:after="0"/>
              <w:jc w:val="right"/>
              <w:rPr>
                <w:rFonts w:cs="Times New Roman"/>
                <w:sz w:val="18"/>
                <w:szCs w:val="18"/>
              </w:rPr>
            </w:pPr>
            <w:r w:rsidRPr="000775F9">
              <w:rPr>
                <w:rFonts w:cs="Times New Roman"/>
                <w:sz w:val="18"/>
                <w:szCs w:val="18"/>
              </w:rPr>
              <w:t>53.900,00</w:t>
            </w:r>
          </w:p>
        </w:tc>
        <w:tc>
          <w:tcPr>
            <w:tcW w:w="1300" w:type="dxa"/>
            <w:shd w:val="clear" w:color="auto" w:fill="F2F2F2"/>
          </w:tcPr>
          <w:p w14:paraId="6B0B2F72" w14:textId="69287A6C" w:rsidR="000775F9" w:rsidRPr="000775F9" w:rsidRDefault="000775F9" w:rsidP="000775F9">
            <w:pPr>
              <w:spacing w:after="0"/>
              <w:jc w:val="right"/>
              <w:rPr>
                <w:rFonts w:cs="Times New Roman"/>
                <w:sz w:val="18"/>
                <w:szCs w:val="18"/>
              </w:rPr>
            </w:pPr>
            <w:r w:rsidRPr="000775F9">
              <w:rPr>
                <w:rFonts w:cs="Times New Roman"/>
                <w:sz w:val="18"/>
                <w:szCs w:val="18"/>
              </w:rPr>
              <w:t>33.900,00</w:t>
            </w:r>
          </w:p>
        </w:tc>
        <w:tc>
          <w:tcPr>
            <w:tcW w:w="960" w:type="dxa"/>
            <w:shd w:val="clear" w:color="auto" w:fill="F2F2F2"/>
          </w:tcPr>
          <w:p w14:paraId="27281523" w14:textId="50ED6483" w:rsidR="000775F9" w:rsidRPr="000775F9" w:rsidRDefault="000775F9" w:rsidP="000775F9">
            <w:pPr>
              <w:spacing w:after="0"/>
              <w:jc w:val="right"/>
              <w:rPr>
                <w:rFonts w:cs="Times New Roman"/>
                <w:sz w:val="18"/>
                <w:szCs w:val="18"/>
              </w:rPr>
            </w:pPr>
            <w:r w:rsidRPr="000775F9">
              <w:rPr>
                <w:rFonts w:cs="Times New Roman"/>
                <w:sz w:val="18"/>
                <w:szCs w:val="18"/>
              </w:rPr>
              <w:t>107,62%</w:t>
            </w:r>
          </w:p>
        </w:tc>
        <w:tc>
          <w:tcPr>
            <w:tcW w:w="960" w:type="dxa"/>
            <w:shd w:val="clear" w:color="auto" w:fill="F2F2F2"/>
          </w:tcPr>
          <w:p w14:paraId="47BFA8C5" w14:textId="3E35E948" w:rsidR="000775F9" w:rsidRPr="000775F9" w:rsidRDefault="000775F9" w:rsidP="000775F9">
            <w:pPr>
              <w:spacing w:after="0"/>
              <w:jc w:val="right"/>
              <w:rPr>
                <w:rFonts w:cs="Times New Roman"/>
                <w:sz w:val="18"/>
                <w:szCs w:val="18"/>
              </w:rPr>
            </w:pPr>
            <w:r w:rsidRPr="000775F9">
              <w:rPr>
                <w:rFonts w:cs="Times New Roman"/>
                <w:sz w:val="18"/>
                <w:szCs w:val="18"/>
              </w:rPr>
              <w:t>62,89%</w:t>
            </w:r>
          </w:p>
        </w:tc>
      </w:tr>
      <w:tr w:rsidR="000775F9" w14:paraId="4168DE15" w14:textId="77777777" w:rsidTr="000775F9">
        <w:tc>
          <w:tcPr>
            <w:tcW w:w="4211" w:type="dxa"/>
          </w:tcPr>
          <w:p w14:paraId="0FC97E2E" w14:textId="6F1C9FD9" w:rsidR="000775F9" w:rsidRDefault="000775F9" w:rsidP="000775F9">
            <w:pPr>
              <w:spacing w:after="0"/>
              <w:rPr>
                <w:rFonts w:cs="Times New Roman"/>
                <w:sz w:val="18"/>
                <w:szCs w:val="18"/>
              </w:rPr>
            </w:pPr>
            <w:r>
              <w:rPr>
                <w:rFonts w:cs="Times New Roman"/>
                <w:sz w:val="18"/>
                <w:szCs w:val="18"/>
              </w:rPr>
              <w:t>3821 Kapitalne donacije neprofitnim organizacijama</w:t>
            </w:r>
          </w:p>
        </w:tc>
        <w:tc>
          <w:tcPr>
            <w:tcW w:w="1300" w:type="dxa"/>
          </w:tcPr>
          <w:p w14:paraId="3FFA7018" w14:textId="382D27F7" w:rsidR="000775F9" w:rsidRDefault="000775F9" w:rsidP="000775F9">
            <w:pPr>
              <w:spacing w:after="0"/>
              <w:jc w:val="right"/>
              <w:rPr>
                <w:rFonts w:cs="Times New Roman"/>
                <w:sz w:val="18"/>
                <w:szCs w:val="18"/>
              </w:rPr>
            </w:pPr>
            <w:r>
              <w:rPr>
                <w:rFonts w:cs="Times New Roman"/>
                <w:sz w:val="18"/>
                <w:szCs w:val="18"/>
              </w:rPr>
              <w:t>14.600,00</w:t>
            </w:r>
          </w:p>
        </w:tc>
        <w:tc>
          <w:tcPr>
            <w:tcW w:w="1300" w:type="dxa"/>
          </w:tcPr>
          <w:p w14:paraId="05AB2A34" w14:textId="37630A5E" w:rsidR="000775F9" w:rsidRDefault="000775F9" w:rsidP="000775F9">
            <w:pPr>
              <w:spacing w:after="0"/>
              <w:jc w:val="right"/>
              <w:rPr>
                <w:rFonts w:cs="Times New Roman"/>
                <w:sz w:val="18"/>
                <w:szCs w:val="18"/>
              </w:rPr>
            </w:pPr>
            <w:r>
              <w:rPr>
                <w:rFonts w:cs="Times New Roman"/>
                <w:sz w:val="18"/>
                <w:szCs w:val="18"/>
              </w:rPr>
              <w:t>45.300,00</w:t>
            </w:r>
          </w:p>
        </w:tc>
        <w:tc>
          <w:tcPr>
            <w:tcW w:w="1300" w:type="dxa"/>
          </w:tcPr>
          <w:p w14:paraId="127ECC6F" w14:textId="6D91979B" w:rsidR="000775F9" w:rsidRDefault="000775F9" w:rsidP="000775F9">
            <w:pPr>
              <w:spacing w:after="0"/>
              <w:jc w:val="right"/>
              <w:rPr>
                <w:rFonts w:cs="Times New Roman"/>
                <w:sz w:val="18"/>
                <w:szCs w:val="18"/>
              </w:rPr>
            </w:pPr>
            <w:r>
              <w:rPr>
                <w:rFonts w:cs="Times New Roman"/>
                <w:sz w:val="18"/>
                <w:szCs w:val="18"/>
              </w:rPr>
              <w:t>25.300,00</w:t>
            </w:r>
          </w:p>
        </w:tc>
        <w:tc>
          <w:tcPr>
            <w:tcW w:w="960" w:type="dxa"/>
          </w:tcPr>
          <w:p w14:paraId="25757300" w14:textId="0571FEE3" w:rsidR="000775F9" w:rsidRDefault="000775F9" w:rsidP="000775F9">
            <w:pPr>
              <w:spacing w:after="0"/>
              <w:jc w:val="right"/>
              <w:rPr>
                <w:rFonts w:cs="Times New Roman"/>
                <w:sz w:val="18"/>
                <w:szCs w:val="18"/>
              </w:rPr>
            </w:pPr>
            <w:r>
              <w:rPr>
                <w:rFonts w:cs="Times New Roman"/>
                <w:sz w:val="18"/>
                <w:szCs w:val="18"/>
              </w:rPr>
              <w:t>173,29%</w:t>
            </w:r>
          </w:p>
        </w:tc>
        <w:tc>
          <w:tcPr>
            <w:tcW w:w="960" w:type="dxa"/>
          </w:tcPr>
          <w:p w14:paraId="25C99514" w14:textId="014BFB66" w:rsidR="000775F9" w:rsidRDefault="000775F9" w:rsidP="000775F9">
            <w:pPr>
              <w:spacing w:after="0"/>
              <w:jc w:val="right"/>
              <w:rPr>
                <w:rFonts w:cs="Times New Roman"/>
                <w:sz w:val="18"/>
                <w:szCs w:val="18"/>
              </w:rPr>
            </w:pPr>
            <w:r>
              <w:rPr>
                <w:rFonts w:cs="Times New Roman"/>
                <w:sz w:val="18"/>
                <w:szCs w:val="18"/>
              </w:rPr>
              <w:t>55,85%</w:t>
            </w:r>
          </w:p>
        </w:tc>
      </w:tr>
      <w:tr w:rsidR="000775F9" w14:paraId="760E3494" w14:textId="77777777" w:rsidTr="000775F9">
        <w:tc>
          <w:tcPr>
            <w:tcW w:w="4211" w:type="dxa"/>
          </w:tcPr>
          <w:p w14:paraId="7B617185" w14:textId="1A041172" w:rsidR="000775F9" w:rsidRDefault="000775F9" w:rsidP="000775F9">
            <w:pPr>
              <w:spacing w:after="0"/>
              <w:rPr>
                <w:rFonts w:cs="Times New Roman"/>
                <w:sz w:val="18"/>
                <w:szCs w:val="18"/>
              </w:rPr>
            </w:pPr>
            <w:r>
              <w:rPr>
                <w:rFonts w:cs="Times New Roman"/>
                <w:sz w:val="18"/>
                <w:szCs w:val="18"/>
              </w:rPr>
              <w:t>3822 Kapitalne donacije građanima i kućanstvima</w:t>
            </w:r>
          </w:p>
        </w:tc>
        <w:tc>
          <w:tcPr>
            <w:tcW w:w="1300" w:type="dxa"/>
          </w:tcPr>
          <w:p w14:paraId="644CFFCA" w14:textId="291E09AC" w:rsidR="000775F9" w:rsidRDefault="000775F9" w:rsidP="000775F9">
            <w:pPr>
              <w:spacing w:after="0"/>
              <w:jc w:val="right"/>
              <w:rPr>
                <w:rFonts w:cs="Times New Roman"/>
                <w:sz w:val="18"/>
                <w:szCs w:val="18"/>
              </w:rPr>
            </w:pPr>
            <w:r>
              <w:rPr>
                <w:rFonts w:cs="Times New Roman"/>
                <w:sz w:val="18"/>
                <w:szCs w:val="18"/>
              </w:rPr>
              <w:t>16.900,00</w:t>
            </w:r>
          </w:p>
        </w:tc>
        <w:tc>
          <w:tcPr>
            <w:tcW w:w="1300" w:type="dxa"/>
          </w:tcPr>
          <w:p w14:paraId="78FDC79D" w14:textId="0065DB5D" w:rsidR="000775F9" w:rsidRDefault="000775F9" w:rsidP="000775F9">
            <w:pPr>
              <w:spacing w:after="0"/>
              <w:jc w:val="right"/>
              <w:rPr>
                <w:rFonts w:cs="Times New Roman"/>
                <w:sz w:val="18"/>
                <w:szCs w:val="18"/>
              </w:rPr>
            </w:pPr>
            <w:r>
              <w:rPr>
                <w:rFonts w:cs="Times New Roman"/>
                <w:sz w:val="18"/>
                <w:szCs w:val="18"/>
              </w:rPr>
              <w:t>8.600,00</w:t>
            </w:r>
          </w:p>
        </w:tc>
        <w:tc>
          <w:tcPr>
            <w:tcW w:w="1300" w:type="dxa"/>
          </w:tcPr>
          <w:p w14:paraId="3ADFCD11" w14:textId="5E9D2406" w:rsidR="000775F9" w:rsidRDefault="000775F9" w:rsidP="000775F9">
            <w:pPr>
              <w:spacing w:after="0"/>
              <w:jc w:val="right"/>
              <w:rPr>
                <w:rFonts w:cs="Times New Roman"/>
                <w:sz w:val="18"/>
                <w:szCs w:val="18"/>
              </w:rPr>
            </w:pPr>
            <w:r>
              <w:rPr>
                <w:rFonts w:cs="Times New Roman"/>
                <w:sz w:val="18"/>
                <w:szCs w:val="18"/>
              </w:rPr>
              <w:t>8.600,00</w:t>
            </w:r>
          </w:p>
        </w:tc>
        <w:tc>
          <w:tcPr>
            <w:tcW w:w="960" w:type="dxa"/>
          </w:tcPr>
          <w:p w14:paraId="36CAE8E8" w14:textId="4D7BDE96" w:rsidR="000775F9" w:rsidRDefault="000775F9" w:rsidP="000775F9">
            <w:pPr>
              <w:spacing w:after="0"/>
              <w:jc w:val="right"/>
              <w:rPr>
                <w:rFonts w:cs="Times New Roman"/>
                <w:sz w:val="18"/>
                <w:szCs w:val="18"/>
              </w:rPr>
            </w:pPr>
            <w:r>
              <w:rPr>
                <w:rFonts w:cs="Times New Roman"/>
                <w:sz w:val="18"/>
                <w:szCs w:val="18"/>
              </w:rPr>
              <w:t>50,89%</w:t>
            </w:r>
          </w:p>
        </w:tc>
        <w:tc>
          <w:tcPr>
            <w:tcW w:w="960" w:type="dxa"/>
          </w:tcPr>
          <w:p w14:paraId="2155DD0E" w14:textId="2416F1A4"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526D5AA2" w14:textId="77777777" w:rsidTr="000775F9">
        <w:tc>
          <w:tcPr>
            <w:tcW w:w="4211" w:type="dxa"/>
            <w:shd w:val="clear" w:color="auto" w:fill="F2F2F2"/>
          </w:tcPr>
          <w:p w14:paraId="2B78964D" w14:textId="483AE75F" w:rsidR="000775F9" w:rsidRPr="000775F9" w:rsidRDefault="000775F9" w:rsidP="000775F9">
            <w:pPr>
              <w:spacing w:after="0"/>
              <w:rPr>
                <w:rFonts w:cs="Times New Roman"/>
                <w:sz w:val="18"/>
                <w:szCs w:val="18"/>
              </w:rPr>
            </w:pPr>
            <w:r w:rsidRPr="000775F9">
              <w:rPr>
                <w:rFonts w:cs="Times New Roman"/>
                <w:sz w:val="18"/>
                <w:szCs w:val="18"/>
              </w:rPr>
              <w:t xml:space="preserve">386 Kapitalne pomoći </w:t>
            </w:r>
          </w:p>
        </w:tc>
        <w:tc>
          <w:tcPr>
            <w:tcW w:w="1300" w:type="dxa"/>
            <w:shd w:val="clear" w:color="auto" w:fill="F2F2F2"/>
          </w:tcPr>
          <w:p w14:paraId="4C2ACB55" w14:textId="16CAFE48" w:rsidR="000775F9" w:rsidRPr="000775F9" w:rsidRDefault="000775F9" w:rsidP="000775F9">
            <w:pPr>
              <w:spacing w:after="0"/>
              <w:jc w:val="right"/>
              <w:rPr>
                <w:rFonts w:cs="Times New Roman"/>
                <w:sz w:val="18"/>
                <w:szCs w:val="18"/>
              </w:rPr>
            </w:pPr>
            <w:r w:rsidRPr="000775F9">
              <w:rPr>
                <w:rFonts w:cs="Times New Roman"/>
                <w:sz w:val="18"/>
                <w:szCs w:val="18"/>
              </w:rPr>
              <w:t>83.191,15</w:t>
            </w:r>
          </w:p>
        </w:tc>
        <w:tc>
          <w:tcPr>
            <w:tcW w:w="1300" w:type="dxa"/>
            <w:shd w:val="clear" w:color="auto" w:fill="F2F2F2"/>
          </w:tcPr>
          <w:p w14:paraId="20C76109" w14:textId="0489D0AC" w:rsidR="000775F9" w:rsidRPr="000775F9" w:rsidRDefault="000775F9" w:rsidP="000775F9">
            <w:pPr>
              <w:spacing w:after="0"/>
              <w:jc w:val="right"/>
              <w:rPr>
                <w:rFonts w:cs="Times New Roman"/>
                <w:sz w:val="18"/>
                <w:szCs w:val="18"/>
              </w:rPr>
            </w:pPr>
            <w:r w:rsidRPr="000775F9">
              <w:rPr>
                <w:rFonts w:cs="Times New Roman"/>
                <w:sz w:val="18"/>
                <w:szCs w:val="18"/>
              </w:rPr>
              <w:t>258.900,00</w:t>
            </w:r>
          </w:p>
        </w:tc>
        <w:tc>
          <w:tcPr>
            <w:tcW w:w="1300" w:type="dxa"/>
            <w:shd w:val="clear" w:color="auto" w:fill="F2F2F2"/>
          </w:tcPr>
          <w:p w14:paraId="1BE251FD" w14:textId="36171906" w:rsidR="000775F9" w:rsidRPr="000775F9" w:rsidRDefault="000775F9" w:rsidP="000775F9">
            <w:pPr>
              <w:spacing w:after="0"/>
              <w:jc w:val="right"/>
              <w:rPr>
                <w:rFonts w:cs="Times New Roman"/>
                <w:sz w:val="18"/>
                <w:szCs w:val="18"/>
              </w:rPr>
            </w:pPr>
            <w:r w:rsidRPr="000775F9">
              <w:rPr>
                <w:rFonts w:cs="Times New Roman"/>
                <w:sz w:val="18"/>
                <w:szCs w:val="18"/>
              </w:rPr>
              <w:t>208.885,84</w:t>
            </w:r>
          </w:p>
        </w:tc>
        <w:tc>
          <w:tcPr>
            <w:tcW w:w="960" w:type="dxa"/>
            <w:shd w:val="clear" w:color="auto" w:fill="F2F2F2"/>
          </w:tcPr>
          <w:p w14:paraId="547027D5" w14:textId="2F27BA0C" w:rsidR="000775F9" w:rsidRPr="000775F9" w:rsidRDefault="000775F9" w:rsidP="000775F9">
            <w:pPr>
              <w:spacing w:after="0"/>
              <w:jc w:val="right"/>
              <w:rPr>
                <w:rFonts w:cs="Times New Roman"/>
                <w:sz w:val="18"/>
                <w:szCs w:val="18"/>
              </w:rPr>
            </w:pPr>
            <w:r w:rsidRPr="000775F9">
              <w:rPr>
                <w:rFonts w:cs="Times New Roman"/>
                <w:sz w:val="18"/>
                <w:szCs w:val="18"/>
              </w:rPr>
              <w:t>251,09%</w:t>
            </w:r>
          </w:p>
        </w:tc>
        <w:tc>
          <w:tcPr>
            <w:tcW w:w="960" w:type="dxa"/>
            <w:shd w:val="clear" w:color="auto" w:fill="F2F2F2"/>
          </w:tcPr>
          <w:p w14:paraId="6DB4F6CF" w14:textId="2219210C" w:rsidR="000775F9" w:rsidRPr="000775F9" w:rsidRDefault="000775F9" w:rsidP="000775F9">
            <w:pPr>
              <w:spacing w:after="0"/>
              <w:jc w:val="right"/>
              <w:rPr>
                <w:rFonts w:cs="Times New Roman"/>
                <w:sz w:val="18"/>
                <w:szCs w:val="18"/>
              </w:rPr>
            </w:pPr>
            <w:r w:rsidRPr="000775F9">
              <w:rPr>
                <w:rFonts w:cs="Times New Roman"/>
                <w:sz w:val="18"/>
                <w:szCs w:val="18"/>
              </w:rPr>
              <w:t>80,68%</w:t>
            </w:r>
          </w:p>
        </w:tc>
      </w:tr>
      <w:tr w:rsidR="000775F9" w14:paraId="4F2B5EDE" w14:textId="77777777" w:rsidTr="000775F9">
        <w:tc>
          <w:tcPr>
            <w:tcW w:w="4211" w:type="dxa"/>
          </w:tcPr>
          <w:p w14:paraId="757AA121" w14:textId="4DE3471C" w:rsidR="000775F9" w:rsidRDefault="000775F9" w:rsidP="000775F9">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14:paraId="7C84655F" w14:textId="232BDC8F" w:rsidR="000775F9" w:rsidRDefault="000775F9" w:rsidP="000775F9">
            <w:pPr>
              <w:spacing w:after="0"/>
              <w:jc w:val="right"/>
              <w:rPr>
                <w:rFonts w:cs="Times New Roman"/>
                <w:sz w:val="18"/>
                <w:szCs w:val="18"/>
              </w:rPr>
            </w:pPr>
            <w:r>
              <w:rPr>
                <w:rFonts w:cs="Times New Roman"/>
                <w:sz w:val="18"/>
                <w:szCs w:val="18"/>
              </w:rPr>
              <w:t>83.191,15</w:t>
            </w:r>
          </w:p>
        </w:tc>
        <w:tc>
          <w:tcPr>
            <w:tcW w:w="1300" w:type="dxa"/>
          </w:tcPr>
          <w:p w14:paraId="7E31ED69" w14:textId="64B91631" w:rsidR="000775F9" w:rsidRDefault="000775F9" w:rsidP="000775F9">
            <w:pPr>
              <w:spacing w:after="0"/>
              <w:jc w:val="right"/>
              <w:rPr>
                <w:rFonts w:cs="Times New Roman"/>
                <w:sz w:val="18"/>
                <w:szCs w:val="18"/>
              </w:rPr>
            </w:pPr>
            <w:r>
              <w:rPr>
                <w:rFonts w:cs="Times New Roman"/>
                <w:sz w:val="18"/>
                <w:szCs w:val="18"/>
              </w:rPr>
              <w:t>258.900,00</w:t>
            </w:r>
          </w:p>
        </w:tc>
        <w:tc>
          <w:tcPr>
            <w:tcW w:w="1300" w:type="dxa"/>
          </w:tcPr>
          <w:p w14:paraId="5C6DD7BE" w14:textId="2B953124" w:rsidR="000775F9" w:rsidRDefault="000775F9" w:rsidP="000775F9">
            <w:pPr>
              <w:spacing w:after="0"/>
              <w:jc w:val="right"/>
              <w:rPr>
                <w:rFonts w:cs="Times New Roman"/>
                <w:sz w:val="18"/>
                <w:szCs w:val="18"/>
              </w:rPr>
            </w:pPr>
            <w:r>
              <w:rPr>
                <w:rFonts w:cs="Times New Roman"/>
                <w:sz w:val="18"/>
                <w:szCs w:val="18"/>
              </w:rPr>
              <w:t>208.885,84</w:t>
            </w:r>
          </w:p>
        </w:tc>
        <w:tc>
          <w:tcPr>
            <w:tcW w:w="960" w:type="dxa"/>
          </w:tcPr>
          <w:p w14:paraId="7CFA84F0" w14:textId="158AF5AB" w:rsidR="000775F9" w:rsidRDefault="000775F9" w:rsidP="000775F9">
            <w:pPr>
              <w:spacing w:after="0"/>
              <w:jc w:val="right"/>
              <w:rPr>
                <w:rFonts w:cs="Times New Roman"/>
                <w:sz w:val="18"/>
                <w:szCs w:val="18"/>
              </w:rPr>
            </w:pPr>
            <w:r>
              <w:rPr>
                <w:rFonts w:cs="Times New Roman"/>
                <w:sz w:val="18"/>
                <w:szCs w:val="18"/>
              </w:rPr>
              <w:t>251,09%</w:t>
            </w:r>
          </w:p>
        </w:tc>
        <w:tc>
          <w:tcPr>
            <w:tcW w:w="960" w:type="dxa"/>
          </w:tcPr>
          <w:p w14:paraId="31CAE120" w14:textId="0EFF4E75" w:rsidR="000775F9" w:rsidRDefault="000775F9" w:rsidP="000775F9">
            <w:pPr>
              <w:spacing w:after="0"/>
              <w:jc w:val="right"/>
              <w:rPr>
                <w:rFonts w:cs="Times New Roman"/>
                <w:sz w:val="18"/>
                <w:szCs w:val="18"/>
              </w:rPr>
            </w:pPr>
            <w:r>
              <w:rPr>
                <w:rFonts w:cs="Times New Roman"/>
                <w:sz w:val="18"/>
                <w:szCs w:val="18"/>
              </w:rPr>
              <w:t>80,68%</w:t>
            </w:r>
          </w:p>
        </w:tc>
      </w:tr>
      <w:tr w:rsidR="000775F9" w:rsidRPr="000775F9" w14:paraId="2A68C624" w14:textId="77777777" w:rsidTr="000775F9">
        <w:tc>
          <w:tcPr>
            <w:tcW w:w="4211" w:type="dxa"/>
            <w:shd w:val="clear" w:color="auto" w:fill="BDD7EE"/>
          </w:tcPr>
          <w:p w14:paraId="05A59C6B" w14:textId="1086285A"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BDD7EE"/>
          </w:tcPr>
          <w:p w14:paraId="3D6E588A" w14:textId="05C6ACF0" w:rsidR="000775F9" w:rsidRPr="000775F9" w:rsidRDefault="000775F9" w:rsidP="000775F9">
            <w:pPr>
              <w:spacing w:after="0"/>
              <w:jc w:val="right"/>
              <w:rPr>
                <w:rFonts w:cs="Times New Roman"/>
                <w:sz w:val="18"/>
                <w:szCs w:val="18"/>
              </w:rPr>
            </w:pPr>
            <w:r w:rsidRPr="000775F9">
              <w:rPr>
                <w:rFonts w:cs="Times New Roman"/>
                <w:sz w:val="18"/>
                <w:szCs w:val="18"/>
              </w:rPr>
              <w:t>441.294,38</w:t>
            </w:r>
          </w:p>
        </w:tc>
        <w:tc>
          <w:tcPr>
            <w:tcW w:w="1300" w:type="dxa"/>
            <w:shd w:val="clear" w:color="auto" w:fill="BDD7EE"/>
          </w:tcPr>
          <w:p w14:paraId="4D476B4B" w14:textId="31E5150E" w:rsidR="000775F9" w:rsidRPr="000775F9" w:rsidRDefault="000775F9" w:rsidP="000775F9">
            <w:pPr>
              <w:spacing w:after="0"/>
              <w:jc w:val="right"/>
              <w:rPr>
                <w:rFonts w:cs="Times New Roman"/>
                <w:sz w:val="18"/>
                <w:szCs w:val="18"/>
              </w:rPr>
            </w:pPr>
            <w:r w:rsidRPr="000775F9">
              <w:rPr>
                <w:rFonts w:cs="Times New Roman"/>
                <w:sz w:val="18"/>
                <w:szCs w:val="18"/>
              </w:rPr>
              <w:t>452.062,00</w:t>
            </w:r>
          </w:p>
        </w:tc>
        <w:tc>
          <w:tcPr>
            <w:tcW w:w="1300" w:type="dxa"/>
            <w:shd w:val="clear" w:color="auto" w:fill="BDD7EE"/>
          </w:tcPr>
          <w:p w14:paraId="47EBE8D3" w14:textId="3C6597D2" w:rsidR="000775F9" w:rsidRPr="000775F9" w:rsidRDefault="000775F9" w:rsidP="000775F9">
            <w:pPr>
              <w:spacing w:after="0"/>
              <w:jc w:val="right"/>
              <w:rPr>
                <w:rFonts w:cs="Times New Roman"/>
                <w:sz w:val="18"/>
                <w:szCs w:val="18"/>
              </w:rPr>
            </w:pPr>
            <w:r w:rsidRPr="000775F9">
              <w:rPr>
                <w:rFonts w:cs="Times New Roman"/>
                <w:sz w:val="18"/>
                <w:szCs w:val="18"/>
              </w:rPr>
              <w:t>412.221,01</w:t>
            </w:r>
          </w:p>
        </w:tc>
        <w:tc>
          <w:tcPr>
            <w:tcW w:w="960" w:type="dxa"/>
            <w:shd w:val="clear" w:color="auto" w:fill="BDD7EE"/>
          </w:tcPr>
          <w:p w14:paraId="404FB28E" w14:textId="207E360C" w:rsidR="000775F9" w:rsidRPr="000775F9" w:rsidRDefault="000775F9" w:rsidP="000775F9">
            <w:pPr>
              <w:spacing w:after="0"/>
              <w:jc w:val="right"/>
              <w:rPr>
                <w:rFonts w:cs="Times New Roman"/>
                <w:sz w:val="18"/>
                <w:szCs w:val="18"/>
              </w:rPr>
            </w:pPr>
            <w:r w:rsidRPr="000775F9">
              <w:rPr>
                <w:rFonts w:cs="Times New Roman"/>
                <w:sz w:val="18"/>
                <w:szCs w:val="18"/>
              </w:rPr>
              <w:t>93,41%</w:t>
            </w:r>
          </w:p>
        </w:tc>
        <w:tc>
          <w:tcPr>
            <w:tcW w:w="960" w:type="dxa"/>
            <w:shd w:val="clear" w:color="auto" w:fill="BDD7EE"/>
          </w:tcPr>
          <w:p w14:paraId="4C81CB80" w14:textId="24EC2D46" w:rsidR="000775F9" w:rsidRPr="000775F9" w:rsidRDefault="000775F9" w:rsidP="000775F9">
            <w:pPr>
              <w:spacing w:after="0"/>
              <w:jc w:val="right"/>
              <w:rPr>
                <w:rFonts w:cs="Times New Roman"/>
                <w:sz w:val="18"/>
                <w:szCs w:val="18"/>
              </w:rPr>
            </w:pPr>
            <w:r w:rsidRPr="000775F9">
              <w:rPr>
                <w:rFonts w:cs="Times New Roman"/>
                <w:sz w:val="18"/>
                <w:szCs w:val="18"/>
              </w:rPr>
              <w:t>91,19%</w:t>
            </w:r>
          </w:p>
        </w:tc>
      </w:tr>
      <w:tr w:rsidR="000775F9" w:rsidRPr="000775F9" w14:paraId="51DD99FB" w14:textId="77777777" w:rsidTr="000775F9">
        <w:tc>
          <w:tcPr>
            <w:tcW w:w="4211" w:type="dxa"/>
            <w:shd w:val="clear" w:color="auto" w:fill="DDEBF7"/>
          </w:tcPr>
          <w:p w14:paraId="5620D01E" w14:textId="3D690787" w:rsidR="000775F9" w:rsidRPr="000775F9" w:rsidRDefault="000775F9" w:rsidP="000775F9">
            <w:pPr>
              <w:spacing w:after="0"/>
              <w:rPr>
                <w:rFonts w:cs="Times New Roman"/>
                <w:sz w:val="18"/>
                <w:szCs w:val="18"/>
              </w:rPr>
            </w:pPr>
            <w:r w:rsidRPr="000775F9">
              <w:rPr>
                <w:rFonts w:cs="Times New Roman"/>
                <w:sz w:val="18"/>
                <w:szCs w:val="18"/>
              </w:rPr>
              <w:t xml:space="preserve">41 Rashodi za nabavu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DDEBF7"/>
          </w:tcPr>
          <w:p w14:paraId="43DD025D" w14:textId="01529B9D" w:rsidR="000775F9" w:rsidRPr="000775F9" w:rsidRDefault="000775F9" w:rsidP="000775F9">
            <w:pPr>
              <w:spacing w:after="0"/>
              <w:jc w:val="right"/>
              <w:rPr>
                <w:rFonts w:cs="Times New Roman"/>
                <w:sz w:val="18"/>
                <w:szCs w:val="18"/>
              </w:rPr>
            </w:pPr>
            <w:r w:rsidRPr="000775F9">
              <w:rPr>
                <w:rFonts w:cs="Times New Roman"/>
                <w:sz w:val="18"/>
                <w:szCs w:val="18"/>
              </w:rPr>
              <w:t>189.004,50</w:t>
            </w:r>
          </w:p>
        </w:tc>
        <w:tc>
          <w:tcPr>
            <w:tcW w:w="1300" w:type="dxa"/>
            <w:shd w:val="clear" w:color="auto" w:fill="DDEBF7"/>
          </w:tcPr>
          <w:p w14:paraId="10B0801B" w14:textId="59289A25" w:rsidR="000775F9" w:rsidRPr="000775F9" w:rsidRDefault="000775F9" w:rsidP="000775F9">
            <w:pPr>
              <w:spacing w:after="0"/>
              <w:jc w:val="right"/>
              <w:rPr>
                <w:rFonts w:cs="Times New Roman"/>
                <w:sz w:val="18"/>
                <w:szCs w:val="18"/>
              </w:rPr>
            </w:pPr>
            <w:r w:rsidRPr="000775F9">
              <w:rPr>
                <w:rFonts w:cs="Times New Roman"/>
                <w:sz w:val="18"/>
                <w:szCs w:val="18"/>
              </w:rPr>
              <w:t>42.591,00</w:t>
            </w:r>
          </w:p>
        </w:tc>
        <w:tc>
          <w:tcPr>
            <w:tcW w:w="1300" w:type="dxa"/>
            <w:shd w:val="clear" w:color="auto" w:fill="DDEBF7"/>
          </w:tcPr>
          <w:p w14:paraId="5E2F48E0" w14:textId="05AE5B8E" w:rsidR="000775F9" w:rsidRPr="000775F9" w:rsidRDefault="000775F9" w:rsidP="000775F9">
            <w:pPr>
              <w:spacing w:after="0"/>
              <w:jc w:val="right"/>
              <w:rPr>
                <w:rFonts w:cs="Times New Roman"/>
                <w:sz w:val="18"/>
                <w:szCs w:val="18"/>
              </w:rPr>
            </w:pPr>
            <w:r w:rsidRPr="000775F9">
              <w:rPr>
                <w:rFonts w:cs="Times New Roman"/>
                <w:sz w:val="18"/>
                <w:szCs w:val="18"/>
              </w:rPr>
              <w:t>23.854,97</w:t>
            </w:r>
          </w:p>
        </w:tc>
        <w:tc>
          <w:tcPr>
            <w:tcW w:w="960" w:type="dxa"/>
            <w:shd w:val="clear" w:color="auto" w:fill="DDEBF7"/>
          </w:tcPr>
          <w:p w14:paraId="570B94A3" w14:textId="0CFB1AED" w:rsidR="000775F9" w:rsidRPr="000775F9" w:rsidRDefault="000775F9" w:rsidP="000775F9">
            <w:pPr>
              <w:spacing w:after="0"/>
              <w:jc w:val="right"/>
              <w:rPr>
                <w:rFonts w:cs="Times New Roman"/>
                <w:sz w:val="18"/>
                <w:szCs w:val="18"/>
              </w:rPr>
            </w:pPr>
            <w:r w:rsidRPr="000775F9">
              <w:rPr>
                <w:rFonts w:cs="Times New Roman"/>
                <w:sz w:val="18"/>
                <w:szCs w:val="18"/>
              </w:rPr>
              <w:t>12,62%</w:t>
            </w:r>
          </w:p>
        </w:tc>
        <w:tc>
          <w:tcPr>
            <w:tcW w:w="960" w:type="dxa"/>
            <w:shd w:val="clear" w:color="auto" w:fill="DDEBF7"/>
          </w:tcPr>
          <w:p w14:paraId="72521431" w14:textId="18449C64" w:rsidR="000775F9" w:rsidRPr="000775F9" w:rsidRDefault="000775F9" w:rsidP="000775F9">
            <w:pPr>
              <w:spacing w:after="0"/>
              <w:jc w:val="right"/>
              <w:rPr>
                <w:rFonts w:cs="Times New Roman"/>
                <w:sz w:val="18"/>
                <w:szCs w:val="18"/>
              </w:rPr>
            </w:pPr>
            <w:r w:rsidRPr="000775F9">
              <w:rPr>
                <w:rFonts w:cs="Times New Roman"/>
                <w:sz w:val="18"/>
                <w:szCs w:val="18"/>
              </w:rPr>
              <w:t>56,01%</w:t>
            </w:r>
          </w:p>
        </w:tc>
      </w:tr>
      <w:tr w:rsidR="000775F9" w:rsidRPr="000775F9" w14:paraId="46160BD4" w14:textId="77777777" w:rsidTr="000775F9">
        <w:tc>
          <w:tcPr>
            <w:tcW w:w="4211" w:type="dxa"/>
            <w:shd w:val="clear" w:color="auto" w:fill="F2F2F2"/>
          </w:tcPr>
          <w:p w14:paraId="419F9100" w14:textId="56D09F47" w:rsidR="000775F9" w:rsidRPr="000775F9" w:rsidRDefault="000775F9" w:rsidP="000775F9">
            <w:pPr>
              <w:spacing w:after="0"/>
              <w:rPr>
                <w:rFonts w:cs="Times New Roman"/>
                <w:sz w:val="18"/>
                <w:szCs w:val="18"/>
              </w:rPr>
            </w:pPr>
            <w:r w:rsidRPr="000775F9">
              <w:rPr>
                <w:rFonts w:cs="Times New Roman"/>
                <w:sz w:val="18"/>
                <w:szCs w:val="18"/>
              </w:rPr>
              <w:t>411 Materijalna imovina - prirodna bogatstva</w:t>
            </w:r>
          </w:p>
        </w:tc>
        <w:tc>
          <w:tcPr>
            <w:tcW w:w="1300" w:type="dxa"/>
            <w:shd w:val="clear" w:color="auto" w:fill="F2F2F2"/>
          </w:tcPr>
          <w:p w14:paraId="218A7575" w14:textId="1C7B49C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7C8D5C8" w14:textId="40CA08BF" w:rsidR="000775F9" w:rsidRPr="000775F9" w:rsidRDefault="000775F9" w:rsidP="000775F9">
            <w:pPr>
              <w:spacing w:after="0"/>
              <w:jc w:val="right"/>
              <w:rPr>
                <w:rFonts w:cs="Times New Roman"/>
                <w:sz w:val="18"/>
                <w:szCs w:val="18"/>
              </w:rPr>
            </w:pPr>
            <w:r w:rsidRPr="000775F9">
              <w:rPr>
                <w:rFonts w:cs="Times New Roman"/>
                <w:sz w:val="18"/>
                <w:szCs w:val="18"/>
              </w:rPr>
              <w:t>266,00</w:t>
            </w:r>
          </w:p>
        </w:tc>
        <w:tc>
          <w:tcPr>
            <w:tcW w:w="1300" w:type="dxa"/>
            <w:shd w:val="clear" w:color="auto" w:fill="F2F2F2"/>
          </w:tcPr>
          <w:p w14:paraId="4EBE300C" w14:textId="21BE5CBB" w:rsidR="000775F9" w:rsidRPr="000775F9" w:rsidRDefault="000775F9" w:rsidP="000775F9">
            <w:pPr>
              <w:spacing w:after="0"/>
              <w:jc w:val="right"/>
              <w:rPr>
                <w:rFonts w:cs="Times New Roman"/>
                <w:sz w:val="18"/>
                <w:szCs w:val="18"/>
              </w:rPr>
            </w:pPr>
            <w:r w:rsidRPr="000775F9">
              <w:rPr>
                <w:rFonts w:cs="Times New Roman"/>
                <w:sz w:val="18"/>
                <w:szCs w:val="18"/>
              </w:rPr>
              <w:t>265,39</w:t>
            </w:r>
          </w:p>
        </w:tc>
        <w:tc>
          <w:tcPr>
            <w:tcW w:w="960" w:type="dxa"/>
            <w:shd w:val="clear" w:color="auto" w:fill="F2F2F2"/>
          </w:tcPr>
          <w:p w14:paraId="714626C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B49B79F" w14:textId="1EF84781" w:rsidR="000775F9" w:rsidRPr="000775F9" w:rsidRDefault="000775F9" w:rsidP="000775F9">
            <w:pPr>
              <w:spacing w:after="0"/>
              <w:jc w:val="right"/>
              <w:rPr>
                <w:rFonts w:cs="Times New Roman"/>
                <w:sz w:val="18"/>
                <w:szCs w:val="18"/>
              </w:rPr>
            </w:pPr>
            <w:r w:rsidRPr="000775F9">
              <w:rPr>
                <w:rFonts w:cs="Times New Roman"/>
                <w:sz w:val="18"/>
                <w:szCs w:val="18"/>
              </w:rPr>
              <w:t>99,77%</w:t>
            </w:r>
          </w:p>
        </w:tc>
      </w:tr>
      <w:tr w:rsidR="000775F9" w14:paraId="016301CD" w14:textId="77777777" w:rsidTr="000775F9">
        <w:tc>
          <w:tcPr>
            <w:tcW w:w="4211" w:type="dxa"/>
          </w:tcPr>
          <w:p w14:paraId="42BFD1D0" w14:textId="4E48C3A1" w:rsidR="000775F9" w:rsidRDefault="000775F9" w:rsidP="000775F9">
            <w:pPr>
              <w:spacing w:after="0"/>
              <w:rPr>
                <w:rFonts w:cs="Times New Roman"/>
                <w:sz w:val="18"/>
                <w:szCs w:val="18"/>
              </w:rPr>
            </w:pPr>
            <w:r>
              <w:rPr>
                <w:rFonts w:cs="Times New Roman"/>
                <w:sz w:val="18"/>
                <w:szCs w:val="18"/>
              </w:rPr>
              <w:t>4111 Zemljište</w:t>
            </w:r>
          </w:p>
        </w:tc>
        <w:tc>
          <w:tcPr>
            <w:tcW w:w="1300" w:type="dxa"/>
          </w:tcPr>
          <w:p w14:paraId="53E0F1E0" w14:textId="5885CD2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7AC0BFE" w14:textId="201B67E5" w:rsidR="000775F9" w:rsidRDefault="000775F9" w:rsidP="000775F9">
            <w:pPr>
              <w:spacing w:after="0"/>
              <w:jc w:val="right"/>
              <w:rPr>
                <w:rFonts w:cs="Times New Roman"/>
                <w:sz w:val="18"/>
                <w:szCs w:val="18"/>
              </w:rPr>
            </w:pPr>
            <w:r>
              <w:rPr>
                <w:rFonts w:cs="Times New Roman"/>
                <w:sz w:val="18"/>
                <w:szCs w:val="18"/>
              </w:rPr>
              <w:t>266,00</w:t>
            </w:r>
          </w:p>
        </w:tc>
        <w:tc>
          <w:tcPr>
            <w:tcW w:w="1300" w:type="dxa"/>
          </w:tcPr>
          <w:p w14:paraId="1E550583" w14:textId="566D8E29" w:rsidR="000775F9" w:rsidRDefault="000775F9" w:rsidP="000775F9">
            <w:pPr>
              <w:spacing w:after="0"/>
              <w:jc w:val="right"/>
              <w:rPr>
                <w:rFonts w:cs="Times New Roman"/>
                <w:sz w:val="18"/>
                <w:szCs w:val="18"/>
              </w:rPr>
            </w:pPr>
            <w:r>
              <w:rPr>
                <w:rFonts w:cs="Times New Roman"/>
                <w:sz w:val="18"/>
                <w:szCs w:val="18"/>
              </w:rPr>
              <w:t>265,39</w:t>
            </w:r>
          </w:p>
        </w:tc>
        <w:tc>
          <w:tcPr>
            <w:tcW w:w="960" w:type="dxa"/>
          </w:tcPr>
          <w:p w14:paraId="3EC13E58" w14:textId="77777777" w:rsidR="000775F9" w:rsidRDefault="000775F9" w:rsidP="000775F9">
            <w:pPr>
              <w:spacing w:after="0"/>
              <w:jc w:val="right"/>
              <w:rPr>
                <w:rFonts w:cs="Times New Roman"/>
                <w:sz w:val="18"/>
                <w:szCs w:val="18"/>
              </w:rPr>
            </w:pPr>
          </w:p>
        </w:tc>
        <w:tc>
          <w:tcPr>
            <w:tcW w:w="960" w:type="dxa"/>
          </w:tcPr>
          <w:p w14:paraId="168181F3" w14:textId="43F3B028" w:rsidR="000775F9" w:rsidRDefault="000775F9" w:rsidP="000775F9">
            <w:pPr>
              <w:spacing w:after="0"/>
              <w:jc w:val="right"/>
              <w:rPr>
                <w:rFonts w:cs="Times New Roman"/>
                <w:sz w:val="18"/>
                <w:szCs w:val="18"/>
              </w:rPr>
            </w:pPr>
            <w:r>
              <w:rPr>
                <w:rFonts w:cs="Times New Roman"/>
                <w:sz w:val="18"/>
                <w:szCs w:val="18"/>
              </w:rPr>
              <w:t>99,77%</w:t>
            </w:r>
          </w:p>
        </w:tc>
      </w:tr>
      <w:tr w:rsidR="000775F9" w:rsidRPr="000775F9" w14:paraId="7027CFF2" w14:textId="77777777" w:rsidTr="000775F9">
        <w:tc>
          <w:tcPr>
            <w:tcW w:w="4211" w:type="dxa"/>
            <w:shd w:val="clear" w:color="auto" w:fill="F2F2F2"/>
          </w:tcPr>
          <w:p w14:paraId="68DB760D" w14:textId="42617D43" w:rsidR="000775F9" w:rsidRPr="000775F9" w:rsidRDefault="000775F9" w:rsidP="000775F9">
            <w:pPr>
              <w:spacing w:after="0"/>
              <w:rPr>
                <w:rFonts w:cs="Times New Roman"/>
                <w:sz w:val="18"/>
                <w:szCs w:val="18"/>
              </w:rPr>
            </w:pPr>
            <w:r w:rsidRPr="000775F9">
              <w:rPr>
                <w:rFonts w:cs="Times New Roman"/>
                <w:sz w:val="18"/>
                <w:szCs w:val="18"/>
              </w:rPr>
              <w:t>412 Nematerijalna imovina</w:t>
            </w:r>
          </w:p>
        </w:tc>
        <w:tc>
          <w:tcPr>
            <w:tcW w:w="1300" w:type="dxa"/>
            <w:shd w:val="clear" w:color="auto" w:fill="F2F2F2"/>
          </w:tcPr>
          <w:p w14:paraId="464CBB92" w14:textId="310F410B" w:rsidR="000775F9" w:rsidRPr="000775F9" w:rsidRDefault="000775F9" w:rsidP="000775F9">
            <w:pPr>
              <w:spacing w:after="0"/>
              <w:jc w:val="right"/>
              <w:rPr>
                <w:rFonts w:cs="Times New Roman"/>
                <w:sz w:val="18"/>
                <w:szCs w:val="18"/>
              </w:rPr>
            </w:pPr>
            <w:r w:rsidRPr="000775F9">
              <w:rPr>
                <w:rFonts w:cs="Times New Roman"/>
                <w:sz w:val="18"/>
                <w:szCs w:val="18"/>
              </w:rPr>
              <w:t>189.004,50</w:t>
            </w:r>
          </w:p>
        </w:tc>
        <w:tc>
          <w:tcPr>
            <w:tcW w:w="1300" w:type="dxa"/>
            <w:shd w:val="clear" w:color="auto" w:fill="F2F2F2"/>
          </w:tcPr>
          <w:p w14:paraId="08C4AAA2" w14:textId="313F0456" w:rsidR="000775F9" w:rsidRPr="000775F9" w:rsidRDefault="000775F9" w:rsidP="000775F9">
            <w:pPr>
              <w:spacing w:after="0"/>
              <w:jc w:val="right"/>
              <w:rPr>
                <w:rFonts w:cs="Times New Roman"/>
                <w:sz w:val="18"/>
                <w:szCs w:val="18"/>
              </w:rPr>
            </w:pPr>
            <w:r w:rsidRPr="000775F9">
              <w:rPr>
                <w:rFonts w:cs="Times New Roman"/>
                <w:sz w:val="18"/>
                <w:szCs w:val="18"/>
              </w:rPr>
              <w:t>42.325,00</w:t>
            </w:r>
          </w:p>
        </w:tc>
        <w:tc>
          <w:tcPr>
            <w:tcW w:w="1300" w:type="dxa"/>
            <w:shd w:val="clear" w:color="auto" w:fill="F2F2F2"/>
          </w:tcPr>
          <w:p w14:paraId="7BD2AD1D" w14:textId="599619B4" w:rsidR="000775F9" w:rsidRPr="000775F9" w:rsidRDefault="000775F9" w:rsidP="000775F9">
            <w:pPr>
              <w:spacing w:after="0"/>
              <w:jc w:val="right"/>
              <w:rPr>
                <w:rFonts w:cs="Times New Roman"/>
                <w:sz w:val="18"/>
                <w:szCs w:val="18"/>
              </w:rPr>
            </w:pPr>
            <w:r w:rsidRPr="000775F9">
              <w:rPr>
                <w:rFonts w:cs="Times New Roman"/>
                <w:sz w:val="18"/>
                <w:szCs w:val="18"/>
              </w:rPr>
              <w:t>23.589,58</w:t>
            </w:r>
          </w:p>
        </w:tc>
        <w:tc>
          <w:tcPr>
            <w:tcW w:w="960" w:type="dxa"/>
            <w:shd w:val="clear" w:color="auto" w:fill="F2F2F2"/>
          </w:tcPr>
          <w:p w14:paraId="5C482E70" w14:textId="6E64ECA6" w:rsidR="000775F9" w:rsidRPr="000775F9" w:rsidRDefault="000775F9" w:rsidP="000775F9">
            <w:pPr>
              <w:spacing w:after="0"/>
              <w:jc w:val="right"/>
              <w:rPr>
                <w:rFonts w:cs="Times New Roman"/>
                <w:sz w:val="18"/>
                <w:szCs w:val="18"/>
              </w:rPr>
            </w:pPr>
            <w:r w:rsidRPr="000775F9">
              <w:rPr>
                <w:rFonts w:cs="Times New Roman"/>
                <w:sz w:val="18"/>
                <w:szCs w:val="18"/>
              </w:rPr>
              <w:t>12,48%</w:t>
            </w:r>
          </w:p>
        </w:tc>
        <w:tc>
          <w:tcPr>
            <w:tcW w:w="960" w:type="dxa"/>
            <w:shd w:val="clear" w:color="auto" w:fill="F2F2F2"/>
          </w:tcPr>
          <w:p w14:paraId="582A7719" w14:textId="30D7897A" w:rsidR="000775F9" w:rsidRPr="000775F9" w:rsidRDefault="000775F9" w:rsidP="000775F9">
            <w:pPr>
              <w:spacing w:after="0"/>
              <w:jc w:val="right"/>
              <w:rPr>
                <w:rFonts w:cs="Times New Roman"/>
                <w:sz w:val="18"/>
                <w:szCs w:val="18"/>
              </w:rPr>
            </w:pPr>
            <w:r w:rsidRPr="000775F9">
              <w:rPr>
                <w:rFonts w:cs="Times New Roman"/>
                <w:sz w:val="18"/>
                <w:szCs w:val="18"/>
              </w:rPr>
              <w:t>55,73%</w:t>
            </w:r>
          </w:p>
        </w:tc>
      </w:tr>
      <w:tr w:rsidR="000775F9" w14:paraId="193A6CF3" w14:textId="77777777" w:rsidTr="000775F9">
        <w:tc>
          <w:tcPr>
            <w:tcW w:w="4211" w:type="dxa"/>
          </w:tcPr>
          <w:p w14:paraId="560023B0" w14:textId="71727732" w:rsidR="000775F9" w:rsidRDefault="000775F9" w:rsidP="000775F9">
            <w:pPr>
              <w:spacing w:after="0"/>
              <w:rPr>
                <w:rFonts w:cs="Times New Roman"/>
                <w:sz w:val="18"/>
                <w:szCs w:val="18"/>
              </w:rPr>
            </w:pPr>
            <w:r>
              <w:rPr>
                <w:rFonts w:cs="Times New Roman"/>
                <w:sz w:val="18"/>
                <w:szCs w:val="18"/>
              </w:rPr>
              <w:t>4124 Ostala prava</w:t>
            </w:r>
          </w:p>
        </w:tc>
        <w:tc>
          <w:tcPr>
            <w:tcW w:w="1300" w:type="dxa"/>
          </w:tcPr>
          <w:p w14:paraId="5E65EE9A" w14:textId="4F53BFF6" w:rsidR="000775F9" w:rsidRDefault="000775F9" w:rsidP="000775F9">
            <w:pPr>
              <w:spacing w:after="0"/>
              <w:jc w:val="right"/>
              <w:rPr>
                <w:rFonts w:cs="Times New Roman"/>
                <w:sz w:val="18"/>
                <w:szCs w:val="18"/>
              </w:rPr>
            </w:pPr>
            <w:r>
              <w:rPr>
                <w:rFonts w:cs="Times New Roman"/>
                <w:sz w:val="18"/>
                <w:szCs w:val="18"/>
              </w:rPr>
              <w:t>189.004,50</w:t>
            </w:r>
          </w:p>
        </w:tc>
        <w:tc>
          <w:tcPr>
            <w:tcW w:w="1300" w:type="dxa"/>
          </w:tcPr>
          <w:p w14:paraId="077F77B8" w14:textId="5AF81183" w:rsidR="000775F9" w:rsidRDefault="000775F9" w:rsidP="000775F9">
            <w:pPr>
              <w:spacing w:after="0"/>
              <w:jc w:val="right"/>
              <w:rPr>
                <w:rFonts w:cs="Times New Roman"/>
                <w:sz w:val="18"/>
                <w:szCs w:val="18"/>
              </w:rPr>
            </w:pPr>
            <w:r>
              <w:rPr>
                <w:rFonts w:cs="Times New Roman"/>
                <w:sz w:val="18"/>
                <w:szCs w:val="18"/>
              </w:rPr>
              <w:t>42.325,00</w:t>
            </w:r>
          </w:p>
        </w:tc>
        <w:tc>
          <w:tcPr>
            <w:tcW w:w="1300" w:type="dxa"/>
          </w:tcPr>
          <w:p w14:paraId="4020854A" w14:textId="79C4C3ED" w:rsidR="000775F9" w:rsidRDefault="000775F9" w:rsidP="000775F9">
            <w:pPr>
              <w:spacing w:after="0"/>
              <w:jc w:val="right"/>
              <w:rPr>
                <w:rFonts w:cs="Times New Roman"/>
                <w:sz w:val="18"/>
                <w:szCs w:val="18"/>
              </w:rPr>
            </w:pPr>
            <w:r>
              <w:rPr>
                <w:rFonts w:cs="Times New Roman"/>
                <w:sz w:val="18"/>
                <w:szCs w:val="18"/>
              </w:rPr>
              <w:t>23.589,58</w:t>
            </w:r>
          </w:p>
        </w:tc>
        <w:tc>
          <w:tcPr>
            <w:tcW w:w="960" w:type="dxa"/>
          </w:tcPr>
          <w:p w14:paraId="3AA6519B" w14:textId="0C9D462C" w:rsidR="000775F9" w:rsidRDefault="000775F9" w:rsidP="000775F9">
            <w:pPr>
              <w:spacing w:after="0"/>
              <w:jc w:val="right"/>
              <w:rPr>
                <w:rFonts w:cs="Times New Roman"/>
                <w:sz w:val="18"/>
                <w:szCs w:val="18"/>
              </w:rPr>
            </w:pPr>
            <w:r>
              <w:rPr>
                <w:rFonts w:cs="Times New Roman"/>
                <w:sz w:val="18"/>
                <w:szCs w:val="18"/>
              </w:rPr>
              <w:t>12,48%</w:t>
            </w:r>
          </w:p>
        </w:tc>
        <w:tc>
          <w:tcPr>
            <w:tcW w:w="960" w:type="dxa"/>
          </w:tcPr>
          <w:p w14:paraId="19958C77" w14:textId="0899CF31" w:rsidR="000775F9" w:rsidRDefault="000775F9" w:rsidP="000775F9">
            <w:pPr>
              <w:spacing w:after="0"/>
              <w:jc w:val="right"/>
              <w:rPr>
                <w:rFonts w:cs="Times New Roman"/>
                <w:sz w:val="18"/>
                <w:szCs w:val="18"/>
              </w:rPr>
            </w:pPr>
            <w:r>
              <w:rPr>
                <w:rFonts w:cs="Times New Roman"/>
                <w:sz w:val="18"/>
                <w:szCs w:val="18"/>
              </w:rPr>
              <w:t>55,73%</w:t>
            </w:r>
          </w:p>
        </w:tc>
      </w:tr>
      <w:tr w:rsidR="000775F9" w:rsidRPr="000775F9" w14:paraId="26772BC0" w14:textId="77777777" w:rsidTr="000775F9">
        <w:tc>
          <w:tcPr>
            <w:tcW w:w="4211" w:type="dxa"/>
            <w:shd w:val="clear" w:color="auto" w:fill="DDEBF7"/>
          </w:tcPr>
          <w:p w14:paraId="2789B1CA" w14:textId="44D62138"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DDEBF7"/>
          </w:tcPr>
          <w:p w14:paraId="68764901" w14:textId="65C52B39" w:rsidR="000775F9" w:rsidRPr="000775F9" w:rsidRDefault="000775F9" w:rsidP="000775F9">
            <w:pPr>
              <w:spacing w:after="0"/>
              <w:jc w:val="right"/>
              <w:rPr>
                <w:rFonts w:cs="Times New Roman"/>
                <w:sz w:val="18"/>
                <w:szCs w:val="18"/>
              </w:rPr>
            </w:pPr>
            <w:r w:rsidRPr="000775F9">
              <w:rPr>
                <w:rFonts w:cs="Times New Roman"/>
                <w:sz w:val="18"/>
                <w:szCs w:val="18"/>
              </w:rPr>
              <w:t>245.271,44</w:t>
            </w:r>
          </w:p>
        </w:tc>
        <w:tc>
          <w:tcPr>
            <w:tcW w:w="1300" w:type="dxa"/>
            <w:shd w:val="clear" w:color="auto" w:fill="DDEBF7"/>
          </w:tcPr>
          <w:p w14:paraId="1CDB952A" w14:textId="5818074B" w:rsidR="000775F9" w:rsidRPr="000775F9" w:rsidRDefault="000775F9" w:rsidP="000775F9">
            <w:pPr>
              <w:spacing w:after="0"/>
              <w:jc w:val="right"/>
              <w:rPr>
                <w:rFonts w:cs="Times New Roman"/>
                <w:sz w:val="18"/>
                <w:szCs w:val="18"/>
              </w:rPr>
            </w:pPr>
            <w:r w:rsidRPr="000775F9">
              <w:rPr>
                <w:rFonts w:cs="Times New Roman"/>
                <w:sz w:val="18"/>
                <w:szCs w:val="18"/>
              </w:rPr>
              <w:t>118.646,00</w:t>
            </w:r>
          </w:p>
        </w:tc>
        <w:tc>
          <w:tcPr>
            <w:tcW w:w="1300" w:type="dxa"/>
            <w:shd w:val="clear" w:color="auto" w:fill="DDEBF7"/>
          </w:tcPr>
          <w:p w14:paraId="2EF63204" w14:textId="2CDC9D11" w:rsidR="000775F9" w:rsidRPr="000775F9" w:rsidRDefault="000775F9" w:rsidP="000775F9">
            <w:pPr>
              <w:spacing w:after="0"/>
              <w:jc w:val="right"/>
              <w:rPr>
                <w:rFonts w:cs="Times New Roman"/>
                <w:sz w:val="18"/>
                <w:szCs w:val="18"/>
              </w:rPr>
            </w:pPr>
            <w:r w:rsidRPr="000775F9">
              <w:rPr>
                <w:rFonts w:cs="Times New Roman"/>
                <w:sz w:val="18"/>
                <w:szCs w:val="18"/>
              </w:rPr>
              <w:t>111.666,22</w:t>
            </w:r>
          </w:p>
        </w:tc>
        <w:tc>
          <w:tcPr>
            <w:tcW w:w="960" w:type="dxa"/>
            <w:shd w:val="clear" w:color="auto" w:fill="DDEBF7"/>
          </w:tcPr>
          <w:p w14:paraId="35E9A16A" w14:textId="26826055" w:rsidR="000775F9" w:rsidRPr="000775F9" w:rsidRDefault="000775F9" w:rsidP="000775F9">
            <w:pPr>
              <w:spacing w:after="0"/>
              <w:jc w:val="right"/>
              <w:rPr>
                <w:rFonts w:cs="Times New Roman"/>
                <w:sz w:val="18"/>
                <w:szCs w:val="18"/>
              </w:rPr>
            </w:pPr>
            <w:r w:rsidRPr="000775F9">
              <w:rPr>
                <w:rFonts w:cs="Times New Roman"/>
                <w:sz w:val="18"/>
                <w:szCs w:val="18"/>
              </w:rPr>
              <w:t>45,53%</w:t>
            </w:r>
          </w:p>
        </w:tc>
        <w:tc>
          <w:tcPr>
            <w:tcW w:w="960" w:type="dxa"/>
            <w:shd w:val="clear" w:color="auto" w:fill="DDEBF7"/>
          </w:tcPr>
          <w:p w14:paraId="5EE230CE" w14:textId="72B65778" w:rsidR="000775F9" w:rsidRPr="000775F9" w:rsidRDefault="000775F9" w:rsidP="000775F9">
            <w:pPr>
              <w:spacing w:after="0"/>
              <w:jc w:val="right"/>
              <w:rPr>
                <w:rFonts w:cs="Times New Roman"/>
                <w:sz w:val="18"/>
                <w:szCs w:val="18"/>
              </w:rPr>
            </w:pPr>
            <w:r w:rsidRPr="000775F9">
              <w:rPr>
                <w:rFonts w:cs="Times New Roman"/>
                <w:sz w:val="18"/>
                <w:szCs w:val="18"/>
              </w:rPr>
              <w:t>94,12%</w:t>
            </w:r>
          </w:p>
        </w:tc>
      </w:tr>
      <w:tr w:rsidR="000775F9" w:rsidRPr="000775F9" w14:paraId="71F2D1EB" w14:textId="77777777" w:rsidTr="000775F9">
        <w:tc>
          <w:tcPr>
            <w:tcW w:w="4211" w:type="dxa"/>
            <w:shd w:val="clear" w:color="auto" w:fill="F2F2F2"/>
          </w:tcPr>
          <w:p w14:paraId="69684878" w14:textId="0B6C1837"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60B11C9A" w14:textId="4CE9A290" w:rsidR="000775F9" w:rsidRPr="000775F9" w:rsidRDefault="000775F9" w:rsidP="000775F9">
            <w:pPr>
              <w:spacing w:after="0"/>
              <w:jc w:val="right"/>
              <w:rPr>
                <w:rFonts w:cs="Times New Roman"/>
                <w:sz w:val="18"/>
                <w:szCs w:val="18"/>
              </w:rPr>
            </w:pPr>
            <w:r w:rsidRPr="000775F9">
              <w:rPr>
                <w:rFonts w:cs="Times New Roman"/>
                <w:sz w:val="18"/>
                <w:szCs w:val="18"/>
              </w:rPr>
              <w:t>189.995,44</w:t>
            </w:r>
          </w:p>
        </w:tc>
        <w:tc>
          <w:tcPr>
            <w:tcW w:w="1300" w:type="dxa"/>
            <w:shd w:val="clear" w:color="auto" w:fill="F2F2F2"/>
          </w:tcPr>
          <w:p w14:paraId="05A32733" w14:textId="3A0E4B13" w:rsidR="000775F9" w:rsidRPr="000775F9" w:rsidRDefault="000775F9" w:rsidP="000775F9">
            <w:pPr>
              <w:spacing w:after="0"/>
              <w:jc w:val="right"/>
              <w:rPr>
                <w:rFonts w:cs="Times New Roman"/>
                <w:sz w:val="18"/>
                <w:szCs w:val="18"/>
              </w:rPr>
            </w:pPr>
            <w:r w:rsidRPr="000775F9">
              <w:rPr>
                <w:rFonts w:cs="Times New Roman"/>
                <w:sz w:val="18"/>
                <w:szCs w:val="18"/>
              </w:rPr>
              <w:t>35.675,00</w:t>
            </w:r>
          </w:p>
        </w:tc>
        <w:tc>
          <w:tcPr>
            <w:tcW w:w="1300" w:type="dxa"/>
            <w:shd w:val="clear" w:color="auto" w:fill="F2F2F2"/>
          </w:tcPr>
          <w:p w14:paraId="5F238E8A" w14:textId="5162ECCC" w:rsidR="000775F9" w:rsidRPr="000775F9" w:rsidRDefault="000775F9" w:rsidP="000775F9">
            <w:pPr>
              <w:spacing w:after="0"/>
              <w:jc w:val="right"/>
              <w:rPr>
                <w:rFonts w:cs="Times New Roman"/>
                <w:sz w:val="18"/>
                <w:szCs w:val="18"/>
              </w:rPr>
            </w:pPr>
            <w:r w:rsidRPr="000775F9">
              <w:rPr>
                <w:rFonts w:cs="Times New Roman"/>
                <w:sz w:val="18"/>
                <w:szCs w:val="18"/>
              </w:rPr>
              <w:t>28.942,01</w:t>
            </w:r>
          </w:p>
        </w:tc>
        <w:tc>
          <w:tcPr>
            <w:tcW w:w="960" w:type="dxa"/>
            <w:shd w:val="clear" w:color="auto" w:fill="F2F2F2"/>
          </w:tcPr>
          <w:p w14:paraId="72203B1E" w14:textId="5B23203B" w:rsidR="000775F9" w:rsidRPr="000775F9" w:rsidRDefault="000775F9" w:rsidP="000775F9">
            <w:pPr>
              <w:spacing w:after="0"/>
              <w:jc w:val="right"/>
              <w:rPr>
                <w:rFonts w:cs="Times New Roman"/>
                <w:sz w:val="18"/>
                <w:szCs w:val="18"/>
              </w:rPr>
            </w:pPr>
            <w:r w:rsidRPr="000775F9">
              <w:rPr>
                <w:rFonts w:cs="Times New Roman"/>
                <w:sz w:val="18"/>
                <w:szCs w:val="18"/>
              </w:rPr>
              <w:t>15,23%</w:t>
            </w:r>
          </w:p>
        </w:tc>
        <w:tc>
          <w:tcPr>
            <w:tcW w:w="960" w:type="dxa"/>
            <w:shd w:val="clear" w:color="auto" w:fill="F2F2F2"/>
          </w:tcPr>
          <w:p w14:paraId="5988D8D2" w14:textId="6D985444" w:rsidR="000775F9" w:rsidRPr="000775F9" w:rsidRDefault="000775F9" w:rsidP="000775F9">
            <w:pPr>
              <w:spacing w:after="0"/>
              <w:jc w:val="right"/>
              <w:rPr>
                <w:rFonts w:cs="Times New Roman"/>
                <w:sz w:val="18"/>
                <w:szCs w:val="18"/>
              </w:rPr>
            </w:pPr>
            <w:r w:rsidRPr="000775F9">
              <w:rPr>
                <w:rFonts w:cs="Times New Roman"/>
                <w:sz w:val="18"/>
                <w:szCs w:val="18"/>
              </w:rPr>
              <w:t>81,13%</w:t>
            </w:r>
          </w:p>
        </w:tc>
      </w:tr>
      <w:tr w:rsidR="000775F9" w14:paraId="308EFF2B" w14:textId="77777777" w:rsidTr="000775F9">
        <w:tc>
          <w:tcPr>
            <w:tcW w:w="4211" w:type="dxa"/>
          </w:tcPr>
          <w:p w14:paraId="7CC2FCE2" w14:textId="78DFEAC9" w:rsidR="000775F9" w:rsidRDefault="000775F9" w:rsidP="000775F9">
            <w:pPr>
              <w:spacing w:after="0"/>
              <w:rPr>
                <w:rFonts w:cs="Times New Roman"/>
                <w:sz w:val="18"/>
                <w:szCs w:val="18"/>
              </w:rPr>
            </w:pPr>
            <w:r>
              <w:rPr>
                <w:rFonts w:cs="Times New Roman"/>
                <w:sz w:val="18"/>
                <w:szCs w:val="18"/>
              </w:rPr>
              <w:t>4212 Poslovni objekti</w:t>
            </w:r>
          </w:p>
        </w:tc>
        <w:tc>
          <w:tcPr>
            <w:tcW w:w="1300" w:type="dxa"/>
          </w:tcPr>
          <w:p w14:paraId="5F6C59D1" w14:textId="413F1CE0" w:rsidR="000775F9" w:rsidRDefault="000775F9" w:rsidP="000775F9">
            <w:pPr>
              <w:spacing w:after="0"/>
              <w:jc w:val="right"/>
              <w:rPr>
                <w:rFonts w:cs="Times New Roman"/>
                <w:sz w:val="18"/>
                <w:szCs w:val="18"/>
              </w:rPr>
            </w:pPr>
            <w:r>
              <w:rPr>
                <w:rFonts w:cs="Times New Roman"/>
                <w:sz w:val="18"/>
                <w:szCs w:val="18"/>
              </w:rPr>
              <w:t>807,03</w:t>
            </w:r>
          </w:p>
        </w:tc>
        <w:tc>
          <w:tcPr>
            <w:tcW w:w="1300" w:type="dxa"/>
          </w:tcPr>
          <w:p w14:paraId="5ABEA088" w14:textId="2D43A0F5" w:rsidR="000775F9" w:rsidRDefault="000775F9" w:rsidP="000775F9">
            <w:pPr>
              <w:spacing w:after="0"/>
              <w:jc w:val="right"/>
              <w:rPr>
                <w:rFonts w:cs="Times New Roman"/>
                <w:sz w:val="18"/>
                <w:szCs w:val="18"/>
              </w:rPr>
            </w:pPr>
            <w:r>
              <w:rPr>
                <w:rFonts w:cs="Times New Roman"/>
                <w:sz w:val="18"/>
                <w:szCs w:val="18"/>
              </w:rPr>
              <w:t>2.250,00</w:t>
            </w:r>
          </w:p>
        </w:tc>
        <w:tc>
          <w:tcPr>
            <w:tcW w:w="1300" w:type="dxa"/>
          </w:tcPr>
          <w:p w14:paraId="5E217A0A" w14:textId="168299D8" w:rsidR="000775F9" w:rsidRDefault="000775F9" w:rsidP="000775F9">
            <w:pPr>
              <w:spacing w:after="0"/>
              <w:jc w:val="right"/>
              <w:rPr>
                <w:rFonts w:cs="Times New Roman"/>
                <w:sz w:val="18"/>
                <w:szCs w:val="18"/>
              </w:rPr>
            </w:pPr>
            <w:r>
              <w:rPr>
                <w:rFonts w:cs="Times New Roman"/>
                <w:sz w:val="18"/>
                <w:szCs w:val="18"/>
              </w:rPr>
              <w:t>2.250,00</w:t>
            </w:r>
          </w:p>
        </w:tc>
        <w:tc>
          <w:tcPr>
            <w:tcW w:w="960" w:type="dxa"/>
          </w:tcPr>
          <w:p w14:paraId="4553BC68" w14:textId="2B54A7D8" w:rsidR="000775F9" w:rsidRDefault="000775F9" w:rsidP="000775F9">
            <w:pPr>
              <w:spacing w:after="0"/>
              <w:jc w:val="right"/>
              <w:rPr>
                <w:rFonts w:cs="Times New Roman"/>
                <w:sz w:val="18"/>
                <w:szCs w:val="18"/>
              </w:rPr>
            </w:pPr>
            <w:r>
              <w:rPr>
                <w:rFonts w:cs="Times New Roman"/>
                <w:sz w:val="18"/>
                <w:szCs w:val="18"/>
              </w:rPr>
              <w:t>278,80%</w:t>
            </w:r>
          </w:p>
        </w:tc>
        <w:tc>
          <w:tcPr>
            <w:tcW w:w="960" w:type="dxa"/>
          </w:tcPr>
          <w:p w14:paraId="386FB567" w14:textId="69B7E208" w:rsidR="000775F9" w:rsidRDefault="000775F9" w:rsidP="000775F9">
            <w:pPr>
              <w:spacing w:after="0"/>
              <w:jc w:val="right"/>
              <w:rPr>
                <w:rFonts w:cs="Times New Roman"/>
                <w:sz w:val="18"/>
                <w:szCs w:val="18"/>
              </w:rPr>
            </w:pPr>
            <w:r>
              <w:rPr>
                <w:rFonts w:cs="Times New Roman"/>
                <w:sz w:val="18"/>
                <w:szCs w:val="18"/>
              </w:rPr>
              <w:t>100,00%</w:t>
            </w:r>
          </w:p>
        </w:tc>
      </w:tr>
      <w:tr w:rsidR="000775F9" w14:paraId="488DF3F3" w14:textId="77777777" w:rsidTr="000775F9">
        <w:tc>
          <w:tcPr>
            <w:tcW w:w="4211" w:type="dxa"/>
          </w:tcPr>
          <w:p w14:paraId="17A39811" w14:textId="08D48919" w:rsidR="000775F9" w:rsidRDefault="000775F9" w:rsidP="000775F9">
            <w:pPr>
              <w:spacing w:after="0"/>
              <w:rPr>
                <w:rFonts w:cs="Times New Roman"/>
                <w:sz w:val="18"/>
                <w:szCs w:val="18"/>
              </w:rPr>
            </w:pPr>
            <w:r>
              <w:rPr>
                <w:rFonts w:cs="Times New Roman"/>
                <w:sz w:val="18"/>
                <w:szCs w:val="18"/>
              </w:rPr>
              <w:t>4213 Ceste, željeznice i ostali prometni objekti</w:t>
            </w:r>
          </w:p>
        </w:tc>
        <w:tc>
          <w:tcPr>
            <w:tcW w:w="1300" w:type="dxa"/>
          </w:tcPr>
          <w:p w14:paraId="7A0D886F" w14:textId="5C9C3310" w:rsidR="000775F9" w:rsidRDefault="000775F9" w:rsidP="000775F9">
            <w:pPr>
              <w:spacing w:after="0"/>
              <w:jc w:val="right"/>
              <w:rPr>
                <w:rFonts w:cs="Times New Roman"/>
                <w:sz w:val="18"/>
                <w:szCs w:val="18"/>
              </w:rPr>
            </w:pPr>
            <w:r>
              <w:rPr>
                <w:rFonts w:cs="Times New Roman"/>
                <w:sz w:val="18"/>
                <w:szCs w:val="18"/>
              </w:rPr>
              <w:t>171.232,41</w:t>
            </w:r>
          </w:p>
        </w:tc>
        <w:tc>
          <w:tcPr>
            <w:tcW w:w="1300" w:type="dxa"/>
          </w:tcPr>
          <w:p w14:paraId="7437F65E" w14:textId="6F5FC261" w:rsidR="000775F9" w:rsidRDefault="000775F9" w:rsidP="000775F9">
            <w:pPr>
              <w:spacing w:after="0"/>
              <w:jc w:val="right"/>
              <w:rPr>
                <w:rFonts w:cs="Times New Roman"/>
                <w:sz w:val="18"/>
                <w:szCs w:val="18"/>
              </w:rPr>
            </w:pPr>
            <w:r>
              <w:rPr>
                <w:rFonts w:cs="Times New Roman"/>
                <w:sz w:val="18"/>
                <w:szCs w:val="18"/>
              </w:rPr>
              <w:t>13.425,00</w:t>
            </w:r>
          </w:p>
        </w:tc>
        <w:tc>
          <w:tcPr>
            <w:tcW w:w="1300" w:type="dxa"/>
          </w:tcPr>
          <w:p w14:paraId="21F371A8" w14:textId="47B0EDB6" w:rsidR="000775F9" w:rsidRDefault="000775F9" w:rsidP="000775F9">
            <w:pPr>
              <w:spacing w:after="0"/>
              <w:jc w:val="right"/>
              <w:rPr>
                <w:rFonts w:cs="Times New Roman"/>
                <w:sz w:val="18"/>
                <w:szCs w:val="18"/>
              </w:rPr>
            </w:pPr>
            <w:r>
              <w:rPr>
                <w:rFonts w:cs="Times New Roman"/>
                <w:sz w:val="18"/>
                <w:szCs w:val="18"/>
              </w:rPr>
              <w:t>13.422,36</w:t>
            </w:r>
          </w:p>
        </w:tc>
        <w:tc>
          <w:tcPr>
            <w:tcW w:w="960" w:type="dxa"/>
          </w:tcPr>
          <w:p w14:paraId="135BF71A" w14:textId="699C3D4D" w:rsidR="000775F9" w:rsidRDefault="000775F9" w:rsidP="000775F9">
            <w:pPr>
              <w:spacing w:after="0"/>
              <w:jc w:val="right"/>
              <w:rPr>
                <w:rFonts w:cs="Times New Roman"/>
                <w:sz w:val="18"/>
                <w:szCs w:val="18"/>
              </w:rPr>
            </w:pPr>
            <w:r>
              <w:rPr>
                <w:rFonts w:cs="Times New Roman"/>
                <w:sz w:val="18"/>
                <w:szCs w:val="18"/>
              </w:rPr>
              <w:t>7,84%</w:t>
            </w:r>
          </w:p>
        </w:tc>
        <w:tc>
          <w:tcPr>
            <w:tcW w:w="960" w:type="dxa"/>
          </w:tcPr>
          <w:p w14:paraId="4A235558" w14:textId="29E8992D" w:rsidR="000775F9" w:rsidRDefault="000775F9" w:rsidP="000775F9">
            <w:pPr>
              <w:spacing w:after="0"/>
              <w:jc w:val="right"/>
              <w:rPr>
                <w:rFonts w:cs="Times New Roman"/>
                <w:sz w:val="18"/>
                <w:szCs w:val="18"/>
              </w:rPr>
            </w:pPr>
            <w:r>
              <w:rPr>
                <w:rFonts w:cs="Times New Roman"/>
                <w:sz w:val="18"/>
                <w:szCs w:val="18"/>
              </w:rPr>
              <w:t>99,98%</w:t>
            </w:r>
          </w:p>
        </w:tc>
      </w:tr>
      <w:tr w:rsidR="000775F9" w14:paraId="11097B53" w14:textId="77777777" w:rsidTr="000775F9">
        <w:tc>
          <w:tcPr>
            <w:tcW w:w="4211" w:type="dxa"/>
          </w:tcPr>
          <w:p w14:paraId="26925EC8" w14:textId="33CCCAE9" w:rsidR="000775F9" w:rsidRDefault="000775F9" w:rsidP="000775F9">
            <w:pPr>
              <w:spacing w:after="0"/>
              <w:rPr>
                <w:rFonts w:cs="Times New Roman"/>
                <w:sz w:val="18"/>
                <w:szCs w:val="18"/>
              </w:rPr>
            </w:pPr>
            <w:r>
              <w:rPr>
                <w:rFonts w:cs="Times New Roman"/>
                <w:sz w:val="18"/>
                <w:szCs w:val="18"/>
              </w:rPr>
              <w:t>4214 Ostali građevinski objekti</w:t>
            </w:r>
          </w:p>
        </w:tc>
        <w:tc>
          <w:tcPr>
            <w:tcW w:w="1300" w:type="dxa"/>
          </w:tcPr>
          <w:p w14:paraId="584AEFF4" w14:textId="5291297B" w:rsidR="000775F9" w:rsidRDefault="000775F9" w:rsidP="000775F9">
            <w:pPr>
              <w:spacing w:after="0"/>
              <w:jc w:val="right"/>
              <w:rPr>
                <w:rFonts w:cs="Times New Roman"/>
                <w:sz w:val="18"/>
                <w:szCs w:val="18"/>
              </w:rPr>
            </w:pPr>
            <w:r>
              <w:rPr>
                <w:rFonts w:cs="Times New Roman"/>
                <w:sz w:val="18"/>
                <w:szCs w:val="18"/>
              </w:rPr>
              <w:t>17.956,00</w:t>
            </w:r>
          </w:p>
        </w:tc>
        <w:tc>
          <w:tcPr>
            <w:tcW w:w="1300" w:type="dxa"/>
          </w:tcPr>
          <w:p w14:paraId="4DE4408D" w14:textId="25F12F8C" w:rsidR="000775F9" w:rsidRDefault="000775F9" w:rsidP="000775F9">
            <w:pPr>
              <w:spacing w:after="0"/>
              <w:jc w:val="right"/>
              <w:rPr>
                <w:rFonts w:cs="Times New Roman"/>
                <w:sz w:val="18"/>
                <w:szCs w:val="18"/>
              </w:rPr>
            </w:pPr>
            <w:r>
              <w:rPr>
                <w:rFonts w:cs="Times New Roman"/>
                <w:sz w:val="18"/>
                <w:szCs w:val="18"/>
              </w:rPr>
              <w:t>20.000,00</w:t>
            </w:r>
          </w:p>
        </w:tc>
        <w:tc>
          <w:tcPr>
            <w:tcW w:w="1300" w:type="dxa"/>
          </w:tcPr>
          <w:p w14:paraId="488D440E" w14:textId="30B9DBDC" w:rsidR="000775F9" w:rsidRDefault="000775F9" w:rsidP="000775F9">
            <w:pPr>
              <w:spacing w:after="0"/>
              <w:jc w:val="right"/>
              <w:rPr>
                <w:rFonts w:cs="Times New Roman"/>
                <w:sz w:val="18"/>
                <w:szCs w:val="18"/>
              </w:rPr>
            </w:pPr>
            <w:r>
              <w:rPr>
                <w:rFonts w:cs="Times New Roman"/>
                <w:sz w:val="18"/>
                <w:szCs w:val="18"/>
              </w:rPr>
              <w:t>13.269,65</w:t>
            </w:r>
          </w:p>
        </w:tc>
        <w:tc>
          <w:tcPr>
            <w:tcW w:w="960" w:type="dxa"/>
          </w:tcPr>
          <w:p w14:paraId="6E7896F6" w14:textId="65346421" w:rsidR="000775F9" w:rsidRDefault="000775F9" w:rsidP="000775F9">
            <w:pPr>
              <w:spacing w:after="0"/>
              <w:jc w:val="right"/>
              <w:rPr>
                <w:rFonts w:cs="Times New Roman"/>
                <w:sz w:val="18"/>
                <w:szCs w:val="18"/>
              </w:rPr>
            </w:pPr>
            <w:r>
              <w:rPr>
                <w:rFonts w:cs="Times New Roman"/>
                <w:sz w:val="18"/>
                <w:szCs w:val="18"/>
              </w:rPr>
              <w:t>73,90%</w:t>
            </w:r>
          </w:p>
        </w:tc>
        <w:tc>
          <w:tcPr>
            <w:tcW w:w="960" w:type="dxa"/>
          </w:tcPr>
          <w:p w14:paraId="23445F51" w14:textId="25F244B2" w:rsidR="000775F9" w:rsidRDefault="000775F9" w:rsidP="000775F9">
            <w:pPr>
              <w:spacing w:after="0"/>
              <w:jc w:val="right"/>
              <w:rPr>
                <w:rFonts w:cs="Times New Roman"/>
                <w:sz w:val="18"/>
                <w:szCs w:val="18"/>
              </w:rPr>
            </w:pPr>
            <w:r>
              <w:rPr>
                <w:rFonts w:cs="Times New Roman"/>
                <w:sz w:val="18"/>
                <w:szCs w:val="18"/>
              </w:rPr>
              <w:t>66,35%</w:t>
            </w:r>
          </w:p>
        </w:tc>
      </w:tr>
      <w:tr w:rsidR="000775F9" w:rsidRPr="000775F9" w14:paraId="2BA08F42" w14:textId="77777777" w:rsidTr="000775F9">
        <w:tc>
          <w:tcPr>
            <w:tcW w:w="4211" w:type="dxa"/>
            <w:shd w:val="clear" w:color="auto" w:fill="F2F2F2"/>
          </w:tcPr>
          <w:p w14:paraId="4EBF8BF6" w14:textId="49A492FE"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25694D49" w14:textId="49A80712" w:rsidR="000775F9" w:rsidRPr="000775F9" w:rsidRDefault="000775F9" w:rsidP="000775F9">
            <w:pPr>
              <w:spacing w:after="0"/>
              <w:jc w:val="right"/>
              <w:rPr>
                <w:rFonts w:cs="Times New Roman"/>
                <w:sz w:val="18"/>
                <w:szCs w:val="18"/>
              </w:rPr>
            </w:pPr>
            <w:r w:rsidRPr="000775F9">
              <w:rPr>
                <w:rFonts w:cs="Times New Roman"/>
                <w:sz w:val="18"/>
                <w:szCs w:val="18"/>
              </w:rPr>
              <w:t>55.276,00</w:t>
            </w:r>
          </w:p>
        </w:tc>
        <w:tc>
          <w:tcPr>
            <w:tcW w:w="1300" w:type="dxa"/>
            <w:shd w:val="clear" w:color="auto" w:fill="F2F2F2"/>
          </w:tcPr>
          <w:p w14:paraId="53C6B918" w14:textId="4E240D7D" w:rsidR="000775F9" w:rsidRPr="000775F9" w:rsidRDefault="000775F9" w:rsidP="000775F9">
            <w:pPr>
              <w:spacing w:after="0"/>
              <w:jc w:val="right"/>
              <w:rPr>
                <w:rFonts w:cs="Times New Roman"/>
                <w:sz w:val="18"/>
                <w:szCs w:val="18"/>
              </w:rPr>
            </w:pPr>
            <w:r w:rsidRPr="000775F9">
              <w:rPr>
                <w:rFonts w:cs="Times New Roman"/>
                <w:sz w:val="18"/>
                <w:szCs w:val="18"/>
              </w:rPr>
              <w:t>76.456,00</w:t>
            </w:r>
          </w:p>
        </w:tc>
        <w:tc>
          <w:tcPr>
            <w:tcW w:w="1300" w:type="dxa"/>
            <w:shd w:val="clear" w:color="auto" w:fill="F2F2F2"/>
          </w:tcPr>
          <w:p w14:paraId="09B7A3D1" w14:textId="582646FB" w:rsidR="000775F9" w:rsidRPr="000775F9" w:rsidRDefault="000775F9" w:rsidP="000775F9">
            <w:pPr>
              <w:spacing w:after="0"/>
              <w:jc w:val="right"/>
              <w:rPr>
                <w:rFonts w:cs="Times New Roman"/>
                <w:sz w:val="18"/>
                <w:szCs w:val="18"/>
              </w:rPr>
            </w:pPr>
            <w:r w:rsidRPr="000775F9">
              <w:rPr>
                <w:rFonts w:cs="Times New Roman"/>
                <w:sz w:val="18"/>
                <w:szCs w:val="18"/>
              </w:rPr>
              <w:t>76.211,71</w:t>
            </w:r>
          </w:p>
        </w:tc>
        <w:tc>
          <w:tcPr>
            <w:tcW w:w="960" w:type="dxa"/>
            <w:shd w:val="clear" w:color="auto" w:fill="F2F2F2"/>
          </w:tcPr>
          <w:p w14:paraId="65143116" w14:textId="4F7DEB77" w:rsidR="000775F9" w:rsidRPr="000775F9" w:rsidRDefault="000775F9" w:rsidP="000775F9">
            <w:pPr>
              <w:spacing w:after="0"/>
              <w:jc w:val="right"/>
              <w:rPr>
                <w:rFonts w:cs="Times New Roman"/>
                <w:sz w:val="18"/>
                <w:szCs w:val="18"/>
              </w:rPr>
            </w:pPr>
            <w:r w:rsidRPr="000775F9">
              <w:rPr>
                <w:rFonts w:cs="Times New Roman"/>
                <w:sz w:val="18"/>
                <w:szCs w:val="18"/>
              </w:rPr>
              <w:t>137,87%</w:t>
            </w:r>
          </w:p>
        </w:tc>
        <w:tc>
          <w:tcPr>
            <w:tcW w:w="960" w:type="dxa"/>
            <w:shd w:val="clear" w:color="auto" w:fill="F2F2F2"/>
          </w:tcPr>
          <w:p w14:paraId="52AC009E" w14:textId="2CBF1DBB" w:rsidR="000775F9" w:rsidRPr="000775F9" w:rsidRDefault="000775F9" w:rsidP="000775F9">
            <w:pPr>
              <w:spacing w:after="0"/>
              <w:jc w:val="right"/>
              <w:rPr>
                <w:rFonts w:cs="Times New Roman"/>
                <w:sz w:val="18"/>
                <w:szCs w:val="18"/>
              </w:rPr>
            </w:pPr>
            <w:r w:rsidRPr="000775F9">
              <w:rPr>
                <w:rFonts w:cs="Times New Roman"/>
                <w:sz w:val="18"/>
                <w:szCs w:val="18"/>
              </w:rPr>
              <w:t>99,68%</w:t>
            </w:r>
          </w:p>
        </w:tc>
      </w:tr>
      <w:tr w:rsidR="000775F9" w14:paraId="6CE024CA" w14:textId="77777777" w:rsidTr="000775F9">
        <w:tc>
          <w:tcPr>
            <w:tcW w:w="4211" w:type="dxa"/>
          </w:tcPr>
          <w:p w14:paraId="2DC2EFAF" w14:textId="6DF051A4"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2A71D362" w14:textId="3778EEF3" w:rsidR="000775F9" w:rsidRDefault="000775F9" w:rsidP="000775F9">
            <w:pPr>
              <w:spacing w:after="0"/>
              <w:jc w:val="right"/>
              <w:rPr>
                <w:rFonts w:cs="Times New Roman"/>
                <w:sz w:val="18"/>
                <w:szCs w:val="18"/>
              </w:rPr>
            </w:pPr>
            <w:r>
              <w:rPr>
                <w:rFonts w:cs="Times New Roman"/>
                <w:sz w:val="18"/>
                <w:szCs w:val="18"/>
              </w:rPr>
              <w:t>13.926,00</w:t>
            </w:r>
          </w:p>
        </w:tc>
        <w:tc>
          <w:tcPr>
            <w:tcW w:w="1300" w:type="dxa"/>
          </w:tcPr>
          <w:p w14:paraId="6BC72307" w14:textId="3573A92F" w:rsidR="000775F9" w:rsidRDefault="000775F9" w:rsidP="000775F9">
            <w:pPr>
              <w:spacing w:after="0"/>
              <w:jc w:val="right"/>
              <w:rPr>
                <w:rFonts w:cs="Times New Roman"/>
                <w:sz w:val="18"/>
                <w:szCs w:val="18"/>
              </w:rPr>
            </w:pPr>
            <w:r>
              <w:rPr>
                <w:rFonts w:cs="Times New Roman"/>
                <w:sz w:val="18"/>
                <w:szCs w:val="18"/>
              </w:rPr>
              <w:t>5.446,00</w:t>
            </w:r>
          </w:p>
        </w:tc>
        <w:tc>
          <w:tcPr>
            <w:tcW w:w="1300" w:type="dxa"/>
          </w:tcPr>
          <w:p w14:paraId="5197A7DF" w14:textId="312E3FCD" w:rsidR="000775F9" w:rsidRDefault="000775F9" w:rsidP="000775F9">
            <w:pPr>
              <w:spacing w:after="0"/>
              <w:jc w:val="right"/>
              <w:rPr>
                <w:rFonts w:cs="Times New Roman"/>
                <w:sz w:val="18"/>
                <w:szCs w:val="18"/>
              </w:rPr>
            </w:pPr>
            <w:r>
              <w:rPr>
                <w:rFonts w:cs="Times New Roman"/>
                <w:sz w:val="18"/>
                <w:szCs w:val="18"/>
              </w:rPr>
              <w:t>5.275,95</w:t>
            </w:r>
          </w:p>
        </w:tc>
        <w:tc>
          <w:tcPr>
            <w:tcW w:w="960" w:type="dxa"/>
          </w:tcPr>
          <w:p w14:paraId="420FF83E" w14:textId="56525923" w:rsidR="000775F9" w:rsidRDefault="000775F9" w:rsidP="000775F9">
            <w:pPr>
              <w:spacing w:after="0"/>
              <w:jc w:val="right"/>
              <w:rPr>
                <w:rFonts w:cs="Times New Roman"/>
                <w:sz w:val="18"/>
                <w:szCs w:val="18"/>
              </w:rPr>
            </w:pPr>
            <w:r>
              <w:rPr>
                <w:rFonts w:cs="Times New Roman"/>
                <w:sz w:val="18"/>
                <w:szCs w:val="18"/>
              </w:rPr>
              <w:t>37,89%</w:t>
            </w:r>
          </w:p>
        </w:tc>
        <w:tc>
          <w:tcPr>
            <w:tcW w:w="960" w:type="dxa"/>
          </w:tcPr>
          <w:p w14:paraId="79B34161" w14:textId="3032805D" w:rsidR="000775F9" w:rsidRDefault="000775F9" w:rsidP="000775F9">
            <w:pPr>
              <w:spacing w:after="0"/>
              <w:jc w:val="right"/>
              <w:rPr>
                <w:rFonts w:cs="Times New Roman"/>
                <w:sz w:val="18"/>
                <w:szCs w:val="18"/>
              </w:rPr>
            </w:pPr>
            <w:r>
              <w:rPr>
                <w:rFonts w:cs="Times New Roman"/>
                <w:sz w:val="18"/>
                <w:szCs w:val="18"/>
              </w:rPr>
              <w:t>96,88%</w:t>
            </w:r>
          </w:p>
        </w:tc>
      </w:tr>
      <w:tr w:rsidR="000775F9" w14:paraId="0DAA0748" w14:textId="77777777" w:rsidTr="000775F9">
        <w:tc>
          <w:tcPr>
            <w:tcW w:w="4211" w:type="dxa"/>
          </w:tcPr>
          <w:p w14:paraId="7B4087C0" w14:textId="4EE612AC" w:rsidR="000775F9" w:rsidRDefault="000775F9" w:rsidP="000775F9">
            <w:pPr>
              <w:spacing w:after="0"/>
              <w:rPr>
                <w:rFonts w:cs="Times New Roman"/>
                <w:sz w:val="18"/>
                <w:szCs w:val="18"/>
              </w:rPr>
            </w:pPr>
            <w:r>
              <w:rPr>
                <w:rFonts w:cs="Times New Roman"/>
                <w:sz w:val="18"/>
                <w:szCs w:val="18"/>
              </w:rPr>
              <w:t>4222 Komunikacijska oprema</w:t>
            </w:r>
          </w:p>
        </w:tc>
        <w:tc>
          <w:tcPr>
            <w:tcW w:w="1300" w:type="dxa"/>
          </w:tcPr>
          <w:p w14:paraId="75A4C9FB" w14:textId="6B673AB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DE59E7D" w14:textId="72439787" w:rsidR="000775F9" w:rsidRDefault="000775F9" w:rsidP="000775F9">
            <w:pPr>
              <w:spacing w:after="0"/>
              <w:jc w:val="right"/>
              <w:rPr>
                <w:rFonts w:cs="Times New Roman"/>
                <w:sz w:val="18"/>
                <w:szCs w:val="18"/>
              </w:rPr>
            </w:pPr>
            <w:r>
              <w:rPr>
                <w:rFonts w:cs="Times New Roman"/>
                <w:sz w:val="18"/>
                <w:szCs w:val="18"/>
              </w:rPr>
              <w:t>3.900,00</w:t>
            </w:r>
          </w:p>
        </w:tc>
        <w:tc>
          <w:tcPr>
            <w:tcW w:w="1300" w:type="dxa"/>
          </w:tcPr>
          <w:p w14:paraId="7CFE086F" w14:textId="2619005E" w:rsidR="000775F9" w:rsidRDefault="000775F9" w:rsidP="000775F9">
            <w:pPr>
              <w:spacing w:after="0"/>
              <w:jc w:val="right"/>
              <w:rPr>
                <w:rFonts w:cs="Times New Roman"/>
                <w:sz w:val="18"/>
                <w:szCs w:val="18"/>
              </w:rPr>
            </w:pPr>
            <w:r>
              <w:rPr>
                <w:rFonts w:cs="Times New Roman"/>
                <w:sz w:val="18"/>
                <w:szCs w:val="18"/>
              </w:rPr>
              <w:t>3.832,50</w:t>
            </w:r>
          </w:p>
        </w:tc>
        <w:tc>
          <w:tcPr>
            <w:tcW w:w="960" w:type="dxa"/>
          </w:tcPr>
          <w:p w14:paraId="38968129" w14:textId="77777777" w:rsidR="000775F9" w:rsidRDefault="000775F9" w:rsidP="000775F9">
            <w:pPr>
              <w:spacing w:after="0"/>
              <w:jc w:val="right"/>
              <w:rPr>
                <w:rFonts w:cs="Times New Roman"/>
                <w:sz w:val="18"/>
                <w:szCs w:val="18"/>
              </w:rPr>
            </w:pPr>
          </w:p>
        </w:tc>
        <w:tc>
          <w:tcPr>
            <w:tcW w:w="960" w:type="dxa"/>
          </w:tcPr>
          <w:p w14:paraId="00E5DF09" w14:textId="282FE666" w:rsidR="000775F9" w:rsidRDefault="000775F9" w:rsidP="000775F9">
            <w:pPr>
              <w:spacing w:after="0"/>
              <w:jc w:val="right"/>
              <w:rPr>
                <w:rFonts w:cs="Times New Roman"/>
                <w:sz w:val="18"/>
                <w:szCs w:val="18"/>
              </w:rPr>
            </w:pPr>
            <w:r>
              <w:rPr>
                <w:rFonts w:cs="Times New Roman"/>
                <w:sz w:val="18"/>
                <w:szCs w:val="18"/>
              </w:rPr>
              <w:t>98,27%</w:t>
            </w:r>
          </w:p>
        </w:tc>
      </w:tr>
      <w:tr w:rsidR="000775F9" w14:paraId="4D62E884" w14:textId="77777777" w:rsidTr="000775F9">
        <w:tc>
          <w:tcPr>
            <w:tcW w:w="4211" w:type="dxa"/>
          </w:tcPr>
          <w:p w14:paraId="6C977A13" w14:textId="667EDFD3" w:rsidR="000775F9" w:rsidRDefault="000775F9" w:rsidP="000775F9">
            <w:pPr>
              <w:spacing w:after="0"/>
              <w:rPr>
                <w:rFonts w:cs="Times New Roman"/>
                <w:sz w:val="18"/>
                <w:szCs w:val="18"/>
              </w:rPr>
            </w:pPr>
            <w:r>
              <w:rPr>
                <w:rFonts w:cs="Times New Roman"/>
                <w:sz w:val="18"/>
                <w:szCs w:val="18"/>
              </w:rPr>
              <w:t>4223 Oprema za održavanje i zaštitu</w:t>
            </w:r>
          </w:p>
        </w:tc>
        <w:tc>
          <w:tcPr>
            <w:tcW w:w="1300" w:type="dxa"/>
          </w:tcPr>
          <w:p w14:paraId="0A33244A" w14:textId="2C5D939F" w:rsidR="000775F9" w:rsidRDefault="000775F9" w:rsidP="000775F9">
            <w:pPr>
              <w:spacing w:after="0"/>
              <w:jc w:val="right"/>
              <w:rPr>
                <w:rFonts w:cs="Times New Roman"/>
                <w:sz w:val="18"/>
                <w:szCs w:val="18"/>
              </w:rPr>
            </w:pPr>
            <w:r>
              <w:rPr>
                <w:rFonts w:cs="Times New Roman"/>
                <w:sz w:val="18"/>
                <w:szCs w:val="18"/>
              </w:rPr>
              <w:t>10.475,00</w:t>
            </w:r>
          </w:p>
        </w:tc>
        <w:tc>
          <w:tcPr>
            <w:tcW w:w="1300" w:type="dxa"/>
          </w:tcPr>
          <w:p w14:paraId="6703E83F" w14:textId="1CF4F8C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BF1B006" w14:textId="7CF9B99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1FAA8AE" w14:textId="1351F65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825CE2A" w14:textId="77777777" w:rsidR="000775F9" w:rsidRDefault="000775F9" w:rsidP="000775F9">
            <w:pPr>
              <w:spacing w:after="0"/>
              <w:jc w:val="right"/>
              <w:rPr>
                <w:rFonts w:cs="Times New Roman"/>
                <w:sz w:val="18"/>
                <w:szCs w:val="18"/>
              </w:rPr>
            </w:pPr>
          </w:p>
        </w:tc>
      </w:tr>
      <w:tr w:rsidR="000775F9" w14:paraId="18BCA581" w14:textId="77777777" w:rsidTr="000775F9">
        <w:tc>
          <w:tcPr>
            <w:tcW w:w="4211" w:type="dxa"/>
          </w:tcPr>
          <w:p w14:paraId="74C2FFCD" w14:textId="1825FF30" w:rsidR="000775F9" w:rsidRDefault="000775F9" w:rsidP="000775F9">
            <w:pPr>
              <w:spacing w:after="0"/>
              <w:rPr>
                <w:rFonts w:cs="Times New Roman"/>
                <w:sz w:val="18"/>
                <w:szCs w:val="18"/>
              </w:rPr>
            </w:pPr>
            <w:r>
              <w:rPr>
                <w:rFonts w:cs="Times New Roman"/>
                <w:sz w:val="18"/>
                <w:szCs w:val="18"/>
              </w:rPr>
              <w:t>4225 Instrumenti i uređaji</w:t>
            </w:r>
          </w:p>
        </w:tc>
        <w:tc>
          <w:tcPr>
            <w:tcW w:w="1300" w:type="dxa"/>
          </w:tcPr>
          <w:p w14:paraId="77DC48A4" w14:textId="04BB863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8DBAE71" w14:textId="2917D0A8" w:rsidR="000775F9" w:rsidRDefault="000775F9" w:rsidP="000775F9">
            <w:pPr>
              <w:spacing w:after="0"/>
              <w:jc w:val="right"/>
              <w:rPr>
                <w:rFonts w:cs="Times New Roman"/>
                <w:sz w:val="18"/>
                <w:szCs w:val="18"/>
              </w:rPr>
            </w:pPr>
            <w:r>
              <w:rPr>
                <w:rFonts w:cs="Times New Roman"/>
                <w:sz w:val="18"/>
                <w:szCs w:val="18"/>
              </w:rPr>
              <w:t>4.825,00</w:t>
            </w:r>
          </w:p>
        </w:tc>
        <w:tc>
          <w:tcPr>
            <w:tcW w:w="1300" w:type="dxa"/>
          </w:tcPr>
          <w:p w14:paraId="7EC0106B" w14:textId="11AC821E" w:rsidR="000775F9" w:rsidRDefault="000775F9" w:rsidP="000775F9">
            <w:pPr>
              <w:spacing w:after="0"/>
              <w:jc w:val="right"/>
              <w:rPr>
                <w:rFonts w:cs="Times New Roman"/>
                <w:sz w:val="18"/>
                <w:szCs w:val="18"/>
              </w:rPr>
            </w:pPr>
            <w:r>
              <w:rPr>
                <w:rFonts w:cs="Times New Roman"/>
                <w:sz w:val="18"/>
                <w:szCs w:val="18"/>
              </w:rPr>
              <w:t>4.825,00</w:t>
            </w:r>
          </w:p>
        </w:tc>
        <w:tc>
          <w:tcPr>
            <w:tcW w:w="960" w:type="dxa"/>
          </w:tcPr>
          <w:p w14:paraId="2942E43D" w14:textId="77777777" w:rsidR="000775F9" w:rsidRDefault="000775F9" w:rsidP="000775F9">
            <w:pPr>
              <w:spacing w:after="0"/>
              <w:jc w:val="right"/>
              <w:rPr>
                <w:rFonts w:cs="Times New Roman"/>
                <w:sz w:val="18"/>
                <w:szCs w:val="18"/>
              </w:rPr>
            </w:pPr>
          </w:p>
        </w:tc>
        <w:tc>
          <w:tcPr>
            <w:tcW w:w="960" w:type="dxa"/>
          </w:tcPr>
          <w:p w14:paraId="063ACC4F" w14:textId="22087E82" w:rsidR="000775F9" w:rsidRDefault="000775F9" w:rsidP="000775F9">
            <w:pPr>
              <w:spacing w:after="0"/>
              <w:jc w:val="right"/>
              <w:rPr>
                <w:rFonts w:cs="Times New Roman"/>
                <w:sz w:val="18"/>
                <w:szCs w:val="18"/>
              </w:rPr>
            </w:pPr>
            <w:r>
              <w:rPr>
                <w:rFonts w:cs="Times New Roman"/>
                <w:sz w:val="18"/>
                <w:szCs w:val="18"/>
              </w:rPr>
              <w:t>100,00%</w:t>
            </w:r>
          </w:p>
        </w:tc>
      </w:tr>
      <w:tr w:rsidR="000775F9" w14:paraId="7BE6AAAA" w14:textId="77777777" w:rsidTr="000775F9">
        <w:tc>
          <w:tcPr>
            <w:tcW w:w="4211" w:type="dxa"/>
          </w:tcPr>
          <w:p w14:paraId="42E428AC" w14:textId="5B2E23E8"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45F92806" w14:textId="142467B5" w:rsidR="000775F9" w:rsidRDefault="000775F9" w:rsidP="000775F9">
            <w:pPr>
              <w:spacing w:after="0"/>
              <w:jc w:val="right"/>
              <w:rPr>
                <w:rFonts w:cs="Times New Roman"/>
                <w:sz w:val="18"/>
                <w:szCs w:val="18"/>
              </w:rPr>
            </w:pPr>
            <w:r>
              <w:rPr>
                <w:rFonts w:cs="Times New Roman"/>
                <w:sz w:val="18"/>
                <w:szCs w:val="18"/>
              </w:rPr>
              <w:t>30.875,00</w:t>
            </w:r>
          </w:p>
        </w:tc>
        <w:tc>
          <w:tcPr>
            <w:tcW w:w="1300" w:type="dxa"/>
          </w:tcPr>
          <w:p w14:paraId="02814A58" w14:textId="53AB37DC" w:rsidR="000775F9" w:rsidRDefault="000775F9" w:rsidP="000775F9">
            <w:pPr>
              <w:spacing w:after="0"/>
              <w:jc w:val="right"/>
              <w:rPr>
                <w:rFonts w:cs="Times New Roman"/>
                <w:sz w:val="18"/>
                <w:szCs w:val="18"/>
              </w:rPr>
            </w:pPr>
            <w:r>
              <w:rPr>
                <w:rFonts w:cs="Times New Roman"/>
                <w:sz w:val="18"/>
                <w:szCs w:val="18"/>
              </w:rPr>
              <w:t>62.285,00</w:t>
            </w:r>
          </w:p>
        </w:tc>
        <w:tc>
          <w:tcPr>
            <w:tcW w:w="1300" w:type="dxa"/>
          </w:tcPr>
          <w:p w14:paraId="350DD57B" w14:textId="6A8ADA19" w:rsidR="000775F9" w:rsidRDefault="000775F9" w:rsidP="000775F9">
            <w:pPr>
              <w:spacing w:after="0"/>
              <w:jc w:val="right"/>
              <w:rPr>
                <w:rFonts w:cs="Times New Roman"/>
                <w:sz w:val="18"/>
                <w:szCs w:val="18"/>
              </w:rPr>
            </w:pPr>
            <w:r>
              <w:rPr>
                <w:rFonts w:cs="Times New Roman"/>
                <w:sz w:val="18"/>
                <w:szCs w:val="18"/>
              </w:rPr>
              <w:t>62.278,26</w:t>
            </w:r>
          </w:p>
        </w:tc>
        <w:tc>
          <w:tcPr>
            <w:tcW w:w="960" w:type="dxa"/>
          </w:tcPr>
          <w:p w14:paraId="6EC39C69" w14:textId="6BDDCF7D" w:rsidR="000775F9" w:rsidRDefault="000775F9" w:rsidP="000775F9">
            <w:pPr>
              <w:spacing w:after="0"/>
              <w:jc w:val="right"/>
              <w:rPr>
                <w:rFonts w:cs="Times New Roman"/>
                <w:sz w:val="18"/>
                <w:szCs w:val="18"/>
              </w:rPr>
            </w:pPr>
            <w:r>
              <w:rPr>
                <w:rFonts w:cs="Times New Roman"/>
                <w:sz w:val="18"/>
                <w:szCs w:val="18"/>
              </w:rPr>
              <w:t>201,71%</w:t>
            </w:r>
          </w:p>
        </w:tc>
        <w:tc>
          <w:tcPr>
            <w:tcW w:w="960" w:type="dxa"/>
          </w:tcPr>
          <w:p w14:paraId="615458FC" w14:textId="376DE985" w:rsidR="000775F9" w:rsidRDefault="000775F9" w:rsidP="000775F9">
            <w:pPr>
              <w:spacing w:after="0"/>
              <w:jc w:val="right"/>
              <w:rPr>
                <w:rFonts w:cs="Times New Roman"/>
                <w:sz w:val="18"/>
                <w:szCs w:val="18"/>
              </w:rPr>
            </w:pPr>
            <w:r>
              <w:rPr>
                <w:rFonts w:cs="Times New Roman"/>
                <w:sz w:val="18"/>
                <w:szCs w:val="18"/>
              </w:rPr>
              <w:t>99,99%</w:t>
            </w:r>
          </w:p>
        </w:tc>
      </w:tr>
      <w:tr w:rsidR="000775F9" w:rsidRPr="000775F9" w14:paraId="4F2E7268" w14:textId="77777777" w:rsidTr="000775F9">
        <w:tc>
          <w:tcPr>
            <w:tcW w:w="4211" w:type="dxa"/>
            <w:shd w:val="clear" w:color="auto" w:fill="F2F2F2"/>
          </w:tcPr>
          <w:p w14:paraId="510204AB" w14:textId="43E7E921" w:rsidR="000775F9" w:rsidRPr="000775F9" w:rsidRDefault="000775F9" w:rsidP="000775F9">
            <w:pPr>
              <w:spacing w:after="0"/>
              <w:rPr>
                <w:rFonts w:cs="Times New Roman"/>
                <w:sz w:val="18"/>
                <w:szCs w:val="18"/>
              </w:rPr>
            </w:pPr>
            <w:r w:rsidRPr="000775F9">
              <w:rPr>
                <w:rFonts w:cs="Times New Roman"/>
                <w:sz w:val="18"/>
                <w:szCs w:val="18"/>
              </w:rPr>
              <w:t>426 Nematerijalna proizvedena imovina</w:t>
            </w:r>
          </w:p>
        </w:tc>
        <w:tc>
          <w:tcPr>
            <w:tcW w:w="1300" w:type="dxa"/>
            <w:shd w:val="clear" w:color="auto" w:fill="F2F2F2"/>
          </w:tcPr>
          <w:p w14:paraId="5579EFD5" w14:textId="32E77FA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1F2A4CE" w14:textId="76196D14" w:rsidR="000775F9" w:rsidRPr="000775F9" w:rsidRDefault="000775F9" w:rsidP="000775F9">
            <w:pPr>
              <w:spacing w:after="0"/>
              <w:jc w:val="right"/>
              <w:rPr>
                <w:rFonts w:cs="Times New Roman"/>
                <w:sz w:val="18"/>
                <w:szCs w:val="18"/>
              </w:rPr>
            </w:pPr>
            <w:r w:rsidRPr="000775F9">
              <w:rPr>
                <w:rFonts w:cs="Times New Roman"/>
                <w:sz w:val="18"/>
                <w:szCs w:val="18"/>
              </w:rPr>
              <w:t>6.515,00</w:t>
            </w:r>
          </w:p>
        </w:tc>
        <w:tc>
          <w:tcPr>
            <w:tcW w:w="1300" w:type="dxa"/>
            <w:shd w:val="clear" w:color="auto" w:fill="F2F2F2"/>
          </w:tcPr>
          <w:p w14:paraId="14A9584B" w14:textId="487A8DAE" w:rsidR="000775F9" w:rsidRPr="000775F9" w:rsidRDefault="000775F9" w:rsidP="000775F9">
            <w:pPr>
              <w:spacing w:after="0"/>
              <w:jc w:val="right"/>
              <w:rPr>
                <w:rFonts w:cs="Times New Roman"/>
                <w:sz w:val="18"/>
                <w:szCs w:val="18"/>
              </w:rPr>
            </w:pPr>
            <w:r w:rsidRPr="000775F9">
              <w:rPr>
                <w:rFonts w:cs="Times New Roman"/>
                <w:sz w:val="18"/>
                <w:szCs w:val="18"/>
              </w:rPr>
              <w:t>6.512,50</w:t>
            </w:r>
          </w:p>
        </w:tc>
        <w:tc>
          <w:tcPr>
            <w:tcW w:w="960" w:type="dxa"/>
            <w:shd w:val="clear" w:color="auto" w:fill="F2F2F2"/>
          </w:tcPr>
          <w:p w14:paraId="3FACE67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71296C2" w14:textId="209A17F7" w:rsidR="000775F9" w:rsidRPr="000775F9" w:rsidRDefault="000775F9" w:rsidP="000775F9">
            <w:pPr>
              <w:spacing w:after="0"/>
              <w:jc w:val="right"/>
              <w:rPr>
                <w:rFonts w:cs="Times New Roman"/>
                <w:sz w:val="18"/>
                <w:szCs w:val="18"/>
              </w:rPr>
            </w:pPr>
            <w:r w:rsidRPr="000775F9">
              <w:rPr>
                <w:rFonts w:cs="Times New Roman"/>
                <w:sz w:val="18"/>
                <w:szCs w:val="18"/>
              </w:rPr>
              <w:t>99,96%</w:t>
            </w:r>
          </w:p>
        </w:tc>
      </w:tr>
      <w:tr w:rsidR="000775F9" w14:paraId="34F7A844" w14:textId="77777777" w:rsidTr="000775F9">
        <w:tc>
          <w:tcPr>
            <w:tcW w:w="4211" w:type="dxa"/>
          </w:tcPr>
          <w:p w14:paraId="0296BBD3" w14:textId="1BFF097A" w:rsidR="000775F9" w:rsidRDefault="000775F9" w:rsidP="000775F9">
            <w:pPr>
              <w:spacing w:after="0"/>
              <w:rPr>
                <w:rFonts w:cs="Times New Roman"/>
                <w:sz w:val="18"/>
                <w:szCs w:val="18"/>
              </w:rPr>
            </w:pPr>
            <w:r>
              <w:rPr>
                <w:rFonts w:cs="Times New Roman"/>
                <w:sz w:val="18"/>
                <w:szCs w:val="18"/>
              </w:rPr>
              <w:t>4262 Ulaganja u računalne programe</w:t>
            </w:r>
          </w:p>
        </w:tc>
        <w:tc>
          <w:tcPr>
            <w:tcW w:w="1300" w:type="dxa"/>
          </w:tcPr>
          <w:p w14:paraId="6BB038CF" w14:textId="221B5FD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2804F04" w14:textId="0F37AE3E" w:rsidR="000775F9" w:rsidRDefault="000775F9" w:rsidP="000775F9">
            <w:pPr>
              <w:spacing w:after="0"/>
              <w:jc w:val="right"/>
              <w:rPr>
                <w:rFonts w:cs="Times New Roman"/>
                <w:sz w:val="18"/>
                <w:szCs w:val="18"/>
              </w:rPr>
            </w:pPr>
            <w:r>
              <w:rPr>
                <w:rFonts w:cs="Times New Roman"/>
                <w:sz w:val="18"/>
                <w:szCs w:val="18"/>
              </w:rPr>
              <w:t>6.515,00</w:t>
            </w:r>
          </w:p>
        </w:tc>
        <w:tc>
          <w:tcPr>
            <w:tcW w:w="1300" w:type="dxa"/>
          </w:tcPr>
          <w:p w14:paraId="6F6439EC" w14:textId="662447C7" w:rsidR="000775F9" w:rsidRDefault="000775F9" w:rsidP="000775F9">
            <w:pPr>
              <w:spacing w:after="0"/>
              <w:jc w:val="right"/>
              <w:rPr>
                <w:rFonts w:cs="Times New Roman"/>
                <w:sz w:val="18"/>
                <w:szCs w:val="18"/>
              </w:rPr>
            </w:pPr>
            <w:r>
              <w:rPr>
                <w:rFonts w:cs="Times New Roman"/>
                <w:sz w:val="18"/>
                <w:szCs w:val="18"/>
              </w:rPr>
              <w:t>6.512,50</w:t>
            </w:r>
          </w:p>
        </w:tc>
        <w:tc>
          <w:tcPr>
            <w:tcW w:w="960" w:type="dxa"/>
          </w:tcPr>
          <w:p w14:paraId="730EFB08" w14:textId="77777777" w:rsidR="000775F9" w:rsidRDefault="000775F9" w:rsidP="000775F9">
            <w:pPr>
              <w:spacing w:after="0"/>
              <w:jc w:val="right"/>
              <w:rPr>
                <w:rFonts w:cs="Times New Roman"/>
                <w:sz w:val="18"/>
                <w:szCs w:val="18"/>
              </w:rPr>
            </w:pPr>
          </w:p>
        </w:tc>
        <w:tc>
          <w:tcPr>
            <w:tcW w:w="960" w:type="dxa"/>
          </w:tcPr>
          <w:p w14:paraId="20C15C1E" w14:textId="18E29388" w:rsidR="000775F9" w:rsidRDefault="000775F9" w:rsidP="000775F9">
            <w:pPr>
              <w:spacing w:after="0"/>
              <w:jc w:val="right"/>
              <w:rPr>
                <w:rFonts w:cs="Times New Roman"/>
                <w:sz w:val="18"/>
                <w:szCs w:val="18"/>
              </w:rPr>
            </w:pPr>
            <w:r>
              <w:rPr>
                <w:rFonts w:cs="Times New Roman"/>
                <w:sz w:val="18"/>
                <w:szCs w:val="18"/>
              </w:rPr>
              <w:t>99,96%</w:t>
            </w:r>
          </w:p>
        </w:tc>
      </w:tr>
      <w:tr w:rsidR="000775F9" w:rsidRPr="000775F9" w14:paraId="3E1FDD9E" w14:textId="77777777" w:rsidTr="000775F9">
        <w:tc>
          <w:tcPr>
            <w:tcW w:w="4211" w:type="dxa"/>
            <w:shd w:val="clear" w:color="auto" w:fill="DDEBF7"/>
          </w:tcPr>
          <w:p w14:paraId="6A7C730D" w14:textId="6785DE8C"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DDEBF7"/>
          </w:tcPr>
          <w:p w14:paraId="4356A1A6" w14:textId="15B78D22" w:rsidR="000775F9" w:rsidRPr="000775F9" w:rsidRDefault="000775F9" w:rsidP="000775F9">
            <w:pPr>
              <w:spacing w:after="0"/>
              <w:jc w:val="right"/>
              <w:rPr>
                <w:rFonts w:cs="Times New Roman"/>
                <w:sz w:val="18"/>
                <w:szCs w:val="18"/>
              </w:rPr>
            </w:pPr>
            <w:r w:rsidRPr="000775F9">
              <w:rPr>
                <w:rFonts w:cs="Times New Roman"/>
                <w:sz w:val="18"/>
                <w:szCs w:val="18"/>
              </w:rPr>
              <w:t>7.018,44</w:t>
            </w:r>
          </w:p>
        </w:tc>
        <w:tc>
          <w:tcPr>
            <w:tcW w:w="1300" w:type="dxa"/>
            <w:shd w:val="clear" w:color="auto" w:fill="DDEBF7"/>
          </w:tcPr>
          <w:p w14:paraId="6D8434AB" w14:textId="3DAE16E3" w:rsidR="000775F9" w:rsidRPr="000775F9" w:rsidRDefault="000775F9" w:rsidP="000775F9">
            <w:pPr>
              <w:spacing w:after="0"/>
              <w:jc w:val="right"/>
              <w:rPr>
                <w:rFonts w:cs="Times New Roman"/>
                <w:sz w:val="18"/>
                <w:szCs w:val="18"/>
              </w:rPr>
            </w:pPr>
            <w:r w:rsidRPr="000775F9">
              <w:rPr>
                <w:rFonts w:cs="Times New Roman"/>
                <w:sz w:val="18"/>
                <w:szCs w:val="18"/>
              </w:rPr>
              <w:t>290.825,00</w:t>
            </w:r>
          </w:p>
        </w:tc>
        <w:tc>
          <w:tcPr>
            <w:tcW w:w="1300" w:type="dxa"/>
            <w:shd w:val="clear" w:color="auto" w:fill="DDEBF7"/>
          </w:tcPr>
          <w:p w14:paraId="03E57C63" w14:textId="5AB0CB85" w:rsidR="000775F9" w:rsidRPr="000775F9" w:rsidRDefault="000775F9" w:rsidP="000775F9">
            <w:pPr>
              <w:spacing w:after="0"/>
              <w:jc w:val="right"/>
              <w:rPr>
                <w:rFonts w:cs="Times New Roman"/>
                <w:sz w:val="18"/>
                <w:szCs w:val="18"/>
              </w:rPr>
            </w:pPr>
            <w:r w:rsidRPr="000775F9">
              <w:rPr>
                <w:rFonts w:cs="Times New Roman"/>
                <w:sz w:val="18"/>
                <w:szCs w:val="18"/>
              </w:rPr>
              <w:t>276.699,82</w:t>
            </w:r>
          </w:p>
        </w:tc>
        <w:tc>
          <w:tcPr>
            <w:tcW w:w="960" w:type="dxa"/>
            <w:shd w:val="clear" w:color="auto" w:fill="DDEBF7"/>
          </w:tcPr>
          <w:p w14:paraId="15E1839C" w14:textId="4B7C8AFA" w:rsidR="000775F9" w:rsidRPr="000775F9" w:rsidRDefault="000775F9" w:rsidP="000775F9">
            <w:pPr>
              <w:spacing w:after="0"/>
              <w:jc w:val="right"/>
              <w:rPr>
                <w:rFonts w:cs="Times New Roman"/>
                <w:sz w:val="18"/>
                <w:szCs w:val="18"/>
              </w:rPr>
            </w:pPr>
            <w:r w:rsidRPr="000775F9">
              <w:rPr>
                <w:rFonts w:cs="Times New Roman"/>
                <w:sz w:val="18"/>
                <w:szCs w:val="18"/>
              </w:rPr>
              <w:t>3942,47%</w:t>
            </w:r>
          </w:p>
        </w:tc>
        <w:tc>
          <w:tcPr>
            <w:tcW w:w="960" w:type="dxa"/>
            <w:shd w:val="clear" w:color="auto" w:fill="DDEBF7"/>
          </w:tcPr>
          <w:p w14:paraId="0782C082" w14:textId="03EC749D" w:rsidR="000775F9" w:rsidRPr="000775F9" w:rsidRDefault="000775F9" w:rsidP="000775F9">
            <w:pPr>
              <w:spacing w:after="0"/>
              <w:jc w:val="right"/>
              <w:rPr>
                <w:rFonts w:cs="Times New Roman"/>
                <w:sz w:val="18"/>
                <w:szCs w:val="18"/>
              </w:rPr>
            </w:pPr>
            <w:r w:rsidRPr="000775F9">
              <w:rPr>
                <w:rFonts w:cs="Times New Roman"/>
                <w:sz w:val="18"/>
                <w:szCs w:val="18"/>
              </w:rPr>
              <w:t>95,14%</w:t>
            </w:r>
          </w:p>
        </w:tc>
      </w:tr>
      <w:tr w:rsidR="000775F9" w:rsidRPr="000775F9" w14:paraId="2301EA9B" w14:textId="77777777" w:rsidTr="000775F9">
        <w:tc>
          <w:tcPr>
            <w:tcW w:w="4211" w:type="dxa"/>
            <w:shd w:val="clear" w:color="auto" w:fill="F2F2F2"/>
          </w:tcPr>
          <w:p w14:paraId="28CF4C46" w14:textId="1B921028"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33ADCF74" w14:textId="4D828BD2" w:rsidR="000775F9" w:rsidRPr="000775F9" w:rsidRDefault="000775F9" w:rsidP="000775F9">
            <w:pPr>
              <w:spacing w:after="0"/>
              <w:jc w:val="right"/>
              <w:rPr>
                <w:rFonts w:cs="Times New Roman"/>
                <w:sz w:val="18"/>
                <w:szCs w:val="18"/>
              </w:rPr>
            </w:pPr>
            <w:r w:rsidRPr="000775F9">
              <w:rPr>
                <w:rFonts w:cs="Times New Roman"/>
                <w:sz w:val="18"/>
                <w:szCs w:val="18"/>
              </w:rPr>
              <w:t>7.018,44</w:t>
            </w:r>
          </w:p>
        </w:tc>
        <w:tc>
          <w:tcPr>
            <w:tcW w:w="1300" w:type="dxa"/>
            <w:shd w:val="clear" w:color="auto" w:fill="F2F2F2"/>
          </w:tcPr>
          <w:p w14:paraId="2DFC6D8F" w14:textId="243AE775" w:rsidR="000775F9" w:rsidRPr="000775F9" w:rsidRDefault="000775F9" w:rsidP="000775F9">
            <w:pPr>
              <w:spacing w:after="0"/>
              <w:jc w:val="right"/>
              <w:rPr>
                <w:rFonts w:cs="Times New Roman"/>
                <w:sz w:val="18"/>
                <w:szCs w:val="18"/>
              </w:rPr>
            </w:pPr>
            <w:r w:rsidRPr="000775F9">
              <w:rPr>
                <w:rFonts w:cs="Times New Roman"/>
                <w:sz w:val="18"/>
                <w:szCs w:val="18"/>
              </w:rPr>
              <w:t>290.825,00</w:t>
            </w:r>
          </w:p>
        </w:tc>
        <w:tc>
          <w:tcPr>
            <w:tcW w:w="1300" w:type="dxa"/>
            <w:shd w:val="clear" w:color="auto" w:fill="F2F2F2"/>
          </w:tcPr>
          <w:p w14:paraId="4803C750" w14:textId="02CE4A20" w:rsidR="000775F9" w:rsidRPr="000775F9" w:rsidRDefault="000775F9" w:rsidP="000775F9">
            <w:pPr>
              <w:spacing w:after="0"/>
              <w:jc w:val="right"/>
              <w:rPr>
                <w:rFonts w:cs="Times New Roman"/>
                <w:sz w:val="18"/>
                <w:szCs w:val="18"/>
              </w:rPr>
            </w:pPr>
            <w:r w:rsidRPr="000775F9">
              <w:rPr>
                <w:rFonts w:cs="Times New Roman"/>
                <w:sz w:val="18"/>
                <w:szCs w:val="18"/>
              </w:rPr>
              <w:t>276.699,82</w:t>
            </w:r>
          </w:p>
        </w:tc>
        <w:tc>
          <w:tcPr>
            <w:tcW w:w="960" w:type="dxa"/>
            <w:shd w:val="clear" w:color="auto" w:fill="F2F2F2"/>
          </w:tcPr>
          <w:p w14:paraId="54022306" w14:textId="3EFE6034" w:rsidR="000775F9" w:rsidRPr="000775F9" w:rsidRDefault="000775F9" w:rsidP="000775F9">
            <w:pPr>
              <w:spacing w:after="0"/>
              <w:jc w:val="right"/>
              <w:rPr>
                <w:rFonts w:cs="Times New Roman"/>
                <w:sz w:val="18"/>
                <w:szCs w:val="18"/>
              </w:rPr>
            </w:pPr>
            <w:r w:rsidRPr="000775F9">
              <w:rPr>
                <w:rFonts w:cs="Times New Roman"/>
                <w:sz w:val="18"/>
                <w:szCs w:val="18"/>
              </w:rPr>
              <w:t>3942,47%</w:t>
            </w:r>
          </w:p>
        </w:tc>
        <w:tc>
          <w:tcPr>
            <w:tcW w:w="960" w:type="dxa"/>
            <w:shd w:val="clear" w:color="auto" w:fill="F2F2F2"/>
          </w:tcPr>
          <w:p w14:paraId="71068AA6" w14:textId="3FBD75AC" w:rsidR="000775F9" w:rsidRPr="000775F9" w:rsidRDefault="000775F9" w:rsidP="000775F9">
            <w:pPr>
              <w:spacing w:after="0"/>
              <w:jc w:val="right"/>
              <w:rPr>
                <w:rFonts w:cs="Times New Roman"/>
                <w:sz w:val="18"/>
                <w:szCs w:val="18"/>
              </w:rPr>
            </w:pPr>
            <w:r w:rsidRPr="000775F9">
              <w:rPr>
                <w:rFonts w:cs="Times New Roman"/>
                <w:sz w:val="18"/>
                <w:szCs w:val="18"/>
              </w:rPr>
              <w:t>95,14%</w:t>
            </w:r>
          </w:p>
        </w:tc>
      </w:tr>
      <w:tr w:rsidR="000775F9" w14:paraId="23C664C7" w14:textId="77777777" w:rsidTr="000775F9">
        <w:tc>
          <w:tcPr>
            <w:tcW w:w="4211" w:type="dxa"/>
          </w:tcPr>
          <w:p w14:paraId="79CBD982" w14:textId="0D14F80B"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1C644844" w14:textId="787C77FD" w:rsidR="000775F9" w:rsidRDefault="000775F9" w:rsidP="000775F9">
            <w:pPr>
              <w:spacing w:after="0"/>
              <w:jc w:val="right"/>
              <w:rPr>
                <w:rFonts w:cs="Times New Roman"/>
                <w:sz w:val="18"/>
                <w:szCs w:val="18"/>
              </w:rPr>
            </w:pPr>
            <w:r>
              <w:rPr>
                <w:rFonts w:cs="Times New Roman"/>
                <w:sz w:val="18"/>
                <w:szCs w:val="18"/>
              </w:rPr>
              <w:t>7.018,44</w:t>
            </w:r>
          </w:p>
        </w:tc>
        <w:tc>
          <w:tcPr>
            <w:tcW w:w="1300" w:type="dxa"/>
          </w:tcPr>
          <w:p w14:paraId="4E350BE1" w14:textId="5A141560" w:rsidR="000775F9" w:rsidRDefault="000775F9" w:rsidP="000775F9">
            <w:pPr>
              <w:spacing w:after="0"/>
              <w:jc w:val="right"/>
              <w:rPr>
                <w:rFonts w:cs="Times New Roman"/>
                <w:sz w:val="18"/>
                <w:szCs w:val="18"/>
              </w:rPr>
            </w:pPr>
            <w:r>
              <w:rPr>
                <w:rFonts w:cs="Times New Roman"/>
                <w:sz w:val="18"/>
                <w:szCs w:val="18"/>
              </w:rPr>
              <w:t>290.825,00</w:t>
            </w:r>
          </w:p>
        </w:tc>
        <w:tc>
          <w:tcPr>
            <w:tcW w:w="1300" w:type="dxa"/>
          </w:tcPr>
          <w:p w14:paraId="641592E6" w14:textId="4F84F671" w:rsidR="000775F9" w:rsidRDefault="000775F9" w:rsidP="000775F9">
            <w:pPr>
              <w:spacing w:after="0"/>
              <w:jc w:val="right"/>
              <w:rPr>
                <w:rFonts w:cs="Times New Roman"/>
                <w:sz w:val="18"/>
                <w:szCs w:val="18"/>
              </w:rPr>
            </w:pPr>
            <w:r>
              <w:rPr>
                <w:rFonts w:cs="Times New Roman"/>
                <w:sz w:val="18"/>
                <w:szCs w:val="18"/>
              </w:rPr>
              <w:t>276.699,82</w:t>
            </w:r>
          </w:p>
        </w:tc>
        <w:tc>
          <w:tcPr>
            <w:tcW w:w="960" w:type="dxa"/>
          </w:tcPr>
          <w:p w14:paraId="2AB16B6E" w14:textId="3AEF1C7A" w:rsidR="000775F9" w:rsidRDefault="000775F9" w:rsidP="000775F9">
            <w:pPr>
              <w:spacing w:after="0"/>
              <w:jc w:val="right"/>
              <w:rPr>
                <w:rFonts w:cs="Times New Roman"/>
                <w:sz w:val="18"/>
                <w:szCs w:val="18"/>
              </w:rPr>
            </w:pPr>
            <w:r>
              <w:rPr>
                <w:rFonts w:cs="Times New Roman"/>
                <w:sz w:val="18"/>
                <w:szCs w:val="18"/>
              </w:rPr>
              <w:t>3942,47%</w:t>
            </w:r>
          </w:p>
        </w:tc>
        <w:tc>
          <w:tcPr>
            <w:tcW w:w="960" w:type="dxa"/>
          </w:tcPr>
          <w:p w14:paraId="737327AF" w14:textId="02243C7B" w:rsidR="000775F9" w:rsidRDefault="000775F9" w:rsidP="000775F9">
            <w:pPr>
              <w:spacing w:after="0"/>
              <w:jc w:val="right"/>
              <w:rPr>
                <w:rFonts w:cs="Times New Roman"/>
                <w:sz w:val="18"/>
                <w:szCs w:val="18"/>
              </w:rPr>
            </w:pPr>
            <w:r>
              <w:rPr>
                <w:rFonts w:cs="Times New Roman"/>
                <w:sz w:val="18"/>
                <w:szCs w:val="18"/>
              </w:rPr>
              <w:t>95,14%</w:t>
            </w:r>
          </w:p>
        </w:tc>
      </w:tr>
      <w:tr w:rsidR="000775F9" w:rsidRPr="000775F9" w14:paraId="39D6073A" w14:textId="77777777" w:rsidTr="000775F9">
        <w:tc>
          <w:tcPr>
            <w:tcW w:w="4211" w:type="dxa"/>
            <w:shd w:val="clear" w:color="auto" w:fill="505050"/>
          </w:tcPr>
          <w:p w14:paraId="20F81A33" w14:textId="62E01096"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RASHODI</w:t>
            </w:r>
          </w:p>
        </w:tc>
        <w:tc>
          <w:tcPr>
            <w:tcW w:w="1300" w:type="dxa"/>
            <w:shd w:val="clear" w:color="auto" w:fill="505050"/>
          </w:tcPr>
          <w:p w14:paraId="6911E832" w14:textId="48E94680"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1.654.777,20</w:t>
            </w:r>
          </w:p>
        </w:tc>
        <w:tc>
          <w:tcPr>
            <w:tcW w:w="1300" w:type="dxa"/>
            <w:shd w:val="clear" w:color="auto" w:fill="505050"/>
          </w:tcPr>
          <w:p w14:paraId="6F05C5EA" w14:textId="38426794"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2.064.494,15</w:t>
            </w:r>
          </w:p>
        </w:tc>
        <w:tc>
          <w:tcPr>
            <w:tcW w:w="1300" w:type="dxa"/>
            <w:shd w:val="clear" w:color="auto" w:fill="505050"/>
          </w:tcPr>
          <w:p w14:paraId="4B869699" w14:textId="668C72C1"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1.920.182,16</w:t>
            </w:r>
          </w:p>
        </w:tc>
        <w:tc>
          <w:tcPr>
            <w:tcW w:w="960" w:type="dxa"/>
            <w:shd w:val="clear" w:color="auto" w:fill="505050"/>
          </w:tcPr>
          <w:p w14:paraId="054C3757" w14:textId="351B35B9"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116,04%</w:t>
            </w:r>
          </w:p>
        </w:tc>
        <w:tc>
          <w:tcPr>
            <w:tcW w:w="960" w:type="dxa"/>
            <w:shd w:val="clear" w:color="auto" w:fill="505050"/>
          </w:tcPr>
          <w:p w14:paraId="57F3AA38" w14:textId="6FE8CB5A"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93,01%</w:t>
            </w:r>
          </w:p>
        </w:tc>
      </w:tr>
    </w:tbl>
    <w:p w14:paraId="2C8FC7A4" w14:textId="4312FAFE" w:rsidR="00E03176" w:rsidRPr="001B1EF3" w:rsidRDefault="00E03176" w:rsidP="00E03176">
      <w:pPr>
        <w:spacing w:after="0"/>
        <w:rPr>
          <w:rFonts w:cs="Times New Roman"/>
          <w:sz w:val="18"/>
          <w:szCs w:val="18"/>
        </w:rPr>
      </w:pPr>
    </w:p>
    <w:p w14:paraId="22EAA78F" w14:textId="77777777" w:rsidR="00E03176" w:rsidRDefault="00E03176" w:rsidP="00E03176">
      <w:pPr>
        <w:spacing w:after="0"/>
        <w:rPr>
          <w:rFonts w:cs="Times New Roman"/>
          <w:sz w:val="22"/>
        </w:rPr>
      </w:pPr>
    </w:p>
    <w:p w14:paraId="1F2AEFA5" w14:textId="77777777" w:rsidR="00E03176" w:rsidRPr="00632E88" w:rsidRDefault="00E03176" w:rsidP="00E03176">
      <w:pPr>
        <w:spacing w:after="0"/>
        <w:rPr>
          <w:rFonts w:cs="Times New Roman"/>
          <w:sz w:val="22"/>
        </w:rPr>
      </w:pPr>
      <w:r w:rsidRPr="00632E88">
        <w:rPr>
          <w:rFonts w:cs="Times New Roman"/>
          <w:sz w:val="22"/>
        </w:rPr>
        <w:t>Prihodi i rashodi prema izvorima financiranja</w:t>
      </w:r>
      <w:r>
        <w:rPr>
          <w:rFonts w:cs="Times New Roman"/>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1FFB7F41" w14:textId="77777777" w:rsidTr="000775F9">
        <w:tc>
          <w:tcPr>
            <w:tcW w:w="4211" w:type="dxa"/>
            <w:shd w:val="clear" w:color="auto" w:fill="505050"/>
          </w:tcPr>
          <w:p w14:paraId="5A9F9FBB" w14:textId="618B7F60"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IZVOR I OPIS IZVORA</w:t>
            </w:r>
          </w:p>
        </w:tc>
        <w:tc>
          <w:tcPr>
            <w:tcW w:w="1300" w:type="dxa"/>
            <w:shd w:val="clear" w:color="auto" w:fill="505050"/>
          </w:tcPr>
          <w:p w14:paraId="38BFB13C" w14:textId="3FA27A04"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2CFF1EA5" w14:textId="572FB3C2"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52475D3B" w14:textId="5C0FFE2E"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16D0909B" w14:textId="6C970958"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5A483A90" w14:textId="794E5E9D"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53366DA5" w14:textId="77777777" w:rsidTr="000775F9">
        <w:tc>
          <w:tcPr>
            <w:tcW w:w="4211" w:type="dxa"/>
            <w:shd w:val="clear" w:color="auto" w:fill="505050"/>
          </w:tcPr>
          <w:p w14:paraId="22A9CF61" w14:textId="6A193E7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67857DF3" w14:textId="657E27CE"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073DB896" w14:textId="33C9FC1A"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5DEF5C8" w14:textId="66D94B5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3587E8B3" w14:textId="392CE110"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39F6FC36" w14:textId="09C2F81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63E19E87" w14:textId="77777777" w:rsidTr="000775F9">
        <w:tc>
          <w:tcPr>
            <w:tcW w:w="4211" w:type="dxa"/>
            <w:shd w:val="clear" w:color="auto" w:fill="FFE699"/>
          </w:tcPr>
          <w:p w14:paraId="0E4DAB65" w14:textId="17B40C3B" w:rsidR="000775F9" w:rsidRPr="000775F9" w:rsidRDefault="000775F9" w:rsidP="000775F9">
            <w:pPr>
              <w:spacing w:after="0"/>
              <w:rPr>
                <w:rFonts w:cs="Times New Roman"/>
                <w:b/>
                <w:sz w:val="16"/>
                <w:szCs w:val="18"/>
              </w:rPr>
            </w:pPr>
            <w:r w:rsidRPr="000775F9">
              <w:rPr>
                <w:rFonts w:cs="Times New Roman"/>
                <w:b/>
                <w:sz w:val="16"/>
                <w:szCs w:val="18"/>
              </w:rPr>
              <w:t>1 Opći prihodi i primici</w:t>
            </w:r>
          </w:p>
        </w:tc>
        <w:tc>
          <w:tcPr>
            <w:tcW w:w="1300" w:type="dxa"/>
            <w:shd w:val="clear" w:color="auto" w:fill="FFE699"/>
          </w:tcPr>
          <w:p w14:paraId="54B4FFCE" w14:textId="7145FBA9" w:rsidR="000775F9" w:rsidRPr="000775F9" w:rsidRDefault="000775F9" w:rsidP="000775F9">
            <w:pPr>
              <w:spacing w:after="0"/>
              <w:jc w:val="right"/>
              <w:rPr>
                <w:rFonts w:cs="Times New Roman"/>
                <w:b/>
                <w:sz w:val="16"/>
                <w:szCs w:val="18"/>
              </w:rPr>
            </w:pPr>
            <w:r w:rsidRPr="000775F9">
              <w:rPr>
                <w:rFonts w:cs="Times New Roman"/>
                <w:b/>
                <w:sz w:val="16"/>
                <w:szCs w:val="18"/>
              </w:rPr>
              <w:t>1.140.615,26</w:t>
            </w:r>
          </w:p>
        </w:tc>
        <w:tc>
          <w:tcPr>
            <w:tcW w:w="1300" w:type="dxa"/>
            <w:shd w:val="clear" w:color="auto" w:fill="FFE699"/>
          </w:tcPr>
          <w:p w14:paraId="3EC671EE" w14:textId="24D4867F" w:rsidR="000775F9" w:rsidRPr="000775F9" w:rsidRDefault="000775F9" w:rsidP="000775F9">
            <w:pPr>
              <w:spacing w:after="0"/>
              <w:jc w:val="right"/>
              <w:rPr>
                <w:rFonts w:cs="Times New Roman"/>
                <w:b/>
                <w:sz w:val="16"/>
                <w:szCs w:val="18"/>
              </w:rPr>
            </w:pPr>
            <w:r w:rsidRPr="000775F9">
              <w:rPr>
                <w:rFonts w:cs="Times New Roman"/>
                <w:b/>
                <w:sz w:val="16"/>
                <w:szCs w:val="18"/>
              </w:rPr>
              <w:t>1.422.020,00</w:t>
            </w:r>
          </w:p>
        </w:tc>
        <w:tc>
          <w:tcPr>
            <w:tcW w:w="1300" w:type="dxa"/>
            <w:shd w:val="clear" w:color="auto" w:fill="FFE699"/>
          </w:tcPr>
          <w:p w14:paraId="5E0D871C" w14:textId="0838729C" w:rsidR="000775F9" w:rsidRPr="000775F9" w:rsidRDefault="000775F9" w:rsidP="000775F9">
            <w:pPr>
              <w:spacing w:after="0"/>
              <w:jc w:val="right"/>
              <w:rPr>
                <w:rFonts w:cs="Times New Roman"/>
                <w:b/>
                <w:sz w:val="16"/>
                <w:szCs w:val="18"/>
              </w:rPr>
            </w:pPr>
            <w:r w:rsidRPr="000775F9">
              <w:rPr>
                <w:rFonts w:cs="Times New Roman"/>
                <w:b/>
                <w:sz w:val="16"/>
                <w:szCs w:val="18"/>
              </w:rPr>
              <w:t>1.441.080,11</w:t>
            </w:r>
          </w:p>
        </w:tc>
        <w:tc>
          <w:tcPr>
            <w:tcW w:w="960" w:type="dxa"/>
            <w:shd w:val="clear" w:color="auto" w:fill="FFE699"/>
          </w:tcPr>
          <w:p w14:paraId="48051A3C" w14:textId="78916E2F" w:rsidR="000775F9" w:rsidRPr="000775F9" w:rsidRDefault="000775F9" w:rsidP="000775F9">
            <w:pPr>
              <w:spacing w:after="0"/>
              <w:jc w:val="right"/>
              <w:rPr>
                <w:rFonts w:cs="Times New Roman"/>
                <w:b/>
                <w:sz w:val="16"/>
                <w:szCs w:val="18"/>
              </w:rPr>
            </w:pPr>
            <w:r w:rsidRPr="000775F9">
              <w:rPr>
                <w:rFonts w:cs="Times New Roman"/>
                <w:b/>
                <w:sz w:val="16"/>
                <w:szCs w:val="18"/>
              </w:rPr>
              <w:t>126,34%</w:t>
            </w:r>
          </w:p>
        </w:tc>
        <w:tc>
          <w:tcPr>
            <w:tcW w:w="960" w:type="dxa"/>
            <w:shd w:val="clear" w:color="auto" w:fill="FFE699"/>
          </w:tcPr>
          <w:p w14:paraId="06CC3A34" w14:textId="7E3D0505" w:rsidR="000775F9" w:rsidRPr="000775F9" w:rsidRDefault="000775F9" w:rsidP="000775F9">
            <w:pPr>
              <w:spacing w:after="0"/>
              <w:jc w:val="right"/>
              <w:rPr>
                <w:rFonts w:cs="Times New Roman"/>
                <w:b/>
                <w:sz w:val="16"/>
                <w:szCs w:val="18"/>
              </w:rPr>
            </w:pPr>
            <w:r w:rsidRPr="000775F9">
              <w:rPr>
                <w:rFonts w:cs="Times New Roman"/>
                <w:b/>
                <w:sz w:val="16"/>
                <w:szCs w:val="18"/>
              </w:rPr>
              <w:t>101,34%</w:t>
            </w:r>
          </w:p>
        </w:tc>
      </w:tr>
      <w:tr w:rsidR="000775F9" w14:paraId="35845B2C" w14:textId="77777777" w:rsidTr="000775F9">
        <w:tc>
          <w:tcPr>
            <w:tcW w:w="4211" w:type="dxa"/>
          </w:tcPr>
          <w:p w14:paraId="65AA4435" w14:textId="31AA79EE" w:rsidR="000775F9" w:rsidRDefault="000775F9" w:rsidP="000775F9">
            <w:pPr>
              <w:spacing w:after="0"/>
              <w:rPr>
                <w:rFonts w:cs="Times New Roman"/>
                <w:sz w:val="18"/>
                <w:szCs w:val="18"/>
              </w:rPr>
            </w:pPr>
            <w:r>
              <w:rPr>
                <w:rFonts w:cs="Times New Roman"/>
                <w:sz w:val="18"/>
                <w:szCs w:val="18"/>
              </w:rPr>
              <w:t>110 Opći prihodi i primici</w:t>
            </w:r>
          </w:p>
        </w:tc>
        <w:tc>
          <w:tcPr>
            <w:tcW w:w="1300" w:type="dxa"/>
          </w:tcPr>
          <w:p w14:paraId="50078323" w14:textId="74147C38" w:rsidR="000775F9" w:rsidRDefault="000775F9" w:rsidP="000775F9">
            <w:pPr>
              <w:spacing w:after="0"/>
              <w:jc w:val="right"/>
              <w:rPr>
                <w:rFonts w:cs="Times New Roman"/>
                <w:sz w:val="18"/>
                <w:szCs w:val="18"/>
              </w:rPr>
            </w:pPr>
            <w:r>
              <w:rPr>
                <w:rFonts w:cs="Times New Roman"/>
                <w:sz w:val="18"/>
                <w:szCs w:val="18"/>
              </w:rPr>
              <w:t>1.140.615,26</w:t>
            </w:r>
          </w:p>
        </w:tc>
        <w:tc>
          <w:tcPr>
            <w:tcW w:w="1300" w:type="dxa"/>
          </w:tcPr>
          <w:p w14:paraId="4B3EC668" w14:textId="50EE6B9A" w:rsidR="000775F9" w:rsidRDefault="000775F9" w:rsidP="000775F9">
            <w:pPr>
              <w:spacing w:after="0"/>
              <w:jc w:val="right"/>
              <w:rPr>
                <w:rFonts w:cs="Times New Roman"/>
                <w:sz w:val="18"/>
                <w:szCs w:val="18"/>
              </w:rPr>
            </w:pPr>
            <w:r>
              <w:rPr>
                <w:rFonts w:cs="Times New Roman"/>
                <w:sz w:val="18"/>
                <w:szCs w:val="18"/>
              </w:rPr>
              <w:t>1.422.020,00</w:t>
            </w:r>
          </w:p>
        </w:tc>
        <w:tc>
          <w:tcPr>
            <w:tcW w:w="1300" w:type="dxa"/>
          </w:tcPr>
          <w:p w14:paraId="424E64D0" w14:textId="65A2C524" w:rsidR="000775F9" w:rsidRDefault="000775F9" w:rsidP="000775F9">
            <w:pPr>
              <w:spacing w:after="0"/>
              <w:jc w:val="right"/>
              <w:rPr>
                <w:rFonts w:cs="Times New Roman"/>
                <w:sz w:val="18"/>
                <w:szCs w:val="18"/>
              </w:rPr>
            </w:pPr>
            <w:r>
              <w:rPr>
                <w:rFonts w:cs="Times New Roman"/>
                <w:sz w:val="18"/>
                <w:szCs w:val="18"/>
              </w:rPr>
              <w:t>1.343.297,32</w:t>
            </w:r>
          </w:p>
        </w:tc>
        <w:tc>
          <w:tcPr>
            <w:tcW w:w="960" w:type="dxa"/>
          </w:tcPr>
          <w:p w14:paraId="547E6204" w14:textId="3071D9E2" w:rsidR="000775F9" w:rsidRDefault="000775F9" w:rsidP="000775F9">
            <w:pPr>
              <w:spacing w:after="0"/>
              <w:jc w:val="right"/>
              <w:rPr>
                <w:rFonts w:cs="Times New Roman"/>
                <w:sz w:val="18"/>
                <w:szCs w:val="18"/>
              </w:rPr>
            </w:pPr>
            <w:r>
              <w:rPr>
                <w:rFonts w:cs="Times New Roman"/>
                <w:sz w:val="18"/>
                <w:szCs w:val="18"/>
              </w:rPr>
              <w:t>117,77%</w:t>
            </w:r>
          </w:p>
        </w:tc>
        <w:tc>
          <w:tcPr>
            <w:tcW w:w="960" w:type="dxa"/>
          </w:tcPr>
          <w:p w14:paraId="0F832738" w14:textId="1AC08AD8" w:rsidR="000775F9" w:rsidRDefault="000775F9" w:rsidP="000775F9">
            <w:pPr>
              <w:spacing w:after="0"/>
              <w:jc w:val="right"/>
              <w:rPr>
                <w:rFonts w:cs="Times New Roman"/>
                <w:sz w:val="18"/>
                <w:szCs w:val="18"/>
              </w:rPr>
            </w:pPr>
            <w:r>
              <w:rPr>
                <w:rFonts w:cs="Times New Roman"/>
                <w:sz w:val="18"/>
                <w:szCs w:val="18"/>
              </w:rPr>
              <w:t>94,46%</w:t>
            </w:r>
          </w:p>
        </w:tc>
      </w:tr>
      <w:tr w:rsidR="000775F9" w14:paraId="3AC92F36" w14:textId="77777777" w:rsidTr="000775F9">
        <w:tc>
          <w:tcPr>
            <w:tcW w:w="4211" w:type="dxa"/>
          </w:tcPr>
          <w:p w14:paraId="53033254" w14:textId="5324F1CC" w:rsidR="000775F9" w:rsidRDefault="000775F9" w:rsidP="000775F9">
            <w:pPr>
              <w:spacing w:after="0"/>
              <w:rPr>
                <w:rFonts w:cs="Times New Roman"/>
                <w:sz w:val="18"/>
                <w:szCs w:val="18"/>
              </w:rPr>
            </w:pPr>
            <w:r>
              <w:rPr>
                <w:rFonts w:cs="Times New Roman"/>
                <w:sz w:val="18"/>
                <w:szCs w:val="18"/>
              </w:rPr>
              <w:t xml:space="preserve">120 Opći prihodi i primici - </w:t>
            </w:r>
            <w:proofErr w:type="spellStart"/>
            <w:r>
              <w:rPr>
                <w:rFonts w:cs="Times New Roman"/>
                <w:sz w:val="18"/>
                <w:szCs w:val="18"/>
              </w:rPr>
              <w:t>predškola</w:t>
            </w:r>
            <w:proofErr w:type="spellEnd"/>
          </w:p>
        </w:tc>
        <w:tc>
          <w:tcPr>
            <w:tcW w:w="1300" w:type="dxa"/>
          </w:tcPr>
          <w:p w14:paraId="3CAE9DA7" w14:textId="4B5D0E6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1E2E10B" w14:textId="4BFD6EF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7E02083" w14:textId="5496B765" w:rsidR="000775F9" w:rsidRDefault="000775F9" w:rsidP="000775F9">
            <w:pPr>
              <w:spacing w:after="0"/>
              <w:jc w:val="right"/>
              <w:rPr>
                <w:rFonts w:cs="Times New Roman"/>
                <w:sz w:val="18"/>
                <w:szCs w:val="18"/>
              </w:rPr>
            </w:pPr>
            <w:r>
              <w:rPr>
                <w:rFonts w:cs="Times New Roman"/>
                <w:sz w:val="18"/>
                <w:szCs w:val="18"/>
              </w:rPr>
              <w:t>3.830,46</w:t>
            </w:r>
          </w:p>
        </w:tc>
        <w:tc>
          <w:tcPr>
            <w:tcW w:w="960" w:type="dxa"/>
          </w:tcPr>
          <w:p w14:paraId="7C4C204C" w14:textId="77777777" w:rsidR="000775F9" w:rsidRDefault="000775F9" w:rsidP="000775F9">
            <w:pPr>
              <w:spacing w:after="0"/>
              <w:jc w:val="right"/>
              <w:rPr>
                <w:rFonts w:cs="Times New Roman"/>
                <w:sz w:val="18"/>
                <w:szCs w:val="18"/>
              </w:rPr>
            </w:pPr>
          </w:p>
        </w:tc>
        <w:tc>
          <w:tcPr>
            <w:tcW w:w="960" w:type="dxa"/>
          </w:tcPr>
          <w:p w14:paraId="0F7FF43B" w14:textId="77777777" w:rsidR="000775F9" w:rsidRDefault="000775F9" w:rsidP="000775F9">
            <w:pPr>
              <w:spacing w:after="0"/>
              <w:jc w:val="right"/>
              <w:rPr>
                <w:rFonts w:cs="Times New Roman"/>
                <w:sz w:val="18"/>
                <w:szCs w:val="18"/>
              </w:rPr>
            </w:pPr>
          </w:p>
        </w:tc>
      </w:tr>
      <w:tr w:rsidR="000775F9" w14:paraId="109E7300" w14:textId="77777777" w:rsidTr="000775F9">
        <w:tc>
          <w:tcPr>
            <w:tcW w:w="4211" w:type="dxa"/>
          </w:tcPr>
          <w:p w14:paraId="41939B5F" w14:textId="29AE815F" w:rsidR="000775F9" w:rsidRDefault="000775F9" w:rsidP="000775F9">
            <w:pPr>
              <w:spacing w:after="0"/>
              <w:rPr>
                <w:rFonts w:cs="Times New Roman"/>
                <w:sz w:val="18"/>
                <w:szCs w:val="18"/>
              </w:rPr>
            </w:pPr>
            <w:r>
              <w:rPr>
                <w:rFonts w:cs="Times New Roman"/>
                <w:sz w:val="18"/>
                <w:szCs w:val="18"/>
              </w:rPr>
              <w:t>130 Nenamjenski prihodi-iznad standarda</w:t>
            </w:r>
          </w:p>
        </w:tc>
        <w:tc>
          <w:tcPr>
            <w:tcW w:w="1300" w:type="dxa"/>
          </w:tcPr>
          <w:p w14:paraId="56BC5F35" w14:textId="26A5E01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39D49FA" w14:textId="4492D69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42BA782" w14:textId="503FC2A3" w:rsidR="000775F9" w:rsidRDefault="000775F9" w:rsidP="000775F9">
            <w:pPr>
              <w:spacing w:after="0"/>
              <w:jc w:val="right"/>
              <w:rPr>
                <w:rFonts w:cs="Times New Roman"/>
                <w:sz w:val="18"/>
                <w:szCs w:val="18"/>
              </w:rPr>
            </w:pPr>
            <w:r>
              <w:rPr>
                <w:rFonts w:cs="Times New Roman"/>
                <w:sz w:val="18"/>
                <w:szCs w:val="18"/>
              </w:rPr>
              <w:t>93.952,33</w:t>
            </w:r>
          </w:p>
        </w:tc>
        <w:tc>
          <w:tcPr>
            <w:tcW w:w="960" w:type="dxa"/>
          </w:tcPr>
          <w:p w14:paraId="69C5D5BB" w14:textId="77777777" w:rsidR="000775F9" w:rsidRDefault="000775F9" w:rsidP="000775F9">
            <w:pPr>
              <w:spacing w:after="0"/>
              <w:jc w:val="right"/>
              <w:rPr>
                <w:rFonts w:cs="Times New Roman"/>
                <w:sz w:val="18"/>
                <w:szCs w:val="18"/>
              </w:rPr>
            </w:pPr>
          </w:p>
        </w:tc>
        <w:tc>
          <w:tcPr>
            <w:tcW w:w="960" w:type="dxa"/>
          </w:tcPr>
          <w:p w14:paraId="65A546EA" w14:textId="77777777" w:rsidR="000775F9" w:rsidRDefault="000775F9" w:rsidP="000775F9">
            <w:pPr>
              <w:spacing w:after="0"/>
              <w:jc w:val="right"/>
              <w:rPr>
                <w:rFonts w:cs="Times New Roman"/>
                <w:sz w:val="18"/>
                <w:szCs w:val="18"/>
              </w:rPr>
            </w:pPr>
          </w:p>
        </w:tc>
      </w:tr>
      <w:tr w:rsidR="000775F9" w:rsidRPr="000775F9" w14:paraId="22FBDE08" w14:textId="77777777" w:rsidTr="000775F9">
        <w:tc>
          <w:tcPr>
            <w:tcW w:w="4211" w:type="dxa"/>
            <w:shd w:val="clear" w:color="auto" w:fill="FFE699"/>
          </w:tcPr>
          <w:p w14:paraId="18595198" w14:textId="33819573" w:rsidR="000775F9" w:rsidRPr="000775F9" w:rsidRDefault="000775F9" w:rsidP="000775F9">
            <w:pPr>
              <w:spacing w:after="0"/>
              <w:rPr>
                <w:rFonts w:cs="Times New Roman"/>
                <w:b/>
                <w:sz w:val="16"/>
                <w:szCs w:val="18"/>
              </w:rPr>
            </w:pPr>
            <w:r w:rsidRPr="000775F9">
              <w:rPr>
                <w:rFonts w:cs="Times New Roman"/>
                <w:b/>
                <w:sz w:val="16"/>
                <w:szCs w:val="18"/>
              </w:rPr>
              <w:t>3 Vlastiti prihodi</w:t>
            </w:r>
          </w:p>
        </w:tc>
        <w:tc>
          <w:tcPr>
            <w:tcW w:w="1300" w:type="dxa"/>
            <w:shd w:val="clear" w:color="auto" w:fill="FFE699"/>
          </w:tcPr>
          <w:p w14:paraId="359BEDEA" w14:textId="0D4F2DA1" w:rsidR="000775F9" w:rsidRPr="000775F9" w:rsidRDefault="000775F9" w:rsidP="000775F9">
            <w:pPr>
              <w:spacing w:after="0"/>
              <w:jc w:val="right"/>
              <w:rPr>
                <w:rFonts w:cs="Times New Roman"/>
                <w:b/>
                <w:sz w:val="16"/>
                <w:szCs w:val="18"/>
              </w:rPr>
            </w:pPr>
            <w:r w:rsidRPr="000775F9">
              <w:rPr>
                <w:rFonts w:cs="Times New Roman"/>
                <w:b/>
                <w:sz w:val="16"/>
                <w:szCs w:val="18"/>
              </w:rPr>
              <w:t>1.433,49</w:t>
            </w:r>
          </w:p>
        </w:tc>
        <w:tc>
          <w:tcPr>
            <w:tcW w:w="1300" w:type="dxa"/>
            <w:shd w:val="clear" w:color="auto" w:fill="FFE699"/>
          </w:tcPr>
          <w:p w14:paraId="3A02FE9A" w14:textId="31962C97" w:rsidR="000775F9" w:rsidRPr="000775F9" w:rsidRDefault="000775F9" w:rsidP="000775F9">
            <w:pPr>
              <w:spacing w:after="0"/>
              <w:jc w:val="right"/>
              <w:rPr>
                <w:rFonts w:cs="Times New Roman"/>
                <w:b/>
                <w:sz w:val="16"/>
                <w:szCs w:val="18"/>
              </w:rPr>
            </w:pPr>
            <w:r w:rsidRPr="000775F9">
              <w:rPr>
                <w:rFonts w:cs="Times New Roman"/>
                <w:b/>
                <w:sz w:val="16"/>
                <w:szCs w:val="18"/>
              </w:rPr>
              <w:t>1.700,00</w:t>
            </w:r>
          </w:p>
        </w:tc>
        <w:tc>
          <w:tcPr>
            <w:tcW w:w="1300" w:type="dxa"/>
            <w:shd w:val="clear" w:color="auto" w:fill="FFE699"/>
          </w:tcPr>
          <w:p w14:paraId="1FEE368F" w14:textId="6939720C" w:rsidR="000775F9" w:rsidRPr="000775F9" w:rsidRDefault="000775F9" w:rsidP="000775F9">
            <w:pPr>
              <w:spacing w:after="0"/>
              <w:jc w:val="right"/>
              <w:rPr>
                <w:rFonts w:cs="Times New Roman"/>
                <w:b/>
                <w:sz w:val="16"/>
                <w:szCs w:val="18"/>
              </w:rPr>
            </w:pPr>
            <w:r w:rsidRPr="000775F9">
              <w:rPr>
                <w:rFonts w:cs="Times New Roman"/>
                <w:b/>
                <w:sz w:val="16"/>
                <w:szCs w:val="18"/>
              </w:rPr>
              <w:t>1.526,58</w:t>
            </w:r>
          </w:p>
        </w:tc>
        <w:tc>
          <w:tcPr>
            <w:tcW w:w="960" w:type="dxa"/>
            <w:shd w:val="clear" w:color="auto" w:fill="FFE699"/>
          </w:tcPr>
          <w:p w14:paraId="10AFD2E9" w14:textId="5BD9245A" w:rsidR="000775F9" w:rsidRPr="000775F9" w:rsidRDefault="000775F9" w:rsidP="000775F9">
            <w:pPr>
              <w:spacing w:after="0"/>
              <w:jc w:val="right"/>
              <w:rPr>
                <w:rFonts w:cs="Times New Roman"/>
                <w:b/>
                <w:sz w:val="16"/>
                <w:szCs w:val="18"/>
              </w:rPr>
            </w:pPr>
            <w:r w:rsidRPr="000775F9">
              <w:rPr>
                <w:rFonts w:cs="Times New Roman"/>
                <w:b/>
                <w:sz w:val="16"/>
                <w:szCs w:val="18"/>
              </w:rPr>
              <w:t>106,49%</w:t>
            </w:r>
          </w:p>
        </w:tc>
        <w:tc>
          <w:tcPr>
            <w:tcW w:w="960" w:type="dxa"/>
            <w:shd w:val="clear" w:color="auto" w:fill="FFE699"/>
          </w:tcPr>
          <w:p w14:paraId="443AE8A5" w14:textId="34548369" w:rsidR="000775F9" w:rsidRPr="000775F9" w:rsidRDefault="000775F9" w:rsidP="000775F9">
            <w:pPr>
              <w:spacing w:after="0"/>
              <w:jc w:val="right"/>
              <w:rPr>
                <w:rFonts w:cs="Times New Roman"/>
                <w:b/>
                <w:sz w:val="16"/>
                <w:szCs w:val="18"/>
              </w:rPr>
            </w:pPr>
            <w:r w:rsidRPr="000775F9">
              <w:rPr>
                <w:rFonts w:cs="Times New Roman"/>
                <w:b/>
                <w:sz w:val="16"/>
                <w:szCs w:val="18"/>
              </w:rPr>
              <w:t>89,80%</w:t>
            </w:r>
          </w:p>
        </w:tc>
      </w:tr>
      <w:tr w:rsidR="000775F9" w14:paraId="1FFE4030" w14:textId="77777777" w:rsidTr="000775F9">
        <w:tc>
          <w:tcPr>
            <w:tcW w:w="4211" w:type="dxa"/>
          </w:tcPr>
          <w:p w14:paraId="3F91741D" w14:textId="77F134CC" w:rsidR="000775F9" w:rsidRDefault="000775F9" w:rsidP="000775F9">
            <w:pPr>
              <w:spacing w:after="0"/>
              <w:rPr>
                <w:rFonts w:cs="Times New Roman"/>
                <w:sz w:val="18"/>
                <w:szCs w:val="18"/>
              </w:rPr>
            </w:pPr>
            <w:r>
              <w:rPr>
                <w:rFonts w:cs="Times New Roman"/>
                <w:sz w:val="18"/>
                <w:szCs w:val="18"/>
              </w:rPr>
              <w:t>310 Vlastiti prihodi</w:t>
            </w:r>
          </w:p>
        </w:tc>
        <w:tc>
          <w:tcPr>
            <w:tcW w:w="1300" w:type="dxa"/>
          </w:tcPr>
          <w:p w14:paraId="4A206177" w14:textId="7B835B42" w:rsidR="000775F9" w:rsidRDefault="000775F9" w:rsidP="000775F9">
            <w:pPr>
              <w:spacing w:after="0"/>
              <w:jc w:val="right"/>
              <w:rPr>
                <w:rFonts w:cs="Times New Roman"/>
                <w:sz w:val="18"/>
                <w:szCs w:val="18"/>
              </w:rPr>
            </w:pPr>
            <w:r>
              <w:rPr>
                <w:rFonts w:cs="Times New Roman"/>
                <w:sz w:val="18"/>
                <w:szCs w:val="18"/>
              </w:rPr>
              <w:t>1.433,49</w:t>
            </w:r>
          </w:p>
        </w:tc>
        <w:tc>
          <w:tcPr>
            <w:tcW w:w="1300" w:type="dxa"/>
          </w:tcPr>
          <w:p w14:paraId="5747F669" w14:textId="7950FB91" w:rsidR="000775F9" w:rsidRDefault="000775F9" w:rsidP="000775F9">
            <w:pPr>
              <w:spacing w:after="0"/>
              <w:jc w:val="right"/>
              <w:rPr>
                <w:rFonts w:cs="Times New Roman"/>
                <w:sz w:val="18"/>
                <w:szCs w:val="18"/>
              </w:rPr>
            </w:pPr>
            <w:r>
              <w:rPr>
                <w:rFonts w:cs="Times New Roman"/>
                <w:sz w:val="18"/>
                <w:szCs w:val="18"/>
              </w:rPr>
              <w:t>1.700,00</w:t>
            </w:r>
          </w:p>
        </w:tc>
        <w:tc>
          <w:tcPr>
            <w:tcW w:w="1300" w:type="dxa"/>
          </w:tcPr>
          <w:p w14:paraId="7EC4EE5C" w14:textId="32CFEEF9" w:rsidR="000775F9" w:rsidRDefault="000775F9" w:rsidP="000775F9">
            <w:pPr>
              <w:spacing w:after="0"/>
              <w:jc w:val="right"/>
              <w:rPr>
                <w:rFonts w:cs="Times New Roman"/>
                <w:sz w:val="18"/>
                <w:szCs w:val="18"/>
              </w:rPr>
            </w:pPr>
            <w:r>
              <w:rPr>
                <w:rFonts w:cs="Times New Roman"/>
                <w:sz w:val="18"/>
                <w:szCs w:val="18"/>
              </w:rPr>
              <w:t>1.526,58</w:t>
            </w:r>
          </w:p>
        </w:tc>
        <w:tc>
          <w:tcPr>
            <w:tcW w:w="960" w:type="dxa"/>
          </w:tcPr>
          <w:p w14:paraId="63F945EB" w14:textId="6E0FA5B0" w:rsidR="000775F9" w:rsidRDefault="000775F9" w:rsidP="000775F9">
            <w:pPr>
              <w:spacing w:after="0"/>
              <w:jc w:val="right"/>
              <w:rPr>
                <w:rFonts w:cs="Times New Roman"/>
                <w:sz w:val="18"/>
                <w:szCs w:val="18"/>
              </w:rPr>
            </w:pPr>
            <w:r>
              <w:rPr>
                <w:rFonts w:cs="Times New Roman"/>
                <w:sz w:val="18"/>
                <w:szCs w:val="18"/>
              </w:rPr>
              <w:t>106,49%</w:t>
            </w:r>
          </w:p>
        </w:tc>
        <w:tc>
          <w:tcPr>
            <w:tcW w:w="960" w:type="dxa"/>
          </w:tcPr>
          <w:p w14:paraId="6CFC2402" w14:textId="69544BF8" w:rsidR="000775F9" w:rsidRDefault="000775F9" w:rsidP="000775F9">
            <w:pPr>
              <w:spacing w:after="0"/>
              <w:jc w:val="right"/>
              <w:rPr>
                <w:rFonts w:cs="Times New Roman"/>
                <w:sz w:val="18"/>
                <w:szCs w:val="18"/>
              </w:rPr>
            </w:pPr>
            <w:r>
              <w:rPr>
                <w:rFonts w:cs="Times New Roman"/>
                <w:sz w:val="18"/>
                <w:szCs w:val="18"/>
              </w:rPr>
              <w:t>89,80%</w:t>
            </w:r>
          </w:p>
        </w:tc>
      </w:tr>
      <w:tr w:rsidR="000775F9" w:rsidRPr="000775F9" w14:paraId="53B0942C" w14:textId="77777777" w:rsidTr="000775F9">
        <w:tc>
          <w:tcPr>
            <w:tcW w:w="4211" w:type="dxa"/>
            <w:shd w:val="clear" w:color="auto" w:fill="FFE699"/>
          </w:tcPr>
          <w:p w14:paraId="13D4D5FA" w14:textId="38313872" w:rsidR="000775F9" w:rsidRPr="000775F9" w:rsidRDefault="000775F9" w:rsidP="000775F9">
            <w:pPr>
              <w:spacing w:after="0"/>
              <w:rPr>
                <w:rFonts w:cs="Times New Roman"/>
                <w:b/>
                <w:sz w:val="16"/>
                <w:szCs w:val="18"/>
              </w:rPr>
            </w:pPr>
            <w:r w:rsidRPr="000775F9">
              <w:rPr>
                <w:rFonts w:cs="Times New Roman"/>
                <w:b/>
                <w:sz w:val="16"/>
                <w:szCs w:val="18"/>
              </w:rPr>
              <w:t>4 Prihodi za posebne namjene</w:t>
            </w:r>
          </w:p>
        </w:tc>
        <w:tc>
          <w:tcPr>
            <w:tcW w:w="1300" w:type="dxa"/>
            <w:shd w:val="clear" w:color="auto" w:fill="FFE699"/>
          </w:tcPr>
          <w:p w14:paraId="672195DC" w14:textId="534F4CCC" w:rsidR="000775F9" w:rsidRPr="000775F9" w:rsidRDefault="000775F9" w:rsidP="000775F9">
            <w:pPr>
              <w:spacing w:after="0"/>
              <w:jc w:val="right"/>
              <w:rPr>
                <w:rFonts w:cs="Times New Roman"/>
                <w:b/>
                <w:sz w:val="16"/>
                <w:szCs w:val="18"/>
              </w:rPr>
            </w:pPr>
            <w:r w:rsidRPr="000775F9">
              <w:rPr>
                <w:rFonts w:cs="Times New Roman"/>
                <w:b/>
                <w:sz w:val="16"/>
                <w:szCs w:val="18"/>
              </w:rPr>
              <w:t>165.813,01</w:t>
            </w:r>
          </w:p>
        </w:tc>
        <w:tc>
          <w:tcPr>
            <w:tcW w:w="1300" w:type="dxa"/>
            <w:shd w:val="clear" w:color="auto" w:fill="FFE699"/>
          </w:tcPr>
          <w:p w14:paraId="0E7F020D" w14:textId="244210B8" w:rsidR="000775F9" w:rsidRPr="000775F9" w:rsidRDefault="000775F9" w:rsidP="000775F9">
            <w:pPr>
              <w:spacing w:after="0"/>
              <w:jc w:val="right"/>
              <w:rPr>
                <w:rFonts w:cs="Times New Roman"/>
                <w:b/>
                <w:sz w:val="16"/>
                <w:szCs w:val="18"/>
              </w:rPr>
            </w:pPr>
            <w:r w:rsidRPr="000775F9">
              <w:rPr>
                <w:rFonts w:cs="Times New Roman"/>
                <w:b/>
                <w:sz w:val="16"/>
                <w:szCs w:val="18"/>
              </w:rPr>
              <w:t>196.000,00</w:t>
            </w:r>
          </w:p>
        </w:tc>
        <w:tc>
          <w:tcPr>
            <w:tcW w:w="1300" w:type="dxa"/>
            <w:shd w:val="clear" w:color="auto" w:fill="FFE699"/>
          </w:tcPr>
          <w:p w14:paraId="397E5A21" w14:textId="158817D2" w:rsidR="000775F9" w:rsidRPr="000775F9" w:rsidRDefault="000775F9" w:rsidP="000775F9">
            <w:pPr>
              <w:spacing w:after="0"/>
              <w:jc w:val="right"/>
              <w:rPr>
                <w:rFonts w:cs="Times New Roman"/>
                <w:b/>
                <w:sz w:val="16"/>
                <w:szCs w:val="18"/>
              </w:rPr>
            </w:pPr>
            <w:r w:rsidRPr="000775F9">
              <w:rPr>
                <w:rFonts w:cs="Times New Roman"/>
                <w:b/>
                <w:sz w:val="16"/>
                <w:szCs w:val="18"/>
              </w:rPr>
              <w:t>185.283,42</w:t>
            </w:r>
          </w:p>
        </w:tc>
        <w:tc>
          <w:tcPr>
            <w:tcW w:w="960" w:type="dxa"/>
            <w:shd w:val="clear" w:color="auto" w:fill="FFE699"/>
          </w:tcPr>
          <w:p w14:paraId="3F5480AD" w14:textId="210696E0" w:rsidR="000775F9" w:rsidRPr="000775F9" w:rsidRDefault="000775F9" w:rsidP="000775F9">
            <w:pPr>
              <w:spacing w:after="0"/>
              <w:jc w:val="right"/>
              <w:rPr>
                <w:rFonts w:cs="Times New Roman"/>
                <w:b/>
                <w:sz w:val="16"/>
                <w:szCs w:val="18"/>
              </w:rPr>
            </w:pPr>
            <w:r w:rsidRPr="000775F9">
              <w:rPr>
                <w:rFonts w:cs="Times New Roman"/>
                <w:b/>
                <w:sz w:val="16"/>
                <w:szCs w:val="18"/>
              </w:rPr>
              <w:t>111,74%</w:t>
            </w:r>
          </w:p>
        </w:tc>
        <w:tc>
          <w:tcPr>
            <w:tcW w:w="960" w:type="dxa"/>
            <w:shd w:val="clear" w:color="auto" w:fill="FFE699"/>
          </w:tcPr>
          <w:p w14:paraId="27D93AC6" w14:textId="14D6E313" w:rsidR="000775F9" w:rsidRPr="000775F9" w:rsidRDefault="000775F9" w:rsidP="000775F9">
            <w:pPr>
              <w:spacing w:after="0"/>
              <w:jc w:val="right"/>
              <w:rPr>
                <w:rFonts w:cs="Times New Roman"/>
                <w:b/>
                <w:sz w:val="16"/>
                <w:szCs w:val="18"/>
              </w:rPr>
            </w:pPr>
            <w:r w:rsidRPr="000775F9">
              <w:rPr>
                <w:rFonts w:cs="Times New Roman"/>
                <w:b/>
                <w:sz w:val="16"/>
                <w:szCs w:val="18"/>
              </w:rPr>
              <w:t>94,53%</w:t>
            </w:r>
          </w:p>
        </w:tc>
      </w:tr>
      <w:tr w:rsidR="000775F9" w14:paraId="455C3B90" w14:textId="77777777" w:rsidTr="000775F9">
        <w:tc>
          <w:tcPr>
            <w:tcW w:w="4211" w:type="dxa"/>
          </w:tcPr>
          <w:p w14:paraId="4103E439" w14:textId="7E65D641" w:rsidR="000775F9" w:rsidRDefault="000775F9" w:rsidP="000775F9">
            <w:pPr>
              <w:spacing w:after="0"/>
              <w:rPr>
                <w:rFonts w:cs="Times New Roman"/>
                <w:sz w:val="18"/>
                <w:szCs w:val="18"/>
              </w:rPr>
            </w:pPr>
            <w:r>
              <w:rPr>
                <w:rFonts w:cs="Times New Roman"/>
                <w:sz w:val="18"/>
                <w:szCs w:val="18"/>
              </w:rPr>
              <w:t>410 Komunalna djelatnost</w:t>
            </w:r>
          </w:p>
        </w:tc>
        <w:tc>
          <w:tcPr>
            <w:tcW w:w="1300" w:type="dxa"/>
          </w:tcPr>
          <w:p w14:paraId="4D573C97" w14:textId="23D97EBD" w:rsidR="000775F9" w:rsidRDefault="000775F9" w:rsidP="000775F9">
            <w:pPr>
              <w:spacing w:after="0"/>
              <w:jc w:val="right"/>
              <w:rPr>
                <w:rFonts w:cs="Times New Roman"/>
                <w:sz w:val="18"/>
                <w:szCs w:val="18"/>
              </w:rPr>
            </w:pPr>
            <w:r>
              <w:rPr>
                <w:rFonts w:cs="Times New Roman"/>
                <w:sz w:val="18"/>
                <w:szCs w:val="18"/>
              </w:rPr>
              <w:t>69.825,34</w:t>
            </w:r>
          </w:p>
        </w:tc>
        <w:tc>
          <w:tcPr>
            <w:tcW w:w="1300" w:type="dxa"/>
          </w:tcPr>
          <w:p w14:paraId="26BC5D8D" w14:textId="69DFEDB4" w:rsidR="000775F9" w:rsidRDefault="000775F9" w:rsidP="000775F9">
            <w:pPr>
              <w:spacing w:after="0"/>
              <w:jc w:val="right"/>
              <w:rPr>
                <w:rFonts w:cs="Times New Roman"/>
                <w:sz w:val="18"/>
                <w:szCs w:val="18"/>
              </w:rPr>
            </w:pPr>
            <w:r>
              <w:rPr>
                <w:rFonts w:cs="Times New Roman"/>
                <w:sz w:val="18"/>
                <w:szCs w:val="18"/>
              </w:rPr>
              <w:t>84.500,00</w:t>
            </w:r>
          </w:p>
        </w:tc>
        <w:tc>
          <w:tcPr>
            <w:tcW w:w="1300" w:type="dxa"/>
          </w:tcPr>
          <w:p w14:paraId="235DA4E5" w14:textId="4EAEF273" w:rsidR="000775F9" w:rsidRDefault="000775F9" w:rsidP="000775F9">
            <w:pPr>
              <w:spacing w:after="0"/>
              <w:jc w:val="right"/>
              <w:rPr>
                <w:rFonts w:cs="Times New Roman"/>
                <w:sz w:val="18"/>
                <w:szCs w:val="18"/>
              </w:rPr>
            </w:pPr>
            <w:r>
              <w:rPr>
                <w:rFonts w:cs="Times New Roman"/>
                <w:sz w:val="18"/>
                <w:szCs w:val="18"/>
              </w:rPr>
              <w:t>82.685,55</w:t>
            </w:r>
          </w:p>
        </w:tc>
        <w:tc>
          <w:tcPr>
            <w:tcW w:w="960" w:type="dxa"/>
          </w:tcPr>
          <w:p w14:paraId="5A8BA148" w14:textId="2897FA60" w:rsidR="000775F9" w:rsidRDefault="000775F9" w:rsidP="000775F9">
            <w:pPr>
              <w:spacing w:after="0"/>
              <w:jc w:val="right"/>
              <w:rPr>
                <w:rFonts w:cs="Times New Roman"/>
                <w:sz w:val="18"/>
                <w:szCs w:val="18"/>
              </w:rPr>
            </w:pPr>
            <w:r>
              <w:rPr>
                <w:rFonts w:cs="Times New Roman"/>
                <w:sz w:val="18"/>
                <w:szCs w:val="18"/>
              </w:rPr>
              <w:t>118,42%</w:t>
            </w:r>
          </w:p>
        </w:tc>
        <w:tc>
          <w:tcPr>
            <w:tcW w:w="960" w:type="dxa"/>
          </w:tcPr>
          <w:p w14:paraId="39B73AEC" w14:textId="696CEB1F" w:rsidR="000775F9" w:rsidRDefault="000775F9" w:rsidP="000775F9">
            <w:pPr>
              <w:spacing w:after="0"/>
              <w:jc w:val="right"/>
              <w:rPr>
                <w:rFonts w:cs="Times New Roman"/>
                <w:sz w:val="18"/>
                <w:szCs w:val="18"/>
              </w:rPr>
            </w:pPr>
            <w:r>
              <w:rPr>
                <w:rFonts w:cs="Times New Roman"/>
                <w:sz w:val="18"/>
                <w:szCs w:val="18"/>
              </w:rPr>
              <w:t>97,85%</w:t>
            </w:r>
          </w:p>
        </w:tc>
      </w:tr>
      <w:tr w:rsidR="000775F9" w14:paraId="74CC9A48" w14:textId="77777777" w:rsidTr="000775F9">
        <w:tc>
          <w:tcPr>
            <w:tcW w:w="4211" w:type="dxa"/>
          </w:tcPr>
          <w:p w14:paraId="0BD700F2" w14:textId="6847C473" w:rsidR="000775F9" w:rsidRDefault="000775F9" w:rsidP="000775F9">
            <w:pPr>
              <w:spacing w:after="0"/>
              <w:rPr>
                <w:rFonts w:cs="Times New Roman"/>
                <w:sz w:val="18"/>
                <w:szCs w:val="18"/>
              </w:rPr>
            </w:pPr>
            <w:r>
              <w:rPr>
                <w:rFonts w:cs="Times New Roman"/>
                <w:sz w:val="18"/>
                <w:szCs w:val="18"/>
              </w:rPr>
              <w:t>413 Legalizacija</w:t>
            </w:r>
          </w:p>
        </w:tc>
        <w:tc>
          <w:tcPr>
            <w:tcW w:w="1300" w:type="dxa"/>
          </w:tcPr>
          <w:p w14:paraId="524C0B8B" w14:textId="2448593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A63C636" w14:textId="0692E92D"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70B7E2FA" w14:textId="4D080930" w:rsidR="000775F9" w:rsidRDefault="000775F9" w:rsidP="000775F9">
            <w:pPr>
              <w:spacing w:after="0"/>
              <w:jc w:val="right"/>
              <w:rPr>
                <w:rFonts w:cs="Times New Roman"/>
                <w:sz w:val="18"/>
                <w:szCs w:val="18"/>
              </w:rPr>
            </w:pPr>
            <w:r>
              <w:rPr>
                <w:rFonts w:cs="Times New Roman"/>
                <w:sz w:val="18"/>
                <w:szCs w:val="18"/>
              </w:rPr>
              <w:t>1.416,10</w:t>
            </w:r>
          </w:p>
        </w:tc>
        <w:tc>
          <w:tcPr>
            <w:tcW w:w="960" w:type="dxa"/>
          </w:tcPr>
          <w:p w14:paraId="598B7719" w14:textId="77777777" w:rsidR="000775F9" w:rsidRDefault="000775F9" w:rsidP="000775F9">
            <w:pPr>
              <w:spacing w:after="0"/>
              <w:jc w:val="right"/>
              <w:rPr>
                <w:rFonts w:cs="Times New Roman"/>
                <w:sz w:val="18"/>
                <w:szCs w:val="18"/>
              </w:rPr>
            </w:pPr>
          </w:p>
        </w:tc>
        <w:tc>
          <w:tcPr>
            <w:tcW w:w="960" w:type="dxa"/>
          </w:tcPr>
          <w:p w14:paraId="5664D1AC" w14:textId="485545DC" w:rsidR="000775F9" w:rsidRDefault="000775F9" w:rsidP="000775F9">
            <w:pPr>
              <w:spacing w:after="0"/>
              <w:jc w:val="right"/>
              <w:rPr>
                <w:rFonts w:cs="Times New Roman"/>
                <w:sz w:val="18"/>
                <w:szCs w:val="18"/>
              </w:rPr>
            </w:pPr>
            <w:r>
              <w:rPr>
                <w:rFonts w:cs="Times New Roman"/>
                <w:sz w:val="18"/>
                <w:szCs w:val="18"/>
              </w:rPr>
              <w:t>70,81%</w:t>
            </w:r>
          </w:p>
        </w:tc>
      </w:tr>
      <w:tr w:rsidR="000775F9" w14:paraId="49618F94" w14:textId="77777777" w:rsidTr="000775F9">
        <w:tc>
          <w:tcPr>
            <w:tcW w:w="4211" w:type="dxa"/>
          </w:tcPr>
          <w:p w14:paraId="5DB2C7EB" w14:textId="3ECDF429" w:rsidR="000775F9" w:rsidRDefault="000775F9" w:rsidP="000775F9">
            <w:pPr>
              <w:spacing w:after="0"/>
              <w:rPr>
                <w:rFonts w:cs="Times New Roman"/>
                <w:sz w:val="18"/>
                <w:szCs w:val="18"/>
              </w:rPr>
            </w:pPr>
            <w:r>
              <w:rPr>
                <w:rFonts w:cs="Times New Roman"/>
                <w:sz w:val="18"/>
                <w:szCs w:val="18"/>
              </w:rPr>
              <w:t>420 Šumski doprinos</w:t>
            </w:r>
          </w:p>
        </w:tc>
        <w:tc>
          <w:tcPr>
            <w:tcW w:w="1300" w:type="dxa"/>
          </w:tcPr>
          <w:p w14:paraId="2EAC632F" w14:textId="7E1CA919" w:rsidR="000775F9" w:rsidRDefault="000775F9" w:rsidP="000775F9">
            <w:pPr>
              <w:spacing w:after="0"/>
              <w:jc w:val="right"/>
              <w:rPr>
                <w:rFonts w:cs="Times New Roman"/>
                <w:sz w:val="18"/>
                <w:szCs w:val="18"/>
              </w:rPr>
            </w:pPr>
            <w:r>
              <w:rPr>
                <w:rFonts w:cs="Times New Roman"/>
                <w:sz w:val="18"/>
                <w:szCs w:val="18"/>
              </w:rPr>
              <w:t>43.970,46</w:t>
            </w:r>
          </w:p>
        </w:tc>
        <w:tc>
          <w:tcPr>
            <w:tcW w:w="1300" w:type="dxa"/>
          </w:tcPr>
          <w:p w14:paraId="2665C044" w14:textId="2C902CFA" w:rsidR="000775F9" w:rsidRDefault="000775F9" w:rsidP="000775F9">
            <w:pPr>
              <w:spacing w:after="0"/>
              <w:jc w:val="right"/>
              <w:rPr>
                <w:rFonts w:cs="Times New Roman"/>
                <w:sz w:val="18"/>
                <w:szCs w:val="18"/>
              </w:rPr>
            </w:pPr>
            <w:r>
              <w:rPr>
                <w:rFonts w:cs="Times New Roman"/>
                <w:sz w:val="18"/>
                <w:szCs w:val="18"/>
              </w:rPr>
              <w:t>9.500,00</w:t>
            </w:r>
          </w:p>
        </w:tc>
        <w:tc>
          <w:tcPr>
            <w:tcW w:w="1300" w:type="dxa"/>
          </w:tcPr>
          <w:p w14:paraId="288DC167" w14:textId="321A4744" w:rsidR="000775F9" w:rsidRDefault="000775F9" w:rsidP="000775F9">
            <w:pPr>
              <w:spacing w:after="0"/>
              <w:jc w:val="right"/>
              <w:rPr>
                <w:rFonts w:cs="Times New Roman"/>
                <w:sz w:val="18"/>
                <w:szCs w:val="18"/>
              </w:rPr>
            </w:pPr>
            <w:r>
              <w:rPr>
                <w:rFonts w:cs="Times New Roman"/>
                <w:sz w:val="18"/>
                <w:szCs w:val="18"/>
              </w:rPr>
              <w:t>5.110,03</w:t>
            </w:r>
          </w:p>
        </w:tc>
        <w:tc>
          <w:tcPr>
            <w:tcW w:w="960" w:type="dxa"/>
          </w:tcPr>
          <w:p w14:paraId="614157F2" w14:textId="352CCA61" w:rsidR="000775F9" w:rsidRDefault="000775F9" w:rsidP="000775F9">
            <w:pPr>
              <w:spacing w:after="0"/>
              <w:jc w:val="right"/>
              <w:rPr>
                <w:rFonts w:cs="Times New Roman"/>
                <w:sz w:val="18"/>
                <w:szCs w:val="18"/>
              </w:rPr>
            </w:pPr>
            <w:r>
              <w:rPr>
                <w:rFonts w:cs="Times New Roman"/>
                <w:sz w:val="18"/>
                <w:szCs w:val="18"/>
              </w:rPr>
              <w:t>11,62%</w:t>
            </w:r>
          </w:p>
        </w:tc>
        <w:tc>
          <w:tcPr>
            <w:tcW w:w="960" w:type="dxa"/>
          </w:tcPr>
          <w:p w14:paraId="22D7BC5A" w14:textId="125CBA71" w:rsidR="000775F9" w:rsidRDefault="000775F9" w:rsidP="000775F9">
            <w:pPr>
              <w:spacing w:after="0"/>
              <w:jc w:val="right"/>
              <w:rPr>
                <w:rFonts w:cs="Times New Roman"/>
                <w:sz w:val="18"/>
                <w:szCs w:val="18"/>
              </w:rPr>
            </w:pPr>
            <w:r>
              <w:rPr>
                <w:rFonts w:cs="Times New Roman"/>
                <w:sz w:val="18"/>
                <w:szCs w:val="18"/>
              </w:rPr>
              <w:t>53,79%</w:t>
            </w:r>
          </w:p>
        </w:tc>
      </w:tr>
      <w:tr w:rsidR="000775F9" w14:paraId="253E0D90" w14:textId="77777777" w:rsidTr="000775F9">
        <w:tc>
          <w:tcPr>
            <w:tcW w:w="4211" w:type="dxa"/>
          </w:tcPr>
          <w:p w14:paraId="7FC0E23C" w14:textId="589B10E6" w:rsidR="000775F9" w:rsidRDefault="000775F9" w:rsidP="000775F9">
            <w:pPr>
              <w:spacing w:after="0"/>
              <w:rPr>
                <w:rFonts w:cs="Times New Roman"/>
                <w:sz w:val="18"/>
                <w:szCs w:val="18"/>
              </w:rPr>
            </w:pPr>
            <w:r>
              <w:rPr>
                <w:rFonts w:cs="Times New Roman"/>
                <w:sz w:val="18"/>
                <w:szCs w:val="18"/>
              </w:rPr>
              <w:t>440 Sufinanciranje roditelja DV</w:t>
            </w:r>
          </w:p>
        </w:tc>
        <w:tc>
          <w:tcPr>
            <w:tcW w:w="1300" w:type="dxa"/>
          </w:tcPr>
          <w:p w14:paraId="25B40DBC" w14:textId="4FE41B40" w:rsidR="000775F9" w:rsidRDefault="000775F9" w:rsidP="000775F9">
            <w:pPr>
              <w:spacing w:after="0"/>
              <w:jc w:val="right"/>
              <w:rPr>
                <w:rFonts w:cs="Times New Roman"/>
                <w:sz w:val="18"/>
                <w:szCs w:val="18"/>
              </w:rPr>
            </w:pPr>
            <w:r>
              <w:rPr>
                <w:rFonts w:cs="Times New Roman"/>
                <w:sz w:val="18"/>
                <w:szCs w:val="18"/>
              </w:rPr>
              <w:t>52.017,21</w:t>
            </w:r>
          </w:p>
        </w:tc>
        <w:tc>
          <w:tcPr>
            <w:tcW w:w="1300" w:type="dxa"/>
          </w:tcPr>
          <w:p w14:paraId="077FBB8B" w14:textId="7CF63BF7" w:rsidR="000775F9" w:rsidRDefault="000775F9" w:rsidP="000775F9">
            <w:pPr>
              <w:spacing w:after="0"/>
              <w:jc w:val="right"/>
              <w:rPr>
                <w:rFonts w:cs="Times New Roman"/>
                <w:sz w:val="18"/>
                <w:szCs w:val="18"/>
              </w:rPr>
            </w:pPr>
            <w:r>
              <w:rPr>
                <w:rFonts w:cs="Times New Roman"/>
                <w:sz w:val="18"/>
                <w:szCs w:val="18"/>
              </w:rPr>
              <w:t>100.000,00</w:t>
            </w:r>
          </w:p>
        </w:tc>
        <w:tc>
          <w:tcPr>
            <w:tcW w:w="1300" w:type="dxa"/>
          </w:tcPr>
          <w:p w14:paraId="4A4A7998" w14:textId="0D676B25" w:rsidR="000775F9" w:rsidRDefault="000775F9" w:rsidP="000775F9">
            <w:pPr>
              <w:spacing w:after="0"/>
              <w:jc w:val="right"/>
              <w:rPr>
                <w:rFonts w:cs="Times New Roman"/>
                <w:sz w:val="18"/>
                <w:szCs w:val="18"/>
              </w:rPr>
            </w:pPr>
            <w:r>
              <w:rPr>
                <w:rFonts w:cs="Times New Roman"/>
                <w:sz w:val="18"/>
                <w:szCs w:val="18"/>
              </w:rPr>
              <w:t>96.071,74</w:t>
            </w:r>
          </w:p>
        </w:tc>
        <w:tc>
          <w:tcPr>
            <w:tcW w:w="960" w:type="dxa"/>
          </w:tcPr>
          <w:p w14:paraId="26279B9B" w14:textId="53861A05" w:rsidR="000775F9" w:rsidRDefault="000775F9" w:rsidP="000775F9">
            <w:pPr>
              <w:spacing w:after="0"/>
              <w:jc w:val="right"/>
              <w:rPr>
                <w:rFonts w:cs="Times New Roman"/>
                <w:sz w:val="18"/>
                <w:szCs w:val="18"/>
              </w:rPr>
            </w:pPr>
            <w:r>
              <w:rPr>
                <w:rFonts w:cs="Times New Roman"/>
                <w:sz w:val="18"/>
                <w:szCs w:val="18"/>
              </w:rPr>
              <w:t>184,69%</w:t>
            </w:r>
          </w:p>
        </w:tc>
        <w:tc>
          <w:tcPr>
            <w:tcW w:w="960" w:type="dxa"/>
          </w:tcPr>
          <w:p w14:paraId="5889458D" w14:textId="5AA118C4" w:rsidR="000775F9" w:rsidRDefault="000775F9" w:rsidP="000775F9">
            <w:pPr>
              <w:spacing w:after="0"/>
              <w:jc w:val="right"/>
              <w:rPr>
                <w:rFonts w:cs="Times New Roman"/>
                <w:sz w:val="18"/>
                <w:szCs w:val="18"/>
              </w:rPr>
            </w:pPr>
            <w:r>
              <w:rPr>
                <w:rFonts w:cs="Times New Roman"/>
                <w:sz w:val="18"/>
                <w:szCs w:val="18"/>
              </w:rPr>
              <w:t>96,07%</w:t>
            </w:r>
          </w:p>
        </w:tc>
      </w:tr>
      <w:tr w:rsidR="000775F9" w:rsidRPr="000775F9" w14:paraId="43861412" w14:textId="77777777" w:rsidTr="000775F9">
        <w:tc>
          <w:tcPr>
            <w:tcW w:w="4211" w:type="dxa"/>
            <w:shd w:val="clear" w:color="auto" w:fill="FFE699"/>
          </w:tcPr>
          <w:p w14:paraId="07790F9B" w14:textId="09BCBD0D" w:rsidR="000775F9" w:rsidRPr="000775F9" w:rsidRDefault="000775F9" w:rsidP="000775F9">
            <w:pPr>
              <w:spacing w:after="0"/>
              <w:rPr>
                <w:rFonts w:cs="Times New Roman"/>
                <w:b/>
                <w:sz w:val="16"/>
                <w:szCs w:val="18"/>
              </w:rPr>
            </w:pPr>
            <w:r w:rsidRPr="000775F9">
              <w:rPr>
                <w:rFonts w:cs="Times New Roman"/>
                <w:b/>
                <w:sz w:val="16"/>
                <w:szCs w:val="18"/>
              </w:rPr>
              <w:t>5 Pomoći</w:t>
            </w:r>
          </w:p>
        </w:tc>
        <w:tc>
          <w:tcPr>
            <w:tcW w:w="1300" w:type="dxa"/>
            <w:shd w:val="clear" w:color="auto" w:fill="FFE699"/>
          </w:tcPr>
          <w:p w14:paraId="4A585997" w14:textId="28AD4C47" w:rsidR="000775F9" w:rsidRPr="000775F9" w:rsidRDefault="000775F9" w:rsidP="000775F9">
            <w:pPr>
              <w:spacing w:after="0"/>
              <w:jc w:val="right"/>
              <w:rPr>
                <w:rFonts w:cs="Times New Roman"/>
                <w:b/>
                <w:sz w:val="16"/>
                <w:szCs w:val="18"/>
              </w:rPr>
            </w:pPr>
            <w:r w:rsidRPr="000775F9">
              <w:rPr>
                <w:rFonts w:cs="Times New Roman"/>
                <w:b/>
                <w:sz w:val="16"/>
                <w:szCs w:val="18"/>
              </w:rPr>
              <w:t>281.650,13</w:t>
            </w:r>
          </w:p>
        </w:tc>
        <w:tc>
          <w:tcPr>
            <w:tcW w:w="1300" w:type="dxa"/>
            <w:shd w:val="clear" w:color="auto" w:fill="FFE699"/>
          </w:tcPr>
          <w:p w14:paraId="3A71DD1B" w14:textId="1B540E3F" w:rsidR="000775F9" w:rsidRPr="000775F9" w:rsidRDefault="000775F9" w:rsidP="000775F9">
            <w:pPr>
              <w:spacing w:after="0"/>
              <w:jc w:val="right"/>
              <w:rPr>
                <w:rFonts w:cs="Times New Roman"/>
                <w:b/>
                <w:sz w:val="16"/>
                <w:szCs w:val="18"/>
              </w:rPr>
            </w:pPr>
            <w:r w:rsidRPr="000775F9">
              <w:rPr>
                <w:rFonts w:cs="Times New Roman"/>
                <w:b/>
                <w:sz w:val="16"/>
                <w:szCs w:val="18"/>
              </w:rPr>
              <w:t>439.538,09</w:t>
            </w:r>
          </w:p>
        </w:tc>
        <w:tc>
          <w:tcPr>
            <w:tcW w:w="1300" w:type="dxa"/>
            <w:shd w:val="clear" w:color="auto" w:fill="FFE699"/>
          </w:tcPr>
          <w:p w14:paraId="3D3C3A30" w14:textId="02B3412F" w:rsidR="000775F9" w:rsidRPr="000775F9" w:rsidRDefault="000775F9" w:rsidP="000775F9">
            <w:pPr>
              <w:spacing w:after="0"/>
              <w:jc w:val="right"/>
              <w:rPr>
                <w:rFonts w:cs="Times New Roman"/>
                <w:b/>
                <w:sz w:val="16"/>
                <w:szCs w:val="18"/>
              </w:rPr>
            </w:pPr>
            <w:r w:rsidRPr="000775F9">
              <w:rPr>
                <w:rFonts w:cs="Times New Roman"/>
                <w:b/>
                <w:sz w:val="16"/>
                <w:szCs w:val="18"/>
              </w:rPr>
              <w:t>438.234,40</w:t>
            </w:r>
          </w:p>
        </w:tc>
        <w:tc>
          <w:tcPr>
            <w:tcW w:w="960" w:type="dxa"/>
            <w:shd w:val="clear" w:color="auto" w:fill="FFE699"/>
          </w:tcPr>
          <w:p w14:paraId="4A91140F" w14:textId="31D867B1" w:rsidR="000775F9" w:rsidRPr="000775F9" w:rsidRDefault="000775F9" w:rsidP="000775F9">
            <w:pPr>
              <w:spacing w:after="0"/>
              <w:jc w:val="right"/>
              <w:rPr>
                <w:rFonts w:cs="Times New Roman"/>
                <w:b/>
                <w:sz w:val="16"/>
                <w:szCs w:val="18"/>
              </w:rPr>
            </w:pPr>
            <w:r w:rsidRPr="000775F9">
              <w:rPr>
                <w:rFonts w:cs="Times New Roman"/>
                <w:b/>
                <w:sz w:val="16"/>
                <w:szCs w:val="18"/>
              </w:rPr>
              <w:t>155,60%</w:t>
            </w:r>
          </w:p>
        </w:tc>
        <w:tc>
          <w:tcPr>
            <w:tcW w:w="960" w:type="dxa"/>
            <w:shd w:val="clear" w:color="auto" w:fill="FFE699"/>
          </w:tcPr>
          <w:p w14:paraId="3ABB6E5F" w14:textId="560EACF2" w:rsidR="000775F9" w:rsidRPr="000775F9" w:rsidRDefault="000775F9" w:rsidP="000775F9">
            <w:pPr>
              <w:spacing w:after="0"/>
              <w:jc w:val="right"/>
              <w:rPr>
                <w:rFonts w:cs="Times New Roman"/>
                <w:b/>
                <w:sz w:val="16"/>
                <w:szCs w:val="18"/>
              </w:rPr>
            </w:pPr>
            <w:r w:rsidRPr="000775F9">
              <w:rPr>
                <w:rFonts w:cs="Times New Roman"/>
                <w:b/>
                <w:sz w:val="16"/>
                <w:szCs w:val="18"/>
              </w:rPr>
              <w:t>99,70%</w:t>
            </w:r>
          </w:p>
        </w:tc>
      </w:tr>
      <w:tr w:rsidR="000775F9" w14:paraId="2484B483" w14:textId="77777777" w:rsidTr="000775F9">
        <w:tc>
          <w:tcPr>
            <w:tcW w:w="4211" w:type="dxa"/>
          </w:tcPr>
          <w:p w14:paraId="7E7D2732" w14:textId="120DCC7A" w:rsidR="000775F9" w:rsidRDefault="000775F9" w:rsidP="000775F9">
            <w:pPr>
              <w:spacing w:after="0"/>
              <w:rPr>
                <w:rFonts w:cs="Times New Roman"/>
                <w:sz w:val="18"/>
                <w:szCs w:val="18"/>
              </w:rPr>
            </w:pPr>
            <w:r>
              <w:rPr>
                <w:rFonts w:cs="Times New Roman"/>
                <w:sz w:val="18"/>
                <w:szCs w:val="18"/>
              </w:rPr>
              <w:t>510 Pomoći</w:t>
            </w:r>
          </w:p>
        </w:tc>
        <w:tc>
          <w:tcPr>
            <w:tcW w:w="1300" w:type="dxa"/>
          </w:tcPr>
          <w:p w14:paraId="2255B32F" w14:textId="366A115A" w:rsidR="000775F9" w:rsidRDefault="000775F9" w:rsidP="000775F9">
            <w:pPr>
              <w:spacing w:after="0"/>
              <w:jc w:val="right"/>
              <w:rPr>
                <w:rFonts w:cs="Times New Roman"/>
                <w:sz w:val="18"/>
                <w:szCs w:val="18"/>
              </w:rPr>
            </w:pPr>
            <w:r>
              <w:rPr>
                <w:rFonts w:cs="Times New Roman"/>
                <w:sz w:val="18"/>
                <w:szCs w:val="18"/>
              </w:rPr>
              <w:t>281.650,13</w:t>
            </w:r>
          </w:p>
        </w:tc>
        <w:tc>
          <w:tcPr>
            <w:tcW w:w="1300" w:type="dxa"/>
          </w:tcPr>
          <w:p w14:paraId="4CC7DC07" w14:textId="1E2889E8" w:rsidR="000775F9" w:rsidRDefault="000775F9" w:rsidP="000775F9">
            <w:pPr>
              <w:spacing w:after="0"/>
              <w:jc w:val="right"/>
              <w:rPr>
                <w:rFonts w:cs="Times New Roman"/>
                <w:sz w:val="18"/>
                <w:szCs w:val="18"/>
              </w:rPr>
            </w:pPr>
            <w:r>
              <w:rPr>
                <w:rFonts w:cs="Times New Roman"/>
                <w:sz w:val="18"/>
                <w:szCs w:val="18"/>
              </w:rPr>
              <w:t>283.614,09</w:t>
            </w:r>
          </w:p>
        </w:tc>
        <w:tc>
          <w:tcPr>
            <w:tcW w:w="1300" w:type="dxa"/>
          </w:tcPr>
          <w:p w14:paraId="2A50DD19" w14:textId="143F4574" w:rsidR="000775F9" w:rsidRDefault="000775F9" w:rsidP="000775F9">
            <w:pPr>
              <w:spacing w:after="0"/>
              <w:jc w:val="right"/>
              <w:rPr>
                <w:rFonts w:cs="Times New Roman"/>
                <w:sz w:val="18"/>
                <w:szCs w:val="18"/>
              </w:rPr>
            </w:pPr>
            <w:r>
              <w:rPr>
                <w:rFonts w:cs="Times New Roman"/>
                <w:sz w:val="18"/>
                <w:szCs w:val="18"/>
              </w:rPr>
              <w:t>282.435,40</w:t>
            </w:r>
          </w:p>
        </w:tc>
        <w:tc>
          <w:tcPr>
            <w:tcW w:w="960" w:type="dxa"/>
          </w:tcPr>
          <w:p w14:paraId="7B3ED8C7" w14:textId="5A582125" w:rsidR="000775F9" w:rsidRDefault="000775F9" w:rsidP="000775F9">
            <w:pPr>
              <w:spacing w:after="0"/>
              <w:jc w:val="right"/>
              <w:rPr>
                <w:rFonts w:cs="Times New Roman"/>
                <w:sz w:val="18"/>
                <w:szCs w:val="18"/>
              </w:rPr>
            </w:pPr>
            <w:r>
              <w:rPr>
                <w:rFonts w:cs="Times New Roman"/>
                <w:sz w:val="18"/>
                <w:szCs w:val="18"/>
              </w:rPr>
              <w:t>100,28%</w:t>
            </w:r>
          </w:p>
        </w:tc>
        <w:tc>
          <w:tcPr>
            <w:tcW w:w="960" w:type="dxa"/>
          </w:tcPr>
          <w:p w14:paraId="350F3C2F" w14:textId="01FC7684" w:rsidR="000775F9" w:rsidRDefault="000775F9" w:rsidP="000775F9">
            <w:pPr>
              <w:spacing w:after="0"/>
              <w:jc w:val="right"/>
              <w:rPr>
                <w:rFonts w:cs="Times New Roman"/>
                <w:sz w:val="18"/>
                <w:szCs w:val="18"/>
              </w:rPr>
            </w:pPr>
            <w:r>
              <w:rPr>
                <w:rFonts w:cs="Times New Roman"/>
                <w:sz w:val="18"/>
                <w:szCs w:val="18"/>
              </w:rPr>
              <w:t>99,58%</w:t>
            </w:r>
          </w:p>
        </w:tc>
      </w:tr>
      <w:tr w:rsidR="000775F9" w14:paraId="3CD77E49" w14:textId="77777777" w:rsidTr="000775F9">
        <w:tc>
          <w:tcPr>
            <w:tcW w:w="4211" w:type="dxa"/>
          </w:tcPr>
          <w:p w14:paraId="2F65FCB4" w14:textId="3214886B" w:rsidR="000775F9" w:rsidRDefault="000775F9" w:rsidP="000775F9">
            <w:pPr>
              <w:spacing w:after="0"/>
              <w:rPr>
                <w:rFonts w:cs="Times New Roman"/>
                <w:sz w:val="18"/>
                <w:szCs w:val="18"/>
              </w:rPr>
            </w:pPr>
            <w:r>
              <w:rPr>
                <w:rFonts w:cs="Times New Roman"/>
                <w:sz w:val="18"/>
                <w:szCs w:val="18"/>
              </w:rPr>
              <w:t>520 Pomoći</w:t>
            </w:r>
          </w:p>
        </w:tc>
        <w:tc>
          <w:tcPr>
            <w:tcW w:w="1300" w:type="dxa"/>
          </w:tcPr>
          <w:p w14:paraId="769C5749" w14:textId="58C238CD"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6CD79D0" w14:textId="2E09F8B3" w:rsidR="000775F9" w:rsidRDefault="000775F9" w:rsidP="000775F9">
            <w:pPr>
              <w:spacing w:after="0"/>
              <w:jc w:val="right"/>
              <w:rPr>
                <w:rFonts w:cs="Times New Roman"/>
                <w:sz w:val="18"/>
                <w:szCs w:val="18"/>
              </w:rPr>
            </w:pPr>
            <w:r>
              <w:rPr>
                <w:rFonts w:cs="Times New Roman"/>
                <w:sz w:val="18"/>
                <w:szCs w:val="18"/>
              </w:rPr>
              <w:t>155.924,00</w:t>
            </w:r>
          </w:p>
        </w:tc>
        <w:tc>
          <w:tcPr>
            <w:tcW w:w="1300" w:type="dxa"/>
          </w:tcPr>
          <w:p w14:paraId="73C708C9" w14:textId="4F96B7E7" w:rsidR="000775F9" w:rsidRDefault="000775F9" w:rsidP="000775F9">
            <w:pPr>
              <w:spacing w:after="0"/>
              <w:jc w:val="right"/>
              <w:rPr>
                <w:rFonts w:cs="Times New Roman"/>
                <w:sz w:val="18"/>
                <w:szCs w:val="18"/>
              </w:rPr>
            </w:pPr>
            <w:r>
              <w:rPr>
                <w:rFonts w:cs="Times New Roman"/>
                <w:sz w:val="18"/>
                <w:szCs w:val="18"/>
              </w:rPr>
              <w:t>155.799,00</w:t>
            </w:r>
          </w:p>
        </w:tc>
        <w:tc>
          <w:tcPr>
            <w:tcW w:w="960" w:type="dxa"/>
          </w:tcPr>
          <w:p w14:paraId="35A8FA43" w14:textId="77777777" w:rsidR="000775F9" w:rsidRDefault="000775F9" w:rsidP="000775F9">
            <w:pPr>
              <w:spacing w:after="0"/>
              <w:jc w:val="right"/>
              <w:rPr>
                <w:rFonts w:cs="Times New Roman"/>
                <w:sz w:val="18"/>
                <w:szCs w:val="18"/>
              </w:rPr>
            </w:pPr>
          </w:p>
        </w:tc>
        <w:tc>
          <w:tcPr>
            <w:tcW w:w="960" w:type="dxa"/>
          </w:tcPr>
          <w:p w14:paraId="2E959DE7" w14:textId="641A00B1" w:rsidR="000775F9" w:rsidRDefault="000775F9" w:rsidP="000775F9">
            <w:pPr>
              <w:spacing w:after="0"/>
              <w:jc w:val="right"/>
              <w:rPr>
                <w:rFonts w:cs="Times New Roman"/>
                <w:sz w:val="18"/>
                <w:szCs w:val="18"/>
              </w:rPr>
            </w:pPr>
            <w:r>
              <w:rPr>
                <w:rFonts w:cs="Times New Roman"/>
                <w:sz w:val="18"/>
                <w:szCs w:val="18"/>
              </w:rPr>
              <w:t>99,92%</w:t>
            </w:r>
          </w:p>
        </w:tc>
      </w:tr>
      <w:tr w:rsidR="000775F9" w:rsidRPr="000775F9" w14:paraId="4A952A71" w14:textId="77777777" w:rsidTr="000775F9">
        <w:tc>
          <w:tcPr>
            <w:tcW w:w="4211" w:type="dxa"/>
            <w:shd w:val="clear" w:color="auto" w:fill="FFE699"/>
          </w:tcPr>
          <w:p w14:paraId="0E5E9918" w14:textId="578A1275" w:rsidR="000775F9" w:rsidRPr="000775F9" w:rsidRDefault="000775F9" w:rsidP="000775F9">
            <w:pPr>
              <w:spacing w:after="0"/>
              <w:rPr>
                <w:rFonts w:cs="Times New Roman"/>
                <w:b/>
                <w:sz w:val="16"/>
                <w:szCs w:val="18"/>
              </w:rPr>
            </w:pPr>
            <w:r w:rsidRPr="000775F9">
              <w:rPr>
                <w:rFonts w:cs="Times New Roman"/>
                <w:b/>
                <w:sz w:val="16"/>
                <w:szCs w:val="18"/>
              </w:rPr>
              <w:t>6 Donacije</w:t>
            </w:r>
          </w:p>
        </w:tc>
        <w:tc>
          <w:tcPr>
            <w:tcW w:w="1300" w:type="dxa"/>
            <w:shd w:val="clear" w:color="auto" w:fill="FFE699"/>
          </w:tcPr>
          <w:p w14:paraId="5E23F6B3" w14:textId="66F2F170" w:rsidR="000775F9" w:rsidRPr="000775F9" w:rsidRDefault="000775F9" w:rsidP="000775F9">
            <w:pPr>
              <w:spacing w:after="0"/>
              <w:jc w:val="right"/>
              <w:rPr>
                <w:rFonts w:cs="Times New Roman"/>
                <w:b/>
                <w:sz w:val="16"/>
                <w:szCs w:val="18"/>
              </w:rPr>
            </w:pPr>
            <w:r w:rsidRPr="000775F9">
              <w:rPr>
                <w:rFonts w:cs="Times New Roman"/>
                <w:b/>
                <w:sz w:val="16"/>
                <w:szCs w:val="18"/>
              </w:rPr>
              <w:t>8.060,00</w:t>
            </w:r>
          </w:p>
        </w:tc>
        <w:tc>
          <w:tcPr>
            <w:tcW w:w="1300" w:type="dxa"/>
            <w:shd w:val="clear" w:color="auto" w:fill="FFE699"/>
          </w:tcPr>
          <w:p w14:paraId="24BC07B9" w14:textId="112534DA" w:rsidR="000775F9" w:rsidRPr="000775F9" w:rsidRDefault="000775F9" w:rsidP="000775F9">
            <w:pPr>
              <w:spacing w:after="0"/>
              <w:jc w:val="right"/>
              <w:rPr>
                <w:rFonts w:cs="Times New Roman"/>
                <w:b/>
                <w:sz w:val="16"/>
                <w:szCs w:val="18"/>
              </w:rPr>
            </w:pPr>
            <w:r w:rsidRPr="000775F9">
              <w:rPr>
                <w:rFonts w:cs="Times New Roman"/>
                <w:b/>
                <w:sz w:val="16"/>
                <w:szCs w:val="18"/>
              </w:rPr>
              <w:t>9.215,00</w:t>
            </w:r>
          </w:p>
        </w:tc>
        <w:tc>
          <w:tcPr>
            <w:tcW w:w="1300" w:type="dxa"/>
            <w:shd w:val="clear" w:color="auto" w:fill="FFE699"/>
          </w:tcPr>
          <w:p w14:paraId="5C80FDC0" w14:textId="5B693688" w:rsidR="000775F9" w:rsidRPr="000775F9" w:rsidRDefault="000775F9" w:rsidP="000775F9">
            <w:pPr>
              <w:spacing w:after="0"/>
              <w:jc w:val="right"/>
              <w:rPr>
                <w:rFonts w:cs="Times New Roman"/>
                <w:b/>
                <w:sz w:val="16"/>
                <w:szCs w:val="18"/>
              </w:rPr>
            </w:pPr>
            <w:r w:rsidRPr="000775F9">
              <w:rPr>
                <w:rFonts w:cs="Times New Roman"/>
                <w:b/>
                <w:sz w:val="16"/>
                <w:szCs w:val="18"/>
              </w:rPr>
              <w:t>9.245,00</w:t>
            </w:r>
          </w:p>
        </w:tc>
        <w:tc>
          <w:tcPr>
            <w:tcW w:w="960" w:type="dxa"/>
            <w:shd w:val="clear" w:color="auto" w:fill="FFE699"/>
          </w:tcPr>
          <w:p w14:paraId="5B939BC5" w14:textId="6E5DE71B" w:rsidR="000775F9" w:rsidRPr="000775F9" w:rsidRDefault="000775F9" w:rsidP="000775F9">
            <w:pPr>
              <w:spacing w:after="0"/>
              <w:jc w:val="right"/>
              <w:rPr>
                <w:rFonts w:cs="Times New Roman"/>
                <w:b/>
                <w:sz w:val="16"/>
                <w:szCs w:val="18"/>
              </w:rPr>
            </w:pPr>
            <w:r w:rsidRPr="000775F9">
              <w:rPr>
                <w:rFonts w:cs="Times New Roman"/>
                <w:b/>
                <w:sz w:val="16"/>
                <w:szCs w:val="18"/>
              </w:rPr>
              <w:t>114,70%</w:t>
            </w:r>
          </w:p>
        </w:tc>
        <w:tc>
          <w:tcPr>
            <w:tcW w:w="960" w:type="dxa"/>
            <w:shd w:val="clear" w:color="auto" w:fill="FFE699"/>
          </w:tcPr>
          <w:p w14:paraId="48CBB96B" w14:textId="2377DFA3" w:rsidR="000775F9" w:rsidRPr="000775F9" w:rsidRDefault="000775F9" w:rsidP="000775F9">
            <w:pPr>
              <w:spacing w:after="0"/>
              <w:jc w:val="right"/>
              <w:rPr>
                <w:rFonts w:cs="Times New Roman"/>
                <w:b/>
                <w:sz w:val="16"/>
                <w:szCs w:val="18"/>
              </w:rPr>
            </w:pPr>
            <w:r w:rsidRPr="000775F9">
              <w:rPr>
                <w:rFonts w:cs="Times New Roman"/>
                <w:b/>
                <w:sz w:val="16"/>
                <w:szCs w:val="18"/>
              </w:rPr>
              <w:t>100,33%</w:t>
            </w:r>
          </w:p>
        </w:tc>
      </w:tr>
      <w:tr w:rsidR="000775F9" w14:paraId="2B99FA33" w14:textId="77777777" w:rsidTr="000775F9">
        <w:tc>
          <w:tcPr>
            <w:tcW w:w="4211" w:type="dxa"/>
          </w:tcPr>
          <w:p w14:paraId="447E3DAB" w14:textId="4D203731" w:rsidR="000775F9" w:rsidRDefault="000775F9" w:rsidP="000775F9">
            <w:pPr>
              <w:spacing w:after="0"/>
              <w:rPr>
                <w:rFonts w:cs="Times New Roman"/>
                <w:sz w:val="18"/>
                <w:szCs w:val="18"/>
              </w:rPr>
            </w:pPr>
            <w:r>
              <w:rPr>
                <w:rFonts w:cs="Times New Roman"/>
                <w:sz w:val="18"/>
                <w:szCs w:val="18"/>
              </w:rPr>
              <w:t>610 Namjenske donacije</w:t>
            </w:r>
          </w:p>
        </w:tc>
        <w:tc>
          <w:tcPr>
            <w:tcW w:w="1300" w:type="dxa"/>
          </w:tcPr>
          <w:p w14:paraId="3A10AB34" w14:textId="67F22346" w:rsidR="000775F9" w:rsidRDefault="000775F9" w:rsidP="000775F9">
            <w:pPr>
              <w:spacing w:after="0"/>
              <w:jc w:val="right"/>
              <w:rPr>
                <w:rFonts w:cs="Times New Roman"/>
                <w:sz w:val="18"/>
                <w:szCs w:val="18"/>
              </w:rPr>
            </w:pPr>
            <w:r>
              <w:rPr>
                <w:rFonts w:cs="Times New Roman"/>
                <w:sz w:val="18"/>
                <w:szCs w:val="18"/>
              </w:rPr>
              <w:t>8.060,00</w:t>
            </w:r>
          </w:p>
        </w:tc>
        <w:tc>
          <w:tcPr>
            <w:tcW w:w="1300" w:type="dxa"/>
          </w:tcPr>
          <w:p w14:paraId="2C84BAD1" w14:textId="4F40116A" w:rsidR="000775F9" w:rsidRDefault="000775F9" w:rsidP="000775F9">
            <w:pPr>
              <w:spacing w:after="0"/>
              <w:jc w:val="right"/>
              <w:rPr>
                <w:rFonts w:cs="Times New Roman"/>
                <w:sz w:val="18"/>
                <w:szCs w:val="18"/>
              </w:rPr>
            </w:pPr>
            <w:r>
              <w:rPr>
                <w:rFonts w:cs="Times New Roman"/>
                <w:sz w:val="18"/>
                <w:szCs w:val="18"/>
              </w:rPr>
              <w:t>9.215,00</w:t>
            </w:r>
          </w:p>
        </w:tc>
        <w:tc>
          <w:tcPr>
            <w:tcW w:w="1300" w:type="dxa"/>
          </w:tcPr>
          <w:p w14:paraId="7AFF9DFE" w14:textId="67E8F94E" w:rsidR="000775F9" w:rsidRDefault="000775F9" w:rsidP="000775F9">
            <w:pPr>
              <w:spacing w:after="0"/>
              <w:jc w:val="right"/>
              <w:rPr>
                <w:rFonts w:cs="Times New Roman"/>
                <w:sz w:val="18"/>
                <w:szCs w:val="18"/>
              </w:rPr>
            </w:pPr>
            <w:r>
              <w:rPr>
                <w:rFonts w:cs="Times New Roman"/>
                <w:sz w:val="18"/>
                <w:szCs w:val="18"/>
              </w:rPr>
              <w:t>9.245,00</w:t>
            </w:r>
          </w:p>
        </w:tc>
        <w:tc>
          <w:tcPr>
            <w:tcW w:w="960" w:type="dxa"/>
          </w:tcPr>
          <w:p w14:paraId="3B5D10B6" w14:textId="6FB11174" w:rsidR="000775F9" w:rsidRDefault="000775F9" w:rsidP="000775F9">
            <w:pPr>
              <w:spacing w:after="0"/>
              <w:jc w:val="right"/>
              <w:rPr>
                <w:rFonts w:cs="Times New Roman"/>
                <w:sz w:val="18"/>
                <w:szCs w:val="18"/>
              </w:rPr>
            </w:pPr>
            <w:r>
              <w:rPr>
                <w:rFonts w:cs="Times New Roman"/>
                <w:sz w:val="18"/>
                <w:szCs w:val="18"/>
              </w:rPr>
              <w:t>114,70%</w:t>
            </w:r>
          </w:p>
        </w:tc>
        <w:tc>
          <w:tcPr>
            <w:tcW w:w="960" w:type="dxa"/>
          </w:tcPr>
          <w:p w14:paraId="7C56DE45" w14:textId="76F79376" w:rsidR="000775F9" w:rsidRDefault="000775F9" w:rsidP="000775F9">
            <w:pPr>
              <w:spacing w:after="0"/>
              <w:jc w:val="right"/>
              <w:rPr>
                <w:rFonts w:cs="Times New Roman"/>
                <w:sz w:val="18"/>
                <w:szCs w:val="18"/>
              </w:rPr>
            </w:pPr>
            <w:r>
              <w:rPr>
                <w:rFonts w:cs="Times New Roman"/>
                <w:sz w:val="18"/>
                <w:szCs w:val="18"/>
              </w:rPr>
              <w:t>100,33%</w:t>
            </w:r>
          </w:p>
        </w:tc>
      </w:tr>
      <w:tr w:rsidR="000775F9" w:rsidRPr="000775F9" w14:paraId="55B583DE" w14:textId="77777777" w:rsidTr="000775F9">
        <w:tc>
          <w:tcPr>
            <w:tcW w:w="4211" w:type="dxa"/>
            <w:shd w:val="clear" w:color="auto" w:fill="FFE699"/>
          </w:tcPr>
          <w:p w14:paraId="2469019D" w14:textId="2F90B0D8" w:rsidR="000775F9" w:rsidRPr="000775F9" w:rsidRDefault="000775F9" w:rsidP="000775F9">
            <w:pPr>
              <w:spacing w:after="0"/>
              <w:rPr>
                <w:rFonts w:cs="Times New Roman"/>
                <w:b/>
                <w:sz w:val="16"/>
                <w:szCs w:val="18"/>
              </w:rPr>
            </w:pPr>
            <w:r w:rsidRPr="000775F9">
              <w:rPr>
                <w:rFonts w:cs="Times New Roman"/>
                <w:b/>
                <w:sz w:val="16"/>
                <w:szCs w:val="18"/>
              </w:rPr>
              <w:t xml:space="preserve">7 Prihodi od </w:t>
            </w:r>
            <w:proofErr w:type="spellStart"/>
            <w:r w:rsidRPr="000775F9">
              <w:rPr>
                <w:rFonts w:cs="Times New Roman"/>
                <w:b/>
                <w:sz w:val="16"/>
                <w:szCs w:val="18"/>
              </w:rPr>
              <w:t>nefin.imovine</w:t>
            </w:r>
            <w:proofErr w:type="spellEnd"/>
            <w:r w:rsidRPr="000775F9">
              <w:rPr>
                <w:rFonts w:cs="Times New Roman"/>
                <w:b/>
                <w:sz w:val="16"/>
                <w:szCs w:val="18"/>
              </w:rPr>
              <w:t xml:space="preserve"> i nadoknade šteta od </w:t>
            </w:r>
            <w:proofErr w:type="spellStart"/>
            <w:r w:rsidRPr="000775F9">
              <w:rPr>
                <w:rFonts w:cs="Times New Roman"/>
                <w:b/>
                <w:sz w:val="16"/>
                <w:szCs w:val="18"/>
              </w:rPr>
              <w:t>osig</w:t>
            </w:r>
            <w:proofErr w:type="spellEnd"/>
          </w:p>
        </w:tc>
        <w:tc>
          <w:tcPr>
            <w:tcW w:w="1300" w:type="dxa"/>
            <w:shd w:val="clear" w:color="auto" w:fill="FFE699"/>
          </w:tcPr>
          <w:p w14:paraId="6B6FA3A6" w14:textId="5CDD1619" w:rsidR="000775F9" w:rsidRPr="000775F9" w:rsidRDefault="000775F9" w:rsidP="000775F9">
            <w:pPr>
              <w:spacing w:after="0"/>
              <w:jc w:val="right"/>
              <w:rPr>
                <w:rFonts w:cs="Times New Roman"/>
                <w:b/>
                <w:sz w:val="16"/>
                <w:szCs w:val="18"/>
              </w:rPr>
            </w:pPr>
            <w:r w:rsidRPr="000775F9">
              <w:rPr>
                <w:rFonts w:cs="Times New Roman"/>
                <w:b/>
                <w:sz w:val="16"/>
                <w:szCs w:val="18"/>
              </w:rPr>
              <w:t>24.619,08</w:t>
            </w:r>
          </w:p>
        </w:tc>
        <w:tc>
          <w:tcPr>
            <w:tcW w:w="1300" w:type="dxa"/>
            <w:shd w:val="clear" w:color="auto" w:fill="FFE699"/>
          </w:tcPr>
          <w:p w14:paraId="34E5F950" w14:textId="28A5AFCD" w:rsidR="000775F9" w:rsidRPr="000775F9" w:rsidRDefault="000775F9" w:rsidP="000775F9">
            <w:pPr>
              <w:spacing w:after="0"/>
              <w:jc w:val="right"/>
              <w:rPr>
                <w:rFonts w:cs="Times New Roman"/>
                <w:b/>
                <w:sz w:val="16"/>
                <w:szCs w:val="18"/>
              </w:rPr>
            </w:pPr>
            <w:r w:rsidRPr="000775F9">
              <w:rPr>
                <w:rFonts w:cs="Times New Roman"/>
                <w:b/>
                <w:sz w:val="16"/>
                <w:szCs w:val="18"/>
              </w:rPr>
              <w:t>32.000,00</w:t>
            </w:r>
          </w:p>
        </w:tc>
        <w:tc>
          <w:tcPr>
            <w:tcW w:w="1300" w:type="dxa"/>
            <w:shd w:val="clear" w:color="auto" w:fill="FFE699"/>
          </w:tcPr>
          <w:p w14:paraId="759A3C04" w14:textId="77560278" w:rsidR="000775F9" w:rsidRPr="000775F9" w:rsidRDefault="000775F9" w:rsidP="000775F9">
            <w:pPr>
              <w:spacing w:after="0"/>
              <w:jc w:val="right"/>
              <w:rPr>
                <w:rFonts w:cs="Times New Roman"/>
                <w:b/>
                <w:sz w:val="16"/>
                <w:szCs w:val="18"/>
              </w:rPr>
            </w:pPr>
            <w:r w:rsidRPr="000775F9">
              <w:rPr>
                <w:rFonts w:cs="Times New Roman"/>
                <w:b/>
                <w:sz w:val="16"/>
                <w:szCs w:val="18"/>
              </w:rPr>
              <w:t>32.309,09</w:t>
            </w:r>
          </w:p>
        </w:tc>
        <w:tc>
          <w:tcPr>
            <w:tcW w:w="960" w:type="dxa"/>
            <w:shd w:val="clear" w:color="auto" w:fill="FFE699"/>
          </w:tcPr>
          <w:p w14:paraId="38FD4A02" w14:textId="39A99BDF" w:rsidR="000775F9" w:rsidRPr="000775F9" w:rsidRDefault="000775F9" w:rsidP="000775F9">
            <w:pPr>
              <w:spacing w:after="0"/>
              <w:jc w:val="right"/>
              <w:rPr>
                <w:rFonts w:cs="Times New Roman"/>
                <w:b/>
                <w:sz w:val="16"/>
                <w:szCs w:val="18"/>
              </w:rPr>
            </w:pPr>
            <w:r w:rsidRPr="000775F9">
              <w:rPr>
                <w:rFonts w:cs="Times New Roman"/>
                <w:b/>
                <w:sz w:val="16"/>
                <w:szCs w:val="18"/>
              </w:rPr>
              <w:t>131,24%</w:t>
            </w:r>
          </w:p>
        </w:tc>
        <w:tc>
          <w:tcPr>
            <w:tcW w:w="960" w:type="dxa"/>
            <w:shd w:val="clear" w:color="auto" w:fill="FFE699"/>
          </w:tcPr>
          <w:p w14:paraId="680CFF92" w14:textId="3ACD919B" w:rsidR="000775F9" w:rsidRPr="000775F9" w:rsidRDefault="000775F9" w:rsidP="000775F9">
            <w:pPr>
              <w:spacing w:after="0"/>
              <w:jc w:val="right"/>
              <w:rPr>
                <w:rFonts w:cs="Times New Roman"/>
                <w:b/>
                <w:sz w:val="16"/>
                <w:szCs w:val="18"/>
              </w:rPr>
            </w:pPr>
            <w:r w:rsidRPr="000775F9">
              <w:rPr>
                <w:rFonts w:cs="Times New Roman"/>
                <w:b/>
                <w:sz w:val="16"/>
                <w:szCs w:val="18"/>
              </w:rPr>
              <w:t>100,97%</w:t>
            </w:r>
          </w:p>
        </w:tc>
      </w:tr>
      <w:tr w:rsidR="000775F9" w14:paraId="5F20317A" w14:textId="77777777" w:rsidTr="000775F9">
        <w:tc>
          <w:tcPr>
            <w:tcW w:w="4211" w:type="dxa"/>
          </w:tcPr>
          <w:p w14:paraId="3284782B" w14:textId="7117112D" w:rsidR="000775F9" w:rsidRDefault="000775F9" w:rsidP="000775F9">
            <w:pPr>
              <w:spacing w:after="0"/>
              <w:rPr>
                <w:rFonts w:cs="Times New Roman"/>
                <w:sz w:val="18"/>
                <w:szCs w:val="18"/>
              </w:rPr>
            </w:pPr>
            <w:r>
              <w:rPr>
                <w:rFonts w:cs="Times New Roman"/>
                <w:sz w:val="18"/>
                <w:szCs w:val="18"/>
              </w:rPr>
              <w:t>720 Prihodi od prodaje nefin. imovine u vlasništvu RH</w:t>
            </w:r>
          </w:p>
        </w:tc>
        <w:tc>
          <w:tcPr>
            <w:tcW w:w="1300" w:type="dxa"/>
          </w:tcPr>
          <w:p w14:paraId="1F02DCDE" w14:textId="1CFACEDB" w:rsidR="000775F9" w:rsidRDefault="000775F9" w:rsidP="000775F9">
            <w:pPr>
              <w:spacing w:after="0"/>
              <w:jc w:val="right"/>
              <w:rPr>
                <w:rFonts w:cs="Times New Roman"/>
                <w:sz w:val="18"/>
                <w:szCs w:val="18"/>
              </w:rPr>
            </w:pPr>
            <w:r>
              <w:rPr>
                <w:rFonts w:cs="Times New Roman"/>
                <w:sz w:val="18"/>
                <w:szCs w:val="18"/>
              </w:rPr>
              <w:t>24.619,08</w:t>
            </w:r>
          </w:p>
        </w:tc>
        <w:tc>
          <w:tcPr>
            <w:tcW w:w="1300" w:type="dxa"/>
          </w:tcPr>
          <w:p w14:paraId="4BE002EB" w14:textId="5CDE636D" w:rsidR="000775F9" w:rsidRDefault="000775F9" w:rsidP="000775F9">
            <w:pPr>
              <w:spacing w:after="0"/>
              <w:jc w:val="right"/>
              <w:rPr>
                <w:rFonts w:cs="Times New Roman"/>
                <w:sz w:val="18"/>
                <w:szCs w:val="18"/>
              </w:rPr>
            </w:pPr>
            <w:r>
              <w:rPr>
                <w:rFonts w:cs="Times New Roman"/>
                <w:sz w:val="18"/>
                <w:szCs w:val="18"/>
              </w:rPr>
              <w:t>32.000,00</w:t>
            </w:r>
          </w:p>
        </w:tc>
        <w:tc>
          <w:tcPr>
            <w:tcW w:w="1300" w:type="dxa"/>
          </w:tcPr>
          <w:p w14:paraId="6BDCDC24" w14:textId="5A992B75" w:rsidR="000775F9" w:rsidRDefault="000775F9" w:rsidP="000775F9">
            <w:pPr>
              <w:spacing w:after="0"/>
              <w:jc w:val="right"/>
              <w:rPr>
                <w:rFonts w:cs="Times New Roman"/>
                <w:sz w:val="18"/>
                <w:szCs w:val="18"/>
              </w:rPr>
            </w:pPr>
            <w:r>
              <w:rPr>
                <w:rFonts w:cs="Times New Roman"/>
                <w:sz w:val="18"/>
                <w:szCs w:val="18"/>
              </w:rPr>
              <w:t>32.309,09</w:t>
            </w:r>
          </w:p>
        </w:tc>
        <w:tc>
          <w:tcPr>
            <w:tcW w:w="960" w:type="dxa"/>
          </w:tcPr>
          <w:p w14:paraId="12F64B11" w14:textId="4124FFB2" w:rsidR="000775F9" w:rsidRDefault="000775F9" w:rsidP="000775F9">
            <w:pPr>
              <w:spacing w:after="0"/>
              <w:jc w:val="right"/>
              <w:rPr>
                <w:rFonts w:cs="Times New Roman"/>
                <w:sz w:val="18"/>
                <w:szCs w:val="18"/>
              </w:rPr>
            </w:pPr>
            <w:r>
              <w:rPr>
                <w:rFonts w:cs="Times New Roman"/>
                <w:sz w:val="18"/>
                <w:szCs w:val="18"/>
              </w:rPr>
              <w:t>131,24%</w:t>
            </w:r>
          </w:p>
        </w:tc>
        <w:tc>
          <w:tcPr>
            <w:tcW w:w="960" w:type="dxa"/>
          </w:tcPr>
          <w:p w14:paraId="0DAA7391" w14:textId="4372217C" w:rsidR="000775F9" w:rsidRDefault="000775F9" w:rsidP="000775F9">
            <w:pPr>
              <w:spacing w:after="0"/>
              <w:jc w:val="right"/>
              <w:rPr>
                <w:rFonts w:cs="Times New Roman"/>
                <w:sz w:val="18"/>
                <w:szCs w:val="18"/>
              </w:rPr>
            </w:pPr>
            <w:r>
              <w:rPr>
                <w:rFonts w:cs="Times New Roman"/>
                <w:sz w:val="18"/>
                <w:szCs w:val="18"/>
              </w:rPr>
              <w:t>100,97%</w:t>
            </w:r>
          </w:p>
        </w:tc>
      </w:tr>
      <w:tr w:rsidR="000775F9" w:rsidRPr="000775F9" w14:paraId="16F18734" w14:textId="77777777" w:rsidTr="000775F9">
        <w:tc>
          <w:tcPr>
            <w:tcW w:w="4211" w:type="dxa"/>
            <w:shd w:val="clear" w:color="auto" w:fill="505050"/>
          </w:tcPr>
          <w:p w14:paraId="2A5B6D6C" w14:textId="4ADC8911"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PRIHODI</w:t>
            </w:r>
          </w:p>
        </w:tc>
        <w:tc>
          <w:tcPr>
            <w:tcW w:w="1300" w:type="dxa"/>
            <w:shd w:val="clear" w:color="auto" w:fill="505050"/>
          </w:tcPr>
          <w:p w14:paraId="1081818F" w14:textId="09832D57"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1.622.190,97</w:t>
            </w:r>
          </w:p>
        </w:tc>
        <w:tc>
          <w:tcPr>
            <w:tcW w:w="1300" w:type="dxa"/>
            <w:shd w:val="clear" w:color="auto" w:fill="505050"/>
          </w:tcPr>
          <w:p w14:paraId="5353FCB3" w14:textId="086F261F"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2.100.473,09</w:t>
            </w:r>
          </w:p>
        </w:tc>
        <w:tc>
          <w:tcPr>
            <w:tcW w:w="1300" w:type="dxa"/>
            <w:shd w:val="clear" w:color="auto" w:fill="505050"/>
          </w:tcPr>
          <w:p w14:paraId="5812503E" w14:textId="2B1619A0"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2.107.678,60</w:t>
            </w:r>
          </w:p>
        </w:tc>
        <w:tc>
          <w:tcPr>
            <w:tcW w:w="960" w:type="dxa"/>
            <w:shd w:val="clear" w:color="auto" w:fill="505050"/>
          </w:tcPr>
          <w:p w14:paraId="519D45F8" w14:textId="09E1E8F8"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129,93%</w:t>
            </w:r>
          </w:p>
        </w:tc>
        <w:tc>
          <w:tcPr>
            <w:tcW w:w="960" w:type="dxa"/>
            <w:shd w:val="clear" w:color="auto" w:fill="505050"/>
          </w:tcPr>
          <w:p w14:paraId="19922711" w14:textId="3AB31D67"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100,34%</w:t>
            </w:r>
          </w:p>
        </w:tc>
      </w:tr>
    </w:tbl>
    <w:p w14:paraId="4D38467C" w14:textId="50CE3108" w:rsidR="00E03176" w:rsidRDefault="00E03176" w:rsidP="00E03176">
      <w:pPr>
        <w:spacing w:after="0"/>
        <w:rPr>
          <w:rFonts w:cs="Times New Roman"/>
          <w:sz w:val="18"/>
          <w:szCs w:val="18"/>
        </w:rPr>
      </w:pPr>
    </w:p>
    <w:p w14:paraId="02F4F012" w14:textId="77777777" w:rsidR="00E03176" w:rsidRPr="00AC2505" w:rsidRDefault="00E03176" w:rsidP="00E03176">
      <w:pPr>
        <w:spacing w:after="0"/>
        <w:rPr>
          <w:rFonts w:cs="Times New Roman"/>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7607ECB0" w14:textId="77777777" w:rsidTr="000775F9">
        <w:tc>
          <w:tcPr>
            <w:tcW w:w="4211" w:type="dxa"/>
            <w:shd w:val="clear" w:color="auto" w:fill="505050"/>
          </w:tcPr>
          <w:p w14:paraId="4CE3272C" w14:textId="38A32E24"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lastRenderedPageBreak/>
              <w:t>IZVOR I OPIS IZVORA</w:t>
            </w:r>
          </w:p>
        </w:tc>
        <w:tc>
          <w:tcPr>
            <w:tcW w:w="1300" w:type="dxa"/>
            <w:shd w:val="clear" w:color="auto" w:fill="505050"/>
          </w:tcPr>
          <w:p w14:paraId="41629D59" w14:textId="672DDDC3"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7F3B3B6A" w14:textId="65A1750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1E635AC7" w14:textId="7E12882B"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649E5524" w14:textId="27FECD89"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29351F8B" w14:textId="751FDA9B"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0240BD06" w14:textId="77777777" w:rsidTr="000775F9">
        <w:tc>
          <w:tcPr>
            <w:tcW w:w="4211" w:type="dxa"/>
            <w:shd w:val="clear" w:color="auto" w:fill="505050"/>
          </w:tcPr>
          <w:p w14:paraId="2D21A29C" w14:textId="08A04907"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7E67FDBB" w14:textId="081E4DB7"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67DDE93" w14:textId="0D982A7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5D0A01E" w14:textId="21A2866F"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3F9B7C56" w14:textId="730C036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4AFDB620" w14:textId="2EEC41C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2D8DEBFE" w14:textId="77777777" w:rsidTr="000775F9">
        <w:tc>
          <w:tcPr>
            <w:tcW w:w="4211" w:type="dxa"/>
            <w:shd w:val="clear" w:color="auto" w:fill="FFE699"/>
          </w:tcPr>
          <w:p w14:paraId="291009EF" w14:textId="38A4D074" w:rsidR="000775F9" w:rsidRPr="000775F9" w:rsidRDefault="000775F9" w:rsidP="000775F9">
            <w:pPr>
              <w:spacing w:after="0"/>
              <w:rPr>
                <w:rFonts w:cs="Times New Roman"/>
                <w:b/>
                <w:sz w:val="16"/>
                <w:szCs w:val="18"/>
              </w:rPr>
            </w:pPr>
            <w:r w:rsidRPr="000775F9">
              <w:rPr>
                <w:rFonts w:cs="Times New Roman"/>
                <w:b/>
                <w:sz w:val="16"/>
                <w:szCs w:val="18"/>
              </w:rPr>
              <w:t>1 Opći prihodi i primici</w:t>
            </w:r>
          </w:p>
        </w:tc>
        <w:tc>
          <w:tcPr>
            <w:tcW w:w="1300" w:type="dxa"/>
            <w:shd w:val="clear" w:color="auto" w:fill="FFE699"/>
          </w:tcPr>
          <w:p w14:paraId="6759E22D" w14:textId="25DDC576" w:rsidR="000775F9" w:rsidRPr="000775F9" w:rsidRDefault="000775F9" w:rsidP="000775F9">
            <w:pPr>
              <w:spacing w:after="0"/>
              <w:jc w:val="right"/>
              <w:rPr>
                <w:rFonts w:cs="Times New Roman"/>
                <w:b/>
                <w:sz w:val="16"/>
                <w:szCs w:val="18"/>
              </w:rPr>
            </w:pPr>
            <w:r w:rsidRPr="000775F9">
              <w:rPr>
                <w:rFonts w:cs="Times New Roman"/>
                <w:b/>
                <w:sz w:val="16"/>
                <w:szCs w:val="18"/>
              </w:rPr>
              <w:t>1.143.359,05</w:t>
            </w:r>
          </w:p>
        </w:tc>
        <w:tc>
          <w:tcPr>
            <w:tcW w:w="1300" w:type="dxa"/>
            <w:shd w:val="clear" w:color="auto" w:fill="FFE699"/>
          </w:tcPr>
          <w:p w14:paraId="7E46B5B4" w14:textId="47ED191B" w:rsidR="000775F9" w:rsidRPr="000775F9" w:rsidRDefault="000775F9" w:rsidP="000775F9">
            <w:pPr>
              <w:spacing w:after="0"/>
              <w:jc w:val="right"/>
              <w:rPr>
                <w:rFonts w:cs="Times New Roman"/>
                <w:b/>
                <w:sz w:val="16"/>
                <w:szCs w:val="18"/>
              </w:rPr>
            </w:pPr>
            <w:r w:rsidRPr="000775F9">
              <w:rPr>
                <w:rFonts w:cs="Times New Roman"/>
                <w:b/>
                <w:sz w:val="16"/>
                <w:szCs w:val="18"/>
              </w:rPr>
              <w:t>1.475.680,72</w:t>
            </w:r>
          </w:p>
        </w:tc>
        <w:tc>
          <w:tcPr>
            <w:tcW w:w="1300" w:type="dxa"/>
            <w:shd w:val="clear" w:color="auto" w:fill="FFE699"/>
          </w:tcPr>
          <w:p w14:paraId="79B5C707" w14:textId="6DE90775" w:rsidR="000775F9" w:rsidRPr="000775F9" w:rsidRDefault="000775F9" w:rsidP="000775F9">
            <w:pPr>
              <w:spacing w:after="0"/>
              <w:jc w:val="right"/>
              <w:rPr>
                <w:rFonts w:cs="Times New Roman"/>
                <w:b/>
                <w:sz w:val="16"/>
                <w:szCs w:val="18"/>
              </w:rPr>
            </w:pPr>
            <w:r w:rsidRPr="000775F9">
              <w:rPr>
                <w:rFonts w:cs="Times New Roman"/>
                <w:b/>
                <w:sz w:val="16"/>
                <w:szCs w:val="18"/>
              </w:rPr>
              <w:t>1.351.047,54</w:t>
            </w:r>
          </w:p>
        </w:tc>
        <w:tc>
          <w:tcPr>
            <w:tcW w:w="960" w:type="dxa"/>
            <w:shd w:val="clear" w:color="auto" w:fill="FFE699"/>
          </w:tcPr>
          <w:p w14:paraId="4DA1557F" w14:textId="1FD00DDD" w:rsidR="000775F9" w:rsidRPr="000775F9" w:rsidRDefault="000775F9" w:rsidP="000775F9">
            <w:pPr>
              <w:spacing w:after="0"/>
              <w:jc w:val="right"/>
              <w:rPr>
                <w:rFonts w:cs="Times New Roman"/>
                <w:b/>
                <w:sz w:val="16"/>
                <w:szCs w:val="18"/>
              </w:rPr>
            </w:pPr>
            <w:r w:rsidRPr="000775F9">
              <w:rPr>
                <w:rFonts w:cs="Times New Roman"/>
                <w:b/>
                <w:sz w:val="16"/>
                <w:szCs w:val="18"/>
              </w:rPr>
              <w:t>118,16%</w:t>
            </w:r>
          </w:p>
        </w:tc>
        <w:tc>
          <w:tcPr>
            <w:tcW w:w="960" w:type="dxa"/>
            <w:shd w:val="clear" w:color="auto" w:fill="FFE699"/>
          </w:tcPr>
          <w:p w14:paraId="4159D003" w14:textId="0BB0A297" w:rsidR="000775F9" w:rsidRPr="000775F9" w:rsidRDefault="000775F9" w:rsidP="000775F9">
            <w:pPr>
              <w:spacing w:after="0"/>
              <w:jc w:val="right"/>
              <w:rPr>
                <w:rFonts w:cs="Times New Roman"/>
                <w:b/>
                <w:sz w:val="16"/>
                <w:szCs w:val="18"/>
              </w:rPr>
            </w:pPr>
            <w:r w:rsidRPr="000775F9">
              <w:rPr>
                <w:rFonts w:cs="Times New Roman"/>
                <w:b/>
                <w:sz w:val="16"/>
                <w:szCs w:val="18"/>
              </w:rPr>
              <w:t>91,55%</w:t>
            </w:r>
          </w:p>
        </w:tc>
      </w:tr>
      <w:tr w:rsidR="000775F9" w14:paraId="40DA4534" w14:textId="77777777" w:rsidTr="000775F9">
        <w:tc>
          <w:tcPr>
            <w:tcW w:w="4211" w:type="dxa"/>
          </w:tcPr>
          <w:p w14:paraId="243689F3" w14:textId="109DC338" w:rsidR="000775F9" w:rsidRDefault="000775F9" w:rsidP="000775F9">
            <w:pPr>
              <w:spacing w:after="0"/>
              <w:rPr>
                <w:rFonts w:cs="Times New Roman"/>
                <w:sz w:val="18"/>
                <w:szCs w:val="18"/>
              </w:rPr>
            </w:pPr>
            <w:r>
              <w:rPr>
                <w:rFonts w:cs="Times New Roman"/>
                <w:sz w:val="18"/>
                <w:szCs w:val="18"/>
              </w:rPr>
              <w:t>110 Opći prihodi i primici</w:t>
            </w:r>
          </w:p>
        </w:tc>
        <w:tc>
          <w:tcPr>
            <w:tcW w:w="1300" w:type="dxa"/>
          </w:tcPr>
          <w:p w14:paraId="5B5704C5" w14:textId="0F570154" w:rsidR="000775F9" w:rsidRDefault="000775F9" w:rsidP="000775F9">
            <w:pPr>
              <w:spacing w:after="0"/>
              <w:jc w:val="right"/>
              <w:rPr>
                <w:rFonts w:cs="Times New Roman"/>
                <w:sz w:val="18"/>
                <w:szCs w:val="18"/>
              </w:rPr>
            </w:pPr>
            <w:r>
              <w:rPr>
                <w:rFonts w:cs="Times New Roman"/>
                <w:sz w:val="18"/>
                <w:szCs w:val="18"/>
              </w:rPr>
              <w:t>1.096.173,77</w:t>
            </w:r>
          </w:p>
        </w:tc>
        <w:tc>
          <w:tcPr>
            <w:tcW w:w="1300" w:type="dxa"/>
          </w:tcPr>
          <w:p w14:paraId="345EDD12" w14:textId="17DAC005" w:rsidR="000775F9" w:rsidRDefault="000775F9" w:rsidP="000775F9">
            <w:pPr>
              <w:spacing w:after="0"/>
              <w:jc w:val="right"/>
              <w:rPr>
                <w:rFonts w:cs="Times New Roman"/>
                <w:sz w:val="18"/>
                <w:szCs w:val="18"/>
              </w:rPr>
            </w:pPr>
            <w:r>
              <w:rPr>
                <w:rFonts w:cs="Times New Roman"/>
                <w:sz w:val="18"/>
                <w:szCs w:val="18"/>
              </w:rPr>
              <w:t>1.391.104,26</w:t>
            </w:r>
          </w:p>
        </w:tc>
        <w:tc>
          <w:tcPr>
            <w:tcW w:w="1300" w:type="dxa"/>
          </w:tcPr>
          <w:p w14:paraId="3653DDC5" w14:textId="3E0544C0" w:rsidR="000775F9" w:rsidRDefault="000775F9" w:rsidP="000775F9">
            <w:pPr>
              <w:spacing w:after="0"/>
              <w:jc w:val="right"/>
              <w:rPr>
                <w:rFonts w:cs="Times New Roman"/>
                <w:sz w:val="18"/>
                <w:szCs w:val="18"/>
              </w:rPr>
            </w:pPr>
            <w:r>
              <w:rPr>
                <w:rFonts w:cs="Times New Roman"/>
                <w:sz w:val="18"/>
                <w:szCs w:val="18"/>
              </w:rPr>
              <w:t>1.253.264,75</w:t>
            </w:r>
          </w:p>
        </w:tc>
        <w:tc>
          <w:tcPr>
            <w:tcW w:w="960" w:type="dxa"/>
          </w:tcPr>
          <w:p w14:paraId="4A6FAD6D" w14:textId="6B2B57C8" w:rsidR="000775F9" w:rsidRDefault="000775F9" w:rsidP="000775F9">
            <w:pPr>
              <w:spacing w:after="0"/>
              <w:jc w:val="right"/>
              <w:rPr>
                <w:rFonts w:cs="Times New Roman"/>
                <w:sz w:val="18"/>
                <w:szCs w:val="18"/>
              </w:rPr>
            </w:pPr>
            <w:r>
              <w:rPr>
                <w:rFonts w:cs="Times New Roman"/>
                <w:sz w:val="18"/>
                <w:szCs w:val="18"/>
              </w:rPr>
              <w:t>114,33%</w:t>
            </w:r>
          </w:p>
        </w:tc>
        <w:tc>
          <w:tcPr>
            <w:tcW w:w="960" w:type="dxa"/>
          </w:tcPr>
          <w:p w14:paraId="395D06CA" w14:textId="78D39248" w:rsidR="000775F9" w:rsidRDefault="000775F9" w:rsidP="000775F9">
            <w:pPr>
              <w:spacing w:after="0"/>
              <w:jc w:val="right"/>
              <w:rPr>
                <w:rFonts w:cs="Times New Roman"/>
                <w:sz w:val="18"/>
                <w:szCs w:val="18"/>
              </w:rPr>
            </w:pPr>
            <w:r>
              <w:rPr>
                <w:rFonts w:cs="Times New Roman"/>
                <w:sz w:val="18"/>
                <w:szCs w:val="18"/>
              </w:rPr>
              <w:t>90,09%</w:t>
            </w:r>
          </w:p>
        </w:tc>
      </w:tr>
      <w:tr w:rsidR="000775F9" w14:paraId="1408E903" w14:textId="77777777" w:rsidTr="000775F9">
        <w:tc>
          <w:tcPr>
            <w:tcW w:w="4211" w:type="dxa"/>
          </w:tcPr>
          <w:p w14:paraId="54CB66B0" w14:textId="34DFCD37" w:rsidR="000775F9" w:rsidRDefault="000775F9" w:rsidP="000775F9">
            <w:pPr>
              <w:spacing w:after="0"/>
              <w:rPr>
                <w:rFonts w:cs="Times New Roman"/>
                <w:sz w:val="18"/>
                <w:szCs w:val="18"/>
              </w:rPr>
            </w:pPr>
            <w:r>
              <w:rPr>
                <w:rFonts w:cs="Times New Roman"/>
                <w:sz w:val="18"/>
                <w:szCs w:val="18"/>
              </w:rPr>
              <w:t xml:space="preserve">120 Opći prihodi i primici - </w:t>
            </w:r>
            <w:proofErr w:type="spellStart"/>
            <w:r>
              <w:rPr>
                <w:rFonts w:cs="Times New Roman"/>
                <w:sz w:val="18"/>
                <w:szCs w:val="18"/>
              </w:rPr>
              <w:t>predškola</w:t>
            </w:r>
            <w:proofErr w:type="spellEnd"/>
          </w:p>
        </w:tc>
        <w:tc>
          <w:tcPr>
            <w:tcW w:w="1300" w:type="dxa"/>
          </w:tcPr>
          <w:p w14:paraId="1A2F50C5" w14:textId="08D0888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43A5F73" w14:textId="43118851" w:rsidR="000775F9" w:rsidRDefault="000775F9" w:rsidP="000775F9">
            <w:pPr>
              <w:spacing w:after="0"/>
              <w:jc w:val="right"/>
              <w:rPr>
                <w:rFonts w:cs="Times New Roman"/>
                <w:sz w:val="18"/>
                <w:szCs w:val="18"/>
              </w:rPr>
            </w:pPr>
            <w:r>
              <w:rPr>
                <w:rFonts w:cs="Times New Roman"/>
                <w:sz w:val="18"/>
                <w:szCs w:val="18"/>
              </w:rPr>
              <w:t>3.830,46</w:t>
            </w:r>
          </w:p>
        </w:tc>
        <w:tc>
          <w:tcPr>
            <w:tcW w:w="1300" w:type="dxa"/>
          </w:tcPr>
          <w:p w14:paraId="6E6C75FF" w14:textId="12A761E5" w:rsidR="000775F9" w:rsidRDefault="000775F9" w:rsidP="000775F9">
            <w:pPr>
              <w:spacing w:after="0"/>
              <w:jc w:val="right"/>
              <w:rPr>
                <w:rFonts w:cs="Times New Roman"/>
                <w:sz w:val="18"/>
                <w:szCs w:val="18"/>
              </w:rPr>
            </w:pPr>
            <w:r>
              <w:rPr>
                <w:rFonts w:cs="Times New Roman"/>
                <w:sz w:val="18"/>
                <w:szCs w:val="18"/>
              </w:rPr>
              <w:t>3.830,46</w:t>
            </w:r>
          </w:p>
        </w:tc>
        <w:tc>
          <w:tcPr>
            <w:tcW w:w="960" w:type="dxa"/>
          </w:tcPr>
          <w:p w14:paraId="51F7B2D1" w14:textId="77777777" w:rsidR="000775F9" w:rsidRDefault="000775F9" w:rsidP="000775F9">
            <w:pPr>
              <w:spacing w:after="0"/>
              <w:jc w:val="right"/>
              <w:rPr>
                <w:rFonts w:cs="Times New Roman"/>
                <w:sz w:val="18"/>
                <w:szCs w:val="18"/>
              </w:rPr>
            </w:pPr>
          </w:p>
        </w:tc>
        <w:tc>
          <w:tcPr>
            <w:tcW w:w="960" w:type="dxa"/>
          </w:tcPr>
          <w:p w14:paraId="2693ED72" w14:textId="3A635932" w:rsidR="000775F9" w:rsidRDefault="000775F9" w:rsidP="000775F9">
            <w:pPr>
              <w:spacing w:after="0"/>
              <w:jc w:val="right"/>
              <w:rPr>
                <w:rFonts w:cs="Times New Roman"/>
                <w:sz w:val="18"/>
                <w:szCs w:val="18"/>
              </w:rPr>
            </w:pPr>
            <w:r>
              <w:rPr>
                <w:rFonts w:cs="Times New Roman"/>
                <w:sz w:val="18"/>
                <w:szCs w:val="18"/>
              </w:rPr>
              <w:t>100,00%</w:t>
            </w:r>
          </w:p>
        </w:tc>
      </w:tr>
      <w:tr w:rsidR="000775F9" w14:paraId="0022DB0E" w14:textId="77777777" w:rsidTr="000775F9">
        <w:tc>
          <w:tcPr>
            <w:tcW w:w="4211" w:type="dxa"/>
          </w:tcPr>
          <w:p w14:paraId="0F126F4A" w14:textId="543A57F7" w:rsidR="000775F9" w:rsidRDefault="000775F9" w:rsidP="000775F9">
            <w:pPr>
              <w:spacing w:after="0"/>
              <w:rPr>
                <w:rFonts w:cs="Times New Roman"/>
                <w:sz w:val="18"/>
                <w:szCs w:val="18"/>
              </w:rPr>
            </w:pPr>
            <w:r>
              <w:rPr>
                <w:rFonts w:cs="Times New Roman"/>
                <w:sz w:val="18"/>
                <w:szCs w:val="18"/>
              </w:rPr>
              <w:t>130 Nenamjenski prihodi-iznad standarda</w:t>
            </w:r>
          </w:p>
        </w:tc>
        <w:tc>
          <w:tcPr>
            <w:tcW w:w="1300" w:type="dxa"/>
          </w:tcPr>
          <w:p w14:paraId="5144357C" w14:textId="5D4D7B31" w:rsidR="000775F9" w:rsidRDefault="000775F9" w:rsidP="000775F9">
            <w:pPr>
              <w:spacing w:after="0"/>
              <w:jc w:val="right"/>
              <w:rPr>
                <w:rFonts w:cs="Times New Roman"/>
                <w:sz w:val="18"/>
                <w:szCs w:val="18"/>
              </w:rPr>
            </w:pPr>
            <w:r>
              <w:rPr>
                <w:rFonts w:cs="Times New Roman"/>
                <w:sz w:val="18"/>
                <w:szCs w:val="18"/>
              </w:rPr>
              <w:t>47.185,28</w:t>
            </w:r>
          </w:p>
        </w:tc>
        <w:tc>
          <w:tcPr>
            <w:tcW w:w="1300" w:type="dxa"/>
          </w:tcPr>
          <w:p w14:paraId="40C4BA73" w14:textId="007BF493" w:rsidR="000775F9" w:rsidRDefault="000775F9" w:rsidP="000775F9">
            <w:pPr>
              <w:spacing w:after="0"/>
              <w:jc w:val="right"/>
              <w:rPr>
                <w:rFonts w:cs="Times New Roman"/>
                <w:sz w:val="18"/>
                <w:szCs w:val="18"/>
              </w:rPr>
            </w:pPr>
            <w:r>
              <w:rPr>
                <w:rFonts w:cs="Times New Roman"/>
                <w:sz w:val="18"/>
                <w:szCs w:val="18"/>
              </w:rPr>
              <w:t>80.746,00</w:t>
            </w:r>
          </w:p>
        </w:tc>
        <w:tc>
          <w:tcPr>
            <w:tcW w:w="1300" w:type="dxa"/>
          </w:tcPr>
          <w:p w14:paraId="5631B6E7" w14:textId="2E6262DA" w:rsidR="000775F9" w:rsidRDefault="000775F9" w:rsidP="000775F9">
            <w:pPr>
              <w:spacing w:after="0"/>
              <w:jc w:val="right"/>
              <w:rPr>
                <w:rFonts w:cs="Times New Roman"/>
                <w:sz w:val="18"/>
                <w:szCs w:val="18"/>
              </w:rPr>
            </w:pPr>
            <w:r>
              <w:rPr>
                <w:rFonts w:cs="Times New Roman"/>
                <w:sz w:val="18"/>
                <w:szCs w:val="18"/>
              </w:rPr>
              <w:t>93.952,33</w:t>
            </w:r>
          </w:p>
        </w:tc>
        <w:tc>
          <w:tcPr>
            <w:tcW w:w="960" w:type="dxa"/>
          </w:tcPr>
          <w:p w14:paraId="4C428FB0" w14:textId="0F77088F" w:rsidR="000775F9" w:rsidRDefault="000775F9" w:rsidP="000775F9">
            <w:pPr>
              <w:spacing w:after="0"/>
              <w:jc w:val="right"/>
              <w:rPr>
                <w:rFonts w:cs="Times New Roman"/>
                <w:sz w:val="18"/>
                <w:szCs w:val="18"/>
              </w:rPr>
            </w:pPr>
            <w:r>
              <w:rPr>
                <w:rFonts w:cs="Times New Roman"/>
                <w:sz w:val="18"/>
                <w:szCs w:val="18"/>
              </w:rPr>
              <w:t>199,11%</w:t>
            </w:r>
          </w:p>
        </w:tc>
        <w:tc>
          <w:tcPr>
            <w:tcW w:w="960" w:type="dxa"/>
          </w:tcPr>
          <w:p w14:paraId="308F2FA0" w14:textId="6490203D" w:rsidR="000775F9" w:rsidRDefault="000775F9" w:rsidP="000775F9">
            <w:pPr>
              <w:spacing w:after="0"/>
              <w:jc w:val="right"/>
              <w:rPr>
                <w:rFonts w:cs="Times New Roman"/>
                <w:sz w:val="18"/>
                <w:szCs w:val="18"/>
              </w:rPr>
            </w:pPr>
            <w:r>
              <w:rPr>
                <w:rFonts w:cs="Times New Roman"/>
                <w:sz w:val="18"/>
                <w:szCs w:val="18"/>
              </w:rPr>
              <w:t>116,36%</w:t>
            </w:r>
          </w:p>
        </w:tc>
      </w:tr>
      <w:tr w:rsidR="000775F9" w:rsidRPr="000775F9" w14:paraId="7B21AB10" w14:textId="77777777" w:rsidTr="000775F9">
        <w:tc>
          <w:tcPr>
            <w:tcW w:w="4211" w:type="dxa"/>
            <w:shd w:val="clear" w:color="auto" w:fill="FFE699"/>
          </w:tcPr>
          <w:p w14:paraId="67CE3716" w14:textId="55AC859D" w:rsidR="000775F9" w:rsidRPr="000775F9" w:rsidRDefault="000775F9" w:rsidP="000775F9">
            <w:pPr>
              <w:spacing w:after="0"/>
              <w:rPr>
                <w:rFonts w:cs="Times New Roman"/>
                <w:b/>
                <w:sz w:val="16"/>
                <w:szCs w:val="18"/>
              </w:rPr>
            </w:pPr>
            <w:r w:rsidRPr="000775F9">
              <w:rPr>
                <w:rFonts w:cs="Times New Roman"/>
                <w:b/>
                <w:sz w:val="16"/>
                <w:szCs w:val="18"/>
              </w:rPr>
              <w:t>3 Vlastiti prihodi</w:t>
            </w:r>
          </w:p>
        </w:tc>
        <w:tc>
          <w:tcPr>
            <w:tcW w:w="1300" w:type="dxa"/>
            <w:shd w:val="clear" w:color="auto" w:fill="FFE699"/>
          </w:tcPr>
          <w:p w14:paraId="6D2436DC" w14:textId="568EBB2A" w:rsidR="000775F9" w:rsidRPr="000775F9" w:rsidRDefault="000775F9" w:rsidP="000775F9">
            <w:pPr>
              <w:spacing w:after="0"/>
              <w:jc w:val="right"/>
              <w:rPr>
                <w:rFonts w:cs="Times New Roman"/>
                <w:b/>
                <w:sz w:val="16"/>
                <w:szCs w:val="18"/>
              </w:rPr>
            </w:pPr>
            <w:r w:rsidRPr="000775F9">
              <w:rPr>
                <w:rFonts w:cs="Times New Roman"/>
                <w:b/>
                <w:sz w:val="16"/>
                <w:szCs w:val="18"/>
              </w:rPr>
              <w:t>1.155,52</w:t>
            </w:r>
          </w:p>
        </w:tc>
        <w:tc>
          <w:tcPr>
            <w:tcW w:w="1300" w:type="dxa"/>
            <w:shd w:val="clear" w:color="auto" w:fill="FFE699"/>
          </w:tcPr>
          <w:p w14:paraId="21597708" w14:textId="3CAF2003" w:rsidR="000775F9" w:rsidRPr="000775F9" w:rsidRDefault="000775F9" w:rsidP="000775F9">
            <w:pPr>
              <w:spacing w:after="0"/>
              <w:jc w:val="right"/>
              <w:rPr>
                <w:rFonts w:cs="Times New Roman"/>
                <w:b/>
                <w:sz w:val="16"/>
                <w:szCs w:val="18"/>
              </w:rPr>
            </w:pPr>
            <w:r w:rsidRPr="000775F9">
              <w:rPr>
                <w:rFonts w:cs="Times New Roman"/>
                <w:b/>
                <w:sz w:val="16"/>
                <w:szCs w:val="18"/>
              </w:rPr>
              <w:t>1.700,00</w:t>
            </w:r>
          </w:p>
        </w:tc>
        <w:tc>
          <w:tcPr>
            <w:tcW w:w="1300" w:type="dxa"/>
            <w:shd w:val="clear" w:color="auto" w:fill="FFE699"/>
          </w:tcPr>
          <w:p w14:paraId="003830F9" w14:textId="256BE031" w:rsidR="000775F9" w:rsidRPr="000775F9" w:rsidRDefault="000775F9" w:rsidP="000775F9">
            <w:pPr>
              <w:spacing w:after="0"/>
              <w:jc w:val="right"/>
              <w:rPr>
                <w:rFonts w:cs="Times New Roman"/>
                <w:b/>
                <w:sz w:val="16"/>
                <w:szCs w:val="18"/>
              </w:rPr>
            </w:pPr>
            <w:r w:rsidRPr="000775F9">
              <w:rPr>
                <w:rFonts w:cs="Times New Roman"/>
                <w:b/>
                <w:sz w:val="16"/>
                <w:szCs w:val="18"/>
              </w:rPr>
              <w:t>1.041,80</w:t>
            </w:r>
          </w:p>
        </w:tc>
        <w:tc>
          <w:tcPr>
            <w:tcW w:w="960" w:type="dxa"/>
            <w:shd w:val="clear" w:color="auto" w:fill="FFE699"/>
          </w:tcPr>
          <w:p w14:paraId="06BB6361" w14:textId="36848E1E" w:rsidR="000775F9" w:rsidRPr="000775F9" w:rsidRDefault="000775F9" w:rsidP="000775F9">
            <w:pPr>
              <w:spacing w:after="0"/>
              <w:jc w:val="right"/>
              <w:rPr>
                <w:rFonts w:cs="Times New Roman"/>
                <w:b/>
                <w:sz w:val="16"/>
                <w:szCs w:val="18"/>
              </w:rPr>
            </w:pPr>
            <w:r w:rsidRPr="000775F9">
              <w:rPr>
                <w:rFonts w:cs="Times New Roman"/>
                <w:b/>
                <w:sz w:val="16"/>
                <w:szCs w:val="18"/>
              </w:rPr>
              <w:t>90,16%</w:t>
            </w:r>
          </w:p>
        </w:tc>
        <w:tc>
          <w:tcPr>
            <w:tcW w:w="960" w:type="dxa"/>
            <w:shd w:val="clear" w:color="auto" w:fill="FFE699"/>
          </w:tcPr>
          <w:p w14:paraId="5DE02614" w14:textId="164CF855" w:rsidR="000775F9" w:rsidRPr="000775F9" w:rsidRDefault="000775F9" w:rsidP="000775F9">
            <w:pPr>
              <w:spacing w:after="0"/>
              <w:jc w:val="right"/>
              <w:rPr>
                <w:rFonts w:cs="Times New Roman"/>
                <w:b/>
                <w:sz w:val="16"/>
                <w:szCs w:val="18"/>
              </w:rPr>
            </w:pPr>
            <w:r w:rsidRPr="000775F9">
              <w:rPr>
                <w:rFonts w:cs="Times New Roman"/>
                <w:b/>
                <w:sz w:val="16"/>
                <w:szCs w:val="18"/>
              </w:rPr>
              <w:t>61,28%</w:t>
            </w:r>
          </w:p>
        </w:tc>
      </w:tr>
      <w:tr w:rsidR="000775F9" w14:paraId="045D0984" w14:textId="77777777" w:rsidTr="000775F9">
        <w:tc>
          <w:tcPr>
            <w:tcW w:w="4211" w:type="dxa"/>
          </w:tcPr>
          <w:p w14:paraId="17428C25" w14:textId="0042BFE9" w:rsidR="000775F9" w:rsidRDefault="000775F9" w:rsidP="000775F9">
            <w:pPr>
              <w:spacing w:after="0"/>
              <w:rPr>
                <w:rFonts w:cs="Times New Roman"/>
                <w:sz w:val="18"/>
                <w:szCs w:val="18"/>
              </w:rPr>
            </w:pPr>
            <w:r>
              <w:rPr>
                <w:rFonts w:cs="Times New Roman"/>
                <w:sz w:val="18"/>
                <w:szCs w:val="18"/>
              </w:rPr>
              <w:t>310 Vlastiti prihodi</w:t>
            </w:r>
          </w:p>
        </w:tc>
        <w:tc>
          <w:tcPr>
            <w:tcW w:w="1300" w:type="dxa"/>
          </w:tcPr>
          <w:p w14:paraId="6F072747" w14:textId="1BC8EE8A" w:rsidR="000775F9" w:rsidRDefault="000775F9" w:rsidP="000775F9">
            <w:pPr>
              <w:spacing w:after="0"/>
              <w:jc w:val="right"/>
              <w:rPr>
                <w:rFonts w:cs="Times New Roman"/>
                <w:sz w:val="18"/>
                <w:szCs w:val="18"/>
              </w:rPr>
            </w:pPr>
            <w:r>
              <w:rPr>
                <w:rFonts w:cs="Times New Roman"/>
                <w:sz w:val="18"/>
                <w:szCs w:val="18"/>
              </w:rPr>
              <w:t>1.155,52</w:t>
            </w:r>
          </w:p>
        </w:tc>
        <w:tc>
          <w:tcPr>
            <w:tcW w:w="1300" w:type="dxa"/>
          </w:tcPr>
          <w:p w14:paraId="007AC5B5" w14:textId="0673F403" w:rsidR="000775F9" w:rsidRDefault="000775F9" w:rsidP="000775F9">
            <w:pPr>
              <w:spacing w:after="0"/>
              <w:jc w:val="right"/>
              <w:rPr>
                <w:rFonts w:cs="Times New Roman"/>
                <w:sz w:val="18"/>
                <w:szCs w:val="18"/>
              </w:rPr>
            </w:pPr>
            <w:r>
              <w:rPr>
                <w:rFonts w:cs="Times New Roman"/>
                <w:sz w:val="18"/>
                <w:szCs w:val="18"/>
              </w:rPr>
              <w:t>1.700,00</w:t>
            </w:r>
          </w:p>
        </w:tc>
        <w:tc>
          <w:tcPr>
            <w:tcW w:w="1300" w:type="dxa"/>
          </w:tcPr>
          <w:p w14:paraId="00FF6E6D" w14:textId="2964CAB8" w:rsidR="000775F9" w:rsidRDefault="000775F9" w:rsidP="000775F9">
            <w:pPr>
              <w:spacing w:after="0"/>
              <w:jc w:val="right"/>
              <w:rPr>
                <w:rFonts w:cs="Times New Roman"/>
                <w:sz w:val="18"/>
                <w:szCs w:val="18"/>
              </w:rPr>
            </w:pPr>
            <w:r>
              <w:rPr>
                <w:rFonts w:cs="Times New Roman"/>
                <w:sz w:val="18"/>
                <w:szCs w:val="18"/>
              </w:rPr>
              <w:t>1.041,80</w:t>
            </w:r>
          </w:p>
        </w:tc>
        <w:tc>
          <w:tcPr>
            <w:tcW w:w="960" w:type="dxa"/>
          </w:tcPr>
          <w:p w14:paraId="623BEB84" w14:textId="1AC1AE17" w:rsidR="000775F9" w:rsidRDefault="000775F9" w:rsidP="000775F9">
            <w:pPr>
              <w:spacing w:after="0"/>
              <w:jc w:val="right"/>
              <w:rPr>
                <w:rFonts w:cs="Times New Roman"/>
                <w:sz w:val="18"/>
                <w:szCs w:val="18"/>
              </w:rPr>
            </w:pPr>
            <w:r>
              <w:rPr>
                <w:rFonts w:cs="Times New Roman"/>
                <w:sz w:val="18"/>
                <w:szCs w:val="18"/>
              </w:rPr>
              <w:t>90,16%</w:t>
            </w:r>
          </w:p>
        </w:tc>
        <w:tc>
          <w:tcPr>
            <w:tcW w:w="960" w:type="dxa"/>
          </w:tcPr>
          <w:p w14:paraId="2FC71AD4" w14:textId="13407982" w:rsidR="000775F9" w:rsidRDefault="000775F9" w:rsidP="000775F9">
            <w:pPr>
              <w:spacing w:after="0"/>
              <w:jc w:val="right"/>
              <w:rPr>
                <w:rFonts w:cs="Times New Roman"/>
                <w:sz w:val="18"/>
                <w:szCs w:val="18"/>
              </w:rPr>
            </w:pPr>
            <w:r>
              <w:rPr>
                <w:rFonts w:cs="Times New Roman"/>
                <w:sz w:val="18"/>
                <w:szCs w:val="18"/>
              </w:rPr>
              <w:t>61,28%</w:t>
            </w:r>
          </w:p>
        </w:tc>
      </w:tr>
      <w:tr w:rsidR="000775F9" w:rsidRPr="000775F9" w14:paraId="1DA459F2" w14:textId="77777777" w:rsidTr="000775F9">
        <w:tc>
          <w:tcPr>
            <w:tcW w:w="4211" w:type="dxa"/>
            <w:shd w:val="clear" w:color="auto" w:fill="FFE699"/>
          </w:tcPr>
          <w:p w14:paraId="6E4DEE80" w14:textId="451B5DFF" w:rsidR="000775F9" w:rsidRPr="000775F9" w:rsidRDefault="000775F9" w:rsidP="000775F9">
            <w:pPr>
              <w:spacing w:after="0"/>
              <w:rPr>
                <w:rFonts w:cs="Times New Roman"/>
                <w:b/>
                <w:sz w:val="16"/>
                <w:szCs w:val="18"/>
              </w:rPr>
            </w:pPr>
            <w:r w:rsidRPr="000775F9">
              <w:rPr>
                <w:rFonts w:cs="Times New Roman"/>
                <w:b/>
                <w:sz w:val="16"/>
                <w:szCs w:val="18"/>
              </w:rPr>
              <w:t>4 Prihodi za posebne namjene</w:t>
            </w:r>
          </w:p>
        </w:tc>
        <w:tc>
          <w:tcPr>
            <w:tcW w:w="1300" w:type="dxa"/>
            <w:shd w:val="clear" w:color="auto" w:fill="FFE699"/>
          </w:tcPr>
          <w:p w14:paraId="3EC39531" w14:textId="45F1EB9C" w:rsidR="000775F9" w:rsidRPr="000775F9" w:rsidRDefault="000775F9" w:rsidP="000775F9">
            <w:pPr>
              <w:spacing w:after="0"/>
              <w:jc w:val="right"/>
              <w:rPr>
                <w:rFonts w:cs="Times New Roman"/>
                <w:b/>
                <w:sz w:val="16"/>
                <w:szCs w:val="18"/>
              </w:rPr>
            </w:pPr>
            <w:r w:rsidRPr="000775F9">
              <w:rPr>
                <w:rFonts w:cs="Times New Roman"/>
                <w:b/>
                <w:sz w:val="16"/>
                <w:szCs w:val="18"/>
              </w:rPr>
              <w:t>175.461,29</w:t>
            </w:r>
          </w:p>
        </w:tc>
        <w:tc>
          <w:tcPr>
            <w:tcW w:w="1300" w:type="dxa"/>
            <w:shd w:val="clear" w:color="auto" w:fill="FFE699"/>
          </w:tcPr>
          <w:p w14:paraId="703F59D5" w14:textId="6CE88FB1" w:rsidR="000775F9" w:rsidRPr="000775F9" w:rsidRDefault="000775F9" w:rsidP="000775F9">
            <w:pPr>
              <w:spacing w:after="0"/>
              <w:jc w:val="right"/>
              <w:rPr>
                <w:rFonts w:cs="Times New Roman"/>
                <w:b/>
                <w:sz w:val="16"/>
                <w:szCs w:val="18"/>
              </w:rPr>
            </w:pPr>
            <w:r w:rsidRPr="000775F9">
              <w:rPr>
                <w:rFonts w:cs="Times New Roman"/>
                <w:b/>
                <w:sz w:val="16"/>
                <w:szCs w:val="18"/>
              </w:rPr>
              <w:t>196.328,93</w:t>
            </w:r>
          </w:p>
        </w:tc>
        <w:tc>
          <w:tcPr>
            <w:tcW w:w="1300" w:type="dxa"/>
            <w:shd w:val="clear" w:color="auto" w:fill="FFE699"/>
          </w:tcPr>
          <w:p w14:paraId="496622D6" w14:textId="30DD7934" w:rsidR="000775F9" w:rsidRPr="000775F9" w:rsidRDefault="000775F9" w:rsidP="000775F9">
            <w:pPr>
              <w:spacing w:after="0"/>
              <w:jc w:val="right"/>
              <w:rPr>
                <w:rFonts w:cs="Times New Roman"/>
                <w:b/>
                <w:sz w:val="16"/>
                <w:szCs w:val="18"/>
              </w:rPr>
            </w:pPr>
            <w:r w:rsidRPr="000775F9">
              <w:rPr>
                <w:rFonts w:cs="Times New Roman"/>
                <w:b/>
                <w:sz w:val="16"/>
                <w:szCs w:val="18"/>
              </w:rPr>
              <w:t>185.798,48</w:t>
            </w:r>
          </w:p>
        </w:tc>
        <w:tc>
          <w:tcPr>
            <w:tcW w:w="960" w:type="dxa"/>
            <w:shd w:val="clear" w:color="auto" w:fill="FFE699"/>
          </w:tcPr>
          <w:p w14:paraId="6E53394A" w14:textId="3B7F9C21" w:rsidR="000775F9" w:rsidRPr="000775F9" w:rsidRDefault="000775F9" w:rsidP="000775F9">
            <w:pPr>
              <w:spacing w:after="0"/>
              <w:jc w:val="right"/>
              <w:rPr>
                <w:rFonts w:cs="Times New Roman"/>
                <w:b/>
                <w:sz w:val="16"/>
                <w:szCs w:val="18"/>
              </w:rPr>
            </w:pPr>
            <w:r w:rsidRPr="000775F9">
              <w:rPr>
                <w:rFonts w:cs="Times New Roman"/>
                <w:b/>
                <w:sz w:val="16"/>
                <w:szCs w:val="18"/>
              </w:rPr>
              <w:t>105,89%</w:t>
            </w:r>
          </w:p>
        </w:tc>
        <w:tc>
          <w:tcPr>
            <w:tcW w:w="960" w:type="dxa"/>
            <w:shd w:val="clear" w:color="auto" w:fill="FFE699"/>
          </w:tcPr>
          <w:p w14:paraId="09C9CC04" w14:textId="29956878" w:rsidR="000775F9" w:rsidRPr="000775F9" w:rsidRDefault="000775F9" w:rsidP="000775F9">
            <w:pPr>
              <w:spacing w:after="0"/>
              <w:jc w:val="right"/>
              <w:rPr>
                <w:rFonts w:cs="Times New Roman"/>
                <w:b/>
                <w:sz w:val="16"/>
                <w:szCs w:val="18"/>
              </w:rPr>
            </w:pPr>
            <w:r w:rsidRPr="000775F9">
              <w:rPr>
                <w:rFonts w:cs="Times New Roman"/>
                <w:b/>
                <w:sz w:val="16"/>
                <w:szCs w:val="18"/>
              </w:rPr>
              <w:t>94,64%</w:t>
            </w:r>
          </w:p>
        </w:tc>
      </w:tr>
      <w:tr w:rsidR="000775F9" w14:paraId="6D3D90E3" w14:textId="77777777" w:rsidTr="000775F9">
        <w:tc>
          <w:tcPr>
            <w:tcW w:w="4211" w:type="dxa"/>
          </w:tcPr>
          <w:p w14:paraId="022CC87F" w14:textId="6DEC38FB" w:rsidR="000775F9" w:rsidRDefault="000775F9" w:rsidP="000775F9">
            <w:pPr>
              <w:spacing w:after="0"/>
              <w:rPr>
                <w:rFonts w:cs="Times New Roman"/>
                <w:sz w:val="18"/>
                <w:szCs w:val="18"/>
              </w:rPr>
            </w:pPr>
            <w:r>
              <w:rPr>
                <w:rFonts w:cs="Times New Roman"/>
                <w:sz w:val="18"/>
                <w:szCs w:val="18"/>
              </w:rPr>
              <w:t>410 Komunalna djelatnost</w:t>
            </w:r>
          </w:p>
        </w:tc>
        <w:tc>
          <w:tcPr>
            <w:tcW w:w="1300" w:type="dxa"/>
          </w:tcPr>
          <w:p w14:paraId="0B145C59" w14:textId="1A52D59E" w:rsidR="000775F9" w:rsidRDefault="000775F9" w:rsidP="000775F9">
            <w:pPr>
              <w:spacing w:after="0"/>
              <w:jc w:val="right"/>
              <w:rPr>
                <w:rFonts w:cs="Times New Roman"/>
                <w:sz w:val="18"/>
                <w:szCs w:val="18"/>
              </w:rPr>
            </w:pPr>
            <w:r>
              <w:rPr>
                <w:rFonts w:cs="Times New Roman"/>
                <w:sz w:val="18"/>
                <w:szCs w:val="18"/>
              </w:rPr>
              <w:t>69.825,34</w:t>
            </w:r>
          </w:p>
        </w:tc>
        <w:tc>
          <w:tcPr>
            <w:tcW w:w="1300" w:type="dxa"/>
          </w:tcPr>
          <w:p w14:paraId="27277C41" w14:textId="76D9DF8B" w:rsidR="000775F9" w:rsidRDefault="000775F9" w:rsidP="000775F9">
            <w:pPr>
              <w:spacing w:after="0"/>
              <w:jc w:val="right"/>
              <w:rPr>
                <w:rFonts w:cs="Times New Roman"/>
                <w:sz w:val="18"/>
                <w:szCs w:val="18"/>
              </w:rPr>
            </w:pPr>
            <w:r>
              <w:rPr>
                <w:rFonts w:cs="Times New Roman"/>
                <w:sz w:val="18"/>
                <w:szCs w:val="18"/>
              </w:rPr>
              <w:t>84.500,00</w:t>
            </w:r>
          </w:p>
        </w:tc>
        <w:tc>
          <w:tcPr>
            <w:tcW w:w="1300" w:type="dxa"/>
          </w:tcPr>
          <w:p w14:paraId="30D6A3BE" w14:textId="1F61CCD6" w:rsidR="000775F9" w:rsidRDefault="000775F9" w:rsidP="000775F9">
            <w:pPr>
              <w:spacing w:after="0"/>
              <w:jc w:val="right"/>
              <w:rPr>
                <w:rFonts w:cs="Times New Roman"/>
                <w:sz w:val="18"/>
                <w:szCs w:val="18"/>
              </w:rPr>
            </w:pPr>
            <w:r>
              <w:rPr>
                <w:rFonts w:cs="Times New Roman"/>
                <w:sz w:val="18"/>
                <w:szCs w:val="18"/>
              </w:rPr>
              <w:t>82.685,55</w:t>
            </w:r>
          </w:p>
        </w:tc>
        <w:tc>
          <w:tcPr>
            <w:tcW w:w="960" w:type="dxa"/>
          </w:tcPr>
          <w:p w14:paraId="35548E52" w14:textId="05FBF29B" w:rsidR="000775F9" w:rsidRDefault="000775F9" w:rsidP="000775F9">
            <w:pPr>
              <w:spacing w:after="0"/>
              <w:jc w:val="right"/>
              <w:rPr>
                <w:rFonts w:cs="Times New Roman"/>
                <w:sz w:val="18"/>
                <w:szCs w:val="18"/>
              </w:rPr>
            </w:pPr>
            <w:r>
              <w:rPr>
                <w:rFonts w:cs="Times New Roman"/>
                <w:sz w:val="18"/>
                <w:szCs w:val="18"/>
              </w:rPr>
              <w:t>118,42%</w:t>
            </w:r>
          </w:p>
        </w:tc>
        <w:tc>
          <w:tcPr>
            <w:tcW w:w="960" w:type="dxa"/>
          </w:tcPr>
          <w:p w14:paraId="07E4BD44" w14:textId="2D96D503" w:rsidR="000775F9" w:rsidRDefault="000775F9" w:rsidP="000775F9">
            <w:pPr>
              <w:spacing w:after="0"/>
              <w:jc w:val="right"/>
              <w:rPr>
                <w:rFonts w:cs="Times New Roman"/>
                <w:sz w:val="18"/>
                <w:szCs w:val="18"/>
              </w:rPr>
            </w:pPr>
            <w:r>
              <w:rPr>
                <w:rFonts w:cs="Times New Roman"/>
                <w:sz w:val="18"/>
                <w:szCs w:val="18"/>
              </w:rPr>
              <w:t>97,85%</w:t>
            </w:r>
          </w:p>
        </w:tc>
      </w:tr>
      <w:tr w:rsidR="000775F9" w14:paraId="6A575B9D" w14:textId="77777777" w:rsidTr="000775F9">
        <w:tc>
          <w:tcPr>
            <w:tcW w:w="4211" w:type="dxa"/>
          </w:tcPr>
          <w:p w14:paraId="636F39F1" w14:textId="34627B30" w:rsidR="000775F9" w:rsidRDefault="000775F9" w:rsidP="000775F9">
            <w:pPr>
              <w:spacing w:after="0"/>
              <w:rPr>
                <w:rFonts w:cs="Times New Roman"/>
                <w:sz w:val="18"/>
                <w:szCs w:val="18"/>
              </w:rPr>
            </w:pPr>
            <w:r>
              <w:rPr>
                <w:rFonts w:cs="Times New Roman"/>
                <w:sz w:val="18"/>
                <w:szCs w:val="18"/>
              </w:rPr>
              <w:t>413 Legalizacija</w:t>
            </w:r>
          </w:p>
        </w:tc>
        <w:tc>
          <w:tcPr>
            <w:tcW w:w="1300" w:type="dxa"/>
          </w:tcPr>
          <w:p w14:paraId="3D0EB2AF" w14:textId="411CC28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7E9BF22" w14:textId="075F393E"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5D567A34" w14:textId="6B23B997" w:rsidR="000775F9" w:rsidRDefault="000775F9" w:rsidP="000775F9">
            <w:pPr>
              <w:spacing w:after="0"/>
              <w:jc w:val="right"/>
              <w:rPr>
                <w:rFonts w:cs="Times New Roman"/>
                <w:sz w:val="18"/>
                <w:szCs w:val="18"/>
              </w:rPr>
            </w:pPr>
            <w:r>
              <w:rPr>
                <w:rFonts w:cs="Times New Roman"/>
                <w:sz w:val="18"/>
                <w:szCs w:val="18"/>
              </w:rPr>
              <w:t>1.416,10</w:t>
            </w:r>
          </w:p>
        </w:tc>
        <w:tc>
          <w:tcPr>
            <w:tcW w:w="960" w:type="dxa"/>
          </w:tcPr>
          <w:p w14:paraId="599B0AA9" w14:textId="77777777" w:rsidR="000775F9" w:rsidRDefault="000775F9" w:rsidP="000775F9">
            <w:pPr>
              <w:spacing w:after="0"/>
              <w:jc w:val="right"/>
              <w:rPr>
                <w:rFonts w:cs="Times New Roman"/>
                <w:sz w:val="18"/>
                <w:szCs w:val="18"/>
              </w:rPr>
            </w:pPr>
          </w:p>
        </w:tc>
        <w:tc>
          <w:tcPr>
            <w:tcW w:w="960" w:type="dxa"/>
          </w:tcPr>
          <w:p w14:paraId="2BF4D335" w14:textId="5493CD4A" w:rsidR="000775F9" w:rsidRDefault="000775F9" w:rsidP="000775F9">
            <w:pPr>
              <w:spacing w:after="0"/>
              <w:jc w:val="right"/>
              <w:rPr>
                <w:rFonts w:cs="Times New Roman"/>
                <w:sz w:val="18"/>
                <w:szCs w:val="18"/>
              </w:rPr>
            </w:pPr>
            <w:r>
              <w:rPr>
                <w:rFonts w:cs="Times New Roman"/>
                <w:sz w:val="18"/>
                <w:szCs w:val="18"/>
              </w:rPr>
              <w:t>70,81%</w:t>
            </w:r>
          </w:p>
        </w:tc>
      </w:tr>
      <w:tr w:rsidR="000775F9" w14:paraId="6ADC2836" w14:textId="77777777" w:rsidTr="000775F9">
        <w:tc>
          <w:tcPr>
            <w:tcW w:w="4211" w:type="dxa"/>
          </w:tcPr>
          <w:p w14:paraId="71319008" w14:textId="1AFF8167" w:rsidR="000775F9" w:rsidRDefault="000775F9" w:rsidP="000775F9">
            <w:pPr>
              <w:spacing w:after="0"/>
              <w:rPr>
                <w:rFonts w:cs="Times New Roman"/>
                <w:sz w:val="18"/>
                <w:szCs w:val="18"/>
              </w:rPr>
            </w:pPr>
            <w:r>
              <w:rPr>
                <w:rFonts w:cs="Times New Roman"/>
                <w:sz w:val="18"/>
                <w:szCs w:val="18"/>
              </w:rPr>
              <w:t>420 Šumski doprinos</w:t>
            </w:r>
          </w:p>
        </w:tc>
        <w:tc>
          <w:tcPr>
            <w:tcW w:w="1300" w:type="dxa"/>
          </w:tcPr>
          <w:p w14:paraId="156F8702" w14:textId="5714018B" w:rsidR="000775F9" w:rsidRDefault="000775F9" w:rsidP="000775F9">
            <w:pPr>
              <w:spacing w:after="0"/>
              <w:jc w:val="right"/>
              <w:rPr>
                <w:rFonts w:cs="Times New Roman"/>
                <w:sz w:val="18"/>
                <w:szCs w:val="18"/>
              </w:rPr>
            </w:pPr>
            <w:r>
              <w:rPr>
                <w:rFonts w:cs="Times New Roman"/>
                <w:sz w:val="18"/>
                <w:szCs w:val="18"/>
              </w:rPr>
              <w:t>43.970,46</w:t>
            </w:r>
          </w:p>
        </w:tc>
        <w:tc>
          <w:tcPr>
            <w:tcW w:w="1300" w:type="dxa"/>
          </w:tcPr>
          <w:p w14:paraId="729B1431" w14:textId="358C0305" w:rsidR="000775F9" w:rsidRDefault="000775F9" w:rsidP="000775F9">
            <w:pPr>
              <w:spacing w:after="0"/>
              <w:jc w:val="right"/>
              <w:rPr>
                <w:rFonts w:cs="Times New Roman"/>
                <w:sz w:val="18"/>
                <w:szCs w:val="18"/>
              </w:rPr>
            </w:pPr>
            <w:r>
              <w:rPr>
                <w:rFonts w:cs="Times New Roman"/>
                <w:sz w:val="18"/>
                <w:szCs w:val="18"/>
              </w:rPr>
              <w:t>9.500,00</w:t>
            </w:r>
          </w:p>
        </w:tc>
        <w:tc>
          <w:tcPr>
            <w:tcW w:w="1300" w:type="dxa"/>
          </w:tcPr>
          <w:p w14:paraId="42628C0B" w14:textId="575CA245" w:rsidR="000775F9" w:rsidRDefault="000775F9" w:rsidP="000775F9">
            <w:pPr>
              <w:spacing w:after="0"/>
              <w:jc w:val="right"/>
              <w:rPr>
                <w:rFonts w:cs="Times New Roman"/>
                <w:sz w:val="18"/>
                <w:szCs w:val="18"/>
              </w:rPr>
            </w:pPr>
            <w:r>
              <w:rPr>
                <w:rFonts w:cs="Times New Roman"/>
                <w:sz w:val="18"/>
                <w:szCs w:val="18"/>
              </w:rPr>
              <w:t>5.110,03</w:t>
            </w:r>
          </w:p>
        </w:tc>
        <w:tc>
          <w:tcPr>
            <w:tcW w:w="960" w:type="dxa"/>
          </w:tcPr>
          <w:p w14:paraId="59A35FBB" w14:textId="17CA0789" w:rsidR="000775F9" w:rsidRDefault="000775F9" w:rsidP="000775F9">
            <w:pPr>
              <w:spacing w:after="0"/>
              <w:jc w:val="right"/>
              <w:rPr>
                <w:rFonts w:cs="Times New Roman"/>
                <w:sz w:val="18"/>
                <w:szCs w:val="18"/>
              </w:rPr>
            </w:pPr>
            <w:r>
              <w:rPr>
                <w:rFonts w:cs="Times New Roman"/>
                <w:sz w:val="18"/>
                <w:szCs w:val="18"/>
              </w:rPr>
              <w:t>11,62%</w:t>
            </w:r>
          </w:p>
        </w:tc>
        <w:tc>
          <w:tcPr>
            <w:tcW w:w="960" w:type="dxa"/>
          </w:tcPr>
          <w:p w14:paraId="6B9C6BB0" w14:textId="3C8FDDC6" w:rsidR="000775F9" w:rsidRDefault="000775F9" w:rsidP="000775F9">
            <w:pPr>
              <w:spacing w:after="0"/>
              <w:jc w:val="right"/>
              <w:rPr>
                <w:rFonts w:cs="Times New Roman"/>
                <w:sz w:val="18"/>
                <w:szCs w:val="18"/>
              </w:rPr>
            </w:pPr>
            <w:r>
              <w:rPr>
                <w:rFonts w:cs="Times New Roman"/>
                <w:sz w:val="18"/>
                <w:szCs w:val="18"/>
              </w:rPr>
              <w:t>53,79%</w:t>
            </w:r>
          </w:p>
        </w:tc>
      </w:tr>
      <w:tr w:rsidR="000775F9" w14:paraId="5D614EE1" w14:textId="77777777" w:rsidTr="000775F9">
        <w:tc>
          <w:tcPr>
            <w:tcW w:w="4211" w:type="dxa"/>
          </w:tcPr>
          <w:p w14:paraId="01902314" w14:textId="791BE70D" w:rsidR="000775F9" w:rsidRDefault="000775F9" w:rsidP="000775F9">
            <w:pPr>
              <w:spacing w:after="0"/>
              <w:rPr>
                <w:rFonts w:cs="Times New Roman"/>
                <w:sz w:val="18"/>
                <w:szCs w:val="18"/>
              </w:rPr>
            </w:pPr>
            <w:r>
              <w:rPr>
                <w:rFonts w:cs="Times New Roman"/>
                <w:sz w:val="18"/>
                <w:szCs w:val="18"/>
              </w:rPr>
              <w:t>440 Sufinanciranje roditelja DV</w:t>
            </w:r>
          </w:p>
        </w:tc>
        <w:tc>
          <w:tcPr>
            <w:tcW w:w="1300" w:type="dxa"/>
          </w:tcPr>
          <w:p w14:paraId="119E70B7" w14:textId="3E7BE259" w:rsidR="000775F9" w:rsidRDefault="000775F9" w:rsidP="000775F9">
            <w:pPr>
              <w:spacing w:after="0"/>
              <w:jc w:val="right"/>
              <w:rPr>
                <w:rFonts w:cs="Times New Roman"/>
                <w:sz w:val="18"/>
                <w:szCs w:val="18"/>
              </w:rPr>
            </w:pPr>
            <w:r>
              <w:rPr>
                <w:rFonts w:cs="Times New Roman"/>
                <w:sz w:val="18"/>
                <w:szCs w:val="18"/>
              </w:rPr>
              <w:t>61.665,49</w:t>
            </w:r>
          </w:p>
        </w:tc>
        <w:tc>
          <w:tcPr>
            <w:tcW w:w="1300" w:type="dxa"/>
          </w:tcPr>
          <w:p w14:paraId="0656DAAB" w14:textId="31A7374A" w:rsidR="000775F9" w:rsidRDefault="000775F9" w:rsidP="000775F9">
            <w:pPr>
              <w:spacing w:after="0"/>
              <w:jc w:val="right"/>
              <w:rPr>
                <w:rFonts w:cs="Times New Roman"/>
                <w:sz w:val="18"/>
                <w:szCs w:val="18"/>
              </w:rPr>
            </w:pPr>
            <w:r>
              <w:rPr>
                <w:rFonts w:cs="Times New Roman"/>
                <w:sz w:val="18"/>
                <w:szCs w:val="18"/>
              </w:rPr>
              <w:t>100.328,93</w:t>
            </w:r>
          </w:p>
        </w:tc>
        <w:tc>
          <w:tcPr>
            <w:tcW w:w="1300" w:type="dxa"/>
          </w:tcPr>
          <w:p w14:paraId="4D0F8FB1" w14:textId="7700EC3E" w:rsidR="000775F9" w:rsidRDefault="000775F9" w:rsidP="000775F9">
            <w:pPr>
              <w:spacing w:after="0"/>
              <w:jc w:val="right"/>
              <w:rPr>
                <w:rFonts w:cs="Times New Roman"/>
                <w:sz w:val="18"/>
                <w:szCs w:val="18"/>
              </w:rPr>
            </w:pPr>
            <w:r>
              <w:rPr>
                <w:rFonts w:cs="Times New Roman"/>
                <w:sz w:val="18"/>
                <w:szCs w:val="18"/>
              </w:rPr>
              <w:t>96.586,80</w:t>
            </w:r>
          </w:p>
        </w:tc>
        <w:tc>
          <w:tcPr>
            <w:tcW w:w="960" w:type="dxa"/>
          </w:tcPr>
          <w:p w14:paraId="690866D3" w14:textId="797408F8" w:rsidR="000775F9" w:rsidRDefault="000775F9" w:rsidP="000775F9">
            <w:pPr>
              <w:spacing w:after="0"/>
              <w:jc w:val="right"/>
              <w:rPr>
                <w:rFonts w:cs="Times New Roman"/>
                <w:sz w:val="18"/>
                <w:szCs w:val="18"/>
              </w:rPr>
            </w:pPr>
            <w:r>
              <w:rPr>
                <w:rFonts w:cs="Times New Roman"/>
                <w:sz w:val="18"/>
                <w:szCs w:val="18"/>
              </w:rPr>
              <w:t>156,63%</w:t>
            </w:r>
          </w:p>
        </w:tc>
        <w:tc>
          <w:tcPr>
            <w:tcW w:w="960" w:type="dxa"/>
          </w:tcPr>
          <w:p w14:paraId="025DA3CB" w14:textId="73891B6F" w:rsidR="000775F9" w:rsidRDefault="000775F9" w:rsidP="000775F9">
            <w:pPr>
              <w:spacing w:after="0"/>
              <w:jc w:val="right"/>
              <w:rPr>
                <w:rFonts w:cs="Times New Roman"/>
                <w:sz w:val="18"/>
                <w:szCs w:val="18"/>
              </w:rPr>
            </w:pPr>
            <w:r>
              <w:rPr>
                <w:rFonts w:cs="Times New Roman"/>
                <w:sz w:val="18"/>
                <w:szCs w:val="18"/>
              </w:rPr>
              <w:t>96,27%</w:t>
            </w:r>
          </w:p>
        </w:tc>
      </w:tr>
      <w:tr w:rsidR="000775F9" w:rsidRPr="000775F9" w14:paraId="46983D4E" w14:textId="77777777" w:rsidTr="000775F9">
        <w:tc>
          <w:tcPr>
            <w:tcW w:w="4211" w:type="dxa"/>
            <w:shd w:val="clear" w:color="auto" w:fill="FFE699"/>
          </w:tcPr>
          <w:p w14:paraId="05B4B4E5" w14:textId="5974A41D" w:rsidR="000775F9" w:rsidRPr="000775F9" w:rsidRDefault="000775F9" w:rsidP="000775F9">
            <w:pPr>
              <w:spacing w:after="0"/>
              <w:rPr>
                <w:rFonts w:cs="Times New Roman"/>
                <w:b/>
                <w:sz w:val="16"/>
                <w:szCs w:val="18"/>
              </w:rPr>
            </w:pPr>
            <w:r w:rsidRPr="000775F9">
              <w:rPr>
                <w:rFonts w:cs="Times New Roman"/>
                <w:b/>
                <w:sz w:val="16"/>
                <w:szCs w:val="18"/>
              </w:rPr>
              <w:t>5 Pomoći</w:t>
            </w:r>
          </w:p>
        </w:tc>
        <w:tc>
          <w:tcPr>
            <w:tcW w:w="1300" w:type="dxa"/>
            <w:shd w:val="clear" w:color="auto" w:fill="FFE699"/>
          </w:tcPr>
          <w:p w14:paraId="008C70EA" w14:textId="6AC8D103" w:rsidR="000775F9" w:rsidRPr="000775F9" w:rsidRDefault="000775F9" w:rsidP="000775F9">
            <w:pPr>
              <w:spacing w:after="0"/>
              <w:jc w:val="right"/>
              <w:rPr>
                <w:rFonts w:cs="Times New Roman"/>
                <w:b/>
                <w:sz w:val="16"/>
                <w:szCs w:val="18"/>
              </w:rPr>
            </w:pPr>
            <w:r w:rsidRPr="000775F9">
              <w:rPr>
                <w:rFonts w:cs="Times New Roman"/>
                <w:b/>
                <w:sz w:val="16"/>
                <w:szCs w:val="18"/>
              </w:rPr>
              <w:t>302.122,26</w:t>
            </w:r>
          </w:p>
        </w:tc>
        <w:tc>
          <w:tcPr>
            <w:tcW w:w="1300" w:type="dxa"/>
            <w:shd w:val="clear" w:color="auto" w:fill="FFE699"/>
          </w:tcPr>
          <w:p w14:paraId="26D46B92" w14:textId="3507502F" w:rsidR="000775F9" w:rsidRPr="000775F9" w:rsidRDefault="000775F9" w:rsidP="000775F9">
            <w:pPr>
              <w:spacing w:after="0"/>
              <w:jc w:val="right"/>
              <w:rPr>
                <w:rFonts w:cs="Times New Roman"/>
                <w:b/>
                <w:sz w:val="16"/>
                <w:szCs w:val="18"/>
              </w:rPr>
            </w:pPr>
            <w:r w:rsidRPr="000775F9">
              <w:rPr>
                <w:rFonts w:cs="Times New Roman"/>
                <w:b/>
                <w:sz w:val="16"/>
                <w:szCs w:val="18"/>
              </w:rPr>
              <w:t>349.569,50</w:t>
            </w:r>
          </w:p>
        </w:tc>
        <w:tc>
          <w:tcPr>
            <w:tcW w:w="1300" w:type="dxa"/>
            <w:shd w:val="clear" w:color="auto" w:fill="FFE699"/>
          </w:tcPr>
          <w:p w14:paraId="3E2F7A1C" w14:textId="749BEAB8" w:rsidR="000775F9" w:rsidRPr="000775F9" w:rsidRDefault="000775F9" w:rsidP="000775F9">
            <w:pPr>
              <w:spacing w:after="0"/>
              <w:jc w:val="right"/>
              <w:rPr>
                <w:rFonts w:cs="Times New Roman"/>
                <w:b/>
                <w:sz w:val="16"/>
                <w:szCs w:val="18"/>
              </w:rPr>
            </w:pPr>
            <w:r w:rsidRPr="000775F9">
              <w:rPr>
                <w:rFonts w:cs="Times New Roman"/>
                <w:b/>
                <w:sz w:val="16"/>
                <w:szCs w:val="18"/>
              </w:rPr>
              <w:t>340.740,25</w:t>
            </w:r>
          </w:p>
        </w:tc>
        <w:tc>
          <w:tcPr>
            <w:tcW w:w="960" w:type="dxa"/>
            <w:shd w:val="clear" w:color="auto" w:fill="FFE699"/>
          </w:tcPr>
          <w:p w14:paraId="3E6C60BF" w14:textId="1C889845" w:rsidR="000775F9" w:rsidRPr="000775F9" w:rsidRDefault="000775F9" w:rsidP="000775F9">
            <w:pPr>
              <w:spacing w:after="0"/>
              <w:jc w:val="right"/>
              <w:rPr>
                <w:rFonts w:cs="Times New Roman"/>
                <w:b/>
                <w:sz w:val="16"/>
                <w:szCs w:val="18"/>
              </w:rPr>
            </w:pPr>
            <w:r w:rsidRPr="000775F9">
              <w:rPr>
                <w:rFonts w:cs="Times New Roman"/>
                <w:b/>
                <w:sz w:val="16"/>
                <w:szCs w:val="18"/>
              </w:rPr>
              <w:t>112,78%</w:t>
            </w:r>
          </w:p>
        </w:tc>
        <w:tc>
          <w:tcPr>
            <w:tcW w:w="960" w:type="dxa"/>
            <w:shd w:val="clear" w:color="auto" w:fill="FFE699"/>
          </w:tcPr>
          <w:p w14:paraId="5EC85601" w14:textId="3F46599F" w:rsidR="000775F9" w:rsidRPr="000775F9" w:rsidRDefault="000775F9" w:rsidP="000775F9">
            <w:pPr>
              <w:spacing w:after="0"/>
              <w:jc w:val="right"/>
              <w:rPr>
                <w:rFonts w:cs="Times New Roman"/>
                <w:b/>
                <w:sz w:val="16"/>
                <w:szCs w:val="18"/>
              </w:rPr>
            </w:pPr>
            <w:r w:rsidRPr="000775F9">
              <w:rPr>
                <w:rFonts w:cs="Times New Roman"/>
                <w:b/>
                <w:sz w:val="16"/>
                <w:szCs w:val="18"/>
              </w:rPr>
              <w:t>97,47%</w:t>
            </w:r>
          </w:p>
        </w:tc>
      </w:tr>
      <w:tr w:rsidR="000775F9" w14:paraId="36837C86" w14:textId="77777777" w:rsidTr="000775F9">
        <w:tc>
          <w:tcPr>
            <w:tcW w:w="4211" w:type="dxa"/>
          </w:tcPr>
          <w:p w14:paraId="10989421" w14:textId="6D4CF0A0" w:rsidR="000775F9" w:rsidRDefault="000775F9" w:rsidP="000775F9">
            <w:pPr>
              <w:spacing w:after="0"/>
              <w:rPr>
                <w:rFonts w:cs="Times New Roman"/>
                <w:sz w:val="18"/>
                <w:szCs w:val="18"/>
              </w:rPr>
            </w:pPr>
            <w:r>
              <w:rPr>
                <w:rFonts w:cs="Times New Roman"/>
                <w:sz w:val="18"/>
                <w:szCs w:val="18"/>
              </w:rPr>
              <w:t>510 Pomoći</w:t>
            </w:r>
          </w:p>
        </w:tc>
        <w:tc>
          <w:tcPr>
            <w:tcW w:w="1300" w:type="dxa"/>
          </w:tcPr>
          <w:p w14:paraId="48775F93" w14:textId="3BB8230F" w:rsidR="000775F9" w:rsidRDefault="000775F9" w:rsidP="000775F9">
            <w:pPr>
              <w:spacing w:after="0"/>
              <w:jc w:val="right"/>
              <w:rPr>
                <w:rFonts w:cs="Times New Roman"/>
                <w:sz w:val="18"/>
                <w:szCs w:val="18"/>
              </w:rPr>
            </w:pPr>
            <w:r>
              <w:rPr>
                <w:rFonts w:cs="Times New Roman"/>
                <w:sz w:val="18"/>
                <w:szCs w:val="18"/>
              </w:rPr>
              <w:t>302.122,26</w:t>
            </w:r>
          </w:p>
        </w:tc>
        <w:tc>
          <w:tcPr>
            <w:tcW w:w="1300" w:type="dxa"/>
          </w:tcPr>
          <w:p w14:paraId="269A5CFA" w14:textId="2225D6E2" w:rsidR="000775F9" w:rsidRDefault="000775F9" w:rsidP="000775F9">
            <w:pPr>
              <w:spacing w:after="0"/>
              <w:jc w:val="right"/>
              <w:rPr>
                <w:rFonts w:cs="Times New Roman"/>
                <w:sz w:val="18"/>
                <w:szCs w:val="18"/>
              </w:rPr>
            </w:pPr>
            <w:r>
              <w:rPr>
                <w:rFonts w:cs="Times New Roman"/>
                <w:sz w:val="18"/>
                <w:szCs w:val="18"/>
              </w:rPr>
              <w:t>193.645,50</w:t>
            </w:r>
          </w:p>
        </w:tc>
        <w:tc>
          <w:tcPr>
            <w:tcW w:w="1300" w:type="dxa"/>
          </w:tcPr>
          <w:p w14:paraId="0AED9CBE" w14:textId="20B16D2D" w:rsidR="000775F9" w:rsidRDefault="000775F9" w:rsidP="000775F9">
            <w:pPr>
              <w:spacing w:after="0"/>
              <w:jc w:val="right"/>
              <w:rPr>
                <w:rFonts w:cs="Times New Roman"/>
                <w:sz w:val="18"/>
                <w:szCs w:val="18"/>
              </w:rPr>
            </w:pPr>
            <w:r>
              <w:rPr>
                <w:rFonts w:cs="Times New Roman"/>
                <w:sz w:val="18"/>
                <w:szCs w:val="18"/>
              </w:rPr>
              <w:t>184.941,25</w:t>
            </w:r>
          </w:p>
        </w:tc>
        <w:tc>
          <w:tcPr>
            <w:tcW w:w="960" w:type="dxa"/>
          </w:tcPr>
          <w:p w14:paraId="58A2E828" w14:textId="51B61F5A" w:rsidR="000775F9" w:rsidRDefault="000775F9" w:rsidP="000775F9">
            <w:pPr>
              <w:spacing w:after="0"/>
              <w:jc w:val="right"/>
              <w:rPr>
                <w:rFonts w:cs="Times New Roman"/>
                <w:sz w:val="18"/>
                <w:szCs w:val="18"/>
              </w:rPr>
            </w:pPr>
            <w:r>
              <w:rPr>
                <w:rFonts w:cs="Times New Roman"/>
                <w:sz w:val="18"/>
                <w:szCs w:val="18"/>
              </w:rPr>
              <w:t>61,21%</w:t>
            </w:r>
          </w:p>
        </w:tc>
        <w:tc>
          <w:tcPr>
            <w:tcW w:w="960" w:type="dxa"/>
          </w:tcPr>
          <w:p w14:paraId="7CB13D24" w14:textId="52DDAEE3" w:rsidR="000775F9" w:rsidRDefault="000775F9" w:rsidP="000775F9">
            <w:pPr>
              <w:spacing w:after="0"/>
              <w:jc w:val="right"/>
              <w:rPr>
                <w:rFonts w:cs="Times New Roman"/>
                <w:sz w:val="18"/>
                <w:szCs w:val="18"/>
              </w:rPr>
            </w:pPr>
            <w:r>
              <w:rPr>
                <w:rFonts w:cs="Times New Roman"/>
                <w:sz w:val="18"/>
                <w:szCs w:val="18"/>
              </w:rPr>
              <w:t>95,51%</w:t>
            </w:r>
          </w:p>
        </w:tc>
      </w:tr>
      <w:tr w:rsidR="000775F9" w14:paraId="1514B145" w14:textId="77777777" w:rsidTr="000775F9">
        <w:tc>
          <w:tcPr>
            <w:tcW w:w="4211" w:type="dxa"/>
          </w:tcPr>
          <w:p w14:paraId="51BEDFEE" w14:textId="55E16FD1" w:rsidR="000775F9" w:rsidRDefault="000775F9" w:rsidP="000775F9">
            <w:pPr>
              <w:spacing w:after="0"/>
              <w:rPr>
                <w:rFonts w:cs="Times New Roman"/>
                <w:sz w:val="18"/>
                <w:szCs w:val="18"/>
              </w:rPr>
            </w:pPr>
            <w:r>
              <w:rPr>
                <w:rFonts w:cs="Times New Roman"/>
                <w:sz w:val="18"/>
                <w:szCs w:val="18"/>
              </w:rPr>
              <w:t>520 Pomoći</w:t>
            </w:r>
          </w:p>
        </w:tc>
        <w:tc>
          <w:tcPr>
            <w:tcW w:w="1300" w:type="dxa"/>
          </w:tcPr>
          <w:p w14:paraId="22A19756" w14:textId="448B974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C378AF8" w14:textId="3A36EC96" w:rsidR="000775F9" w:rsidRDefault="000775F9" w:rsidP="000775F9">
            <w:pPr>
              <w:spacing w:after="0"/>
              <w:jc w:val="right"/>
              <w:rPr>
                <w:rFonts w:cs="Times New Roman"/>
                <w:sz w:val="18"/>
                <w:szCs w:val="18"/>
              </w:rPr>
            </w:pPr>
            <w:r>
              <w:rPr>
                <w:rFonts w:cs="Times New Roman"/>
                <w:sz w:val="18"/>
                <w:szCs w:val="18"/>
              </w:rPr>
              <w:t>155.924,00</w:t>
            </w:r>
          </w:p>
        </w:tc>
        <w:tc>
          <w:tcPr>
            <w:tcW w:w="1300" w:type="dxa"/>
          </w:tcPr>
          <w:p w14:paraId="69DB25EE" w14:textId="681F0B02" w:rsidR="000775F9" w:rsidRDefault="000775F9" w:rsidP="000775F9">
            <w:pPr>
              <w:spacing w:after="0"/>
              <w:jc w:val="right"/>
              <w:rPr>
                <w:rFonts w:cs="Times New Roman"/>
                <w:sz w:val="18"/>
                <w:szCs w:val="18"/>
              </w:rPr>
            </w:pPr>
            <w:r>
              <w:rPr>
                <w:rFonts w:cs="Times New Roman"/>
                <w:sz w:val="18"/>
                <w:szCs w:val="18"/>
              </w:rPr>
              <w:t>155.799,00</w:t>
            </w:r>
          </w:p>
        </w:tc>
        <w:tc>
          <w:tcPr>
            <w:tcW w:w="960" w:type="dxa"/>
          </w:tcPr>
          <w:p w14:paraId="174B1380" w14:textId="77777777" w:rsidR="000775F9" w:rsidRDefault="000775F9" w:rsidP="000775F9">
            <w:pPr>
              <w:spacing w:after="0"/>
              <w:jc w:val="right"/>
              <w:rPr>
                <w:rFonts w:cs="Times New Roman"/>
                <w:sz w:val="18"/>
                <w:szCs w:val="18"/>
              </w:rPr>
            </w:pPr>
          </w:p>
        </w:tc>
        <w:tc>
          <w:tcPr>
            <w:tcW w:w="960" w:type="dxa"/>
          </w:tcPr>
          <w:p w14:paraId="3637C887" w14:textId="09F647BD" w:rsidR="000775F9" w:rsidRDefault="000775F9" w:rsidP="000775F9">
            <w:pPr>
              <w:spacing w:after="0"/>
              <w:jc w:val="right"/>
              <w:rPr>
                <w:rFonts w:cs="Times New Roman"/>
                <w:sz w:val="18"/>
                <w:szCs w:val="18"/>
              </w:rPr>
            </w:pPr>
            <w:r>
              <w:rPr>
                <w:rFonts w:cs="Times New Roman"/>
                <w:sz w:val="18"/>
                <w:szCs w:val="18"/>
              </w:rPr>
              <w:t>99,92%</w:t>
            </w:r>
          </w:p>
        </w:tc>
      </w:tr>
      <w:tr w:rsidR="000775F9" w:rsidRPr="000775F9" w14:paraId="2580AC24" w14:textId="77777777" w:rsidTr="000775F9">
        <w:tc>
          <w:tcPr>
            <w:tcW w:w="4211" w:type="dxa"/>
            <w:shd w:val="clear" w:color="auto" w:fill="FFE699"/>
          </w:tcPr>
          <w:p w14:paraId="446B7020" w14:textId="5458A809" w:rsidR="000775F9" w:rsidRPr="000775F9" w:rsidRDefault="000775F9" w:rsidP="000775F9">
            <w:pPr>
              <w:spacing w:after="0"/>
              <w:rPr>
                <w:rFonts w:cs="Times New Roman"/>
                <w:b/>
                <w:sz w:val="16"/>
                <w:szCs w:val="18"/>
              </w:rPr>
            </w:pPr>
            <w:r w:rsidRPr="000775F9">
              <w:rPr>
                <w:rFonts w:cs="Times New Roman"/>
                <w:b/>
                <w:sz w:val="16"/>
                <w:szCs w:val="18"/>
              </w:rPr>
              <w:t>6 Donacije</w:t>
            </w:r>
          </w:p>
        </w:tc>
        <w:tc>
          <w:tcPr>
            <w:tcW w:w="1300" w:type="dxa"/>
            <w:shd w:val="clear" w:color="auto" w:fill="FFE699"/>
          </w:tcPr>
          <w:p w14:paraId="68B960B3" w14:textId="68333BA2" w:rsidR="000775F9" w:rsidRPr="000775F9" w:rsidRDefault="000775F9" w:rsidP="000775F9">
            <w:pPr>
              <w:spacing w:after="0"/>
              <w:jc w:val="right"/>
              <w:rPr>
                <w:rFonts w:cs="Times New Roman"/>
                <w:b/>
                <w:sz w:val="16"/>
                <w:szCs w:val="18"/>
              </w:rPr>
            </w:pPr>
            <w:r w:rsidRPr="000775F9">
              <w:rPr>
                <w:rFonts w:cs="Times New Roman"/>
                <w:b/>
                <w:sz w:val="16"/>
                <w:szCs w:val="18"/>
              </w:rPr>
              <w:t>8.060,00</w:t>
            </w:r>
          </w:p>
        </w:tc>
        <w:tc>
          <w:tcPr>
            <w:tcW w:w="1300" w:type="dxa"/>
            <w:shd w:val="clear" w:color="auto" w:fill="FFE699"/>
          </w:tcPr>
          <w:p w14:paraId="2ABFB481" w14:textId="108391F1" w:rsidR="000775F9" w:rsidRPr="000775F9" w:rsidRDefault="000775F9" w:rsidP="000775F9">
            <w:pPr>
              <w:spacing w:after="0"/>
              <w:jc w:val="right"/>
              <w:rPr>
                <w:rFonts w:cs="Times New Roman"/>
                <w:b/>
                <w:sz w:val="16"/>
                <w:szCs w:val="18"/>
              </w:rPr>
            </w:pPr>
            <w:r w:rsidRPr="000775F9">
              <w:rPr>
                <w:rFonts w:cs="Times New Roman"/>
                <w:b/>
                <w:sz w:val="16"/>
                <w:szCs w:val="18"/>
              </w:rPr>
              <w:t>9.215,00</w:t>
            </w:r>
          </w:p>
        </w:tc>
        <w:tc>
          <w:tcPr>
            <w:tcW w:w="1300" w:type="dxa"/>
            <w:shd w:val="clear" w:color="auto" w:fill="FFE699"/>
          </w:tcPr>
          <w:p w14:paraId="177C8DE9" w14:textId="22828718" w:rsidR="000775F9" w:rsidRPr="000775F9" w:rsidRDefault="000775F9" w:rsidP="000775F9">
            <w:pPr>
              <w:spacing w:after="0"/>
              <w:jc w:val="right"/>
              <w:rPr>
                <w:rFonts w:cs="Times New Roman"/>
                <w:b/>
                <w:sz w:val="16"/>
                <w:szCs w:val="18"/>
              </w:rPr>
            </w:pPr>
            <w:r w:rsidRPr="000775F9">
              <w:rPr>
                <w:rFonts w:cs="Times New Roman"/>
                <w:b/>
                <w:sz w:val="16"/>
                <w:szCs w:val="18"/>
              </w:rPr>
              <w:t>9.245,00</w:t>
            </w:r>
          </w:p>
        </w:tc>
        <w:tc>
          <w:tcPr>
            <w:tcW w:w="960" w:type="dxa"/>
            <w:shd w:val="clear" w:color="auto" w:fill="FFE699"/>
          </w:tcPr>
          <w:p w14:paraId="205CDD57" w14:textId="04857492" w:rsidR="000775F9" w:rsidRPr="000775F9" w:rsidRDefault="000775F9" w:rsidP="000775F9">
            <w:pPr>
              <w:spacing w:after="0"/>
              <w:jc w:val="right"/>
              <w:rPr>
                <w:rFonts w:cs="Times New Roman"/>
                <w:b/>
                <w:sz w:val="16"/>
                <w:szCs w:val="18"/>
              </w:rPr>
            </w:pPr>
            <w:r w:rsidRPr="000775F9">
              <w:rPr>
                <w:rFonts w:cs="Times New Roman"/>
                <w:b/>
                <w:sz w:val="16"/>
                <w:szCs w:val="18"/>
              </w:rPr>
              <w:t>114,70%</w:t>
            </w:r>
          </w:p>
        </w:tc>
        <w:tc>
          <w:tcPr>
            <w:tcW w:w="960" w:type="dxa"/>
            <w:shd w:val="clear" w:color="auto" w:fill="FFE699"/>
          </w:tcPr>
          <w:p w14:paraId="25A42734" w14:textId="0ED5B825" w:rsidR="000775F9" w:rsidRPr="000775F9" w:rsidRDefault="000775F9" w:rsidP="000775F9">
            <w:pPr>
              <w:spacing w:after="0"/>
              <w:jc w:val="right"/>
              <w:rPr>
                <w:rFonts w:cs="Times New Roman"/>
                <w:b/>
                <w:sz w:val="16"/>
                <w:szCs w:val="18"/>
              </w:rPr>
            </w:pPr>
            <w:r w:rsidRPr="000775F9">
              <w:rPr>
                <w:rFonts w:cs="Times New Roman"/>
                <w:b/>
                <w:sz w:val="16"/>
                <w:szCs w:val="18"/>
              </w:rPr>
              <w:t>100,33%</w:t>
            </w:r>
          </w:p>
        </w:tc>
      </w:tr>
      <w:tr w:rsidR="000775F9" w14:paraId="38DFCFD6" w14:textId="77777777" w:rsidTr="000775F9">
        <w:tc>
          <w:tcPr>
            <w:tcW w:w="4211" w:type="dxa"/>
          </w:tcPr>
          <w:p w14:paraId="741AAB9E" w14:textId="7D351D14" w:rsidR="000775F9" w:rsidRDefault="000775F9" w:rsidP="000775F9">
            <w:pPr>
              <w:spacing w:after="0"/>
              <w:rPr>
                <w:rFonts w:cs="Times New Roman"/>
                <w:sz w:val="18"/>
                <w:szCs w:val="18"/>
              </w:rPr>
            </w:pPr>
            <w:r>
              <w:rPr>
                <w:rFonts w:cs="Times New Roman"/>
                <w:sz w:val="18"/>
                <w:szCs w:val="18"/>
              </w:rPr>
              <w:t>610 Namjenske donacije</w:t>
            </w:r>
          </w:p>
        </w:tc>
        <w:tc>
          <w:tcPr>
            <w:tcW w:w="1300" w:type="dxa"/>
          </w:tcPr>
          <w:p w14:paraId="3E36B274" w14:textId="79A98E62" w:rsidR="000775F9" w:rsidRDefault="000775F9" w:rsidP="000775F9">
            <w:pPr>
              <w:spacing w:after="0"/>
              <w:jc w:val="right"/>
              <w:rPr>
                <w:rFonts w:cs="Times New Roman"/>
                <w:sz w:val="18"/>
                <w:szCs w:val="18"/>
              </w:rPr>
            </w:pPr>
            <w:r>
              <w:rPr>
                <w:rFonts w:cs="Times New Roman"/>
                <w:sz w:val="18"/>
                <w:szCs w:val="18"/>
              </w:rPr>
              <w:t>8.060,00</w:t>
            </w:r>
          </w:p>
        </w:tc>
        <w:tc>
          <w:tcPr>
            <w:tcW w:w="1300" w:type="dxa"/>
          </w:tcPr>
          <w:p w14:paraId="5368CEE7" w14:textId="78C84B32" w:rsidR="000775F9" w:rsidRDefault="000775F9" w:rsidP="000775F9">
            <w:pPr>
              <w:spacing w:after="0"/>
              <w:jc w:val="right"/>
              <w:rPr>
                <w:rFonts w:cs="Times New Roman"/>
                <w:sz w:val="18"/>
                <w:szCs w:val="18"/>
              </w:rPr>
            </w:pPr>
            <w:r>
              <w:rPr>
                <w:rFonts w:cs="Times New Roman"/>
                <w:sz w:val="18"/>
                <w:szCs w:val="18"/>
              </w:rPr>
              <w:t>9.215,00</w:t>
            </w:r>
          </w:p>
        </w:tc>
        <w:tc>
          <w:tcPr>
            <w:tcW w:w="1300" w:type="dxa"/>
          </w:tcPr>
          <w:p w14:paraId="76D647AF" w14:textId="36F9B846" w:rsidR="000775F9" w:rsidRDefault="000775F9" w:rsidP="000775F9">
            <w:pPr>
              <w:spacing w:after="0"/>
              <w:jc w:val="right"/>
              <w:rPr>
                <w:rFonts w:cs="Times New Roman"/>
                <w:sz w:val="18"/>
                <w:szCs w:val="18"/>
              </w:rPr>
            </w:pPr>
            <w:r>
              <w:rPr>
                <w:rFonts w:cs="Times New Roman"/>
                <w:sz w:val="18"/>
                <w:szCs w:val="18"/>
              </w:rPr>
              <w:t>9.245,00</w:t>
            </w:r>
          </w:p>
        </w:tc>
        <w:tc>
          <w:tcPr>
            <w:tcW w:w="960" w:type="dxa"/>
          </w:tcPr>
          <w:p w14:paraId="158907A0" w14:textId="251F19B1" w:rsidR="000775F9" w:rsidRDefault="000775F9" w:rsidP="000775F9">
            <w:pPr>
              <w:spacing w:after="0"/>
              <w:jc w:val="right"/>
              <w:rPr>
                <w:rFonts w:cs="Times New Roman"/>
                <w:sz w:val="18"/>
                <w:szCs w:val="18"/>
              </w:rPr>
            </w:pPr>
            <w:r>
              <w:rPr>
                <w:rFonts w:cs="Times New Roman"/>
                <w:sz w:val="18"/>
                <w:szCs w:val="18"/>
              </w:rPr>
              <w:t>114,70%</w:t>
            </w:r>
          </w:p>
        </w:tc>
        <w:tc>
          <w:tcPr>
            <w:tcW w:w="960" w:type="dxa"/>
          </w:tcPr>
          <w:p w14:paraId="44F65320" w14:textId="352960FC" w:rsidR="000775F9" w:rsidRDefault="000775F9" w:rsidP="000775F9">
            <w:pPr>
              <w:spacing w:after="0"/>
              <w:jc w:val="right"/>
              <w:rPr>
                <w:rFonts w:cs="Times New Roman"/>
                <w:sz w:val="18"/>
                <w:szCs w:val="18"/>
              </w:rPr>
            </w:pPr>
            <w:r>
              <w:rPr>
                <w:rFonts w:cs="Times New Roman"/>
                <w:sz w:val="18"/>
                <w:szCs w:val="18"/>
              </w:rPr>
              <w:t>100,33%</w:t>
            </w:r>
          </w:p>
        </w:tc>
      </w:tr>
      <w:tr w:rsidR="000775F9" w:rsidRPr="000775F9" w14:paraId="1E0F4424" w14:textId="77777777" w:rsidTr="000775F9">
        <w:tc>
          <w:tcPr>
            <w:tcW w:w="4211" w:type="dxa"/>
            <w:shd w:val="clear" w:color="auto" w:fill="FFE699"/>
          </w:tcPr>
          <w:p w14:paraId="7804310B" w14:textId="4AB5E74E" w:rsidR="000775F9" w:rsidRPr="000775F9" w:rsidRDefault="000775F9" w:rsidP="000775F9">
            <w:pPr>
              <w:spacing w:after="0"/>
              <w:rPr>
                <w:rFonts w:cs="Times New Roman"/>
                <w:b/>
                <w:sz w:val="16"/>
                <w:szCs w:val="18"/>
              </w:rPr>
            </w:pPr>
            <w:r w:rsidRPr="000775F9">
              <w:rPr>
                <w:rFonts w:cs="Times New Roman"/>
                <w:b/>
                <w:sz w:val="16"/>
                <w:szCs w:val="18"/>
              </w:rPr>
              <w:t xml:space="preserve">7 Prihodi od </w:t>
            </w:r>
            <w:proofErr w:type="spellStart"/>
            <w:r w:rsidRPr="000775F9">
              <w:rPr>
                <w:rFonts w:cs="Times New Roman"/>
                <w:b/>
                <w:sz w:val="16"/>
                <w:szCs w:val="18"/>
              </w:rPr>
              <w:t>nefin.imovine</w:t>
            </w:r>
            <w:proofErr w:type="spellEnd"/>
            <w:r w:rsidRPr="000775F9">
              <w:rPr>
                <w:rFonts w:cs="Times New Roman"/>
                <w:b/>
                <w:sz w:val="16"/>
                <w:szCs w:val="18"/>
              </w:rPr>
              <w:t xml:space="preserve"> i nadoknade šteta od </w:t>
            </w:r>
            <w:proofErr w:type="spellStart"/>
            <w:r w:rsidRPr="000775F9">
              <w:rPr>
                <w:rFonts w:cs="Times New Roman"/>
                <w:b/>
                <w:sz w:val="16"/>
                <w:szCs w:val="18"/>
              </w:rPr>
              <w:t>osig</w:t>
            </w:r>
            <w:proofErr w:type="spellEnd"/>
          </w:p>
        </w:tc>
        <w:tc>
          <w:tcPr>
            <w:tcW w:w="1300" w:type="dxa"/>
            <w:shd w:val="clear" w:color="auto" w:fill="FFE699"/>
          </w:tcPr>
          <w:p w14:paraId="53DA5873" w14:textId="3F776717" w:rsidR="000775F9" w:rsidRPr="000775F9" w:rsidRDefault="000775F9" w:rsidP="000775F9">
            <w:pPr>
              <w:spacing w:after="0"/>
              <w:jc w:val="right"/>
              <w:rPr>
                <w:rFonts w:cs="Times New Roman"/>
                <w:b/>
                <w:sz w:val="16"/>
                <w:szCs w:val="18"/>
              </w:rPr>
            </w:pPr>
            <w:r w:rsidRPr="000775F9">
              <w:rPr>
                <w:rFonts w:cs="Times New Roman"/>
                <w:b/>
                <w:sz w:val="16"/>
                <w:szCs w:val="18"/>
              </w:rPr>
              <w:t>24.619,08</w:t>
            </w:r>
          </w:p>
        </w:tc>
        <w:tc>
          <w:tcPr>
            <w:tcW w:w="1300" w:type="dxa"/>
            <w:shd w:val="clear" w:color="auto" w:fill="FFE699"/>
          </w:tcPr>
          <w:p w14:paraId="7A800B84" w14:textId="62BAA955" w:rsidR="000775F9" w:rsidRPr="000775F9" w:rsidRDefault="000775F9" w:rsidP="000775F9">
            <w:pPr>
              <w:spacing w:after="0"/>
              <w:jc w:val="right"/>
              <w:rPr>
                <w:rFonts w:cs="Times New Roman"/>
                <w:b/>
                <w:sz w:val="16"/>
                <w:szCs w:val="18"/>
              </w:rPr>
            </w:pPr>
            <w:r w:rsidRPr="000775F9">
              <w:rPr>
                <w:rFonts w:cs="Times New Roman"/>
                <w:b/>
                <w:sz w:val="16"/>
                <w:szCs w:val="18"/>
              </w:rPr>
              <w:t>32.000,00</w:t>
            </w:r>
          </w:p>
        </w:tc>
        <w:tc>
          <w:tcPr>
            <w:tcW w:w="1300" w:type="dxa"/>
            <w:shd w:val="clear" w:color="auto" w:fill="FFE699"/>
          </w:tcPr>
          <w:p w14:paraId="1D46BBB2" w14:textId="2DFF02C3" w:rsidR="000775F9" w:rsidRPr="000775F9" w:rsidRDefault="000775F9" w:rsidP="000775F9">
            <w:pPr>
              <w:spacing w:after="0"/>
              <w:jc w:val="right"/>
              <w:rPr>
                <w:rFonts w:cs="Times New Roman"/>
                <w:b/>
                <w:sz w:val="16"/>
                <w:szCs w:val="18"/>
              </w:rPr>
            </w:pPr>
            <w:r w:rsidRPr="000775F9">
              <w:rPr>
                <w:rFonts w:cs="Times New Roman"/>
                <w:b/>
                <w:sz w:val="16"/>
                <w:szCs w:val="18"/>
              </w:rPr>
              <w:t>32.309,09</w:t>
            </w:r>
          </w:p>
        </w:tc>
        <w:tc>
          <w:tcPr>
            <w:tcW w:w="960" w:type="dxa"/>
            <w:shd w:val="clear" w:color="auto" w:fill="FFE699"/>
          </w:tcPr>
          <w:p w14:paraId="3D9B4F24" w14:textId="2B19C75C" w:rsidR="000775F9" w:rsidRPr="000775F9" w:rsidRDefault="000775F9" w:rsidP="000775F9">
            <w:pPr>
              <w:spacing w:after="0"/>
              <w:jc w:val="right"/>
              <w:rPr>
                <w:rFonts w:cs="Times New Roman"/>
                <w:b/>
                <w:sz w:val="16"/>
                <w:szCs w:val="18"/>
              </w:rPr>
            </w:pPr>
            <w:r w:rsidRPr="000775F9">
              <w:rPr>
                <w:rFonts w:cs="Times New Roman"/>
                <w:b/>
                <w:sz w:val="16"/>
                <w:szCs w:val="18"/>
              </w:rPr>
              <w:t>131,24%</w:t>
            </w:r>
          </w:p>
        </w:tc>
        <w:tc>
          <w:tcPr>
            <w:tcW w:w="960" w:type="dxa"/>
            <w:shd w:val="clear" w:color="auto" w:fill="FFE699"/>
          </w:tcPr>
          <w:p w14:paraId="0A37E9C1" w14:textId="1701EA11" w:rsidR="000775F9" w:rsidRPr="000775F9" w:rsidRDefault="000775F9" w:rsidP="000775F9">
            <w:pPr>
              <w:spacing w:after="0"/>
              <w:jc w:val="right"/>
              <w:rPr>
                <w:rFonts w:cs="Times New Roman"/>
                <w:b/>
                <w:sz w:val="16"/>
                <w:szCs w:val="18"/>
              </w:rPr>
            </w:pPr>
            <w:r w:rsidRPr="000775F9">
              <w:rPr>
                <w:rFonts w:cs="Times New Roman"/>
                <w:b/>
                <w:sz w:val="16"/>
                <w:szCs w:val="18"/>
              </w:rPr>
              <w:t>100,97%</w:t>
            </w:r>
          </w:p>
        </w:tc>
      </w:tr>
      <w:tr w:rsidR="000775F9" w14:paraId="6D21B4F9" w14:textId="77777777" w:rsidTr="000775F9">
        <w:tc>
          <w:tcPr>
            <w:tcW w:w="4211" w:type="dxa"/>
          </w:tcPr>
          <w:p w14:paraId="46B751F3" w14:textId="4128B170" w:rsidR="000775F9" w:rsidRDefault="000775F9" w:rsidP="000775F9">
            <w:pPr>
              <w:spacing w:after="0"/>
              <w:rPr>
                <w:rFonts w:cs="Times New Roman"/>
                <w:sz w:val="18"/>
                <w:szCs w:val="18"/>
              </w:rPr>
            </w:pPr>
            <w:r>
              <w:rPr>
                <w:rFonts w:cs="Times New Roman"/>
                <w:sz w:val="18"/>
                <w:szCs w:val="18"/>
              </w:rPr>
              <w:t>720 Prihodi od prodaje nefin. imovine u vlasništvu RH</w:t>
            </w:r>
          </w:p>
        </w:tc>
        <w:tc>
          <w:tcPr>
            <w:tcW w:w="1300" w:type="dxa"/>
          </w:tcPr>
          <w:p w14:paraId="01CFB3AB" w14:textId="512BEEA0" w:rsidR="000775F9" w:rsidRDefault="000775F9" w:rsidP="000775F9">
            <w:pPr>
              <w:spacing w:after="0"/>
              <w:jc w:val="right"/>
              <w:rPr>
                <w:rFonts w:cs="Times New Roman"/>
                <w:sz w:val="18"/>
                <w:szCs w:val="18"/>
              </w:rPr>
            </w:pPr>
            <w:r>
              <w:rPr>
                <w:rFonts w:cs="Times New Roman"/>
                <w:sz w:val="18"/>
                <w:szCs w:val="18"/>
              </w:rPr>
              <w:t>24.619,08</w:t>
            </w:r>
          </w:p>
        </w:tc>
        <w:tc>
          <w:tcPr>
            <w:tcW w:w="1300" w:type="dxa"/>
          </w:tcPr>
          <w:p w14:paraId="182C592D" w14:textId="1D6E6145" w:rsidR="000775F9" w:rsidRDefault="000775F9" w:rsidP="000775F9">
            <w:pPr>
              <w:spacing w:after="0"/>
              <w:jc w:val="right"/>
              <w:rPr>
                <w:rFonts w:cs="Times New Roman"/>
                <w:sz w:val="18"/>
                <w:szCs w:val="18"/>
              </w:rPr>
            </w:pPr>
            <w:r>
              <w:rPr>
                <w:rFonts w:cs="Times New Roman"/>
                <w:sz w:val="18"/>
                <w:szCs w:val="18"/>
              </w:rPr>
              <w:t>32.000,00</w:t>
            </w:r>
          </w:p>
        </w:tc>
        <w:tc>
          <w:tcPr>
            <w:tcW w:w="1300" w:type="dxa"/>
          </w:tcPr>
          <w:p w14:paraId="7865D3B6" w14:textId="2E96522F" w:rsidR="000775F9" w:rsidRDefault="000775F9" w:rsidP="000775F9">
            <w:pPr>
              <w:spacing w:after="0"/>
              <w:jc w:val="right"/>
              <w:rPr>
                <w:rFonts w:cs="Times New Roman"/>
                <w:sz w:val="18"/>
                <w:szCs w:val="18"/>
              </w:rPr>
            </w:pPr>
            <w:r>
              <w:rPr>
                <w:rFonts w:cs="Times New Roman"/>
                <w:sz w:val="18"/>
                <w:szCs w:val="18"/>
              </w:rPr>
              <w:t>32.309,09</w:t>
            </w:r>
          </w:p>
        </w:tc>
        <w:tc>
          <w:tcPr>
            <w:tcW w:w="960" w:type="dxa"/>
          </w:tcPr>
          <w:p w14:paraId="7577DF15" w14:textId="57DB9ECD" w:rsidR="000775F9" w:rsidRDefault="000775F9" w:rsidP="000775F9">
            <w:pPr>
              <w:spacing w:after="0"/>
              <w:jc w:val="right"/>
              <w:rPr>
                <w:rFonts w:cs="Times New Roman"/>
                <w:sz w:val="18"/>
                <w:szCs w:val="18"/>
              </w:rPr>
            </w:pPr>
            <w:r>
              <w:rPr>
                <w:rFonts w:cs="Times New Roman"/>
                <w:sz w:val="18"/>
                <w:szCs w:val="18"/>
              </w:rPr>
              <w:t>131,24%</w:t>
            </w:r>
          </w:p>
        </w:tc>
        <w:tc>
          <w:tcPr>
            <w:tcW w:w="960" w:type="dxa"/>
          </w:tcPr>
          <w:p w14:paraId="12B60D1C" w14:textId="1F68147D" w:rsidR="000775F9" w:rsidRDefault="000775F9" w:rsidP="000775F9">
            <w:pPr>
              <w:spacing w:after="0"/>
              <w:jc w:val="right"/>
              <w:rPr>
                <w:rFonts w:cs="Times New Roman"/>
                <w:sz w:val="18"/>
                <w:szCs w:val="18"/>
              </w:rPr>
            </w:pPr>
            <w:r>
              <w:rPr>
                <w:rFonts w:cs="Times New Roman"/>
                <w:sz w:val="18"/>
                <w:szCs w:val="18"/>
              </w:rPr>
              <w:t>100,97%</w:t>
            </w:r>
          </w:p>
        </w:tc>
      </w:tr>
      <w:tr w:rsidR="000775F9" w:rsidRPr="000775F9" w14:paraId="3F686861" w14:textId="77777777" w:rsidTr="000775F9">
        <w:tc>
          <w:tcPr>
            <w:tcW w:w="4211" w:type="dxa"/>
            <w:shd w:val="clear" w:color="auto" w:fill="505050"/>
          </w:tcPr>
          <w:p w14:paraId="40BF0E6D" w14:textId="23791ABF"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RASHODI</w:t>
            </w:r>
          </w:p>
        </w:tc>
        <w:tc>
          <w:tcPr>
            <w:tcW w:w="1300" w:type="dxa"/>
            <w:shd w:val="clear" w:color="auto" w:fill="505050"/>
          </w:tcPr>
          <w:p w14:paraId="7C9935A0" w14:textId="7803CC21"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1.654.777,20</w:t>
            </w:r>
          </w:p>
        </w:tc>
        <w:tc>
          <w:tcPr>
            <w:tcW w:w="1300" w:type="dxa"/>
            <w:shd w:val="clear" w:color="auto" w:fill="505050"/>
          </w:tcPr>
          <w:p w14:paraId="1CAB26A6" w14:textId="44BAF76A"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2.064.494,15</w:t>
            </w:r>
          </w:p>
        </w:tc>
        <w:tc>
          <w:tcPr>
            <w:tcW w:w="1300" w:type="dxa"/>
            <w:shd w:val="clear" w:color="auto" w:fill="505050"/>
          </w:tcPr>
          <w:p w14:paraId="6CF67AF4" w14:textId="53B266DD"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1.920.182,16</w:t>
            </w:r>
          </w:p>
        </w:tc>
        <w:tc>
          <w:tcPr>
            <w:tcW w:w="960" w:type="dxa"/>
            <w:shd w:val="clear" w:color="auto" w:fill="505050"/>
          </w:tcPr>
          <w:p w14:paraId="46D7DBE0" w14:textId="7E20FF74"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116,04%</w:t>
            </w:r>
          </w:p>
        </w:tc>
        <w:tc>
          <w:tcPr>
            <w:tcW w:w="960" w:type="dxa"/>
            <w:shd w:val="clear" w:color="auto" w:fill="505050"/>
          </w:tcPr>
          <w:p w14:paraId="621AF651" w14:textId="52F4F6CE"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93,01%</w:t>
            </w:r>
          </w:p>
        </w:tc>
      </w:tr>
    </w:tbl>
    <w:p w14:paraId="71F0761D" w14:textId="77777777" w:rsidR="00E03176" w:rsidRDefault="00E03176" w:rsidP="00E03176">
      <w:pPr>
        <w:spacing w:after="0"/>
        <w:rPr>
          <w:rFonts w:cs="Times New Roman"/>
          <w:sz w:val="18"/>
          <w:szCs w:val="18"/>
        </w:rPr>
      </w:pPr>
    </w:p>
    <w:p w14:paraId="43837B03" w14:textId="77777777" w:rsidR="009F514C" w:rsidRPr="00AC2505" w:rsidRDefault="009F514C" w:rsidP="00E03176">
      <w:pPr>
        <w:spacing w:after="0"/>
        <w:rPr>
          <w:rFonts w:cs="Times New Roman"/>
          <w:sz w:val="18"/>
          <w:szCs w:val="18"/>
        </w:rPr>
      </w:pPr>
    </w:p>
    <w:p w14:paraId="30F02EF0" w14:textId="77777777" w:rsidR="00E03176" w:rsidRPr="00632E88" w:rsidRDefault="00E03176" w:rsidP="00E03176">
      <w:pPr>
        <w:spacing w:after="0"/>
        <w:rPr>
          <w:rFonts w:cs="Times New Roman"/>
          <w:sz w:val="22"/>
        </w:rPr>
      </w:pPr>
      <w:r w:rsidRPr="00632E88">
        <w:rPr>
          <w:rFonts w:cs="Times New Roman"/>
          <w:sz w:val="22"/>
        </w:rPr>
        <w:t>Rashodi prema funkcijskoj klasifikaciji</w:t>
      </w:r>
      <w:r>
        <w:rPr>
          <w:rFonts w:cs="Times New Roman"/>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506C7347" w14:textId="77777777" w:rsidTr="000775F9">
        <w:tc>
          <w:tcPr>
            <w:tcW w:w="4211" w:type="dxa"/>
            <w:shd w:val="clear" w:color="auto" w:fill="505050"/>
          </w:tcPr>
          <w:p w14:paraId="2782D7F0" w14:textId="2E0CD19B"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FUNKCIJA I OPIS FUNKCIJE</w:t>
            </w:r>
          </w:p>
        </w:tc>
        <w:tc>
          <w:tcPr>
            <w:tcW w:w="1300" w:type="dxa"/>
            <w:shd w:val="clear" w:color="auto" w:fill="505050"/>
          </w:tcPr>
          <w:p w14:paraId="61A2D9AB" w14:textId="3CD1F17D"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3F8559E6" w14:textId="5D2A1B8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79D6B227" w14:textId="336E0E90"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3C7D8E0F" w14:textId="203176F7"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37BFB416" w14:textId="24ADB49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6E36972C" w14:textId="77777777" w:rsidTr="000775F9">
        <w:tc>
          <w:tcPr>
            <w:tcW w:w="4211" w:type="dxa"/>
            <w:shd w:val="clear" w:color="auto" w:fill="505050"/>
          </w:tcPr>
          <w:p w14:paraId="5F63AC67" w14:textId="3F52668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0DD9D9F1" w14:textId="5734001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98AA2F4" w14:textId="00F545C9"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69A5184" w14:textId="5C82DD0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79361DED" w14:textId="23671BEF"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2C26F94C" w14:textId="45A76775"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3ABE353A" w14:textId="77777777" w:rsidTr="000775F9">
        <w:tc>
          <w:tcPr>
            <w:tcW w:w="4211" w:type="dxa"/>
            <w:shd w:val="clear" w:color="auto" w:fill="E2EFDA"/>
          </w:tcPr>
          <w:p w14:paraId="6B8F48FA" w14:textId="4238BFDB" w:rsidR="000775F9" w:rsidRPr="000775F9" w:rsidRDefault="000775F9" w:rsidP="000775F9">
            <w:pPr>
              <w:spacing w:after="0"/>
              <w:rPr>
                <w:rFonts w:cs="Times New Roman"/>
                <w:b/>
                <w:sz w:val="18"/>
                <w:szCs w:val="18"/>
              </w:rPr>
            </w:pPr>
            <w:r w:rsidRPr="000775F9">
              <w:rPr>
                <w:rFonts w:cs="Times New Roman"/>
                <w:b/>
                <w:sz w:val="18"/>
                <w:szCs w:val="18"/>
              </w:rPr>
              <w:t xml:space="preserve">01 Opće javne usluge  </w:t>
            </w:r>
          </w:p>
        </w:tc>
        <w:tc>
          <w:tcPr>
            <w:tcW w:w="1300" w:type="dxa"/>
            <w:shd w:val="clear" w:color="auto" w:fill="E2EFDA"/>
          </w:tcPr>
          <w:p w14:paraId="72EF8505" w14:textId="162511EC" w:rsidR="000775F9" w:rsidRPr="000775F9" w:rsidRDefault="000775F9" w:rsidP="000775F9">
            <w:pPr>
              <w:spacing w:after="0"/>
              <w:jc w:val="right"/>
              <w:rPr>
                <w:rFonts w:cs="Times New Roman"/>
                <w:b/>
                <w:sz w:val="18"/>
                <w:szCs w:val="18"/>
              </w:rPr>
            </w:pPr>
            <w:r w:rsidRPr="000775F9">
              <w:rPr>
                <w:rFonts w:cs="Times New Roman"/>
                <w:b/>
                <w:sz w:val="18"/>
                <w:szCs w:val="18"/>
              </w:rPr>
              <w:t>241.800,00</w:t>
            </w:r>
          </w:p>
        </w:tc>
        <w:tc>
          <w:tcPr>
            <w:tcW w:w="1300" w:type="dxa"/>
            <w:shd w:val="clear" w:color="auto" w:fill="E2EFDA"/>
          </w:tcPr>
          <w:p w14:paraId="69CF07BA" w14:textId="272D4AA6" w:rsidR="000775F9" w:rsidRPr="000775F9" w:rsidRDefault="000775F9" w:rsidP="000775F9">
            <w:pPr>
              <w:spacing w:after="0"/>
              <w:jc w:val="right"/>
              <w:rPr>
                <w:rFonts w:cs="Times New Roman"/>
                <w:b/>
                <w:sz w:val="18"/>
                <w:szCs w:val="18"/>
              </w:rPr>
            </w:pPr>
            <w:r w:rsidRPr="000775F9">
              <w:rPr>
                <w:rFonts w:cs="Times New Roman"/>
                <w:b/>
                <w:sz w:val="18"/>
                <w:szCs w:val="18"/>
              </w:rPr>
              <w:t>335.987,88</w:t>
            </w:r>
          </w:p>
        </w:tc>
        <w:tc>
          <w:tcPr>
            <w:tcW w:w="1300" w:type="dxa"/>
            <w:shd w:val="clear" w:color="auto" w:fill="E2EFDA"/>
          </w:tcPr>
          <w:p w14:paraId="46684E99" w14:textId="0F9599D3" w:rsidR="000775F9" w:rsidRPr="000775F9" w:rsidRDefault="000775F9" w:rsidP="000775F9">
            <w:pPr>
              <w:spacing w:after="0"/>
              <w:jc w:val="right"/>
              <w:rPr>
                <w:rFonts w:cs="Times New Roman"/>
                <w:b/>
                <w:sz w:val="18"/>
                <w:szCs w:val="18"/>
              </w:rPr>
            </w:pPr>
            <w:r w:rsidRPr="000775F9">
              <w:rPr>
                <w:rFonts w:cs="Times New Roman"/>
                <w:b/>
                <w:sz w:val="18"/>
                <w:szCs w:val="18"/>
              </w:rPr>
              <w:t>317.800,92</w:t>
            </w:r>
          </w:p>
        </w:tc>
        <w:tc>
          <w:tcPr>
            <w:tcW w:w="960" w:type="dxa"/>
            <w:shd w:val="clear" w:color="auto" w:fill="E2EFDA"/>
          </w:tcPr>
          <w:p w14:paraId="2A9C303B" w14:textId="793AED1F" w:rsidR="000775F9" w:rsidRPr="000775F9" w:rsidRDefault="000775F9" w:rsidP="000775F9">
            <w:pPr>
              <w:spacing w:after="0"/>
              <w:jc w:val="right"/>
              <w:rPr>
                <w:rFonts w:cs="Times New Roman"/>
                <w:b/>
                <w:sz w:val="18"/>
                <w:szCs w:val="18"/>
              </w:rPr>
            </w:pPr>
            <w:r w:rsidRPr="000775F9">
              <w:rPr>
                <w:rFonts w:cs="Times New Roman"/>
                <w:b/>
                <w:sz w:val="18"/>
                <w:szCs w:val="18"/>
              </w:rPr>
              <w:t>131,43%</w:t>
            </w:r>
          </w:p>
        </w:tc>
        <w:tc>
          <w:tcPr>
            <w:tcW w:w="960" w:type="dxa"/>
            <w:shd w:val="clear" w:color="auto" w:fill="E2EFDA"/>
          </w:tcPr>
          <w:p w14:paraId="44F30972" w14:textId="64A7A450" w:rsidR="000775F9" w:rsidRPr="000775F9" w:rsidRDefault="000775F9" w:rsidP="000775F9">
            <w:pPr>
              <w:spacing w:after="0"/>
              <w:jc w:val="right"/>
              <w:rPr>
                <w:rFonts w:cs="Times New Roman"/>
                <w:b/>
                <w:sz w:val="18"/>
                <w:szCs w:val="18"/>
              </w:rPr>
            </w:pPr>
            <w:r w:rsidRPr="000775F9">
              <w:rPr>
                <w:rFonts w:cs="Times New Roman"/>
                <w:b/>
                <w:sz w:val="18"/>
                <w:szCs w:val="18"/>
              </w:rPr>
              <w:t>94,59%</w:t>
            </w:r>
          </w:p>
        </w:tc>
      </w:tr>
      <w:tr w:rsidR="000775F9" w14:paraId="13A5D5D7" w14:textId="77777777" w:rsidTr="000775F9">
        <w:tc>
          <w:tcPr>
            <w:tcW w:w="4211" w:type="dxa"/>
          </w:tcPr>
          <w:p w14:paraId="4BC7282F" w14:textId="5C0954AC" w:rsidR="000775F9" w:rsidRDefault="000775F9" w:rsidP="000775F9">
            <w:pPr>
              <w:spacing w:after="0"/>
              <w:rPr>
                <w:rFonts w:cs="Times New Roman"/>
                <w:sz w:val="18"/>
                <w:szCs w:val="18"/>
              </w:rPr>
            </w:pPr>
            <w:r>
              <w:rPr>
                <w:rFonts w:cs="Times New Roman"/>
                <w:sz w:val="18"/>
                <w:szCs w:val="18"/>
              </w:rPr>
              <w:t>0111 Izvršna i zakonodavna tijela</w:t>
            </w:r>
          </w:p>
        </w:tc>
        <w:tc>
          <w:tcPr>
            <w:tcW w:w="1300" w:type="dxa"/>
          </w:tcPr>
          <w:p w14:paraId="325D718F" w14:textId="6D0233D5" w:rsidR="000775F9" w:rsidRDefault="000775F9" w:rsidP="000775F9">
            <w:pPr>
              <w:spacing w:after="0"/>
              <w:jc w:val="right"/>
              <w:rPr>
                <w:rFonts w:cs="Times New Roman"/>
                <w:sz w:val="18"/>
                <w:szCs w:val="18"/>
              </w:rPr>
            </w:pPr>
            <w:r>
              <w:rPr>
                <w:rFonts w:cs="Times New Roman"/>
                <w:sz w:val="18"/>
                <w:szCs w:val="18"/>
              </w:rPr>
              <w:t>241.800,00</w:t>
            </w:r>
          </w:p>
        </w:tc>
        <w:tc>
          <w:tcPr>
            <w:tcW w:w="1300" w:type="dxa"/>
          </w:tcPr>
          <w:p w14:paraId="45DA56A9" w14:textId="088B5B0F" w:rsidR="000775F9" w:rsidRDefault="000775F9" w:rsidP="000775F9">
            <w:pPr>
              <w:spacing w:after="0"/>
              <w:jc w:val="right"/>
              <w:rPr>
                <w:rFonts w:cs="Times New Roman"/>
                <w:sz w:val="18"/>
                <w:szCs w:val="18"/>
              </w:rPr>
            </w:pPr>
            <w:r>
              <w:rPr>
                <w:rFonts w:cs="Times New Roman"/>
                <w:sz w:val="18"/>
                <w:szCs w:val="18"/>
              </w:rPr>
              <w:t>335.987,88</w:t>
            </w:r>
          </w:p>
        </w:tc>
        <w:tc>
          <w:tcPr>
            <w:tcW w:w="1300" w:type="dxa"/>
          </w:tcPr>
          <w:p w14:paraId="643B77D2" w14:textId="6530F87B" w:rsidR="000775F9" w:rsidRDefault="000775F9" w:rsidP="000775F9">
            <w:pPr>
              <w:spacing w:after="0"/>
              <w:jc w:val="right"/>
              <w:rPr>
                <w:rFonts w:cs="Times New Roman"/>
                <w:sz w:val="18"/>
                <w:szCs w:val="18"/>
              </w:rPr>
            </w:pPr>
            <w:r>
              <w:rPr>
                <w:rFonts w:cs="Times New Roman"/>
                <w:sz w:val="18"/>
                <w:szCs w:val="18"/>
              </w:rPr>
              <w:t>317.800,92</w:t>
            </w:r>
          </w:p>
        </w:tc>
        <w:tc>
          <w:tcPr>
            <w:tcW w:w="960" w:type="dxa"/>
          </w:tcPr>
          <w:p w14:paraId="587098BE" w14:textId="22B98311" w:rsidR="000775F9" w:rsidRDefault="000775F9" w:rsidP="000775F9">
            <w:pPr>
              <w:spacing w:after="0"/>
              <w:jc w:val="right"/>
              <w:rPr>
                <w:rFonts w:cs="Times New Roman"/>
                <w:sz w:val="18"/>
                <w:szCs w:val="18"/>
              </w:rPr>
            </w:pPr>
            <w:r>
              <w:rPr>
                <w:rFonts w:cs="Times New Roman"/>
                <w:sz w:val="18"/>
                <w:szCs w:val="18"/>
              </w:rPr>
              <w:t>131,43%</w:t>
            </w:r>
          </w:p>
        </w:tc>
        <w:tc>
          <w:tcPr>
            <w:tcW w:w="960" w:type="dxa"/>
          </w:tcPr>
          <w:p w14:paraId="72A0889D" w14:textId="41E5EABC" w:rsidR="000775F9" w:rsidRDefault="000775F9" w:rsidP="000775F9">
            <w:pPr>
              <w:spacing w:after="0"/>
              <w:jc w:val="right"/>
              <w:rPr>
                <w:rFonts w:cs="Times New Roman"/>
                <w:sz w:val="18"/>
                <w:szCs w:val="18"/>
              </w:rPr>
            </w:pPr>
            <w:r>
              <w:rPr>
                <w:rFonts w:cs="Times New Roman"/>
                <w:sz w:val="18"/>
                <w:szCs w:val="18"/>
              </w:rPr>
              <w:t>94,59%</w:t>
            </w:r>
          </w:p>
        </w:tc>
      </w:tr>
      <w:tr w:rsidR="000775F9" w:rsidRPr="000775F9" w14:paraId="712F6697" w14:textId="77777777" w:rsidTr="000775F9">
        <w:tc>
          <w:tcPr>
            <w:tcW w:w="4211" w:type="dxa"/>
            <w:shd w:val="clear" w:color="auto" w:fill="E2EFDA"/>
          </w:tcPr>
          <w:p w14:paraId="55F1597F" w14:textId="427F93A2" w:rsidR="000775F9" w:rsidRPr="000775F9" w:rsidRDefault="000775F9" w:rsidP="000775F9">
            <w:pPr>
              <w:spacing w:after="0"/>
              <w:rPr>
                <w:rFonts w:cs="Times New Roman"/>
                <w:b/>
                <w:sz w:val="18"/>
                <w:szCs w:val="18"/>
              </w:rPr>
            </w:pPr>
            <w:r w:rsidRPr="000775F9">
              <w:rPr>
                <w:rFonts w:cs="Times New Roman"/>
                <w:b/>
                <w:sz w:val="18"/>
                <w:szCs w:val="18"/>
              </w:rPr>
              <w:t xml:space="preserve">03 Javni red i sigurnost  </w:t>
            </w:r>
          </w:p>
        </w:tc>
        <w:tc>
          <w:tcPr>
            <w:tcW w:w="1300" w:type="dxa"/>
            <w:shd w:val="clear" w:color="auto" w:fill="E2EFDA"/>
          </w:tcPr>
          <w:p w14:paraId="27033D46" w14:textId="334F9388" w:rsidR="000775F9" w:rsidRPr="000775F9" w:rsidRDefault="000775F9" w:rsidP="000775F9">
            <w:pPr>
              <w:spacing w:after="0"/>
              <w:jc w:val="right"/>
              <w:rPr>
                <w:rFonts w:cs="Times New Roman"/>
                <w:b/>
                <w:sz w:val="18"/>
                <w:szCs w:val="18"/>
              </w:rPr>
            </w:pPr>
            <w:r w:rsidRPr="000775F9">
              <w:rPr>
                <w:rFonts w:cs="Times New Roman"/>
                <w:b/>
                <w:sz w:val="18"/>
                <w:szCs w:val="18"/>
              </w:rPr>
              <w:t>59.546,30</w:t>
            </w:r>
          </w:p>
        </w:tc>
        <w:tc>
          <w:tcPr>
            <w:tcW w:w="1300" w:type="dxa"/>
            <w:shd w:val="clear" w:color="auto" w:fill="E2EFDA"/>
          </w:tcPr>
          <w:p w14:paraId="42525BA1" w14:textId="0EDB8E8B" w:rsidR="000775F9" w:rsidRPr="000775F9" w:rsidRDefault="000775F9" w:rsidP="000775F9">
            <w:pPr>
              <w:spacing w:after="0"/>
              <w:jc w:val="right"/>
              <w:rPr>
                <w:rFonts w:cs="Times New Roman"/>
                <w:b/>
                <w:sz w:val="18"/>
                <w:szCs w:val="18"/>
              </w:rPr>
            </w:pPr>
            <w:r w:rsidRPr="000775F9">
              <w:rPr>
                <w:rFonts w:cs="Times New Roman"/>
                <w:b/>
                <w:sz w:val="18"/>
                <w:szCs w:val="18"/>
              </w:rPr>
              <w:t>84.840,00</w:t>
            </w:r>
          </w:p>
        </w:tc>
        <w:tc>
          <w:tcPr>
            <w:tcW w:w="1300" w:type="dxa"/>
            <w:shd w:val="clear" w:color="auto" w:fill="E2EFDA"/>
          </w:tcPr>
          <w:p w14:paraId="6C9207FA" w14:textId="17F81E93" w:rsidR="000775F9" w:rsidRPr="000775F9" w:rsidRDefault="000775F9" w:rsidP="000775F9">
            <w:pPr>
              <w:spacing w:after="0"/>
              <w:jc w:val="right"/>
              <w:rPr>
                <w:rFonts w:cs="Times New Roman"/>
                <w:b/>
                <w:sz w:val="18"/>
                <w:szCs w:val="18"/>
              </w:rPr>
            </w:pPr>
            <w:r w:rsidRPr="000775F9">
              <w:rPr>
                <w:rFonts w:cs="Times New Roman"/>
                <w:b/>
                <w:sz w:val="18"/>
                <w:szCs w:val="18"/>
              </w:rPr>
              <w:t>60.313,20</w:t>
            </w:r>
          </w:p>
        </w:tc>
        <w:tc>
          <w:tcPr>
            <w:tcW w:w="960" w:type="dxa"/>
            <w:shd w:val="clear" w:color="auto" w:fill="E2EFDA"/>
          </w:tcPr>
          <w:p w14:paraId="3948EF84" w14:textId="24B9AA19" w:rsidR="000775F9" w:rsidRPr="000775F9" w:rsidRDefault="000775F9" w:rsidP="000775F9">
            <w:pPr>
              <w:spacing w:after="0"/>
              <w:jc w:val="right"/>
              <w:rPr>
                <w:rFonts w:cs="Times New Roman"/>
                <w:b/>
                <w:sz w:val="18"/>
                <w:szCs w:val="18"/>
              </w:rPr>
            </w:pPr>
            <w:r w:rsidRPr="000775F9">
              <w:rPr>
                <w:rFonts w:cs="Times New Roman"/>
                <w:b/>
                <w:sz w:val="18"/>
                <w:szCs w:val="18"/>
              </w:rPr>
              <w:t>101,29%</w:t>
            </w:r>
          </w:p>
        </w:tc>
        <w:tc>
          <w:tcPr>
            <w:tcW w:w="960" w:type="dxa"/>
            <w:shd w:val="clear" w:color="auto" w:fill="E2EFDA"/>
          </w:tcPr>
          <w:p w14:paraId="3E1971CC" w14:textId="01BF3982" w:rsidR="000775F9" w:rsidRPr="000775F9" w:rsidRDefault="000775F9" w:rsidP="000775F9">
            <w:pPr>
              <w:spacing w:after="0"/>
              <w:jc w:val="right"/>
              <w:rPr>
                <w:rFonts w:cs="Times New Roman"/>
                <w:b/>
                <w:sz w:val="18"/>
                <w:szCs w:val="18"/>
              </w:rPr>
            </w:pPr>
            <w:r w:rsidRPr="000775F9">
              <w:rPr>
                <w:rFonts w:cs="Times New Roman"/>
                <w:b/>
                <w:sz w:val="18"/>
                <w:szCs w:val="18"/>
              </w:rPr>
              <w:t>71,09%</w:t>
            </w:r>
          </w:p>
        </w:tc>
      </w:tr>
      <w:tr w:rsidR="000775F9" w14:paraId="2EE4EBE9" w14:textId="77777777" w:rsidTr="000775F9">
        <w:tc>
          <w:tcPr>
            <w:tcW w:w="4211" w:type="dxa"/>
          </w:tcPr>
          <w:p w14:paraId="7B475936" w14:textId="1F3B171F" w:rsidR="000775F9" w:rsidRDefault="000775F9" w:rsidP="000775F9">
            <w:pPr>
              <w:spacing w:after="0"/>
              <w:rPr>
                <w:rFonts w:cs="Times New Roman"/>
                <w:sz w:val="18"/>
                <w:szCs w:val="18"/>
              </w:rPr>
            </w:pPr>
            <w:r>
              <w:rPr>
                <w:rFonts w:cs="Times New Roman"/>
                <w:sz w:val="18"/>
                <w:szCs w:val="18"/>
              </w:rPr>
              <w:t xml:space="preserve">032 Usluge protupožarne zaštite  </w:t>
            </w:r>
          </w:p>
        </w:tc>
        <w:tc>
          <w:tcPr>
            <w:tcW w:w="1300" w:type="dxa"/>
          </w:tcPr>
          <w:p w14:paraId="7B365F2E" w14:textId="38F2D30F" w:rsidR="000775F9" w:rsidRDefault="000775F9" w:rsidP="000775F9">
            <w:pPr>
              <w:spacing w:after="0"/>
              <w:jc w:val="right"/>
              <w:rPr>
                <w:rFonts w:cs="Times New Roman"/>
                <w:sz w:val="18"/>
                <w:szCs w:val="18"/>
              </w:rPr>
            </w:pPr>
            <w:r>
              <w:rPr>
                <w:rFonts w:cs="Times New Roman"/>
                <w:sz w:val="18"/>
                <w:szCs w:val="18"/>
              </w:rPr>
              <w:t>59.546,30</w:t>
            </w:r>
          </w:p>
        </w:tc>
        <w:tc>
          <w:tcPr>
            <w:tcW w:w="1300" w:type="dxa"/>
          </w:tcPr>
          <w:p w14:paraId="6FEE5D92" w14:textId="5697B546" w:rsidR="000775F9" w:rsidRDefault="000775F9" w:rsidP="000775F9">
            <w:pPr>
              <w:spacing w:after="0"/>
              <w:jc w:val="right"/>
              <w:rPr>
                <w:rFonts w:cs="Times New Roman"/>
                <w:sz w:val="18"/>
                <w:szCs w:val="18"/>
              </w:rPr>
            </w:pPr>
            <w:r>
              <w:rPr>
                <w:rFonts w:cs="Times New Roman"/>
                <w:sz w:val="18"/>
                <w:szCs w:val="18"/>
              </w:rPr>
              <w:t>84.840,00</w:t>
            </w:r>
          </w:p>
        </w:tc>
        <w:tc>
          <w:tcPr>
            <w:tcW w:w="1300" w:type="dxa"/>
          </w:tcPr>
          <w:p w14:paraId="26889F9A" w14:textId="15121B92" w:rsidR="000775F9" w:rsidRDefault="000775F9" w:rsidP="000775F9">
            <w:pPr>
              <w:spacing w:after="0"/>
              <w:jc w:val="right"/>
              <w:rPr>
                <w:rFonts w:cs="Times New Roman"/>
                <w:sz w:val="18"/>
                <w:szCs w:val="18"/>
              </w:rPr>
            </w:pPr>
            <w:r>
              <w:rPr>
                <w:rFonts w:cs="Times New Roman"/>
                <w:sz w:val="18"/>
                <w:szCs w:val="18"/>
              </w:rPr>
              <w:t>60.313,20</w:t>
            </w:r>
          </w:p>
        </w:tc>
        <w:tc>
          <w:tcPr>
            <w:tcW w:w="960" w:type="dxa"/>
          </w:tcPr>
          <w:p w14:paraId="625FB0A2" w14:textId="72B85B0C" w:rsidR="000775F9" w:rsidRDefault="000775F9" w:rsidP="000775F9">
            <w:pPr>
              <w:spacing w:after="0"/>
              <w:jc w:val="right"/>
              <w:rPr>
                <w:rFonts w:cs="Times New Roman"/>
                <w:sz w:val="18"/>
                <w:szCs w:val="18"/>
              </w:rPr>
            </w:pPr>
            <w:r>
              <w:rPr>
                <w:rFonts w:cs="Times New Roman"/>
                <w:sz w:val="18"/>
                <w:szCs w:val="18"/>
              </w:rPr>
              <w:t>101,29%</w:t>
            </w:r>
          </w:p>
        </w:tc>
        <w:tc>
          <w:tcPr>
            <w:tcW w:w="960" w:type="dxa"/>
          </w:tcPr>
          <w:p w14:paraId="0C0820F4" w14:textId="2589BF3E" w:rsidR="000775F9" w:rsidRDefault="000775F9" w:rsidP="000775F9">
            <w:pPr>
              <w:spacing w:after="0"/>
              <w:jc w:val="right"/>
              <w:rPr>
                <w:rFonts w:cs="Times New Roman"/>
                <w:sz w:val="18"/>
                <w:szCs w:val="18"/>
              </w:rPr>
            </w:pPr>
            <w:r>
              <w:rPr>
                <w:rFonts w:cs="Times New Roman"/>
                <w:sz w:val="18"/>
                <w:szCs w:val="18"/>
              </w:rPr>
              <w:t>71,09%</w:t>
            </w:r>
          </w:p>
        </w:tc>
      </w:tr>
      <w:tr w:rsidR="000775F9" w:rsidRPr="000775F9" w14:paraId="3415AFC7" w14:textId="77777777" w:rsidTr="000775F9">
        <w:tc>
          <w:tcPr>
            <w:tcW w:w="4211" w:type="dxa"/>
            <w:shd w:val="clear" w:color="auto" w:fill="E2EFDA"/>
          </w:tcPr>
          <w:p w14:paraId="76F00B70" w14:textId="3F05286E" w:rsidR="000775F9" w:rsidRPr="000775F9" w:rsidRDefault="000775F9" w:rsidP="000775F9">
            <w:pPr>
              <w:spacing w:after="0"/>
              <w:rPr>
                <w:rFonts w:cs="Times New Roman"/>
                <w:b/>
                <w:sz w:val="18"/>
                <w:szCs w:val="18"/>
              </w:rPr>
            </w:pPr>
            <w:r w:rsidRPr="000775F9">
              <w:rPr>
                <w:rFonts w:cs="Times New Roman"/>
                <w:b/>
                <w:sz w:val="18"/>
                <w:szCs w:val="18"/>
              </w:rPr>
              <w:t xml:space="preserve">04 Ekonomski poslovi  </w:t>
            </w:r>
          </w:p>
        </w:tc>
        <w:tc>
          <w:tcPr>
            <w:tcW w:w="1300" w:type="dxa"/>
            <w:shd w:val="clear" w:color="auto" w:fill="E2EFDA"/>
          </w:tcPr>
          <w:p w14:paraId="71F3B754" w14:textId="43ECD436" w:rsidR="000775F9" w:rsidRPr="000775F9" w:rsidRDefault="000775F9" w:rsidP="000775F9">
            <w:pPr>
              <w:spacing w:after="0"/>
              <w:jc w:val="right"/>
              <w:rPr>
                <w:rFonts w:cs="Times New Roman"/>
                <w:b/>
                <w:sz w:val="18"/>
                <w:szCs w:val="18"/>
              </w:rPr>
            </w:pPr>
            <w:r w:rsidRPr="000775F9">
              <w:rPr>
                <w:rFonts w:cs="Times New Roman"/>
                <w:b/>
                <w:sz w:val="18"/>
                <w:szCs w:val="18"/>
              </w:rPr>
              <w:t>266.228,80</w:t>
            </w:r>
          </w:p>
        </w:tc>
        <w:tc>
          <w:tcPr>
            <w:tcW w:w="1300" w:type="dxa"/>
            <w:shd w:val="clear" w:color="auto" w:fill="E2EFDA"/>
          </w:tcPr>
          <w:p w14:paraId="2DCD043B" w14:textId="6F95E3B2" w:rsidR="000775F9" w:rsidRPr="000775F9" w:rsidRDefault="000775F9" w:rsidP="000775F9">
            <w:pPr>
              <w:spacing w:after="0"/>
              <w:jc w:val="right"/>
              <w:rPr>
                <w:rFonts w:cs="Times New Roman"/>
                <w:b/>
                <w:sz w:val="18"/>
                <w:szCs w:val="18"/>
              </w:rPr>
            </w:pPr>
            <w:r w:rsidRPr="000775F9">
              <w:rPr>
                <w:rFonts w:cs="Times New Roman"/>
                <w:b/>
                <w:sz w:val="18"/>
                <w:szCs w:val="18"/>
              </w:rPr>
              <w:t>219.550,00</w:t>
            </w:r>
          </w:p>
        </w:tc>
        <w:tc>
          <w:tcPr>
            <w:tcW w:w="1300" w:type="dxa"/>
            <w:shd w:val="clear" w:color="auto" w:fill="E2EFDA"/>
          </w:tcPr>
          <w:p w14:paraId="2D2828DF" w14:textId="644D19D3" w:rsidR="000775F9" w:rsidRPr="000775F9" w:rsidRDefault="000775F9" w:rsidP="000775F9">
            <w:pPr>
              <w:spacing w:after="0"/>
              <w:jc w:val="right"/>
              <w:rPr>
                <w:rFonts w:cs="Times New Roman"/>
                <w:b/>
                <w:sz w:val="18"/>
                <w:szCs w:val="18"/>
              </w:rPr>
            </w:pPr>
            <w:r w:rsidRPr="000775F9">
              <w:rPr>
                <w:rFonts w:cs="Times New Roman"/>
                <w:b/>
                <w:sz w:val="18"/>
                <w:szCs w:val="18"/>
              </w:rPr>
              <w:t>205.265,18</w:t>
            </w:r>
          </w:p>
        </w:tc>
        <w:tc>
          <w:tcPr>
            <w:tcW w:w="960" w:type="dxa"/>
            <w:shd w:val="clear" w:color="auto" w:fill="E2EFDA"/>
          </w:tcPr>
          <w:p w14:paraId="78B4B9E4" w14:textId="7CE49EB9" w:rsidR="000775F9" w:rsidRPr="000775F9" w:rsidRDefault="000775F9" w:rsidP="000775F9">
            <w:pPr>
              <w:spacing w:after="0"/>
              <w:jc w:val="right"/>
              <w:rPr>
                <w:rFonts w:cs="Times New Roman"/>
                <w:b/>
                <w:sz w:val="18"/>
                <w:szCs w:val="18"/>
              </w:rPr>
            </w:pPr>
            <w:r w:rsidRPr="000775F9">
              <w:rPr>
                <w:rFonts w:cs="Times New Roman"/>
                <w:b/>
                <w:sz w:val="18"/>
                <w:szCs w:val="18"/>
              </w:rPr>
              <w:t>77,10%</w:t>
            </w:r>
          </w:p>
        </w:tc>
        <w:tc>
          <w:tcPr>
            <w:tcW w:w="960" w:type="dxa"/>
            <w:shd w:val="clear" w:color="auto" w:fill="E2EFDA"/>
          </w:tcPr>
          <w:p w14:paraId="484C5996" w14:textId="69AA0EB3" w:rsidR="000775F9" w:rsidRPr="000775F9" w:rsidRDefault="000775F9" w:rsidP="000775F9">
            <w:pPr>
              <w:spacing w:after="0"/>
              <w:jc w:val="right"/>
              <w:rPr>
                <w:rFonts w:cs="Times New Roman"/>
                <w:b/>
                <w:sz w:val="18"/>
                <w:szCs w:val="18"/>
              </w:rPr>
            </w:pPr>
            <w:r w:rsidRPr="000775F9">
              <w:rPr>
                <w:rFonts w:cs="Times New Roman"/>
                <w:b/>
                <w:sz w:val="18"/>
                <w:szCs w:val="18"/>
              </w:rPr>
              <w:t>93,49%</w:t>
            </w:r>
          </w:p>
        </w:tc>
      </w:tr>
      <w:tr w:rsidR="000775F9" w14:paraId="3F5FB84A" w14:textId="77777777" w:rsidTr="000775F9">
        <w:tc>
          <w:tcPr>
            <w:tcW w:w="4211" w:type="dxa"/>
          </w:tcPr>
          <w:p w14:paraId="276E862B" w14:textId="562DB28B" w:rsidR="000775F9" w:rsidRDefault="000775F9" w:rsidP="000775F9">
            <w:pPr>
              <w:spacing w:after="0"/>
              <w:rPr>
                <w:rFonts w:cs="Times New Roman"/>
                <w:sz w:val="18"/>
                <w:szCs w:val="18"/>
              </w:rPr>
            </w:pPr>
            <w:r>
              <w:rPr>
                <w:rFonts w:cs="Times New Roman"/>
                <w:sz w:val="18"/>
                <w:szCs w:val="18"/>
              </w:rPr>
              <w:t>0411 Opći ekonomski i trgovački poslovi</w:t>
            </w:r>
          </w:p>
        </w:tc>
        <w:tc>
          <w:tcPr>
            <w:tcW w:w="1300" w:type="dxa"/>
          </w:tcPr>
          <w:p w14:paraId="561DF09E" w14:textId="32275929" w:rsidR="000775F9" w:rsidRDefault="000775F9" w:rsidP="000775F9">
            <w:pPr>
              <w:spacing w:after="0"/>
              <w:jc w:val="right"/>
              <w:rPr>
                <w:rFonts w:cs="Times New Roman"/>
                <w:sz w:val="18"/>
                <w:szCs w:val="18"/>
              </w:rPr>
            </w:pPr>
            <w:r>
              <w:rPr>
                <w:rFonts w:cs="Times New Roman"/>
                <w:sz w:val="18"/>
                <w:szCs w:val="18"/>
              </w:rPr>
              <w:t>172.732,41</w:t>
            </w:r>
          </w:p>
        </w:tc>
        <w:tc>
          <w:tcPr>
            <w:tcW w:w="1300" w:type="dxa"/>
          </w:tcPr>
          <w:p w14:paraId="55A4C4CC" w14:textId="2A944B7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D1EB96D" w14:textId="1620F33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EBC52FB" w14:textId="091E978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9C82C7D" w14:textId="77777777" w:rsidR="000775F9" w:rsidRDefault="000775F9" w:rsidP="000775F9">
            <w:pPr>
              <w:spacing w:after="0"/>
              <w:jc w:val="right"/>
              <w:rPr>
                <w:rFonts w:cs="Times New Roman"/>
                <w:sz w:val="18"/>
                <w:szCs w:val="18"/>
              </w:rPr>
            </w:pPr>
          </w:p>
        </w:tc>
      </w:tr>
      <w:tr w:rsidR="000775F9" w14:paraId="49768C1E" w14:textId="77777777" w:rsidTr="000775F9">
        <w:tc>
          <w:tcPr>
            <w:tcW w:w="4211" w:type="dxa"/>
          </w:tcPr>
          <w:p w14:paraId="6A85D28B" w14:textId="63EA3077" w:rsidR="000775F9" w:rsidRDefault="000775F9" w:rsidP="000775F9">
            <w:pPr>
              <w:spacing w:after="0"/>
              <w:rPr>
                <w:rFonts w:cs="Times New Roman"/>
                <w:sz w:val="18"/>
                <w:szCs w:val="18"/>
              </w:rPr>
            </w:pPr>
            <w:r>
              <w:rPr>
                <w:rFonts w:cs="Times New Roman"/>
                <w:sz w:val="18"/>
                <w:szCs w:val="18"/>
              </w:rPr>
              <w:t>0421 Poljoprivreda</w:t>
            </w:r>
          </w:p>
        </w:tc>
        <w:tc>
          <w:tcPr>
            <w:tcW w:w="1300" w:type="dxa"/>
          </w:tcPr>
          <w:p w14:paraId="2AEB1B2E" w14:textId="2A522FB5" w:rsidR="000775F9" w:rsidRDefault="000775F9" w:rsidP="000775F9">
            <w:pPr>
              <w:spacing w:after="0"/>
              <w:jc w:val="right"/>
              <w:rPr>
                <w:rFonts w:cs="Times New Roman"/>
                <w:sz w:val="18"/>
                <w:szCs w:val="18"/>
              </w:rPr>
            </w:pPr>
            <w:r>
              <w:rPr>
                <w:rFonts w:cs="Times New Roman"/>
                <w:sz w:val="18"/>
                <w:szCs w:val="18"/>
              </w:rPr>
              <w:t>3.706,75</w:t>
            </w:r>
          </w:p>
        </w:tc>
        <w:tc>
          <w:tcPr>
            <w:tcW w:w="1300" w:type="dxa"/>
          </w:tcPr>
          <w:p w14:paraId="187E70C8" w14:textId="2DFCEA81" w:rsidR="000775F9" w:rsidRDefault="000775F9" w:rsidP="000775F9">
            <w:pPr>
              <w:spacing w:after="0"/>
              <w:jc w:val="right"/>
              <w:rPr>
                <w:rFonts w:cs="Times New Roman"/>
                <w:sz w:val="18"/>
                <w:szCs w:val="18"/>
              </w:rPr>
            </w:pPr>
            <w:r>
              <w:rPr>
                <w:rFonts w:cs="Times New Roman"/>
                <w:sz w:val="18"/>
                <w:szCs w:val="18"/>
              </w:rPr>
              <w:t>7.600,00</w:t>
            </w:r>
          </w:p>
        </w:tc>
        <w:tc>
          <w:tcPr>
            <w:tcW w:w="1300" w:type="dxa"/>
          </w:tcPr>
          <w:p w14:paraId="45B95D8E" w14:textId="5ABD0FBC" w:rsidR="000775F9" w:rsidRDefault="000775F9" w:rsidP="000775F9">
            <w:pPr>
              <w:spacing w:after="0"/>
              <w:jc w:val="right"/>
              <w:rPr>
                <w:rFonts w:cs="Times New Roman"/>
                <w:sz w:val="18"/>
                <w:szCs w:val="18"/>
              </w:rPr>
            </w:pPr>
            <w:r>
              <w:rPr>
                <w:rFonts w:cs="Times New Roman"/>
                <w:sz w:val="18"/>
                <w:szCs w:val="18"/>
              </w:rPr>
              <w:t>7.419,30</w:t>
            </w:r>
          </w:p>
        </w:tc>
        <w:tc>
          <w:tcPr>
            <w:tcW w:w="960" w:type="dxa"/>
          </w:tcPr>
          <w:p w14:paraId="7346F390" w14:textId="221173F8" w:rsidR="000775F9" w:rsidRDefault="000775F9" w:rsidP="000775F9">
            <w:pPr>
              <w:spacing w:after="0"/>
              <w:jc w:val="right"/>
              <w:rPr>
                <w:rFonts w:cs="Times New Roman"/>
                <w:sz w:val="18"/>
                <w:szCs w:val="18"/>
              </w:rPr>
            </w:pPr>
            <w:r>
              <w:rPr>
                <w:rFonts w:cs="Times New Roman"/>
                <w:sz w:val="18"/>
                <w:szCs w:val="18"/>
              </w:rPr>
              <w:t>200,16%</w:t>
            </w:r>
          </w:p>
        </w:tc>
        <w:tc>
          <w:tcPr>
            <w:tcW w:w="960" w:type="dxa"/>
          </w:tcPr>
          <w:p w14:paraId="03FAD97F" w14:textId="129AAE50" w:rsidR="000775F9" w:rsidRDefault="000775F9" w:rsidP="000775F9">
            <w:pPr>
              <w:spacing w:after="0"/>
              <w:jc w:val="right"/>
              <w:rPr>
                <w:rFonts w:cs="Times New Roman"/>
                <w:sz w:val="18"/>
                <w:szCs w:val="18"/>
              </w:rPr>
            </w:pPr>
            <w:r>
              <w:rPr>
                <w:rFonts w:cs="Times New Roman"/>
                <w:sz w:val="18"/>
                <w:szCs w:val="18"/>
              </w:rPr>
              <w:t>97,62%</w:t>
            </w:r>
          </w:p>
        </w:tc>
      </w:tr>
      <w:tr w:rsidR="000775F9" w14:paraId="6BF24091" w14:textId="77777777" w:rsidTr="000775F9">
        <w:tc>
          <w:tcPr>
            <w:tcW w:w="4211" w:type="dxa"/>
          </w:tcPr>
          <w:p w14:paraId="625E8B62" w14:textId="47A3E872" w:rsidR="000775F9" w:rsidRDefault="000775F9" w:rsidP="000775F9">
            <w:pPr>
              <w:spacing w:after="0"/>
              <w:rPr>
                <w:rFonts w:cs="Times New Roman"/>
                <w:sz w:val="18"/>
                <w:szCs w:val="18"/>
              </w:rPr>
            </w:pPr>
            <w:r>
              <w:rPr>
                <w:rFonts w:cs="Times New Roman"/>
                <w:sz w:val="18"/>
                <w:szCs w:val="18"/>
              </w:rPr>
              <w:t>0451 Cestovni promet</w:t>
            </w:r>
          </w:p>
        </w:tc>
        <w:tc>
          <w:tcPr>
            <w:tcW w:w="1300" w:type="dxa"/>
          </w:tcPr>
          <w:p w14:paraId="6016261C" w14:textId="76193B4C" w:rsidR="000775F9" w:rsidRDefault="000775F9" w:rsidP="000775F9">
            <w:pPr>
              <w:spacing w:after="0"/>
              <w:jc w:val="right"/>
              <w:rPr>
                <w:rFonts w:cs="Times New Roman"/>
                <w:sz w:val="18"/>
                <w:szCs w:val="18"/>
              </w:rPr>
            </w:pPr>
            <w:r>
              <w:rPr>
                <w:rFonts w:cs="Times New Roman"/>
                <w:sz w:val="18"/>
                <w:szCs w:val="18"/>
              </w:rPr>
              <w:t>65.707,06</w:t>
            </w:r>
          </w:p>
        </w:tc>
        <w:tc>
          <w:tcPr>
            <w:tcW w:w="1300" w:type="dxa"/>
          </w:tcPr>
          <w:p w14:paraId="4CC0F582" w14:textId="4104C34D" w:rsidR="000775F9" w:rsidRDefault="000775F9" w:rsidP="000775F9">
            <w:pPr>
              <w:spacing w:after="0"/>
              <w:jc w:val="right"/>
              <w:rPr>
                <w:rFonts w:cs="Times New Roman"/>
                <w:sz w:val="18"/>
                <w:szCs w:val="18"/>
              </w:rPr>
            </w:pPr>
            <w:r>
              <w:rPr>
                <w:rFonts w:cs="Times New Roman"/>
                <w:sz w:val="18"/>
                <w:szCs w:val="18"/>
              </w:rPr>
              <w:t>188.425,00</w:t>
            </w:r>
          </w:p>
        </w:tc>
        <w:tc>
          <w:tcPr>
            <w:tcW w:w="1300" w:type="dxa"/>
          </w:tcPr>
          <w:p w14:paraId="2197674D" w14:textId="6EC54201" w:rsidR="000775F9" w:rsidRDefault="000775F9" w:rsidP="000775F9">
            <w:pPr>
              <w:spacing w:after="0"/>
              <w:jc w:val="right"/>
              <w:rPr>
                <w:rFonts w:cs="Times New Roman"/>
                <w:sz w:val="18"/>
                <w:szCs w:val="18"/>
              </w:rPr>
            </w:pPr>
            <w:r>
              <w:rPr>
                <w:rFonts w:cs="Times New Roman"/>
                <w:sz w:val="18"/>
                <w:szCs w:val="18"/>
              </w:rPr>
              <w:t>174.325,70</w:t>
            </w:r>
          </w:p>
        </w:tc>
        <w:tc>
          <w:tcPr>
            <w:tcW w:w="960" w:type="dxa"/>
          </w:tcPr>
          <w:p w14:paraId="4862BE1A" w14:textId="208202D2" w:rsidR="000775F9" w:rsidRDefault="000775F9" w:rsidP="000775F9">
            <w:pPr>
              <w:spacing w:after="0"/>
              <w:jc w:val="right"/>
              <w:rPr>
                <w:rFonts w:cs="Times New Roman"/>
                <w:sz w:val="18"/>
                <w:szCs w:val="18"/>
              </w:rPr>
            </w:pPr>
            <w:r>
              <w:rPr>
                <w:rFonts w:cs="Times New Roman"/>
                <w:sz w:val="18"/>
                <w:szCs w:val="18"/>
              </w:rPr>
              <w:t>265,31%</w:t>
            </w:r>
          </w:p>
        </w:tc>
        <w:tc>
          <w:tcPr>
            <w:tcW w:w="960" w:type="dxa"/>
          </w:tcPr>
          <w:p w14:paraId="0F23D014" w14:textId="36B2FFD7" w:rsidR="000775F9" w:rsidRDefault="000775F9" w:rsidP="000775F9">
            <w:pPr>
              <w:spacing w:after="0"/>
              <w:jc w:val="right"/>
              <w:rPr>
                <w:rFonts w:cs="Times New Roman"/>
                <w:sz w:val="18"/>
                <w:szCs w:val="18"/>
              </w:rPr>
            </w:pPr>
            <w:r>
              <w:rPr>
                <w:rFonts w:cs="Times New Roman"/>
                <w:sz w:val="18"/>
                <w:szCs w:val="18"/>
              </w:rPr>
              <w:t>92,52%</w:t>
            </w:r>
          </w:p>
        </w:tc>
      </w:tr>
      <w:tr w:rsidR="000775F9" w14:paraId="1120FB14" w14:textId="77777777" w:rsidTr="000775F9">
        <w:tc>
          <w:tcPr>
            <w:tcW w:w="4211" w:type="dxa"/>
          </w:tcPr>
          <w:p w14:paraId="5AD393B9" w14:textId="394CE4E4" w:rsidR="000775F9" w:rsidRDefault="000775F9" w:rsidP="000775F9">
            <w:pPr>
              <w:spacing w:after="0"/>
              <w:rPr>
                <w:rFonts w:cs="Times New Roman"/>
                <w:sz w:val="18"/>
                <w:szCs w:val="18"/>
              </w:rPr>
            </w:pPr>
            <w:r>
              <w:rPr>
                <w:rFonts w:cs="Times New Roman"/>
                <w:sz w:val="18"/>
                <w:szCs w:val="18"/>
              </w:rPr>
              <w:t>0473 Turizam</w:t>
            </w:r>
          </w:p>
        </w:tc>
        <w:tc>
          <w:tcPr>
            <w:tcW w:w="1300" w:type="dxa"/>
          </w:tcPr>
          <w:p w14:paraId="01D70657" w14:textId="55F5C243" w:rsidR="000775F9" w:rsidRDefault="000775F9" w:rsidP="000775F9">
            <w:pPr>
              <w:spacing w:after="0"/>
              <w:jc w:val="right"/>
              <w:rPr>
                <w:rFonts w:cs="Times New Roman"/>
                <w:sz w:val="18"/>
                <w:szCs w:val="18"/>
              </w:rPr>
            </w:pPr>
            <w:r>
              <w:rPr>
                <w:rFonts w:cs="Times New Roman"/>
                <w:sz w:val="18"/>
                <w:szCs w:val="18"/>
              </w:rPr>
              <w:t>24.082,58</w:t>
            </w:r>
          </w:p>
        </w:tc>
        <w:tc>
          <w:tcPr>
            <w:tcW w:w="1300" w:type="dxa"/>
          </w:tcPr>
          <w:p w14:paraId="311ADAD3" w14:textId="502A7076" w:rsidR="000775F9" w:rsidRDefault="000775F9" w:rsidP="000775F9">
            <w:pPr>
              <w:spacing w:after="0"/>
              <w:jc w:val="right"/>
              <w:rPr>
                <w:rFonts w:cs="Times New Roman"/>
                <w:sz w:val="18"/>
                <w:szCs w:val="18"/>
              </w:rPr>
            </w:pPr>
            <w:r>
              <w:rPr>
                <w:rFonts w:cs="Times New Roman"/>
                <w:sz w:val="18"/>
                <w:szCs w:val="18"/>
              </w:rPr>
              <w:t>23.525,00</w:t>
            </w:r>
          </w:p>
        </w:tc>
        <w:tc>
          <w:tcPr>
            <w:tcW w:w="1300" w:type="dxa"/>
          </w:tcPr>
          <w:p w14:paraId="6E49925D" w14:textId="07293CD5" w:rsidR="000775F9" w:rsidRDefault="000775F9" w:rsidP="000775F9">
            <w:pPr>
              <w:spacing w:after="0"/>
              <w:jc w:val="right"/>
              <w:rPr>
                <w:rFonts w:cs="Times New Roman"/>
                <w:sz w:val="18"/>
                <w:szCs w:val="18"/>
              </w:rPr>
            </w:pPr>
            <w:r>
              <w:rPr>
                <w:rFonts w:cs="Times New Roman"/>
                <w:sz w:val="18"/>
                <w:szCs w:val="18"/>
              </w:rPr>
              <w:t>23.520,18</w:t>
            </w:r>
          </w:p>
        </w:tc>
        <w:tc>
          <w:tcPr>
            <w:tcW w:w="960" w:type="dxa"/>
          </w:tcPr>
          <w:p w14:paraId="1780F618" w14:textId="540F6250" w:rsidR="000775F9" w:rsidRDefault="000775F9" w:rsidP="000775F9">
            <w:pPr>
              <w:spacing w:after="0"/>
              <w:jc w:val="right"/>
              <w:rPr>
                <w:rFonts w:cs="Times New Roman"/>
                <w:sz w:val="18"/>
                <w:szCs w:val="18"/>
              </w:rPr>
            </w:pPr>
            <w:r>
              <w:rPr>
                <w:rFonts w:cs="Times New Roman"/>
                <w:sz w:val="18"/>
                <w:szCs w:val="18"/>
              </w:rPr>
              <w:t>97,66%</w:t>
            </w:r>
          </w:p>
        </w:tc>
        <w:tc>
          <w:tcPr>
            <w:tcW w:w="960" w:type="dxa"/>
          </w:tcPr>
          <w:p w14:paraId="496DB762" w14:textId="6D3B73F9" w:rsidR="000775F9" w:rsidRDefault="000775F9" w:rsidP="000775F9">
            <w:pPr>
              <w:spacing w:after="0"/>
              <w:jc w:val="right"/>
              <w:rPr>
                <w:rFonts w:cs="Times New Roman"/>
                <w:sz w:val="18"/>
                <w:szCs w:val="18"/>
              </w:rPr>
            </w:pPr>
            <w:r>
              <w:rPr>
                <w:rFonts w:cs="Times New Roman"/>
                <w:sz w:val="18"/>
                <w:szCs w:val="18"/>
              </w:rPr>
              <w:t>99,98%</w:t>
            </w:r>
          </w:p>
        </w:tc>
      </w:tr>
      <w:tr w:rsidR="000775F9" w:rsidRPr="000775F9" w14:paraId="28A6CBD4" w14:textId="77777777" w:rsidTr="000775F9">
        <w:tc>
          <w:tcPr>
            <w:tcW w:w="4211" w:type="dxa"/>
            <w:shd w:val="clear" w:color="auto" w:fill="E2EFDA"/>
          </w:tcPr>
          <w:p w14:paraId="6810AE1B" w14:textId="21E65D42" w:rsidR="000775F9" w:rsidRPr="000775F9" w:rsidRDefault="000775F9" w:rsidP="000775F9">
            <w:pPr>
              <w:spacing w:after="0"/>
              <w:rPr>
                <w:rFonts w:cs="Times New Roman"/>
                <w:b/>
                <w:sz w:val="18"/>
                <w:szCs w:val="18"/>
              </w:rPr>
            </w:pPr>
            <w:r w:rsidRPr="000775F9">
              <w:rPr>
                <w:rFonts w:cs="Times New Roman"/>
                <w:b/>
                <w:sz w:val="18"/>
                <w:szCs w:val="18"/>
              </w:rPr>
              <w:t xml:space="preserve">05 Zaštita okoliša  </w:t>
            </w:r>
          </w:p>
        </w:tc>
        <w:tc>
          <w:tcPr>
            <w:tcW w:w="1300" w:type="dxa"/>
            <w:shd w:val="clear" w:color="auto" w:fill="E2EFDA"/>
          </w:tcPr>
          <w:p w14:paraId="62F43B91" w14:textId="1D947BA7" w:rsidR="000775F9" w:rsidRPr="000775F9" w:rsidRDefault="000775F9" w:rsidP="000775F9">
            <w:pPr>
              <w:spacing w:after="0"/>
              <w:jc w:val="right"/>
              <w:rPr>
                <w:rFonts w:cs="Times New Roman"/>
                <w:b/>
                <w:sz w:val="18"/>
                <w:szCs w:val="18"/>
              </w:rPr>
            </w:pPr>
            <w:r w:rsidRPr="000775F9">
              <w:rPr>
                <w:rFonts w:cs="Times New Roman"/>
                <w:b/>
                <w:sz w:val="18"/>
                <w:szCs w:val="18"/>
              </w:rPr>
              <w:t>91.319,55</w:t>
            </w:r>
          </w:p>
        </w:tc>
        <w:tc>
          <w:tcPr>
            <w:tcW w:w="1300" w:type="dxa"/>
            <w:shd w:val="clear" w:color="auto" w:fill="E2EFDA"/>
          </w:tcPr>
          <w:p w14:paraId="4E9E09E2" w14:textId="645884DE" w:rsidR="000775F9" w:rsidRPr="000775F9" w:rsidRDefault="000775F9" w:rsidP="000775F9">
            <w:pPr>
              <w:spacing w:after="0"/>
              <w:jc w:val="right"/>
              <w:rPr>
                <w:rFonts w:cs="Times New Roman"/>
                <w:b/>
                <w:sz w:val="18"/>
                <w:szCs w:val="18"/>
              </w:rPr>
            </w:pPr>
            <w:r w:rsidRPr="000775F9">
              <w:rPr>
                <w:rFonts w:cs="Times New Roman"/>
                <w:b/>
                <w:sz w:val="18"/>
                <w:szCs w:val="18"/>
              </w:rPr>
              <w:t>274.150,00</w:t>
            </w:r>
          </w:p>
        </w:tc>
        <w:tc>
          <w:tcPr>
            <w:tcW w:w="1300" w:type="dxa"/>
            <w:shd w:val="clear" w:color="auto" w:fill="E2EFDA"/>
          </w:tcPr>
          <w:p w14:paraId="1FEE05A2" w14:textId="32EE1244" w:rsidR="000775F9" w:rsidRPr="000775F9" w:rsidRDefault="000775F9" w:rsidP="000775F9">
            <w:pPr>
              <w:spacing w:after="0"/>
              <w:jc w:val="right"/>
              <w:rPr>
                <w:rFonts w:cs="Times New Roman"/>
                <w:b/>
                <w:sz w:val="18"/>
                <w:szCs w:val="18"/>
              </w:rPr>
            </w:pPr>
            <w:r w:rsidRPr="000775F9">
              <w:rPr>
                <w:rFonts w:cs="Times New Roman"/>
                <w:b/>
                <w:sz w:val="18"/>
                <w:szCs w:val="18"/>
              </w:rPr>
              <w:t>224.056,13</w:t>
            </w:r>
          </w:p>
        </w:tc>
        <w:tc>
          <w:tcPr>
            <w:tcW w:w="960" w:type="dxa"/>
            <w:shd w:val="clear" w:color="auto" w:fill="E2EFDA"/>
          </w:tcPr>
          <w:p w14:paraId="095AEC39" w14:textId="723F7778" w:rsidR="000775F9" w:rsidRPr="000775F9" w:rsidRDefault="000775F9" w:rsidP="000775F9">
            <w:pPr>
              <w:spacing w:after="0"/>
              <w:jc w:val="right"/>
              <w:rPr>
                <w:rFonts w:cs="Times New Roman"/>
                <w:b/>
                <w:sz w:val="18"/>
                <w:szCs w:val="18"/>
              </w:rPr>
            </w:pPr>
            <w:r w:rsidRPr="000775F9">
              <w:rPr>
                <w:rFonts w:cs="Times New Roman"/>
                <w:b/>
                <w:sz w:val="18"/>
                <w:szCs w:val="18"/>
              </w:rPr>
              <w:t>245,35%</w:t>
            </w:r>
          </w:p>
        </w:tc>
        <w:tc>
          <w:tcPr>
            <w:tcW w:w="960" w:type="dxa"/>
            <w:shd w:val="clear" w:color="auto" w:fill="E2EFDA"/>
          </w:tcPr>
          <w:p w14:paraId="00250E6B" w14:textId="07D71C5A" w:rsidR="000775F9" w:rsidRPr="000775F9" w:rsidRDefault="000775F9" w:rsidP="000775F9">
            <w:pPr>
              <w:spacing w:after="0"/>
              <w:jc w:val="right"/>
              <w:rPr>
                <w:rFonts w:cs="Times New Roman"/>
                <w:b/>
                <w:sz w:val="18"/>
                <w:szCs w:val="18"/>
              </w:rPr>
            </w:pPr>
            <w:r w:rsidRPr="000775F9">
              <w:rPr>
                <w:rFonts w:cs="Times New Roman"/>
                <w:b/>
                <w:sz w:val="18"/>
                <w:szCs w:val="18"/>
              </w:rPr>
              <w:t>81,73%</w:t>
            </w:r>
          </w:p>
        </w:tc>
      </w:tr>
      <w:tr w:rsidR="000775F9" w14:paraId="58DE3536" w14:textId="77777777" w:rsidTr="000775F9">
        <w:tc>
          <w:tcPr>
            <w:tcW w:w="4211" w:type="dxa"/>
          </w:tcPr>
          <w:p w14:paraId="700CAEBE" w14:textId="5FAC3FF1" w:rsidR="000775F9" w:rsidRDefault="000775F9" w:rsidP="000775F9">
            <w:pPr>
              <w:spacing w:after="0"/>
              <w:rPr>
                <w:rFonts w:cs="Times New Roman"/>
                <w:sz w:val="18"/>
                <w:szCs w:val="18"/>
              </w:rPr>
            </w:pPr>
            <w:r>
              <w:rPr>
                <w:rFonts w:cs="Times New Roman"/>
                <w:sz w:val="18"/>
                <w:szCs w:val="18"/>
              </w:rPr>
              <w:t xml:space="preserve">051 Gospodarenje otpadom  </w:t>
            </w:r>
          </w:p>
        </w:tc>
        <w:tc>
          <w:tcPr>
            <w:tcW w:w="1300" w:type="dxa"/>
          </w:tcPr>
          <w:p w14:paraId="319895AD" w14:textId="6E1DECE5" w:rsidR="000775F9" w:rsidRDefault="000775F9" w:rsidP="000775F9">
            <w:pPr>
              <w:spacing w:after="0"/>
              <w:jc w:val="right"/>
              <w:rPr>
                <w:rFonts w:cs="Times New Roman"/>
                <w:sz w:val="18"/>
                <w:szCs w:val="18"/>
              </w:rPr>
            </w:pPr>
            <w:r>
              <w:rPr>
                <w:rFonts w:cs="Times New Roman"/>
                <w:sz w:val="18"/>
                <w:szCs w:val="18"/>
              </w:rPr>
              <w:t>6.450,00</w:t>
            </w:r>
          </w:p>
        </w:tc>
        <w:tc>
          <w:tcPr>
            <w:tcW w:w="1300" w:type="dxa"/>
          </w:tcPr>
          <w:p w14:paraId="45B2E1FE" w14:textId="0D16000F" w:rsidR="000775F9" w:rsidRDefault="000775F9" w:rsidP="000775F9">
            <w:pPr>
              <w:spacing w:after="0"/>
              <w:jc w:val="right"/>
              <w:rPr>
                <w:rFonts w:cs="Times New Roman"/>
                <w:sz w:val="18"/>
                <w:szCs w:val="18"/>
              </w:rPr>
            </w:pPr>
            <w:r>
              <w:rPr>
                <w:rFonts w:cs="Times New Roman"/>
                <w:sz w:val="18"/>
                <w:szCs w:val="18"/>
              </w:rPr>
              <w:t>5.500,00</w:t>
            </w:r>
          </w:p>
        </w:tc>
        <w:tc>
          <w:tcPr>
            <w:tcW w:w="1300" w:type="dxa"/>
          </w:tcPr>
          <w:p w14:paraId="7A94A66F" w14:textId="200D0476" w:rsidR="000775F9" w:rsidRDefault="000775F9" w:rsidP="000775F9">
            <w:pPr>
              <w:spacing w:after="0"/>
              <w:jc w:val="right"/>
              <w:rPr>
                <w:rFonts w:cs="Times New Roman"/>
                <w:sz w:val="18"/>
                <w:szCs w:val="18"/>
              </w:rPr>
            </w:pPr>
            <w:r>
              <w:rPr>
                <w:rFonts w:cs="Times New Roman"/>
                <w:sz w:val="18"/>
                <w:szCs w:val="18"/>
              </w:rPr>
              <w:t>5.100,81</w:t>
            </w:r>
          </w:p>
        </w:tc>
        <w:tc>
          <w:tcPr>
            <w:tcW w:w="960" w:type="dxa"/>
          </w:tcPr>
          <w:p w14:paraId="33C1F65F" w14:textId="2E70E182" w:rsidR="000775F9" w:rsidRDefault="000775F9" w:rsidP="000775F9">
            <w:pPr>
              <w:spacing w:after="0"/>
              <w:jc w:val="right"/>
              <w:rPr>
                <w:rFonts w:cs="Times New Roman"/>
                <w:sz w:val="18"/>
                <w:szCs w:val="18"/>
              </w:rPr>
            </w:pPr>
            <w:r>
              <w:rPr>
                <w:rFonts w:cs="Times New Roman"/>
                <w:sz w:val="18"/>
                <w:szCs w:val="18"/>
              </w:rPr>
              <w:t>79,08%</w:t>
            </w:r>
          </w:p>
        </w:tc>
        <w:tc>
          <w:tcPr>
            <w:tcW w:w="960" w:type="dxa"/>
          </w:tcPr>
          <w:p w14:paraId="331572B4" w14:textId="3B880C5F" w:rsidR="000775F9" w:rsidRDefault="000775F9" w:rsidP="000775F9">
            <w:pPr>
              <w:spacing w:after="0"/>
              <w:jc w:val="right"/>
              <w:rPr>
                <w:rFonts w:cs="Times New Roman"/>
                <w:sz w:val="18"/>
                <w:szCs w:val="18"/>
              </w:rPr>
            </w:pPr>
            <w:r>
              <w:rPr>
                <w:rFonts w:cs="Times New Roman"/>
                <w:sz w:val="18"/>
                <w:szCs w:val="18"/>
              </w:rPr>
              <w:t>92,74%</w:t>
            </w:r>
          </w:p>
        </w:tc>
      </w:tr>
      <w:tr w:rsidR="000775F9" w14:paraId="68597E11" w14:textId="77777777" w:rsidTr="000775F9">
        <w:tc>
          <w:tcPr>
            <w:tcW w:w="4211" w:type="dxa"/>
          </w:tcPr>
          <w:p w14:paraId="3C98E163" w14:textId="4C464D5C" w:rsidR="000775F9" w:rsidRDefault="000775F9" w:rsidP="000775F9">
            <w:pPr>
              <w:spacing w:after="0"/>
              <w:rPr>
                <w:rFonts w:cs="Times New Roman"/>
                <w:sz w:val="18"/>
                <w:szCs w:val="18"/>
              </w:rPr>
            </w:pPr>
            <w:r>
              <w:rPr>
                <w:rFonts w:cs="Times New Roman"/>
                <w:sz w:val="18"/>
                <w:szCs w:val="18"/>
              </w:rPr>
              <w:t>0521 Upravljanje otpadnim vodama (KS)</w:t>
            </w:r>
          </w:p>
        </w:tc>
        <w:tc>
          <w:tcPr>
            <w:tcW w:w="1300" w:type="dxa"/>
          </w:tcPr>
          <w:p w14:paraId="500B5FC4" w14:textId="40128D93" w:rsidR="000775F9" w:rsidRDefault="000775F9" w:rsidP="000775F9">
            <w:pPr>
              <w:spacing w:after="0"/>
              <w:jc w:val="right"/>
              <w:rPr>
                <w:rFonts w:cs="Times New Roman"/>
                <w:sz w:val="18"/>
                <w:szCs w:val="18"/>
              </w:rPr>
            </w:pPr>
            <w:r>
              <w:rPr>
                <w:rFonts w:cs="Times New Roman"/>
                <w:sz w:val="18"/>
                <w:szCs w:val="18"/>
              </w:rPr>
              <w:t>78.149,89</w:t>
            </w:r>
          </w:p>
        </w:tc>
        <w:tc>
          <w:tcPr>
            <w:tcW w:w="1300" w:type="dxa"/>
          </w:tcPr>
          <w:p w14:paraId="5F65C302" w14:textId="22CE215D" w:rsidR="000775F9" w:rsidRDefault="000775F9" w:rsidP="000775F9">
            <w:pPr>
              <w:spacing w:after="0"/>
              <w:jc w:val="right"/>
              <w:rPr>
                <w:rFonts w:cs="Times New Roman"/>
                <w:sz w:val="18"/>
                <w:szCs w:val="18"/>
              </w:rPr>
            </w:pPr>
            <w:r>
              <w:rPr>
                <w:rFonts w:cs="Times New Roman"/>
                <w:sz w:val="18"/>
                <w:szCs w:val="18"/>
              </w:rPr>
              <w:t>264.100,00</w:t>
            </w:r>
          </w:p>
        </w:tc>
        <w:tc>
          <w:tcPr>
            <w:tcW w:w="1300" w:type="dxa"/>
          </w:tcPr>
          <w:p w14:paraId="5DF717A4" w14:textId="58E2A1E8" w:rsidR="000775F9" w:rsidRDefault="000775F9" w:rsidP="000775F9">
            <w:pPr>
              <w:spacing w:after="0"/>
              <w:jc w:val="right"/>
              <w:rPr>
                <w:rFonts w:cs="Times New Roman"/>
                <w:sz w:val="18"/>
                <w:szCs w:val="18"/>
              </w:rPr>
            </w:pPr>
            <w:r>
              <w:rPr>
                <w:rFonts w:cs="Times New Roman"/>
                <w:sz w:val="18"/>
                <w:szCs w:val="18"/>
              </w:rPr>
              <w:t>214.088,68</w:t>
            </w:r>
          </w:p>
        </w:tc>
        <w:tc>
          <w:tcPr>
            <w:tcW w:w="960" w:type="dxa"/>
          </w:tcPr>
          <w:p w14:paraId="6B52C857" w14:textId="096A392C" w:rsidR="000775F9" w:rsidRDefault="000775F9" w:rsidP="000775F9">
            <w:pPr>
              <w:spacing w:after="0"/>
              <w:jc w:val="right"/>
              <w:rPr>
                <w:rFonts w:cs="Times New Roman"/>
                <w:sz w:val="18"/>
                <w:szCs w:val="18"/>
              </w:rPr>
            </w:pPr>
            <w:r>
              <w:rPr>
                <w:rFonts w:cs="Times New Roman"/>
                <w:sz w:val="18"/>
                <w:szCs w:val="18"/>
              </w:rPr>
              <w:t>273,95%</w:t>
            </w:r>
          </w:p>
        </w:tc>
        <w:tc>
          <w:tcPr>
            <w:tcW w:w="960" w:type="dxa"/>
          </w:tcPr>
          <w:p w14:paraId="61DCA2AC" w14:textId="4B1FF213" w:rsidR="000775F9" w:rsidRDefault="000775F9" w:rsidP="000775F9">
            <w:pPr>
              <w:spacing w:after="0"/>
              <w:jc w:val="right"/>
              <w:rPr>
                <w:rFonts w:cs="Times New Roman"/>
                <w:sz w:val="18"/>
                <w:szCs w:val="18"/>
              </w:rPr>
            </w:pPr>
            <w:r>
              <w:rPr>
                <w:rFonts w:cs="Times New Roman"/>
                <w:sz w:val="18"/>
                <w:szCs w:val="18"/>
              </w:rPr>
              <w:t>81,06%</w:t>
            </w:r>
          </w:p>
        </w:tc>
      </w:tr>
      <w:tr w:rsidR="000775F9" w14:paraId="2329409E" w14:textId="77777777" w:rsidTr="000775F9">
        <w:tc>
          <w:tcPr>
            <w:tcW w:w="4211" w:type="dxa"/>
          </w:tcPr>
          <w:p w14:paraId="38F2EFDA" w14:textId="00A0AAB2" w:rsidR="000775F9" w:rsidRDefault="000775F9" w:rsidP="000775F9">
            <w:pPr>
              <w:spacing w:after="0"/>
              <w:rPr>
                <w:rFonts w:cs="Times New Roman"/>
                <w:sz w:val="18"/>
                <w:szCs w:val="18"/>
              </w:rPr>
            </w:pPr>
            <w:r>
              <w:rPr>
                <w:rFonts w:cs="Times New Roman"/>
                <w:sz w:val="18"/>
                <w:szCs w:val="18"/>
              </w:rPr>
              <w:t>0531 Smanjenje zagađivanja (KS)</w:t>
            </w:r>
          </w:p>
        </w:tc>
        <w:tc>
          <w:tcPr>
            <w:tcW w:w="1300" w:type="dxa"/>
          </w:tcPr>
          <w:p w14:paraId="5AE84573" w14:textId="2EC1121B" w:rsidR="000775F9" w:rsidRDefault="000775F9" w:rsidP="000775F9">
            <w:pPr>
              <w:spacing w:after="0"/>
              <w:jc w:val="right"/>
              <w:rPr>
                <w:rFonts w:cs="Times New Roman"/>
                <w:sz w:val="18"/>
                <w:szCs w:val="18"/>
              </w:rPr>
            </w:pPr>
            <w:r>
              <w:rPr>
                <w:rFonts w:cs="Times New Roman"/>
                <w:sz w:val="18"/>
                <w:szCs w:val="18"/>
              </w:rPr>
              <w:t>6.719,66</w:t>
            </w:r>
          </w:p>
        </w:tc>
        <w:tc>
          <w:tcPr>
            <w:tcW w:w="1300" w:type="dxa"/>
          </w:tcPr>
          <w:p w14:paraId="1BBD4304" w14:textId="3FE06C6D" w:rsidR="000775F9" w:rsidRDefault="000775F9" w:rsidP="000775F9">
            <w:pPr>
              <w:spacing w:after="0"/>
              <w:jc w:val="right"/>
              <w:rPr>
                <w:rFonts w:cs="Times New Roman"/>
                <w:sz w:val="18"/>
                <w:szCs w:val="18"/>
              </w:rPr>
            </w:pPr>
            <w:r>
              <w:rPr>
                <w:rFonts w:cs="Times New Roman"/>
                <w:sz w:val="18"/>
                <w:szCs w:val="18"/>
              </w:rPr>
              <w:t>4.550,00</w:t>
            </w:r>
          </w:p>
        </w:tc>
        <w:tc>
          <w:tcPr>
            <w:tcW w:w="1300" w:type="dxa"/>
          </w:tcPr>
          <w:p w14:paraId="46C0BC0E" w14:textId="1FAC760B" w:rsidR="000775F9" w:rsidRDefault="000775F9" w:rsidP="000775F9">
            <w:pPr>
              <w:spacing w:after="0"/>
              <w:jc w:val="right"/>
              <w:rPr>
                <w:rFonts w:cs="Times New Roman"/>
                <w:sz w:val="18"/>
                <w:szCs w:val="18"/>
              </w:rPr>
            </w:pPr>
            <w:r>
              <w:rPr>
                <w:rFonts w:cs="Times New Roman"/>
                <w:sz w:val="18"/>
                <w:szCs w:val="18"/>
              </w:rPr>
              <w:t>4.866,64</w:t>
            </w:r>
          </w:p>
        </w:tc>
        <w:tc>
          <w:tcPr>
            <w:tcW w:w="960" w:type="dxa"/>
          </w:tcPr>
          <w:p w14:paraId="6AFB497D" w14:textId="36393719" w:rsidR="000775F9" w:rsidRDefault="000775F9" w:rsidP="000775F9">
            <w:pPr>
              <w:spacing w:after="0"/>
              <w:jc w:val="right"/>
              <w:rPr>
                <w:rFonts w:cs="Times New Roman"/>
                <w:sz w:val="18"/>
                <w:szCs w:val="18"/>
              </w:rPr>
            </w:pPr>
            <w:r>
              <w:rPr>
                <w:rFonts w:cs="Times New Roman"/>
                <w:sz w:val="18"/>
                <w:szCs w:val="18"/>
              </w:rPr>
              <w:t>72,42%</w:t>
            </w:r>
          </w:p>
        </w:tc>
        <w:tc>
          <w:tcPr>
            <w:tcW w:w="960" w:type="dxa"/>
          </w:tcPr>
          <w:p w14:paraId="453F2989" w14:textId="4C038F46" w:rsidR="000775F9" w:rsidRDefault="000775F9" w:rsidP="000775F9">
            <w:pPr>
              <w:spacing w:after="0"/>
              <w:jc w:val="right"/>
              <w:rPr>
                <w:rFonts w:cs="Times New Roman"/>
                <w:sz w:val="18"/>
                <w:szCs w:val="18"/>
              </w:rPr>
            </w:pPr>
            <w:r>
              <w:rPr>
                <w:rFonts w:cs="Times New Roman"/>
                <w:sz w:val="18"/>
                <w:szCs w:val="18"/>
              </w:rPr>
              <w:t>106,96%</w:t>
            </w:r>
          </w:p>
        </w:tc>
      </w:tr>
      <w:tr w:rsidR="000775F9" w:rsidRPr="000775F9" w14:paraId="5D8FE861" w14:textId="77777777" w:rsidTr="000775F9">
        <w:tc>
          <w:tcPr>
            <w:tcW w:w="4211" w:type="dxa"/>
            <w:shd w:val="clear" w:color="auto" w:fill="E2EFDA"/>
          </w:tcPr>
          <w:p w14:paraId="4BADE2F0" w14:textId="74D2C826" w:rsidR="000775F9" w:rsidRPr="000775F9" w:rsidRDefault="000775F9" w:rsidP="000775F9">
            <w:pPr>
              <w:spacing w:after="0"/>
              <w:rPr>
                <w:rFonts w:cs="Times New Roman"/>
                <w:b/>
                <w:sz w:val="18"/>
                <w:szCs w:val="18"/>
              </w:rPr>
            </w:pPr>
            <w:r w:rsidRPr="000775F9">
              <w:rPr>
                <w:rFonts w:cs="Times New Roman"/>
                <w:b/>
                <w:sz w:val="18"/>
                <w:szCs w:val="18"/>
              </w:rPr>
              <w:t xml:space="preserve">06 Usluge unaprjeđenja stanovanja i zajednice  </w:t>
            </w:r>
          </w:p>
        </w:tc>
        <w:tc>
          <w:tcPr>
            <w:tcW w:w="1300" w:type="dxa"/>
            <w:shd w:val="clear" w:color="auto" w:fill="E2EFDA"/>
          </w:tcPr>
          <w:p w14:paraId="68E7F31E" w14:textId="55553DC2" w:rsidR="000775F9" w:rsidRPr="000775F9" w:rsidRDefault="000775F9" w:rsidP="000775F9">
            <w:pPr>
              <w:spacing w:after="0"/>
              <w:jc w:val="right"/>
              <w:rPr>
                <w:rFonts w:cs="Times New Roman"/>
                <w:b/>
                <w:sz w:val="18"/>
                <w:szCs w:val="18"/>
              </w:rPr>
            </w:pPr>
            <w:r w:rsidRPr="000775F9">
              <w:rPr>
                <w:rFonts w:cs="Times New Roman"/>
                <w:b/>
                <w:sz w:val="18"/>
                <w:szCs w:val="18"/>
              </w:rPr>
              <w:t>346.094,72</w:t>
            </w:r>
          </w:p>
        </w:tc>
        <w:tc>
          <w:tcPr>
            <w:tcW w:w="1300" w:type="dxa"/>
            <w:shd w:val="clear" w:color="auto" w:fill="E2EFDA"/>
          </w:tcPr>
          <w:p w14:paraId="2566AF40" w14:textId="422F214E" w:rsidR="000775F9" w:rsidRPr="000775F9" w:rsidRDefault="000775F9" w:rsidP="000775F9">
            <w:pPr>
              <w:spacing w:after="0"/>
              <w:jc w:val="right"/>
              <w:rPr>
                <w:rFonts w:cs="Times New Roman"/>
                <w:b/>
                <w:sz w:val="18"/>
                <w:szCs w:val="18"/>
              </w:rPr>
            </w:pPr>
            <w:r w:rsidRPr="000775F9">
              <w:rPr>
                <w:rFonts w:cs="Times New Roman"/>
                <w:b/>
                <w:sz w:val="18"/>
                <w:szCs w:val="18"/>
              </w:rPr>
              <w:t>488.867,50</w:t>
            </w:r>
          </w:p>
        </w:tc>
        <w:tc>
          <w:tcPr>
            <w:tcW w:w="1300" w:type="dxa"/>
            <w:shd w:val="clear" w:color="auto" w:fill="E2EFDA"/>
          </w:tcPr>
          <w:p w14:paraId="6F5DEC8F" w14:textId="251D8168" w:rsidR="000775F9" w:rsidRPr="000775F9" w:rsidRDefault="000775F9" w:rsidP="000775F9">
            <w:pPr>
              <w:spacing w:after="0"/>
              <w:jc w:val="right"/>
              <w:rPr>
                <w:rFonts w:cs="Times New Roman"/>
                <w:b/>
                <w:sz w:val="18"/>
                <w:szCs w:val="18"/>
              </w:rPr>
            </w:pPr>
            <w:r w:rsidRPr="000775F9">
              <w:rPr>
                <w:rFonts w:cs="Times New Roman"/>
                <w:b/>
                <w:sz w:val="18"/>
                <w:szCs w:val="18"/>
              </w:rPr>
              <w:t>470.938,48</w:t>
            </w:r>
          </w:p>
        </w:tc>
        <w:tc>
          <w:tcPr>
            <w:tcW w:w="960" w:type="dxa"/>
            <w:shd w:val="clear" w:color="auto" w:fill="E2EFDA"/>
          </w:tcPr>
          <w:p w14:paraId="014920A4" w14:textId="77FA44F9" w:rsidR="000775F9" w:rsidRPr="000775F9" w:rsidRDefault="000775F9" w:rsidP="000775F9">
            <w:pPr>
              <w:spacing w:after="0"/>
              <w:jc w:val="right"/>
              <w:rPr>
                <w:rFonts w:cs="Times New Roman"/>
                <w:b/>
                <w:sz w:val="18"/>
                <w:szCs w:val="18"/>
              </w:rPr>
            </w:pPr>
            <w:r w:rsidRPr="000775F9">
              <w:rPr>
                <w:rFonts w:cs="Times New Roman"/>
                <w:b/>
                <w:sz w:val="18"/>
                <w:szCs w:val="18"/>
              </w:rPr>
              <w:t>136,07%</w:t>
            </w:r>
          </w:p>
        </w:tc>
        <w:tc>
          <w:tcPr>
            <w:tcW w:w="960" w:type="dxa"/>
            <w:shd w:val="clear" w:color="auto" w:fill="E2EFDA"/>
          </w:tcPr>
          <w:p w14:paraId="6D75DC43" w14:textId="57350EA0" w:rsidR="000775F9" w:rsidRPr="000775F9" w:rsidRDefault="000775F9" w:rsidP="000775F9">
            <w:pPr>
              <w:spacing w:after="0"/>
              <w:jc w:val="right"/>
              <w:rPr>
                <w:rFonts w:cs="Times New Roman"/>
                <w:b/>
                <w:sz w:val="18"/>
                <w:szCs w:val="18"/>
              </w:rPr>
            </w:pPr>
            <w:r w:rsidRPr="000775F9">
              <w:rPr>
                <w:rFonts w:cs="Times New Roman"/>
                <w:b/>
                <w:sz w:val="18"/>
                <w:szCs w:val="18"/>
              </w:rPr>
              <w:t>96,33%</w:t>
            </w:r>
          </w:p>
        </w:tc>
      </w:tr>
      <w:tr w:rsidR="000775F9" w14:paraId="4530CFE0" w14:textId="77777777" w:rsidTr="000775F9">
        <w:tc>
          <w:tcPr>
            <w:tcW w:w="4211" w:type="dxa"/>
          </w:tcPr>
          <w:p w14:paraId="425E8D0B" w14:textId="7CA39E83" w:rsidR="000775F9" w:rsidRDefault="000775F9" w:rsidP="000775F9">
            <w:pPr>
              <w:spacing w:after="0"/>
              <w:rPr>
                <w:rFonts w:cs="Times New Roman"/>
                <w:sz w:val="18"/>
                <w:szCs w:val="18"/>
              </w:rPr>
            </w:pPr>
            <w:r>
              <w:rPr>
                <w:rFonts w:cs="Times New Roman"/>
                <w:sz w:val="18"/>
                <w:szCs w:val="18"/>
              </w:rPr>
              <w:t xml:space="preserve">063 Opskrba vodom  </w:t>
            </w:r>
          </w:p>
        </w:tc>
        <w:tc>
          <w:tcPr>
            <w:tcW w:w="1300" w:type="dxa"/>
          </w:tcPr>
          <w:p w14:paraId="4055ADD2" w14:textId="2C04F523" w:rsidR="000775F9" w:rsidRDefault="000775F9" w:rsidP="000775F9">
            <w:pPr>
              <w:spacing w:after="0"/>
              <w:jc w:val="right"/>
              <w:rPr>
                <w:rFonts w:cs="Times New Roman"/>
                <w:sz w:val="18"/>
                <w:szCs w:val="18"/>
              </w:rPr>
            </w:pPr>
            <w:r>
              <w:rPr>
                <w:rFonts w:cs="Times New Roman"/>
                <w:sz w:val="18"/>
                <w:szCs w:val="18"/>
              </w:rPr>
              <w:t>10.442,28</w:t>
            </w:r>
          </w:p>
        </w:tc>
        <w:tc>
          <w:tcPr>
            <w:tcW w:w="1300" w:type="dxa"/>
          </w:tcPr>
          <w:p w14:paraId="31FA2E6D" w14:textId="553D08C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5D3DCF8" w14:textId="21864B3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BD0F9FA" w14:textId="3800CBD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B12A42A" w14:textId="77777777" w:rsidR="000775F9" w:rsidRDefault="000775F9" w:rsidP="000775F9">
            <w:pPr>
              <w:spacing w:after="0"/>
              <w:jc w:val="right"/>
              <w:rPr>
                <w:rFonts w:cs="Times New Roman"/>
                <w:sz w:val="18"/>
                <w:szCs w:val="18"/>
              </w:rPr>
            </w:pPr>
          </w:p>
        </w:tc>
      </w:tr>
      <w:tr w:rsidR="000775F9" w14:paraId="53CBA451" w14:textId="77777777" w:rsidTr="000775F9">
        <w:tc>
          <w:tcPr>
            <w:tcW w:w="4211" w:type="dxa"/>
          </w:tcPr>
          <w:p w14:paraId="15673486" w14:textId="466BA99E" w:rsidR="000775F9" w:rsidRDefault="000775F9" w:rsidP="000775F9">
            <w:pPr>
              <w:spacing w:after="0"/>
              <w:rPr>
                <w:rFonts w:cs="Times New Roman"/>
                <w:sz w:val="18"/>
                <w:szCs w:val="18"/>
              </w:rPr>
            </w:pPr>
            <w:r>
              <w:rPr>
                <w:rFonts w:cs="Times New Roman"/>
                <w:sz w:val="18"/>
                <w:szCs w:val="18"/>
              </w:rPr>
              <w:t>0641 Javna rasvjeta (KS)</w:t>
            </w:r>
          </w:p>
        </w:tc>
        <w:tc>
          <w:tcPr>
            <w:tcW w:w="1300" w:type="dxa"/>
          </w:tcPr>
          <w:p w14:paraId="3356AEB4" w14:textId="2B56E558" w:rsidR="000775F9" w:rsidRDefault="000775F9" w:rsidP="000775F9">
            <w:pPr>
              <w:spacing w:after="0"/>
              <w:jc w:val="right"/>
              <w:rPr>
                <w:rFonts w:cs="Times New Roman"/>
                <w:sz w:val="18"/>
                <w:szCs w:val="18"/>
              </w:rPr>
            </w:pPr>
            <w:r>
              <w:rPr>
                <w:rFonts w:cs="Times New Roman"/>
                <w:sz w:val="18"/>
                <w:szCs w:val="18"/>
              </w:rPr>
              <w:t>25.321,56</w:t>
            </w:r>
          </w:p>
        </w:tc>
        <w:tc>
          <w:tcPr>
            <w:tcW w:w="1300" w:type="dxa"/>
          </w:tcPr>
          <w:p w14:paraId="1F7907CF" w14:textId="3FA93DBB" w:rsidR="000775F9" w:rsidRDefault="000775F9" w:rsidP="000775F9">
            <w:pPr>
              <w:spacing w:after="0"/>
              <w:jc w:val="right"/>
              <w:rPr>
                <w:rFonts w:cs="Times New Roman"/>
                <w:sz w:val="18"/>
                <w:szCs w:val="18"/>
              </w:rPr>
            </w:pPr>
            <w:r>
              <w:rPr>
                <w:rFonts w:cs="Times New Roman"/>
                <w:sz w:val="18"/>
                <w:szCs w:val="18"/>
              </w:rPr>
              <w:t>25.600,00</w:t>
            </w:r>
          </w:p>
        </w:tc>
        <w:tc>
          <w:tcPr>
            <w:tcW w:w="1300" w:type="dxa"/>
          </w:tcPr>
          <w:p w14:paraId="012D5091" w14:textId="5AB203D3" w:rsidR="000775F9" w:rsidRDefault="000775F9" w:rsidP="000775F9">
            <w:pPr>
              <w:spacing w:after="0"/>
              <w:jc w:val="right"/>
              <w:rPr>
                <w:rFonts w:cs="Times New Roman"/>
                <w:sz w:val="18"/>
                <w:szCs w:val="18"/>
              </w:rPr>
            </w:pPr>
            <w:r>
              <w:rPr>
                <w:rFonts w:cs="Times New Roman"/>
                <w:sz w:val="18"/>
                <w:szCs w:val="18"/>
              </w:rPr>
              <w:t>23.316,78</w:t>
            </w:r>
          </w:p>
        </w:tc>
        <w:tc>
          <w:tcPr>
            <w:tcW w:w="960" w:type="dxa"/>
          </w:tcPr>
          <w:p w14:paraId="42787F47" w14:textId="7A49AE22" w:rsidR="000775F9" w:rsidRDefault="000775F9" w:rsidP="000775F9">
            <w:pPr>
              <w:spacing w:after="0"/>
              <w:jc w:val="right"/>
              <w:rPr>
                <w:rFonts w:cs="Times New Roman"/>
                <w:sz w:val="18"/>
                <w:szCs w:val="18"/>
              </w:rPr>
            </w:pPr>
            <w:r>
              <w:rPr>
                <w:rFonts w:cs="Times New Roman"/>
                <w:sz w:val="18"/>
                <w:szCs w:val="18"/>
              </w:rPr>
              <w:t>92,08%</w:t>
            </w:r>
          </w:p>
        </w:tc>
        <w:tc>
          <w:tcPr>
            <w:tcW w:w="960" w:type="dxa"/>
          </w:tcPr>
          <w:p w14:paraId="23B78DE7" w14:textId="77AA518C" w:rsidR="000775F9" w:rsidRDefault="000775F9" w:rsidP="000775F9">
            <w:pPr>
              <w:spacing w:after="0"/>
              <w:jc w:val="right"/>
              <w:rPr>
                <w:rFonts w:cs="Times New Roman"/>
                <w:sz w:val="18"/>
                <w:szCs w:val="18"/>
              </w:rPr>
            </w:pPr>
            <w:r>
              <w:rPr>
                <w:rFonts w:cs="Times New Roman"/>
                <w:sz w:val="18"/>
                <w:szCs w:val="18"/>
              </w:rPr>
              <w:t>91,08%</w:t>
            </w:r>
          </w:p>
        </w:tc>
      </w:tr>
      <w:tr w:rsidR="000775F9" w14:paraId="55E34E37" w14:textId="77777777" w:rsidTr="000775F9">
        <w:tc>
          <w:tcPr>
            <w:tcW w:w="4211" w:type="dxa"/>
          </w:tcPr>
          <w:p w14:paraId="3C14790A" w14:textId="0C3C86B3" w:rsidR="000775F9" w:rsidRDefault="000775F9" w:rsidP="000775F9">
            <w:pPr>
              <w:spacing w:after="0"/>
              <w:rPr>
                <w:rFonts w:cs="Times New Roman"/>
                <w:sz w:val="18"/>
                <w:szCs w:val="18"/>
              </w:rPr>
            </w:pPr>
            <w:r>
              <w:rPr>
                <w:rFonts w:cs="Times New Roman"/>
                <w:sz w:val="18"/>
                <w:szCs w:val="18"/>
              </w:rPr>
              <w:t xml:space="preserve">066 Rashodi vezani uz stanovanje i kom. pogodnosti koji nisu drugdje svrstani  </w:t>
            </w:r>
          </w:p>
        </w:tc>
        <w:tc>
          <w:tcPr>
            <w:tcW w:w="1300" w:type="dxa"/>
          </w:tcPr>
          <w:p w14:paraId="787450B7" w14:textId="09083807" w:rsidR="000775F9" w:rsidRDefault="000775F9" w:rsidP="000775F9">
            <w:pPr>
              <w:spacing w:after="0"/>
              <w:jc w:val="right"/>
              <w:rPr>
                <w:rFonts w:cs="Times New Roman"/>
                <w:sz w:val="18"/>
                <w:szCs w:val="18"/>
              </w:rPr>
            </w:pPr>
            <w:r>
              <w:rPr>
                <w:rFonts w:cs="Times New Roman"/>
                <w:sz w:val="18"/>
                <w:szCs w:val="18"/>
              </w:rPr>
              <w:t>310.330,88</w:t>
            </w:r>
          </w:p>
        </w:tc>
        <w:tc>
          <w:tcPr>
            <w:tcW w:w="1300" w:type="dxa"/>
          </w:tcPr>
          <w:p w14:paraId="214985C0" w14:textId="1B5A2476" w:rsidR="000775F9" w:rsidRDefault="000775F9" w:rsidP="000775F9">
            <w:pPr>
              <w:spacing w:after="0"/>
              <w:jc w:val="right"/>
              <w:rPr>
                <w:rFonts w:cs="Times New Roman"/>
                <w:sz w:val="18"/>
                <w:szCs w:val="18"/>
              </w:rPr>
            </w:pPr>
            <w:r>
              <w:rPr>
                <w:rFonts w:cs="Times New Roman"/>
                <w:sz w:val="18"/>
                <w:szCs w:val="18"/>
              </w:rPr>
              <w:t>423.267,50</w:t>
            </w:r>
          </w:p>
        </w:tc>
        <w:tc>
          <w:tcPr>
            <w:tcW w:w="1300" w:type="dxa"/>
          </w:tcPr>
          <w:p w14:paraId="1C9CE79A" w14:textId="6C357405" w:rsidR="000775F9" w:rsidRDefault="000775F9" w:rsidP="000775F9">
            <w:pPr>
              <w:spacing w:after="0"/>
              <w:jc w:val="right"/>
              <w:rPr>
                <w:rFonts w:cs="Times New Roman"/>
                <w:sz w:val="18"/>
                <w:szCs w:val="18"/>
              </w:rPr>
            </w:pPr>
            <w:r>
              <w:rPr>
                <w:rFonts w:cs="Times New Roman"/>
                <w:sz w:val="18"/>
                <w:szCs w:val="18"/>
              </w:rPr>
              <w:t>426.355,41</w:t>
            </w:r>
          </w:p>
        </w:tc>
        <w:tc>
          <w:tcPr>
            <w:tcW w:w="960" w:type="dxa"/>
          </w:tcPr>
          <w:p w14:paraId="4A6DB20C" w14:textId="59B0C3A6" w:rsidR="000775F9" w:rsidRDefault="000775F9" w:rsidP="000775F9">
            <w:pPr>
              <w:spacing w:after="0"/>
              <w:jc w:val="right"/>
              <w:rPr>
                <w:rFonts w:cs="Times New Roman"/>
                <w:sz w:val="18"/>
                <w:szCs w:val="18"/>
              </w:rPr>
            </w:pPr>
            <w:r>
              <w:rPr>
                <w:rFonts w:cs="Times New Roman"/>
                <w:sz w:val="18"/>
                <w:szCs w:val="18"/>
              </w:rPr>
              <w:t>137,39%</w:t>
            </w:r>
          </w:p>
        </w:tc>
        <w:tc>
          <w:tcPr>
            <w:tcW w:w="960" w:type="dxa"/>
          </w:tcPr>
          <w:p w14:paraId="6D544B8D" w14:textId="6D4E9D6E" w:rsidR="000775F9" w:rsidRDefault="000775F9" w:rsidP="000775F9">
            <w:pPr>
              <w:spacing w:after="0"/>
              <w:jc w:val="right"/>
              <w:rPr>
                <w:rFonts w:cs="Times New Roman"/>
                <w:sz w:val="18"/>
                <w:szCs w:val="18"/>
              </w:rPr>
            </w:pPr>
            <w:r>
              <w:rPr>
                <w:rFonts w:cs="Times New Roman"/>
                <w:sz w:val="18"/>
                <w:szCs w:val="18"/>
              </w:rPr>
              <w:t>100,73%</w:t>
            </w:r>
          </w:p>
        </w:tc>
      </w:tr>
      <w:tr w:rsidR="000775F9" w14:paraId="415E3538" w14:textId="77777777" w:rsidTr="000775F9">
        <w:tc>
          <w:tcPr>
            <w:tcW w:w="4211" w:type="dxa"/>
          </w:tcPr>
          <w:p w14:paraId="3D24A503" w14:textId="4DEDE5EE" w:rsidR="000775F9" w:rsidRDefault="000775F9" w:rsidP="000775F9">
            <w:pPr>
              <w:spacing w:after="0"/>
              <w:rPr>
                <w:rFonts w:cs="Times New Roman"/>
                <w:sz w:val="18"/>
                <w:szCs w:val="18"/>
              </w:rPr>
            </w:pPr>
            <w:r>
              <w:rPr>
                <w:rFonts w:cs="Times New Roman"/>
                <w:sz w:val="18"/>
                <w:szCs w:val="18"/>
              </w:rPr>
              <w:t xml:space="preserve">0661 Stambeni objekti i objekti zajednice </w:t>
            </w:r>
          </w:p>
        </w:tc>
        <w:tc>
          <w:tcPr>
            <w:tcW w:w="1300" w:type="dxa"/>
          </w:tcPr>
          <w:p w14:paraId="41DB3ED4" w14:textId="02CA8EC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3062395" w14:textId="2FD32076" w:rsidR="000775F9" w:rsidRDefault="000775F9" w:rsidP="000775F9">
            <w:pPr>
              <w:spacing w:after="0"/>
              <w:jc w:val="right"/>
              <w:rPr>
                <w:rFonts w:cs="Times New Roman"/>
                <w:sz w:val="18"/>
                <w:szCs w:val="18"/>
              </w:rPr>
            </w:pPr>
            <w:r>
              <w:rPr>
                <w:rFonts w:cs="Times New Roman"/>
                <w:sz w:val="18"/>
                <w:szCs w:val="18"/>
              </w:rPr>
              <w:t>40.000,00</w:t>
            </w:r>
          </w:p>
        </w:tc>
        <w:tc>
          <w:tcPr>
            <w:tcW w:w="1300" w:type="dxa"/>
          </w:tcPr>
          <w:p w14:paraId="6D8FD96D" w14:textId="51911800" w:rsidR="000775F9" w:rsidRDefault="000775F9" w:rsidP="000775F9">
            <w:pPr>
              <w:spacing w:after="0"/>
              <w:jc w:val="right"/>
              <w:rPr>
                <w:rFonts w:cs="Times New Roman"/>
                <w:sz w:val="18"/>
                <w:szCs w:val="18"/>
              </w:rPr>
            </w:pPr>
            <w:r>
              <w:rPr>
                <w:rFonts w:cs="Times New Roman"/>
                <w:sz w:val="18"/>
                <w:szCs w:val="18"/>
              </w:rPr>
              <w:t>21.266,29</w:t>
            </w:r>
          </w:p>
        </w:tc>
        <w:tc>
          <w:tcPr>
            <w:tcW w:w="960" w:type="dxa"/>
          </w:tcPr>
          <w:p w14:paraId="429523AF" w14:textId="77777777" w:rsidR="000775F9" w:rsidRDefault="000775F9" w:rsidP="000775F9">
            <w:pPr>
              <w:spacing w:after="0"/>
              <w:jc w:val="right"/>
              <w:rPr>
                <w:rFonts w:cs="Times New Roman"/>
                <w:sz w:val="18"/>
                <w:szCs w:val="18"/>
              </w:rPr>
            </w:pPr>
          </w:p>
        </w:tc>
        <w:tc>
          <w:tcPr>
            <w:tcW w:w="960" w:type="dxa"/>
          </w:tcPr>
          <w:p w14:paraId="6E86B86E" w14:textId="46528D45" w:rsidR="000775F9" w:rsidRDefault="000775F9" w:rsidP="000775F9">
            <w:pPr>
              <w:spacing w:after="0"/>
              <w:jc w:val="right"/>
              <w:rPr>
                <w:rFonts w:cs="Times New Roman"/>
                <w:sz w:val="18"/>
                <w:szCs w:val="18"/>
              </w:rPr>
            </w:pPr>
            <w:r>
              <w:rPr>
                <w:rFonts w:cs="Times New Roman"/>
                <w:sz w:val="18"/>
                <w:szCs w:val="18"/>
              </w:rPr>
              <w:t>53,17%</w:t>
            </w:r>
          </w:p>
        </w:tc>
      </w:tr>
      <w:tr w:rsidR="000775F9" w:rsidRPr="000775F9" w14:paraId="20B71B46" w14:textId="77777777" w:rsidTr="000775F9">
        <w:tc>
          <w:tcPr>
            <w:tcW w:w="4211" w:type="dxa"/>
            <w:shd w:val="clear" w:color="auto" w:fill="E2EFDA"/>
          </w:tcPr>
          <w:p w14:paraId="117E289B" w14:textId="2B9E0873" w:rsidR="000775F9" w:rsidRPr="000775F9" w:rsidRDefault="000775F9" w:rsidP="000775F9">
            <w:pPr>
              <w:spacing w:after="0"/>
              <w:rPr>
                <w:rFonts w:cs="Times New Roman"/>
                <w:b/>
                <w:sz w:val="18"/>
                <w:szCs w:val="18"/>
              </w:rPr>
            </w:pPr>
            <w:r w:rsidRPr="000775F9">
              <w:rPr>
                <w:rFonts w:cs="Times New Roman"/>
                <w:b/>
                <w:sz w:val="18"/>
                <w:szCs w:val="18"/>
              </w:rPr>
              <w:t xml:space="preserve">08 Rekreacija, kultura i religija  </w:t>
            </w:r>
          </w:p>
        </w:tc>
        <w:tc>
          <w:tcPr>
            <w:tcW w:w="1300" w:type="dxa"/>
            <w:shd w:val="clear" w:color="auto" w:fill="E2EFDA"/>
          </w:tcPr>
          <w:p w14:paraId="2FE88CDD" w14:textId="68B6EA35" w:rsidR="000775F9" w:rsidRPr="000775F9" w:rsidRDefault="000775F9" w:rsidP="000775F9">
            <w:pPr>
              <w:spacing w:after="0"/>
              <w:jc w:val="right"/>
              <w:rPr>
                <w:rFonts w:cs="Times New Roman"/>
                <w:b/>
                <w:sz w:val="18"/>
                <w:szCs w:val="18"/>
              </w:rPr>
            </w:pPr>
            <w:r w:rsidRPr="000775F9">
              <w:rPr>
                <w:rFonts w:cs="Times New Roman"/>
                <w:b/>
                <w:sz w:val="18"/>
                <w:szCs w:val="18"/>
              </w:rPr>
              <w:t>135.981,50</w:t>
            </w:r>
          </w:p>
        </w:tc>
        <w:tc>
          <w:tcPr>
            <w:tcW w:w="1300" w:type="dxa"/>
            <w:shd w:val="clear" w:color="auto" w:fill="E2EFDA"/>
          </w:tcPr>
          <w:p w14:paraId="0770C9DD" w14:textId="4C43E991" w:rsidR="000775F9" w:rsidRPr="000775F9" w:rsidRDefault="000775F9" w:rsidP="000775F9">
            <w:pPr>
              <w:spacing w:after="0"/>
              <w:jc w:val="right"/>
              <w:rPr>
                <w:rFonts w:cs="Times New Roman"/>
                <w:b/>
                <w:sz w:val="18"/>
                <w:szCs w:val="18"/>
              </w:rPr>
            </w:pPr>
            <w:r w:rsidRPr="000775F9">
              <w:rPr>
                <w:rFonts w:cs="Times New Roman"/>
                <w:b/>
                <w:sz w:val="18"/>
                <w:szCs w:val="18"/>
              </w:rPr>
              <w:t>163.561,00</w:t>
            </w:r>
          </w:p>
        </w:tc>
        <w:tc>
          <w:tcPr>
            <w:tcW w:w="1300" w:type="dxa"/>
            <w:shd w:val="clear" w:color="auto" w:fill="E2EFDA"/>
          </w:tcPr>
          <w:p w14:paraId="0CFCD305" w14:textId="6464323F" w:rsidR="000775F9" w:rsidRPr="000775F9" w:rsidRDefault="000775F9" w:rsidP="000775F9">
            <w:pPr>
              <w:spacing w:after="0"/>
              <w:jc w:val="right"/>
              <w:rPr>
                <w:rFonts w:cs="Times New Roman"/>
                <w:b/>
                <w:sz w:val="18"/>
                <w:szCs w:val="18"/>
              </w:rPr>
            </w:pPr>
            <w:r w:rsidRPr="000775F9">
              <w:rPr>
                <w:rFonts w:cs="Times New Roman"/>
                <w:b/>
                <w:sz w:val="18"/>
                <w:szCs w:val="18"/>
              </w:rPr>
              <w:t>148.234,36</w:t>
            </w:r>
          </w:p>
        </w:tc>
        <w:tc>
          <w:tcPr>
            <w:tcW w:w="960" w:type="dxa"/>
            <w:shd w:val="clear" w:color="auto" w:fill="E2EFDA"/>
          </w:tcPr>
          <w:p w14:paraId="5A380EFA" w14:textId="72E87B2B" w:rsidR="000775F9" w:rsidRPr="000775F9" w:rsidRDefault="000775F9" w:rsidP="000775F9">
            <w:pPr>
              <w:spacing w:after="0"/>
              <w:jc w:val="right"/>
              <w:rPr>
                <w:rFonts w:cs="Times New Roman"/>
                <w:b/>
                <w:sz w:val="18"/>
                <w:szCs w:val="18"/>
              </w:rPr>
            </w:pPr>
            <w:r w:rsidRPr="000775F9">
              <w:rPr>
                <w:rFonts w:cs="Times New Roman"/>
                <w:b/>
                <w:sz w:val="18"/>
                <w:szCs w:val="18"/>
              </w:rPr>
              <w:t>109,01%</w:t>
            </w:r>
          </w:p>
        </w:tc>
        <w:tc>
          <w:tcPr>
            <w:tcW w:w="960" w:type="dxa"/>
            <w:shd w:val="clear" w:color="auto" w:fill="E2EFDA"/>
          </w:tcPr>
          <w:p w14:paraId="33A37472" w14:textId="5BCA0A1E" w:rsidR="000775F9" w:rsidRPr="000775F9" w:rsidRDefault="000775F9" w:rsidP="000775F9">
            <w:pPr>
              <w:spacing w:after="0"/>
              <w:jc w:val="right"/>
              <w:rPr>
                <w:rFonts w:cs="Times New Roman"/>
                <w:b/>
                <w:sz w:val="18"/>
                <w:szCs w:val="18"/>
              </w:rPr>
            </w:pPr>
            <w:r w:rsidRPr="000775F9">
              <w:rPr>
                <w:rFonts w:cs="Times New Roman"/>
                <w:b/>
                <w:sz w:val="18"/>
                <w:szCs w:val="18"/>
              </w:rPr>
              <w:t>90,63%</w:t>
            </w:r>
          </w:p>
        </w:tc>
      </w:tr>
      <w:tr w:rsidR="000775F9" w14:paraId="063D4513" w14:textId="77777777" w:rsidTr="000775F9">
        <w:tc>
          <w:tcPr>
            <w:tcW w:w="4211" w:type="dxa"/>
          </w:tcPr>
          <w:p w14:paraId="2BD9FEC1" w14:textId="778F8E77" w:rsidR="000775F9" w:rsidRDefault="000775F9" w:rsidP="000775F9">
            <w:pPr>
              <w:spacing w:after="0"/>
              <w:rPr>
                <w:rFonts w:cs="Times New Roman"/>
                <w:sz w:val="18"/>
                <w:szCs w:val="18"/>
              </w:rPr>
            </w:pPr>
            <w:r>
              <w:rPr>
                <w:rFonts w:cs="Times New Roman"/>
                <w:sz w:val="18"/>
                <w:szCs w:val="18"/>
              </w:rPr>
              <w:t xml:space="preserve">081 Službe rekreacije i sporta  </w:t>
            </w:r>
          </w:p>
        </w:tc>
        <w:tc>
          <w:tcPr>
            <w:tcW w:w="1300" w:type="dxa"/>
          </w:tcPr>
          <w:p w14:paraId="650EFA31" w14:textId="59595DA5" w:rsidR="000775F9" w:rsidRDefault="000775F9" w:rsidP="000775F9">
            <w:pPr>
              <w:spacing w:after="0"/>
              <w:jc w:val="right"/>
              <w:rPr>
                <w:rFonts w:cs="Times New Roman"/>
                <w:sz w:val="18"/>
                <w:szCs w:val="18"/>
              </w:rPr>
            </w:pPr>
            <w:r>
              <w:rPr>
                <w:rFonts w:cs="Times New Roman"/>
                <w:sz w:val="18"/>
                <w:szCs w:val="18"/>
              </w:rPr>
              <w:t>64.268,48</w:t>
            </w:r>
          </w:p>
        </w:tc>
        <w:tc>
          <w:tcPr>
            <w:tcW w:w="1300" w:type="dxa"/>
          </w:tcPr>
          <w:p w14:paraId="0AA11FF7" w14:textId="546A6ADE" w:rsidR="000775F9" w:rsidRDefault="000775F9" w:rsidP="000775F9">
            <w:pPr>
              <w:spacing w:after="0"/>
              <w:jc w:val="right"/>
              <w:rPr>
                <w:rFonts w:cs="Times New Roman"/>
                <w:sz w:val="18"/>
                <w:szCs w:val="18"/>
              </w:rPr>
            </w:pPr>
            <w:r>
              <w:rPr>
                <w:rFonts w:cs="Times New Roman"/>
                <w:sz w:val="18"/>
                <w:szCs w:val="18"/>
              </w:rPr>
              <w:t>74.400,00</w:t>
            </w:r>
          </w:p>
        </w:tc>
        <w:tc>
          <w:tcPr>
            <w:tcW w:w="1300" w:type="dxa"/>
          </w:tcPr>
          <w:p w14:paraId="62540B5D" w14:textId="11929E05" w:rsidR="000775F9" w:rsidRDefault="000775F9" w:rsidP="000775F9">
            <w:pPr>
              <w:spacing w:after="0"/>
              <w:jc w:val="right"/>
              <w:rPr>
                <w:rFonts w:cs="Times New Roman"/>
                <w:sz w:val="18"/>
                <w:szCs w:val="18"/>
              </w:rPr>
            </w:pPr>
            <w:r>
              <w:rPr>
                <w:rFonts w:cs="Times New Roman"/>
                <w:sz w:val="18"/>
                <w:szCs w:val="18"/>
              </w:rPr>
              <w:t>59.083,63</w:t>
            </w:r>
          </w:p>
        </w:tc>
        <w:tc>
          <w:tcPr>
            <w:tcW w:w="960" w:type="dxa"/>
          </w:tcPr>
          <w:p w14:paraId="4D44D74F" w14:textId="40C4D15A" w:rsidR="000775F9" w:rsidRDefault="000775F9" w:rsidP="000775F9">
            <w:pPr>
              <w:spacing w:after="0"/>
              <w:jc w:val="right"/>
              <w:rPr>
                <w:rFonts w:cs="Times New Roman"/>
                <w:sz w:val="18"/>
                <w:szCs w:val="18"/>
              </w:rPr>
            </w:pPr>
            <w:r>
              <w:rPr>
                <w:rFonts w:cs="Times New Roman"/>
                <w:sz w:val="18"/>
                <w:szCs w:val="18"/>
              </w:rPr>
              <w:t>91,93%</w:t>
            </w:r>
          </w:p>
        </w:tc>
        <w:tc>
          <w:tcPr>
            <w:tcW w:w="960" w:type="dxa"/>
          </w:tcPr>
          <w:p w14:paraId="6504DA72" w14:textId="59A031A0" w:rsidR="000775F9" w:rsidRDefault="000775F9" w:rsidP="000775F9">
            <w:pPr>
              <w:spacing w:after="0"/>
              <w:jc w:val="right"/>
              <w:rPr>
                <w:rFonts w:cs="Times New Roman"/>
                <w:sz w:val="18"/>
                <w:szCs w:val="18"/>
              </w:rPr>
            </w:pPr>
            <w:r>
              <w:rPr>
                <w:rFonts w:cs="Times New Roman"/>
                <w:sz w:val="18"/>
                <w:szCs w:val="18"/>
              </w:rPr>
              <w:t>79,41%</w:t>
            </w:r>
          </w:p>
        </w:tc>
      </w:tr>
      <w:tr w:rsidR="000775F9" w14:paraId="1221AD48" w14:textId="77777777" w:rsidTr="000775F9">
        <w:tc>
          <w:tcPr>
            <w:tcW w:w="4211" w:type="dxa"/>
          </w:tcPr>
          <w:p w14:paraId="580C3CC2" w14:textId="31014C85" w:rsidR="000775F9" w:rsidRDefault="000775F9" w:rsidP="000775F9">
            <w:pPr>
              <w:spacing w:after="0"/>
              <w:rPr>
                <w:rFonts w:cs="Times New Roman"/>
                <w:sz w:val="18"/>
                <w:szCs w:val="18"/>
              </w:rPr>
            </w:pPr>
            <w:r>
              <w:rPr>
                <w:rFonts w:cs="Times New Roman"/>
                <w:sz w:val="18"/>
                <w:szCs w:val="18"/>
              </w:rPr>
              <w:t xml:space="preserve">085 Istraživanje i razvoj rekreacije, kulture i religije  </w:t>
            </w:r>
          </w:p>
        </w:tc>
        <w:tc>
          <w:tcPr>
            <w:tcW w:w="1300" w:type="dxa"/>
          </w:tcPr>
          <w:p w14:paraId="6883D1B7" w14:textId="19E147FC" w:rsidR="000775F9" w:rsidRDefault="000775F9" w:rsidP="000775F9">
            <w:pPr>
              <w:spacing w:after="0"/>
              <w:jc w:val="right"/>
              <w:rPr>
                <w:rFonts w:cs="Times New Roman"/>
                <w:sz w:val="18"/>
                <w:szCs w:val="18"/>
              </w:rPr>
            </w:pPr>
            <w:r>
              <w:rPr>
                <w:rFonts w:cs="Times New Roman"/>
                <w:sz w:val="18"/>
                <w:szCs w:val="18"/>
              </w:rPr>
              <w:t>15.400,00</w:t>
            </w:r>
          </w:p>
        </w:tc>
        <w:tc>
          <w:tcPr>
            <w:tcW w:w="1300" w:type="dxa"/>
          </w:tcPr>
          <w:p w14:paraId="24114142" w14:textId="729354D4" w:rsidR="000775F9" w:rsidRDefault="000775F9" w:rsidP="000775F9">
            <w:pPr>
              <w:spacing w:after="0"/>
              <w:jc w:val="right"/>
              <w:rPr>
                <w:rFonts w:cs="Times New Roman"/>
                <w:sz w:val="18"/>
                <w:szCs w:val="18"/>
              </w:rPr>
            </w:pPr>
            <w:r>
              <w:rPr>
                <w:rFonts w:cs="Times New Roman"/>
                <w:sz w:val="18"/>
                <w:szCs w:val="18"/>
              </w:rPr>
              <w:t>26.100,00</w:t>
            </w:r>
          </w:p>
        </w:tc>
        <w:tc>
          <w:tcPr>
            <w:tcW w:w="1300" w:type="dxa"/>
          </w:tcPr>
          <w:p w14:paraId="45014A68" w14:textId="192A3165" w:rsidR="000775F9" w:rsidRDefault="000775F9" w:rsidP="000775F9">
            <w:pPr>
              <w:spacing w:after="0"/>
              <w:jc w:val="right"/>
              <w:rPr>
                <w:rFonts w:cs="Times New Roman"/>
                <w:sz w:val="18"/>
                <w:szCs w:val="18"/>
              </w:rPr>
            </w:pPr>
            <w:r>
              <w:rPr>
                <w:rFonts w:cs="Times New Roman"/>
                <w:sz w:val="18"/>
                <w:szCs w:val="18"/>
              </w:rPr>
              <w:t>26.100,00</w:t>
            </w:r>
          </w:p>
        </w:tc>
        <w:tc>
          <w:tcPr>
            <w:tcW w:w="960" w:type="dxa"/>
          </w:tcPr>
          <w:p w14:paraId="5D9051EB" w14:textId="02B5A438" w:rsidR="000775F9" w:rsidRDefault="000775F9" w:rsidP="000775F9">
            <w:pPr>
              <w:spacing w:after="0"/>
              <w:jc w:val="right"/>
              <w:rPr>
                <w:rFonts w:cs="Times New Roman"/>
                <w:sz w:val="18"/>
                <w:szCs w:val="18"/>
              </w:rPr>
            </w:pPr>
            <w:r>
              <w:rPr>
                <w:rFonts w:cs="Times New Roman"/>
                <w:sz w:val="18"/>
                <w:szCs w:val="18"/>
              </w:rPr>
              <w:t>169,48%</w:t>
            </w:r>
          </w:p>
        </w:tc>
        <w:tc>
          <w:tcPr>
            <w:tcW w:w="960" w:type="dxa"/>
          </w:tcPr>
          <w:p w14:paraId="04A391EC" w14:textId="0D69B87C" w:rsidR="000775F9" w:rsidRDefault="000775F9" w:rsidP="000775F9">
            <w:pPr>
              <w:spacing w:after="0"/>
              <w:jc w:val="right"/>
              <w:rPr>
                <w:rFonts w:cs="Times New Roman"/>
                <w:sz w:val="18"/>
                <w:szCs w:val="18"/>
              </w:rPr>
            </w:pPr>
            <w:r>
              <w:rPr>
                <w:rFonts w:cs="Times New Roman"/>
                <w:sz w:val="18"/>
                <w:szCs w:val="18"/>
              </w:rPr>
              <w:t>100,00%</w:t>
            </w:r>
          </w:p>
        </w:tc>
      </w:tr>
      <w:tr w:rsidR="000775F9" w14:paraId="4A115525" w14:textId="77777777" w:rsidTr="000775F9">
        <w:tc>
          <w:tcPr>
            <w:tcW w:w="4211" w:type="dxa"/>
          </w:tcPr>
          <w:p w14:paraId="7A9C77E9" w14:textId="15FC4F33" w:rsidR="000775F9" w:rsidRDefault="000775F9" w:rsidP="000775F9">
            <w:pPr>
              <w:spacing w:after="0"/>
              <w:rPr>
                <w:rFonts w:cs="Times New Roman"/>
                <w:sz w:val="18"/>
                <w:szCs w:val="18"/>
              </w:rPr>
            </w:pPr>
            <w:r>
              <w:rPr>
                <w:rFonts w:cs="Times New Roman"/>
                <w:sz w:val="18"/>
                <w:szCs w:val="18"/>
              </w:rPr>
              <w:t xml:space="preserve">086 Rashodi za rekreaciju, kulturu i religiju koji nisu drugdje svrstani  </w:t>
            </w:r>
          </w:p>
        </w:tc>
        <w:tc>
          <w:tcPr>
            <w:tcW w:w="1300" w:type="dxa"/>
          </w:tcPr>
          <w:p w14:paraId="5FB126BF" w14:textId="0B771A71" w:rsidR="000775F9" w:rsidRDefault="000775F9" w:rsidP="000775F9">
            <w:pPr>
              <w:spacing w:after="0"/>
              <w:jc w:val="right"/>
              <w:rPr>
                <w:rFonts w:cs="Times New Roman"/>
                <w:sz w:val="18"/>
                <w:szCs w:val="18"/>
              </w:rPr>
            </w:pPr>
            <w:r>
              <w:rPr>
                <w:rFonts w:cs="Times New Roman"/>
                <w:sz w:val="18"/>
                <w:szCs w:val="18"/>
              </w:rPr>
              <w:t>56.313,02</w:t>
            </w:r>
          </w:p>
        </w:tc>
        <w:tc>
          <w:tcPr>
            <w:tcW w:w="1300" w:type="dxa"/>
          </w:tcPr>
          <w:p w14:paraId="2A284607" w14:textId="733E1C64" w:rsidR="000775F9" w:rsidRDefault="000775F9" w:rsidP="000775F9">
            <w:pPr>
              <w:spacing w:after="0"/>
              <w:jc w:val="right"/>
              <w:rPr>
                <w:rFonts w:cs="Times New Roman"/>
                <w:sz w:val="18"/>
                <w:szCs w:val="18"/>
              </w:rPr>
            </w:pPr>
            <w:r>
              <w:rPr>
                <w:rFonts w:cs="Times New Roman"/>
                <w:sz w:val="18"/>
                <w:szCs w:val="18"/>
              </w:rPr>
              <w:t>63.061,00</w:t>
            </w:r>
          </w:p>
        </w:tc>
        <w:tc>
          <w:tcPr>
            <w:tcW w:w="1300" w:type="dxa"/>
          </w:tcPr>
          <w:p w14:paraId="66134FCF" w14:textId="30D42323" w:rsidR="000775F9" w:rsidRDefault="000775F9" w:rsidP="000775F9">
            <w:pPr>
              <w:spacing w:after="0"/>
              <w:jc w:val="right"/>
              <w:rPr>
                <w:rFonts w:cs="Times New Roman"/>
                <w:sz w:val="18"/>
                <w:szCs w:val="18"/>
              </w:rPr>
            </w:pPr>
            <w:r>
              <w:rPr>
                <w:rFonts w:cs="Times New Roman"/>
                <w:sz w:val="18"/>
                <w:szCs w:val="18"/>
              </w:rPr>
              <w:t>63.050,73</w:t>
            </w:r>
          </w:p>
        </w:tc>
        <w:tc>
          <w:tcPr>
            <w:tcW w:w="960" w:type="dxa"/>
          </w:tcPr>
          <w:p w14:paraId="0DE9AD2A" w14:textId="5554C477" w:rsidR="000775F9" w:rsidRDefault="000775F9" w:rsidP="000775F9">
            <w:pPr>
              <w:spacing w:after="0"/>
              <w:jc w:val="right"/>
              <w:rPr>
                <w:rFonts w:cs="Times New Roman"/>
                <w:sz w:val="18"/>
                <w:szCs w:val="18"/>
              </w:rPr>
            </w:pPr>
            <w:r>
              <w:rPr>
                <w:rFonts w:cs="Times New Roman"/>
                <w:sz w:val="18"/>
                <w:szCs w:val="18"/>
              </w:rPr>
              <w:t>111,96%</w:t>
            </w:r>
          </w:p>
        </w:tc>
        <w:tc>
          <w:tcPr>
            <w:tcW w:w="960" w:type="dxa"/>
          </w:tcPr>
          <w:p w14:paraId="58A4EC7D" w14:textId="3001DF66" w:rsidR="000775F9" w:rsidRDefault="000775F9" w:rsidP="000775F9">
            <w:pPr>
              <w:spacing w:after="0"/>
              <w:jc w:val="right"/>
              <w:rPr>
                <w:rFonts w:cs="Times New Roman"/>
                <w:sz w:val="18"/>
                <w:szCs w:val="18"/>
              </w:rPr>
            </w:pPr>
            <w:r>
              <w:rPr>
                <w:rFonts w:cs="Times New Roman"/>
                <w:sz w:val="18"/>
                <w:szCs w:val="18"/>
              </w:rPr>
              <w:t>99,98%</w:t>
            </w:r>
          </w:p>
        </w:tc>
      </w:tr>
      <w:tr w:rsidR="000775F9" w:rsidRPr="000775F9" w14:paraId="125BF7AC" w14:textId="77777777" w:rsidTr="000775F9">
        <w:tc>
          <w:tcPr>
            <w:tcW w:w="4211" w:type="dxa"/>
            <w:shd w:val="clear" w:color="auto" w:fill="E2EFDA"/>
          </w:tcPr>
          <w:p w14:paraId="6C2A42A6" w14:textId="6D393C3A" w:rsidR="000775F9" w:rsidRPr="000775F9" w:rsidRDefault="000775F9" w:rsidP="000775F9">
            <w:pPr>
              <w:spacing w:after="0"/>
              <w:rPr>
                <w:rFonts w:cs="Times New Roman"/>
                <w:b/>
                <w:sz w:val="18"/>
                <w:szCs w:val="18"/>
              </w:rPr>
            </w:pPr>
            <w:r w:rsidRPr="000775F9">
              <w:rPr>
                <w:rFonts w:cs="Times New Roman"/>
                <w:b/>
                <w:sz w:val="18"/>
                <w:szCs w:val="18"/>
              </w:rPr>
              <w:t xml:space="preserve">09 Obrazovanje  </w:t>
            </w:r>
          </w:p>
        </w:tc>
        <w:tc>
          <w:tcPr>
            <w:tcW w:w="1300" w:type="dxa"/>
            <w:shd w:val="clear" w:color="auto" w:fill="E2EFDA"/>
          </w:tcPr>
          <w:p w14:paraId="2C4BC6A7" w14:textId="47C8667F" w:rsidR="000775F9" w:rsidRPr="000775F9" w:rsidRDefault="000775F9" w:rsidP="000775F9">
            <w:pPr>
              <w:spacing w:after="0"/>
              <w:jc w:val="right"/>
              <w:rPr>
                <w:rFonts w:cs="Times New Roman"/>
                <w:b/>
                <w:sz w:val="18"/>
                <w:szCs w:val="18"/>
              </w:rPr>
            </w:pPr>
            <w:r w:rsidRPr="000775F9">
              <w:rPr>
                <w:rFonts w:cs="Times New Roman"/>
                <w:b/>
                <w:sz w:val="18"/>
                <w:szCs w:val="18"/>
              </w:rPr>
              <w:t>467.326,43</w:t>
            </w:r>
          </w:p>
        </w:tc>
        <w:tc>
          <w:tcPr>
            <w:tcW w:w="1300" w:type="dxa"/>
            <w:shd w:val="clear" w:color="auto" w:fill="E2EFDA"/>
          </w:tcPr>
          <w:p w14:paraId="7210C151" w14:textId="6E10DF7D" w:rsidR="000775F9" w:rsidRPr="000775F9" w:rsidRDefault="000775F9" w:rsidP="000775F9">
            <w:pPr>
              <w:spacing w:after="0"/>
              <w:jc w:val="right"/>
              <w:rPr>
                <w:rFonts w:cs="Times New Roman"/>
                <w:b/>
                <w:sz w:val="18"/>
                <w:szCs w:val="18"/>
              </w:rPr>
            </w:pPr>
            <w:r w:rsidRPr="000775F9">
              <w:rPr>
                <w:rFonts w:cs="Times New Roman"/>
                <w:b/>
                <w:sz w:val="18"/>
                <w:szCs w:val="18"/>
              </w:rPr>
              <w:t>450.973,39</w:t>
            </w:r>
          </w:p>
        </w:tc>
        <w:tc>
          <w:tcPr>
            <w:tcW w:w="1300" w:type="dxa"/>
            <w:shd w:val="clear" w:color="auto" w:fill="E2EFDA"/>
          </w:tcPr>
          <w:p w14:paraId="07D539AA" w14:textId="185AB7F2" w:rsidR="000775F9" w:rsidRPr="000775F9" w:rsidRDefault="000775F9" w:rsidP="000775F9">
            <w:pPr>
              <w:spacing w:after="0"/>
              <w:jc w:val="right"/>
              <w:rPr>
                <w:rFonts w:cs="Times New Roman"/>
                <w:b/>
                <w:sz w:val="18"/>
                <w:szCs w:val="18"/>
              </w:rPr>
            </w:pPr>
            <w:r w:rsidRPr="000775F9">
              <w:rPr>
                <w:rFonts w:cs="Times New Roman"/>
                <w:b/>
                <w:sz w:val="18"/>
                <w:szCs w:val="18"/>
              </w:rPr>
              <w:t>449.017,40</w:t>
            </w:r>
          </w:p>
        </w:tc>
        <w:tc>
          <w:tcPr>
            <w:tcW w:w="960" w:type="dxa"/>
            <w:shd w:val="clear" w:color="auto" w:fill="E2EFDA"/>
          </w:tcPr>
          <w:p w14:paraId="1A11DE57" w14:textId="6B4F8A5D" w:rsidR="000775F9" w:rsidRPr="000775F9" w:rsidRDefault="000775F9" w:rsidP="000775F9">
            <w:pPr>
              <w:spacing w:after="0"/>
              <w:jc w:val="right"/>
              <w:rPr>
                <w:rFonts w:cs="Times New Roman"/>
                <w:b/>
                <w:sz w:val="18"/>
                <w:szCs w:val="18"/>
              </w:rPr>
            </w:pPr>
            <w:r w:rsidRPr="000775F9">
              <w:rPr>
                <w:rFonts w:cs="Times New Roman"/>
                <w:b/>
                <w:sz w:val="18"/>
                <w:szCs w:val="18"/>
              </w:rPr>
              <w:t>96,08%</w:t>
            </w:r>
          </w:p>
        </w:tc>
        <w:tc>
          <w:tcPr>
            <w:tcW w:w="960" w:type="dxa"/>
            <w:shd w:val="clear" w:color="auto" w:fill="E2EFDA"/>
          </w:tcPr>
          <w:p w14:paraId="3A8B7032" w14:textId="657C0E9D" w:rsidR="000775F9" w:rsidRPr="000775F9" w:rsidRDefault="000775F9" w:rsidP="000775F9">
            <w:pPr>
              <w:spacing w:after="0"/>
              <w:jc w:val="right"/>
              <w:rPr>
                <w:rFonts w:cs="Times New Roman"/>
                <w:b/>
                <w:sz w:val="18"/>
                <w:szCs w:val="18"/>
              </w:rPr>
            </w:pPr>
            <w:r w:rsidRPr="000775F9">
              <w:rPr>
                <w:rFonts w:cs="Times New Roman"/>
                <w:b/>
                <w:sz w:val="18"/>
                <w:szCs w:val="18"/>
              </w:rPr>
              <w:t>99,57%</w:t>
            </w:r>
          </w:p>
        </w:tc>
      </w:tr>
      <w:tr w:rsidR="000775F9" w14:paraId="7401E7CD" w14:textId="77777777" w:rsidTr="000775F9">
        <w:tc>
          <w:tcPr>
            <w:tcW w:w="4211" w:type="dxa"/>
          </w:tcPr>
          <w:p w14:paraId="3E92D4EE" w14:textId="082699B7" w:rsidR="000775F9" w:rsidRDefault="000775F9" w:rsidP="000775F9">
            <w:pPr>
              <w:spacing w:after="0"/>
              <w:rPr>
                <w:rFonts w:cs="Times New Roman"/>
                <w:sz w:val="18"/>
                <w:szCs w:val="18"/>
              </w:rPr>
            </w:pPr>
            <w:r>
              <w:rPr>
                <w:rFonts w:cs="Times New Roman"/>
                <w:sz w:val="18"/>
                <w:szCs w:val="18"/>
              </w:rPr>
              <w:t xml:space="preserve">091 Predškolsko i osnovno obrazovanje  </w:t>
            </w:r>
          </w:p>
        </w:tc>
        <w:tc>
          <w:tcPr>
            <w:tcW w:w="1300" w:type="dxa"/>
          </w:tcPr>
          <w:p w14:paraId="21FF817C" w14:textId="4BE3A6DF" w:rsidR="000775F9" w:rsidRDefault="000775F9" w:rsidP="000775F9">
            <w:pPr>
              <w:spacing w:after="0"/>
              <w:jc w:val="right"/>
              <w:rPr>
                <w:rFonts w:cs="Times New Roman"/>
                <w:sz w:val="18"/>
                <w:szCs w:val="18"/>
              </w:rPr>
            </w:pPr>
            <w:r>
              <w:rPr>
                <w:rFonts w:cs="Times New Roman"/>
                <w:sz w:val="18"/>
                <w:szCs w:val="18"/>
              </w:rPr>
              <w:t>203.618,18</w:t>
            </w:r>
          </w:p>
        </w:tc>
        <w:tc>
          <w:tcPr>
            <w:tcW w:w="1300" w:type="dxa"/>
          </w:tcPr>
          <w:p w14:paraId="62172F69" w14:textId="778584FC" w:rsidR="000775F9" w:rsidRDefault="000775F9" w:rsidP="000775F9">
            <w:pPr>
              <w:spacing w:after="0"/>
              <w:jc w:val="right"/>
              <w:rPr>
                <w:rFonts w:cs="Times New Roman"/>
                <w:sz w:val="18"/>
                <w:szCs w:val="18"/>
              </w:rPr>
            </w:pPr>
            <w:r>
              <w:rPr>
                <w:rFonts w:cs="Times New Roman"/>
                <w:sz w:val="18"/>
                <w:szCs w:val="18"/>
              </w:rPr>
              <w:t>2.325,00</w:t>
            </w:r>
          </w:p>
        </w:tc>
        <w:tc>
          <w:tcPr>
            <w:tcW w:w="1300" w:type="dxa"/>
          </w:tcPr>
          <w:p w14:paraId="2E82C648" w14:textId="584BBECB" w:rsidR="000775F9" w:rsidRDefault="000775F9" w:rsidP="000775F9">
            <w:pPr>
              <w:spacing w:after="0"/>
              <w:jc w:val="right"/>
              <w:rPr>
                <w:rFonts w:cs="Times New Roman"/>
                <w:sz w:val="18"/>
                <w:szCs w:val="18"/>
              </w:rPr>
            </w:pPr>
            <w:r>
              <w:rPr>
                <w:rFonts w:cs="Times New Roman"/>
                <w:sz w:val="18"/>
                <w:szCs w:val="18"/>
              </w:rPr>
              <w:t>2.323,29</w:t>
            </w:r>
          </w:p>
        </w:tc>
        <w:tc>
          <w:tcPr>
            <w:tcW w:w="960" w:type="dxa"/>
          </w:tcPr>
          <w:p w14:paraId="69FD8AA6" w14:textId="6CE34656" w:rsidR="000775F9" w:rsidRDefault="000775F9" w:rsidP="000775F9">
            <w:pPr>
              <w:spacing w:after="0"/>
              <w:jc w:val="right"/>
              <w:rPr>
                <w:rFonts w:cs="Times New Roman"/>
                <w:sz w:val="18"/>
                <w:szCs w:val="18"/>
              </w:rPr>
            </w:pPr>
            <w:r>
              <w:rPr>
                <w:rFonts w:cs="Times New Roman"/>
                <w:sz w:val="18"/>
                <w:szCs w:val="18"/>
              </w:rPr>
              <w:t>1,14%</w:t>
            </w:r>
          </w:p>
        </w:tc>
        <w:tc>
          <w:tcPr>
            <w:tcW w:w="960" w:type="dxa"/>
          </w:tcPr>
          <w:p w14:paraId="3EBD01FC" w14:textId="660E5437" w:rsidR="000775F9" w:rsidRDefault="000775F9" w:rsidP="000775F9">
            <w:pPr>
              <w:spacing w:after="0"/>
              <w:jc w:val="right"/>
              <w:rPr>
                <w:rFonts w:cs="Times New Roman"/>
                <w:sz w:val="18"/>
                <w:szCs w:val="18"/>
              </w:rPr>
            </w:pPr>
            <w:r>
              <w:rPr>
                <w:rFonts w:cs="Times New Roman"/>
                <w:sz w:val="18"/>
                <w:szCs w:val="18"/>
              </w:rPr>
              <w:t>99,93%</w:t>
            </w:r>
          </w:p>
        </w:tc>
      </w:tr>
      <w:tr w:rsidR="000775F9" w14:paraId="52509AE8" w14:textId="77777777" w:rsidTr="000775F9">
        <w:tc>
          <w:tcPr>
            <w:tcW w:w="4211" w:type="dxa"/>
          </w:tcPr>
          <w:p w14:paraId="6A15C201" w14:textId="79539A62" w:rsidR="000775F9" w:rsidRDefault="000775F9" w:rsidP="000775F9">
            <w:pPr>
              <w:spacing w:after="0"/>
              <w:rPr>
                <w:rFonts w:cs="Times New Roman"/>
                <w:sz w:val="18"/>
                <w:szCs w:val="18"/>
              </w:rPr>
            </w:pPr>
            <w:r>
              <w:rPr>
                <w:rFonts w:cs="Times New Roman"/>
                <w:sz w:val="18"/>
                <w:szCs w:val="18"/>
              </w:rPr>
              <w:t>0911 Predškolsko obrazovanje</w:t>
            </w:r>
          </w:p>
        </w:tc>
        <w:tc>
          <w:tcPr>
            <w:tcW w:w="1300" w:type="dxa"/>
          </w:tcPr>
          <w:p w14:paraId="5FC08B36" w14:textId="17569538" w:rsidR="000775F9" w:rsidRDefault="000775F9" w:rsidP="000775F9">
            <w:pPr>
              <w:spacing w:after="0"/>
              <w:jc w:val="right"/>
              <w:rPr>
                <w:rFonts w:cs="Times New Roman"/>
                <w:sz w:val="18"/>
                <w:szCs w:val="18"/>
              </w:rPr>
            </w:pPr>
            <w:r>
              <w:rPr>
                <w:rFonts w:cs="Times New Roman"/>
                <w:sz w:val="18"/>
                <w:szCs w:val="18"/>
              </w:rPr>
              <w:t>207.311,49</w:t>
            </w:r>
          </w:p>
        </w:tc>
        <w:tc>
          <w:tcPr>
            <w:tcW w:w="1300" w:type="dxa"/>
          </w:tcPr>
          <w:p w14:paraId="78A97134" w14:textId="6FA7434F" w:rsidR="000775F9" w:rsidRDefault="000775F9" w:rsidP="000775F9">
            <w:pPr>
              <w:spacing w:after="0"/>
              <w:jc w:val="right"/>
              <w:rPr>
                <w:rFonts w:cs="Times New Roman"/>
                <w:sz w:val="18"/>
                <w:szCs w:val="18"/>
              </w:rPr>
            </w:pPr>
            <w:r>
              <w:rPr>
                <w:rFonts w:cs="Times New Roman"/>
                <w:sz w:val="18"/>
                <w:szCs w:val="18"/>
              </w:rPr>
              <w:t>378.952,39</w:t>
            </w:r>
          </w:p>
        </w:tc>
        <w:tc>
          <w:tcPr>
            <w:tcW w:w="1300" w:type="dxa"/>
          </w:tcPr>
          <w:p w14:paraId="1768C8E3" w14:textId="7ECE0FDA" w:rsidR="000775F9" w:rsidRDefault="000775F9" w:rsidP="000775F9">
            <w:pPr>
              <w:spacing w:after="0"/>
              <w:jc w:val="right"/>
              <w:rPr>
                <w:rFonts w:cs="Times New Roman"/>
                <w:sz w:val="18"/>
                <w:szCs w:val="18"/>
              </w:rPr>
            </w:pPr>
            <w:r>
              <w:rPr>
                <w:rFonts w:cs="Times New Roman"/>
                <w:sz w:val="18"/>
                <w:szCs w:val="18"/>
              </w:rPr>
              <w:t>377.160,25</w:t>
            </w:r>
          </w:p>
        </w:tc>
        <w:tc>
          <w:tcPr>
            <w:tcW w:w="960" w:type="dxa"/>
          </w:tcPr>
          <w:p w14:paraId="29EF5CA5" w14:textId="42431C99" w:rsidR="000775F9" w:rsidRDefault="000775F9" w:rsidP="000775F9">
            <w:pPr>
              <w:spacing w:after="0"/>
              <w:jc w:val="right"/>
              <w:rPr>
                <w:rFonts w:cs="Times New Roman"/>
                <w:sz w:val="18"/>
                <w:szCs w:val="18"/>
              </w:rPr>
            </w:pPr>
            <w:r>
              <w:rPr>
                <w:rFonts w:cs="Times New Roman"/>
                <w:sz w:val="18"/>
                <w:szCs w:val="18"/>
              </w:rPr>
              <w:t>181,93%</w:t>
            </w:r>
          </w:p>
        </w:tc>
        <w:tc>
          <w:tcPr>
            <w:tcW w:w="960" w:type="dxa"/>
          </w:tcPr>
          <w:p w14:paraId="5EC1F7E9" w14:textId="23AD03E8" w:rsidR="000775F9" w:rsidRDefault="000775F9" w:rsidP="000775F9">
            <w:pPr>
              <w:spacing w:after="0"/>
              <w:jc w:val="right"/>
              <w:rPr>
                <w:rFonts w:cs="Times New Roman"/>
                <w:sz w:val="18"/>
                <w:szCs w:val="18"/>
              </w:rPr>
            </w:pPr>
            <w:r>
              <w:rPr>
                <w:rFonts w:cs="Times New Roman"/>
                <w:sz w:val="18"/>
                <w:szCs w:val="18"/>
              </w:rPr>
              <w:t>99,53%</w:t>
            </w:r>
          </w:p>
        </w:tc>
      </w:tr>
      <w:tr w:rsidR="000775F9" w14:paraId="42E03D6F" w14:textId="77777777" w:rsidTr="000775F9">
        <w:tc>
          <w:tcPr>
            <w:tcW w:w="4211" w:type="dxa"/>
          </w:tcPr>
          <w:p w14:paraId="29B7146D" w14:textId="2FA1932F" w:rsidR="000775F9" w:rsidRDefault="000775F9" w:rsidP="000775F9">
            <w:pPr>
              <w:spacing w:after="0"/>
              <w:rPr>
                <w:rFonts w:cs="Times New Roman"/>
                <w:sz w:val="18"/>
                <w:szCs w:val="18"/>
              </w:rPr>
            </w:pPr>
            <w:r>
              <w:rPr>
                <w:rFonts w:cs="Times New Roman"/>
                <w:sz w:val="18"/>
                <w:szCs w:val="18"/>
              </w:rPr>
              <w:t>0912 Osnovno obrazovanje</w:t>
            </w:r>
          </w:p>
        </w:tc>
        <w:tc>
          <w:tcPr>
            <w:tcW w:w="1300" w:type="dxa"/>
          </w:tcPr>
          <w:p w14:paraId="6F9756D0" w14:textId="64982CF7" w:rsidR="000775F9" w:rsidRDefault="000775F9" w:rsidP="000775F9">
            <w:pPr>
              <w:spacing w:after="0"/>
              <w:jc w:val="right"/>
              <w:rPr>
                <w:rFonts w:cs="Times New Roman"/>
                <w:sz w:val="18"/>
                <w:szCs w:val="18"/>
              </w:rPr>
            </w:pPr>
            <w:r>
              <w:rPr>
                <w:rFonts w:cs="Times New Roman"/>
                <w:sz w:val="18"/>
                <w:szCs w:val="18"/>
              </w:rPr>
              <w:t>41.929,76</w:t>
            </w:r>
          </w:p>
        </w:tc>
        <w:tc>
          <w:tcPr>
            <w:tcW w:w="1300" w:type="dxa"/>
          </w:tcPr>
          <w:p w14:paraId="1BEA52C4" w14:textId="3D01F717" w:rsidR="000775F9" w:rsidRDefault="000775F9" w:rsidP="000775F9">
            <w:pPr>
              <w:spacing w:after="0"/>
              <w:jc w:val="right"/>
              <w:rPr>
                <w:rFonts w:cs="Times New Roman"/>
                <w:sz w:val="18"/>
                <w:szCs w:val="18"/>
              </w:rPr>
            </w:pPr>
            <w:r>
              <w:rPr>
                <w:rFonts w:cs="Times New Roman"/>
                <w:sz w:val="18"/>
                <w:szCs w:val="18"/>
              </w:rPr>
              <w:t>49.736,00</w:t>
            </w:r>
          </w:p>
        </w:tc>
        <w:tc>
          <w:tcPr>
            <w:tcW w:w="1300" w:type="dxa"/>
          </w:tcPr>
          <w:p w14:paraId="0775DD95" w14:textId="0F7114C3" w:rsidR="000775F9" w:rsidRDefault="000775F9" w:rsidP="000775F9">
            <w:pPr>
              <w:spacing w:after="0"/>
              <w:jc w:val="right"/>
              <w:rPr>
                <w:rFonts w:cs="Times New Roman"/>
                <w:sz w:val="18"/>
                <w:szCs w:val="18"/>
              </w:rPr>
            </w:pPr>
            <w:r>
              <w:rPr>
                <w:rFonts w:cs="Times New Roman"/>
                <w:sz w:val="18"/>
                <w:szCs w:val="18"/>
              </w:rPr>
              <w:t>49.573,86</w:t>
            </w:r>
          </w:p>
        </w:tc>
        <w:tc>
          <w:tcPr>
            <w:tcW w:w="960" w:type="dxa"/>
          </w:tcPr>
          <w:p w14:paraId="4FC24F55" w14:textId="0036236F" w:rsidR="000775F9" w:rsidRDefault="000775F9" w:rsidP="000775F9">
            <w:pPr>
              <w:spacing w:after="0"/>
              <w:jc w:val="right"/>
              <w:rPr>
                <w:rFonts w:cs="Times New Roman"/>
                <w:sz w:val="18"/>
                <w:szCs w:val="18"/>
              </w:rPr>
            </w:pPr>
            <w:r>
              <w:rPr>
                <w:rFonts w:cs="Times New Roman"/>
                <w:sz w:val="18"/>
                <w:szCs w:val="18"/>
              </w:rPr>
              <w:t>118,23%</w:t>
            </w:r>
          </w:p>
        </w:tc>
        <w:tc>
          <w:tcPr>
            <w:tcW w:w="960" w:type="dxa"/>
          </w:tcPr>
          <w:p w14:paraId="6C6A3E2D" w14:textId="37F9FB58" w:rsidR="000775F9" w:rsidRDefault="000775F9" w:rsidP="000775F9">
            <w:pPr>
              <w:spacing w:after="0"/>
              <w:jc w:val="right"/>
              <w:rPr>
                <w:rFonts w:cs="Times New Roman"/>
                <w:sz w:val="18"/>
                <w:szCs w:val="18"/>
              </w:rPr>
            </w:pPr>
            <w:r>
              <w:rPr>
                <w:rFonts w:cs="Times New Roman"/>
                <w:sz w:val="18"/>
                <w:szCs w:val="18"/>
              </w:rPr>
              <w:t>99,67%</w:t>
            </w:r>
          </w:p>
        </w:tc>
      </w:tr>
      <w:tr w:rsidR="000775F9" w14:paraId="24815DDC" w14:textId="77777777" w:rsidTr="000775F9">
        <w:tc>
          <w:tcPr>
            <w:tcW w:w="4211" w:type="dxa"/>
          </w:tcPr>
          <w:p w14:paraId="2EE11BF5" w14:textId="11FA8FE6" w:rsidR="000775F9" w:rsidRDefault="000775F9" w:rsidP="000775F9">
            <w:pPr>
              <w:spacing w:after="0"/>
              <w:rPr>
                <w:rFonts w:cs="Times New Roman"/>
                <w:sz w:val="18"/>
                <w:szCs w:val="18"/>
              </w:rPr>
            </w:pPr>
            <w:r>
              <w:rPr>
                <w:rFonts w:cs="Times New Roman"/>
                <w:sz w:val="18"/>
                <w:szCs w:val="18"/>
              </w:rPr>
              <w:t xml:space="preserve">094 Visoka naobrazba  </w:t>
            </w:r>
          </w:p>
        </w:tc>
        <w:tc>
          <w:tcPr>
            <w:tcW w:w="1300" w:type="dxa"/>
          </w:tcPr>
          <w:p w14:paraId="0CFA6085" w14:textId="546F2F43" w:rsidR="000775F9" w:rsidRDefault="000775F9" w:rsidP="000775F9">
            <w:pPr>
              <w:spacing w:after="0"/>
              <w:jc w:val="right"/>
              <w:rPr>
                <w:rFonts w:cs="Times New Roman"/>
                <w:sz w:val="18"/>
                <w:szCs w:val="18"/>
              </w:rPr>
            </w:pPr>
            <w:r>
              <w:rPr>
                <w:rFonts w:cs="Times New Roman"/>
                <w:sz w:val="18"/>
                <w:szCs w:val="18"/>
              </w:rPr>
              <w:t>14.467,00</w:t>
            </w:r>
          </w:p>
        </w:tc>
        <w:tc>
          <w:tcPr>
            <w:tcW w:w="1300" w:type="dxa"/>
          </w:tcPr>
          <w:p w14:paraId="7C5591F9" w14:textId="48750CD5" w:rsidR="000775F9" w:rsidRDefault="000775F9" w:rsidP="000775F9">
            <w:pPr>
              <w:spacing w:after="0"/>
              <w:jc w:val="right"/>
              <w:rPr>
                <w:rFonts w:cs="Times New Roman"/>
                <w:sz w:val="18"/>
                <w:szCs w:val="18"/>
              </w:rPr>
            </w:pPr>
            <w:r>
              <w:rPr>
                <w:rFonts w:cs="Times New Roman"/>
                <w:sz w:val="18"/>
                <w:szCs w:val="18"/>
              </w:rPr>
              <w:t>19.960,00</w:t>
            </w:r>
          </w:p>
        </w:tc>
        <w:tc>
          <w:tcPr>
            <w:tcW w:w="1300" w:type="dxa"/>
          </w:tcPr>
          <w:p w14:paraId="79CDFE7B" w14:textId="4D7A2C02" w:rsidR="000775F9" w:rsidRDefault="000775F9" w:rsidP="000775F9">
            <w:pPr>
              <w:spacing w:after="0"/>
              <w:jc w:val="right"/>
              <w:rPr>
                <w:rFonts w:cs="Times New Roman"/>
                <w:sz w:val="18"/>
                <w:szCs w:val="18"/>
              </w:rPr>
            </w:pPr>
            <w:r>
              <w:rPr>
                <w:rFonts w:cs="Times New Roman"/>
                <w:sz w:val="18"/>
                <w:szCs w:val="18"/>
              </w:rPr>
              <w:t>19.960,00</w:t>
            </w:r>
          </w:p>
        </w:tc>
        <w:tc>
          <w:tcPr>
            <w:tcW w:w="960" w:type="dxa"/>
          </w:tcPr>
          <w:p w14:paraId="6EA8ACCB" w14:textId="62F72064" w:rsidR="000775F9" w:rsidRDefault="000775F9" w:rsidP="000775F9">
            <w:pPr>
              <w:spacing w:after="0"/>
              <w:jc w:val="right"/>
              <w:rPr>
                <w:rFonts w:cs="Times New Roman"/>
                <w:sz w:val="18"/>
                <w:szCs w:val="18"/>
              </w:rPr>
            </w:pPr>
            <w:r>
              <w:rPr>
                <w:rFonts w:cs="Times New Roman"/>
                <w:sz w:val="18"/>
                <w:szCs w:val="18"/>
              </w:rPr>
              <w:t>137,97%</w:t>
            </w:r>
          </w:p>
        </w:tc>
        <w:tc>
          <w:tcPr>
            <w:tcW w:w="960" w:type="dxa"/>
          </w:tcPr>
          <w:p w14:paraId="57F9C82D" w14:textId="3DA28A19"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1FD8539" w14:textId="77777777" w:rsidTr="000775F9">
        <w:tc>
          <w:tcPr>
            <w:tcW w:w="4211" w:type="dxa"/>
            <w:shd w:val="clear" w:color="auto" w:fill="E2EFDA"/>
          </w:tcPr>
          <w:p w14:paraId="0184D17C" w14:textId="45EC9F11" w:rsidR="000775F9" w:rsidRPr="000775F9" w:rsidRDefault="000775F9" w:rsidP="000775F9">
            <w:pPr>
              <w:spacing w:after="0"/>
              <w:rPr>
                <w:rFonts w:cs="Times New Roman"/>
                <w:b/>
                <w:sz w:val="18"/>
                <w:szCs w:val="18"/>
              </w:rPr>
            </w:pPr>
            <w:r w:rsidRPr="000775F9">
              <w:rPr>
                <w:rFonts w:cs="Times New Roman"/>
                <w:b/>
                <w:sz w:val="18"/>
                <w:szCs w:val="18"/>
              </w:rPr>
              <w:t xml:space="preserve">10 Socijalna zaštita  </w:t>
            </w:r>
          </w:p>
        </w:tc>
        <w:tc>
          <w:tcPr>
            <w:tcW w:w="1300" w:type="dxa"/>
            <w:shd w:val="clear" w:color="auto" w:fill="E2EFDA"/>
          </w:tcPr>
          <w:p w14:paraId="5F6523B0" w14:textId="219F3455" w:rsidR="000775F9" w:rsidRPr="000775F9" w:rsidRDefault="000775F9" w:rsidP="000775F9">
            <w:pPr>
              <w:spacing w:after="0"/>
              <w:jc w:val="right"/>
              <w:rPr>
                <w:rFonts w:cs="Times New Roman"/>
                <w:b/>
                <w:sz w:val="18"/>
                <w:szCs w:val="18"/>
              </w:rPr>
            </w:pPr>
            <w:r w:rsidRPr="000775F9">
              <w:rPr>
                <w:rFonts w:cs="Times New Roman"/>
                <w:b/>
                <w:sz w:val="18"/>
                <w:szCs w:val="18"/>
              </w:rPr>
              <w:t>46.479,90</w:t>
            </w:r>
          </w:p>
        </w:tc>
        <w:tc>
          <w:tcPr>
            <w:tcW w:w="1300" w:type="dxa"/>
            <w:shd w:val="clear" w:color="auto" w:fill="E2EFDA"/>
          </w:tcPr>
          <w:p w14:paraId="46170622" w14:textId="73A75C98" w:rsidR="000775F9" w:rsidRPr="000775F9" w:rsidRDefault="000775F9" w:rsidP="000775F9">
            <w:pPr>
              <w:spacing w:after="0"/>
              <w:jc w:val="right"/>
              <w:rPr>
                <w:rFonts w:cs="Times New Roman"/>
                <w:b/>
                <w:sz w:val="18"/>
                <w:szCs w:val="18"/>
              </w:rPr>
            </w:pPr>
            <w:r w:rsidRPr="000775F9">
              <w:rPr>
                <w:rFonts w:cs="Times New Roman"/>
                <w:b/>
                <w:sz w:val="18"/>
                <w:szCs w:val="18"/>
              </w:rPr>
              <w:t>46.564,38</w:t>
            </w:r>
          </w:p>
        </w:tc>
        <w:tc>
          <w:tcPr>
            <w:tcW w:w="1300" w:type="dxa"/>
            <w:shd w:val="clear" w:color="auto" w:fill="E2EFDA"/>
          </w:tcPr>
          <w:p w14:paraId="7C531A91" w14:textId="76982A80" w:rsidR="000775F9" w:rsidRPr="000775F9" w:rsidRDefault="000775F9" w:rsidP="000775F9">
            <w:pPr>
              <w:spacing w:after="0"/>
              <w:jc w:val="right"/>
              <w:rPr>
                <w:rFonts w:cs="Times New Roman"/>
                <w:b/>
                <w:sz w:val="18"/>
                <w:szCs w:val="18"/>
              </w:rPr>
            </w:pPr>
            <w:r w:rsidRPr="000775F9">
              <w:rPr>
                <w:rFonts w:cs="Times New Roman"/>
                <w:b/>
                <w:sz w:val="18"/>
                <w:szCs w:val="18"/>
              </w:rPr>
              <w:t>44.556,49</w:t>
            </w:r>
          </w:p>
        </w:tc>
        <w:tc>
          <w:tcPr>
            <w:tcW w:w="960" w:type="dxa"/>
            <w:shd w:val="clear" w:color="auto" w:fill="E2EFDA"/>
          </w:tcPr>
          <w:p w14:paraId="1B2F332D" w14:textId="46A3774C" w:rsidR="000775F9" w:rsidRPr="000775F9" w:rsidRDefault="000775F9" w:rsidP="000775F9">
            <w:pPr>
              <w:spacing w:after="0"/>
              <w:jc w:val="right"/>
              <w:rPr>
                <w:rFonts w:cs="Times New Roman"/>
                <w:b/>
                <w:sz w:val="18"/>
                <w:szCs w:val="18"/>
              </w:rPr>
            </w:pPr>
            <w:r w:rsidRPr="000775F9">
              <w:rPr>
                <w:rFonts w:cs="Times New Roman"/>
                <w:b/>
                <w:sz w:val="18"/>
                <w:szCs w:val="18"/>
              </w:rPr>
              <w:t>95,86%</w:t>
            </w:r>
          </w:p>
        </w:tc>
        <w:tc>
          <w:tcPr>
            <w:tcW w:w="960" w:type="dxa"/>
            <w:shd w:val="clear" w:color="auto" w:fill="E2EFDA"/>
          </w:tcPr>
          <w:p w14:paraId="7CCAFA9E" w14:textId="08246FC3" w:rsidR="000775F9" w:rsidRPr="000775F9" w:rsidRDefault="000775F9" w:rsidP="000775F9">
            <w:pPr>
              <w:spacing w:after="0"/>
              <w:jc w:val="right"/>
              <w:rPr>
                <w:rFonts w:cs="Times New Roman"/>
                <w:b/>
                <w:sz w:val="18"/>
                <w:szCs w:val="18"/>
              </w:rPr>
            </w:pPr>
            <w:r w:rsidRPr="000775F9">
              <w:rPr>
                <w:rFonts w:cs="Times New Roman"/>
                <w:b/>
                <w:sz w:val="18"/>
                <w:szCs w:val="18"/>
              </w:rPr>
              <w:t>95,69%</w:t>
            </w:r>
          </w:p>
        </w:tc>
      </w:tr>
      <w:tr w:rsidR="000775F9" w14:paraId="111B582B" w14:textId="77777777" w:rsidTr="000775F9">
        <w:tc>
          <w:tcPr>
            <w:tcW w:w="4211" w:type="dxa"/>
          </w:tcPr>
          <w:p w14:paraId="6E201397" w14:textId="61122A5C" w:rsidR="000775F9" w:rsidRDefault="000775F9" w:rsidP="000775F9">
            <w:pPr>
              <w:spacing w:after="0"/>
              <w:rPr>
                <w:rFonts w:cs="Times New Roman"/>
                <w:sz w:val="18"/>
                <w:szCs w:val="18"/>
              </w:rPr>
            </w:pPr>
            <w:r>
              <w:rPr>
                <w:rFonts w:cs="Times New Roman"/>
                <w:sz w:val="18"/>
                <w:szCs w:val="18"/>
              </w:rPr>
              <w:t xml:space="preserve">104 Obitelj i djeca  </w:t>
            </w:r>
          </w:p>
        </w:tc>
        <w:tc>
          <w:tcPr>
            <w:tcW w:w="1300" w:type="dxa"/>
          </w:tcPr>
          <w:p w14:paraId="5F9C7B52" w14:textId="10EFE2DE" w:rsidR="000775F9" w:rsidRDefault="000775F9" w:rsidP="000775F9">
            <w:pPr>
              <w:spacing w:after="0"/>
              <w:jc w:val="right"/>
              <w:rPr>
                <w:rFonts w:cs="Times New Roman"/>
                <w:sz w:val="18"/>
                <w:szCs w:val="18"/>
              </w:rPr>
            </w:pPr>
            <w:r>
              <w:rPr>
                <w:rFonts w:cs="Times New Roman"/>
                <w:sz w:val="18"/>
                <w:szCs w:val="18"/>
              </w:rPr>
              <w:t>5.680,00</w:t>
            </w:r>
          </w:p>
        </w:tc>
        <w:tc>
          <w:tcPr>
            <w:tcW w:w="1300" w:type="dxa"/>
          </w:tcPr>
          <w:p w14:paraId="1133CF2F" w14:textId="5DDF1126" w:rsidR="000775F9" w:rsidRDefault="000775F9" w:rsidP="000775F9">
            <w:pPr>
              <w:spacing w:after="0"/>
              <w:jc w:val="right"/>
              <w:rPr>
                <w:rFonts w:cs="Times New Roman"/>
                <w:sz w:val="18"/>
                <w:szCs w:val="18"/>
              </w:rPr>
            </w:pPr>
            <w:r>
              <w:rPr>
                <w:rFonts w:cs="Times New Roman"/>
                <w:sz w:val="18"/>
                <w:szCs w:val="18"/>
              </w:rPr>
              <w:t>9.740,00</w:t>
            </w:r>
          </w:p>
        </w:tc>
        <w:tc>
          <w:tcPr>
            <w:tcW w:w="1300" w:type="dxa"/>
          </w:tcPr>
          <w:p w14:paraId="0BA0021D" w14:textId="51A1C8FA" w:rsidR="000775F9" w:rsidRDefault="000775F9" w:rsidP="000775F9">
            <w:pPr>
              <w:spacing w:after="0"/>
              <w:jc w:val="right"/>
              <w:rPr>
                <w:rFonts w:cs="Times New Roman"/>
                <w:sz w:val="18"/>
                <w:szCs w:val="18"/>
              </w:rPr>
            </w:pPr>
            <w:r>
              <w:rPr>
                <w:rFonts w:cs="Times New Roman"/>
                <w:sz w:val="18"/>
                <w:szCs w:val="18"/>
              </w:rPr>
              <w:t>9.740,00</w:t>
            </w:r>
          </w:p>
        </w:tc>
        <w:tc>
          <w:tcPr>
            <w:tcW w:w="960" w:type="dxa"/>
          </w:tcPr>
          <w:p w14:paraId="147DC351" w14:textId="46A8076C" w:rsidR="000775F9" w:rsidRDefault="000775F9" w:rsidP="000775F9">
            <w:pPr>
              <w:spacing w:after="0"/>
              <w:jc w:val="right"/>
              <w:rPr>
                <w:rFonts w:cs="Times New Roman"/>
                <w:sz w:val="18"/>
                <w:szCs w:val="18"/>
              </w:rPr>
            </w:pPr>
            <w:r>
              <w:rPr>
                <w:rFonts w:cs="Times New Roman"/>
                <w:sz w:val="18"/>
                <w:szCs w:val="18"/>
              </w:rPr>
              <w:t>171,48%</w:t>
            </w:r>
          </w:p>
        </w:tc>
        <w:tc>
          <w:tcPr>
            <w:tcW w:w="960" w:type="dxa"/>
          </w:tcPr>
          <w:p w14:paraId="37BAB76B" w14:textId="37318397" w:rsidR="000775F9" w:rsidRDefault="000775F9" w:rsidP="000775F9">
            <w:pPr>
              <w:spacing w:after="0"/>
              <w:jc w:val="right"/>
              <w:rPr>
                <w:rFonts w:cs="Times New Roman"/>
                <w:sz w:val="18"/>
                <w:szCs w:val="18"/>
              </w:rPr>
            </w:pPr>
            <w:r>
              <w:rPr>
                <w:rFonts w:cs="Times New Roman"/>
                <w:sz w:val="18"/>
                <w:szCs w:val="18"/>
              </w:rPr>
              <w:t>100,00%</w:t>
            </w:r>
          </w:p>
        </w:tc>
      </w:tr>
      <w:tr w:rsidR="000775F9" w14:paraId="6F391592" w14:textId="77777777" w:rsidTr="000775F9">
        <w:tc>
          <w:tcPr>
            <w:tcW w:w="4211" w:type="dxa"/>
          </w:tcPr>
          <w:p w14:paraId="395683E8" w14:textId="7BFD77C0" w:rsidR="000775F9" w:rsidRDefault="000775F9" w:rsidP="000775F9">
            <w:pPr>
              <w:spacing w:after="0"/>
              <w:rPr>
                <w:rFonts w:cs="Times New Roman"/>
                <w:sz w:val="18"/>
                <w:szCs w:val="18"/>
              </w:rPr>
            </w:pPr>
            <w:r>
              <w:rPr>
                <w:rFonts w:cs="Times New Roman"/>
                <w:sz w:val="18"/>
                <w:szCs w:val="18"/>
              </w:rPr>
              <w:t xml:space="preserve">106 Stanovanje  </w:t>
            </w:r>
          </w:p>
        </w:tc>
        <w:tc>
          <w:tcPr>
            <w:tcW w:w="1300" w:type="dxa"/>
          </w:tcPr>
          <w:p w14:paraId="470F284F" w14:textId="45E7E860" w:rsidR="000775F9" w:rsidRDefault="000775F9" w:rsidP="000775F9">
            <w:pPr>
              <w:spacing w:after="0"/>
              <w:jc w:val="right"/>
              <w:rPr>
                <w:rFonts w:cs="Times New Roman"/>
                <w:sz w:val="18"/>
                <w:szCs w:val="18"/>
              </w:rPr>
            </w:pPr>
            <w:r>
              <w:rPr>
                <w:rFonts w:cs="Times New Roman"/>
                <w:sz w:val="18"/>
                <w:szCs w:val="18"/>
              </w:rPr>
              <w:t>16.900,00</w:t>
            </w:r>
          </w:p>
        </w:tc>
        <w:tc>
          <w:tcPr>
            <w:tcW w:w="1300" w:type="dxa"/>
          </w:tcPr>
          <w:p w14:paraId="2B8A2E0D" w14:textId="6CCA8CCE" w:rsidR="000775F9" w:rsidRDefault="000775F9" w:rsidP="000775F9">
            <w:pPr>
              <w:spacing w:after="0"/>
              <w:jc w:val="right"/>
              <w:rPr>
                <w:rFonts w:cs="Times New Roman"/>
                <w:sz w:val="18"/>
                <w:szCs w:val="18"/>
              </w:rPr>
            </w:pPr>
            <w:r>
              <w:rPr>
                <w:rFonts w:cs="Times New Roman"/>
                <w:sz w:val="18"/>
                <w:szCs w:val="18"/>
              </w:rPr>
              <w:t>8.600,00</w:t>
            </w:r>
          </w:p>
        </w:tc>
        <w:tc>
          <w:tcPr>
            <w:tcW w:w="1300" w:type="dxa"/>
          </w:tcPr>
          <w:p w14:paraId="6F1569E8" w14:textId="3188A430" w:rsidR="000775F9" w:rsidRDefault="000775F9" w:rsidP="000775F9">
            <w:pPr>
              <w:spacing w:after="0"/>
              <w:jc w:val="right"/>
              <w:rPr>
                <w:rFonts w:cs="Times New Roman"/>
                <w:sz w:val="18"/>
                <w:szCs w:val="18"/>
              </w:rPr>
            </w:pPr>
            <w:r>
              <w:rPr>
                <w:rFonts w:cs="Times New Roman"/>
                <w:sz w:val="18"/>
                <w:szCs w:val="18"/>
              </w:rPr>
              <w:t>8.600,00</w:t>
            </w:r>
          </w:p>
        </w:tc>
        <w:tc>
          <w:tcPr>
            <w:tcW w:w="960" w:type="dxa"/>
          </w:tcPr>
          <w:p w14:paraId="238CEA89" w14:textId="620F87E6" w:rsidR="000775F9" w:rsidRDefault="000775F9" w:rsidP="000775F9">
            <w:pPr>
              <w:spacing w:after="0"/>
              <w:jc w:val="right"/>
              <w:rPr>
                <w:rFonts w:cs="Times New Roman"/>
                <w:sz w:val="18"/>
                <w:szCs w:val="18"/>
              </w:rPr>
            </w:pPr>
            <w:r>
              <w:rPr>
                <w:rFonts w:cs="Times New Roman"/>
                <w:sz w:val="18"/>
                <w:szCs w:val="18"/>
              </w:rPr>
              <w:t>50,89%</w:t>
            </w:r>
          </w:p>
        </w:tc>
        <w:tc>
          <w:tcPr>
            <w:tcW w:w="960" w:type="dxa"/>
          </w:tcPr>
          <w:p w14:paraId="700E49FB" w14:textId="08DD60D1" w:rsidR="000775F9" w:rsidRDefault="000775F9" w:rsidP="000775F9">
            <w:pPr>
              <w:spacing w:after="0"/>
              <w:jc w:val="right"/>
              <w:rPr>
                <w:rFonts w:cs="Times New Roman"/>
                <w:sz w:val="18"/>
                <w:szCs w:val="18"/>
              </w:rPr>
            </w:pPr>
            <w:r>
              <w:rPr>
                <w:rFonts w:cs="Times New Roman"/>
                <w:sz w:val="18"/>
                <w:szCs w:val="18"/>
              </w:rPr>
              <w:t>100,00%</w:t>
            </w:r>
          </w:p>
        </w:tc>
      </w:tr>
      <w:tr w:rsidR="000775F9" w14:paraId="6828FB9E" w14:textId="77777777" w:rsidTr="000775F9">
        <w:tc>
          <w:tcPr>
            <w:tcW w:w="4211" w:type="dxa"/>
          </w:tcPr>
          <w:p w14:paraId="0FB8C728" w14:textId="0749C082" w:rsidR="000775F9" w:rsidRDefault="000775F9" w:rsidP="000775F9">
            <w:pPr>
              <w:spacing w:after="0"/>
              <w:rPr>
                <w:rFonts w:cs="Times New Roman"/>
                <w:sz w:val="18"/>
                <w:szCs w:val="18"/>
              </w:rPr>
            </w:pPr>
            <w:r>
              <w:rPr>
                <w:rFonts w:cs="Times New Roman"/>
                <w:sz w:val="18"/>
                <w:szCs w:val="18"/>
              </w:rPr>
              <w:t xml:space="preserve">108 Istraživanje i razvoj socijalne zaštite  </w:t>
            </w:r>
          </w:p>
        </w:tc>
        <w:tc>
          <w:tcPr>
            <w:tcW w:w="1300" w:type="dxa"/>
          </w:tcPr>
          <w:p w14:paraId="3EBD0E04" w14:textId="336AE21E" w:rsidR="000775F9" w:rsidRDefault="000775F9" w:rsidP="000775F9">
            <w:pPr>
              <w:spacing w:after="0"/>
              <w:jc w:val="right"/>
              <w:rPr>
                <w:rFonts w:cs="Times New Roman"/>
                <w:sz w:val="18"/>
                <w:szCs w:val="18"/>
              </w:rPr>
            </w:pPr>
            <w:r>
              <w:rPr>
                <w:rFonts w:cs="Times New Roman"/>
                <w:sz w:val="18"/>
                <w:szCs w:val="18"/>
              </w:rPr>
              <w:t>12.332,84</w:t>
            </w:r>
          </w:p>
        </w:tc>
        <w:tc>
          <w:tcPr>
            <w:tcW w:w="1300" w:type="dxa"/>
          </w:tcPr>
          <w:p w14:paraId="75CF8A0A" w14:textId="267156CB" w:rsidR="000775F9" w:rsidRDefault="000775F9" w:rsidP="000775F9">
            <w:pPr>
              <w:spacing w:after="0"/>
              <w:jc w:val="right"/>
              <w:rPr>
                <w:rFonts w:cs="Times New Roman"/>
                <w:sz w:val="18"/>
                <w:szCs w:val="18"/>
              </w:rPr>
            </w:pPr>
            <w:r>
              <w:rPr>
                <w:rFonts w:cs="Times New Roman"/>
                <w:sz w:val="18"/>
                <w:szCs w:val="18"/>
              </w:rPr>
              <w:t>20.000,00</w:t>
            </w:r>
          </w:p>
        </w:tc>
        <w:tc>
          <w:tcPr>
            <w:tcW w:w="1300" w:type="dxa"/>
          </w:tcPr>
          <w:p w14:paraId="35EF92A0" w14:textId="651B5E92" w:rsidR="000775F9" w:rsidRDefault="000775F9" w:rsidP="000775F9">
            <w:pPr>
              <w:spacing w:after="0"/>
              <w:jc w:val="right"/>
              <w:rPr>
                <w:rFonts w:cs="Times New Roman"/>
                <w:sz w:val="18"/>
                <w:szCs w:val="18"/>
              </w:rPr>
            </w:pPr>
            <w:r>
              <w:rPr>
                <w:rFonts w:cs="Times New Roman"/>
                <w:sz w:val="18"/>
                <w:szCs w:val="18"/>
              </w:rPr>
              <w:t>19.192,11</w:t>
            </w:r>
          </w:p>
        </w:tc>
        <w:tc>
          <w:tcPr>
            <w:tcW w:w="960" w:type="dxa"/>
          </w:tcPr>
          <w:p w14:paraId="42D8DAAB" w14:textId="6607E30D" w:rsidR="000775F9" w:rsidRDefault="000775F9" w:rsidP="000775F9">
            <w:pPr>
              <w:spacing w:after="0"/>
              <w:jc w:val="right"/>
              <w:rPr>
                <w:rFonts w:cs="Times New Roman"/>
                <w:sz w:val="18"/>
                <w:szCs w:val="18"/>
              </w:rPr>
            </w:pPr>
            <w:r>
              <w:rPr>
                <w:rFonts w:cs="Times New Roman"/>
                <w:sz w:val="18"/>
                <w:szCs w:val="18"/>
              </w:rPr>
              <w:t>155,62%</w:t>
            </w:r>
          </w:p>
        </w:tc>
        <w:tc>
          <w:tcPr>
            <w:tcW w:w="960" w:type="dxa"/>
          </w:tcPr>
          <w:p w14:paraId="1449A418" w14:textId="579E45A9" w:rsidR="000775F9" w:rsidRDefault="000775F9" w:rsidP="000775F9">
            <w:pPr>
              <w:spacing w:after="0"/>
              <w:jc w:val="right"/>
              <w:rPr>
                <w:rFonts w:cs="Times New Roman"/>
                <w:sz w:val="18"/>
                <w:szCs w:val="18"/>
              </w:rPr>
            </w:pPr>
            <w:r>
              <w:rPr>
                <w:rFonts w:cs="Times New Roman"/>
                <w:sz w:val="18"/>
                <w:szCs w:val="18"/>
              </w:rPr>
              <w:t>95,96%</w:t>
            </w:r>
          </w:p>
        </w:tc>
      </w:tr>
      <w:tr w:rsidR="000775F9" w14:paraId="01736668" w14:textId="77777777" w:rsidTr="000775F9">
        <w:tc>
          <w:tcPr>
            <w:tcW w:w="4211" w:type="dxa"/>
          </w:tcPr>
          <w:p w14:paraId="751CE96E" w14:textId="432C596E" w:rsidR="000775F9" w:rsidRDefault="000775F9" w:rsidP="000775F9">
            <w:pPr>
              <w:spacing w:after="0"/>
              <w:rPr>
                <w:rFonts w:cs="Times New Roman"/>
                <w:sz w:val="18"/>
                <w:szCs w:val="18"/>
              </w:rPr>
            </w:pPr>
            <w:r>
              <w:rPr>
                <w:rFonts w:cs="Times New Roman"/>
                <w:sz w:val="18"/>
                <w:szCs w:val="18"/>
              </w:rPr>
              <w:lastRenderedPageBreak/>
              <w:t xml:space="preserve">109 Aktivnosti socijalne zaštite koje nisu drugdje svrstane  </w:t>
            </w:r>
          </w:p>
        </w:tc>
        <w:tc>
          <w:tcPr>
            <w:tcW w:w="1300" w:type="dxa"/>
          </w:tcPr>
          <w:p w14:paraId="7134273B" w14:textId="176FACE7" w:rsidR="000775F9" w:rsidRDefault="000775F9" w:rsidP="000775F9">
            <w:pPr>
              <w:spacing w:after="0"/>
              <w:jc w:val="right"/>
              <w:rPr>
                <w:rFonts w:cs="Times New Roman"/>
                <w:sz w:val="18"/>
                <w:szCs w:val="18"/>
              </w:rPr>
            </w:pPr>
            <w:r>
              <w:rPr>
                <w:rFonts w:cs="Times New Roman"/>
                <w:sz w:val="18"/>
                <w:szCs w:val="18"/>
              </w:rPr>
              <w:t>11.567,06</w:t>
            </w:r>
          </w:p>
        </w:tc>
        <w:tc>
          <w:tcPr>
            <w:tcW w:w="1300" w:type="dxa"/>
          </w:tcPr>
          <w:p w14:paraId="78D1EF73" w14:textId="3248D3FD" w:rsidR="000775F9" w:rsidRDefault="000775F9" w:rsidP="000775F9">
            <w:pPr>
              <w:spacing w:after="0"/>
              <w:jc w:val="right"/>
              <w:rPr>
                <w:rFonts w:cs="Times New Roman"/>
                <w:sz w:val="18"/>
                <w:szCs w:val="18"/>
              </w:rPr>
            </w:pPr>
            <w:r>
              <w:rPr>
                <w:rFonts w:cs="Times New Roman"/>
                <w:sz w:val="18"/>
                <w:szCs w:val="18"/>
              </w:rPr>
              <w:t>8.224,38</w:t>
            </w:r>
          </w:p>
        </w:tc>
        <w:tc>
          <w:tcPr>
            <w:tcW w:w="1300" w:type="dxa"/>
          </w:tcPr>
          <w:p w14:paraId="28DC1A12" w14:textId="2EF961FC" w:rsidR="000775F9" w:rsidRDefault="000775F9" w:rsidP="000775F9">
            <w:pPr>
              <w:spacing w:after="0"/>
              <w:jc w:val="right"/>
              <w:rPr>
                <w:rFonts w:cs="Times New Roman"/>
                <w:sz w:val="18"/>
                <w:szCs w:val="18"/>
              </w:rPr>
            </w:pPr>
            <w:r>
              <w:rPr>
                <w:rFonts w:cs="Times New Roman"/>
                <w:sz w:val="18"/>
                <w:szCs w:val="18"/>
              </w:rPr>
              <w:t>7.024,38</w:t>
            </w:r>
          </w:p>
        </w:tc>
        <w:tc>
          <w:tcPr>
            <w:tcW w:w="960" w:type="dxa"/>
          </w:tcPr>
          <w:p w14:paraId="1EE0F1CB" w14:textId="3030C88E" w:rsidR="000775F9" w:rsidRDefault="000775F9" w:rsidP="000775F9">
            <w:pPr>
              <w:spacing w:after="0"/>
              <w:jc w:val="right"/>
              <w:rPr>
                <w:rFonts w:cs="Times New Roman"/>
                <w:sz w:val="18"/>
                <w:szCs w:val="18"/>
              </w:rPr>
            </w:pPr>
            <w:r>
              <w:rPr>
                <w:rFonts w:cs="Times New Roman"/>
                <w:sz w:val="18"/>
                <w:szCs w:val="18"/>
              </w:rPr>
              <w:t>60,73%</w:t>
            </w:r>
          </w:p>
        </w:tc>
        <w:tc>
          <w:tcPr>
            <w:tcW w:w="960" w:type="dxa"/>
          </w:tcPr>
          <w:p w14:paraId="36A8B6A3" w14:textId="5A8AB86A" w:rsidR="000775F9" w:rsidRDefault="000775F9" w:rsidP="000775F9">
            <w:pPr>
              <w:spacing w:after="0"/>
              <w:jc w:val="right"/>
              <w:rPr>
                <w:rFonts w:cs="Times New Roman"/>
                <w:sz w:val="18"/>
                <w:szCs w:val="18"/>
              </w:rPr>
            </w:pPr>
            <w:r>
              <w:rPr>
                <w:rFonts w:cs="Times New Roman"/>
                <w:sz w:val="18"/>
                <w:szCs w:val="18"/>
              </w:rPr>
              <w:t>85,41%</w:t>
            </w:r>
          </w:p>
        </w:tc>
      </w:tr>
      <w:tr w:rsidR="000775F9" w:rsidRPr="000775F9" w14:paraId="16FDDFF6" w14:textId="77777777" w:rsidTr="000775F9">
        <w:tc>
          <w:tcPr>
            <w:tcW w:w="4211" w:type="dxa"/>
            <w:shd w:val="clear" w:color="auto" w:fill="505050"/>
          </w:tcPr>
          <w:p w14:paraId="381500F4" w14:textId="2485944B"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RASHODI</w:t>
            </w:r>
          </w:p>
        </w:tc>
        <w:tc>
          <w:tcPr>
            <w:tcW w:w="1300" w:type="dxa"/>
            <w:shd w:val="clear" w:color="auto" w:fill="505050"/>
          </w:tcPr>
          <w:p w14:paraId="18D2659D" w14:textId="3396D65E"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1.654.777,20</w:t>
            </w:r>
          </w:p>
        </w:tc>
        <w:tc>
          <w:tcPr>
            <w:tcW w:w="1300" w:type="dxa"/>
            <w:shd w:val="clear" w:color="auto" w:fill="505050"/>
          </w:tcPr>
          <w:p w14:paraId="5A90EAC3" w14:textId="3CAA94D0"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2.064.494,15</w:t>
            </w:r>
          </w:p>
        </w:tc>
        <w:tc>
          <w:tcPr>
            <w:tcW w:w="1300" w:type="dxa"/>
            <w:shd w:val="clear" w:color="auto" w:fill="505050"/>
          </w:tcPr>
          <w:p w14:paraId="048B138F" w14:textId="771BC008"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1.920.182,16</w:t>
            </w:r>
          </w:p>
        </w:tc>
        <w:tc>
          <w:tcPr>
            <w:tcW w:w="960" w:type="dxa"/>
            <w:shd w:val="clear" w:color="auto" w:fill="505050"/>
          </w:tcPr>
          <w:p w14:paraId="667A0AD2" w14:textId="7EA2F641"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116,04%</w:t>
            </w:r>
          </w:p>
        </w:tc>
        <w:tc>
          <w:tcPr>
            <w:tcW w:w="960" w:type="dxa"/>
            <w:shd w:val="clear" w:color="auto" w:fill="505050"/>
          </w:tcPr>
          <w:p w14:paraId="72FE0B21" w14:textId="4CCE057D"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93,01%</w:t>
            </w:r>
          </w:p>
        </w:tc>
      </w:tr>
    </w:tbl>
    <w:p w14:paraId="094573D9" w14:textId="1AAD2BCF" w:rsidR="00E03176" w:rsidRPr="007042FF" w:rsidRDefault="00E03176" w:rsidP="00E03176">
      <w:pPr>
        <w:spacing w:after="0"/>
        <w:rPr>
          <w:rFonts w:cs="Times New Roman"/>
          <w:sz w:val="18"/>
          <w:szCs w:val="18"/>
        </w:rPr>
      </w:pPr>
    </w:p>
    <w:p w14:paraId="487A0A52" w14:textId="77777777" w:rsidR="00E03176" w:rsidRPr="00C07004" w:rsidRDefault="00E03176" w:rsidP="00E03176">
      <w:pPr>
        <w:rPr>
          <w:rFonts w:cs="Times New Roman"/>
          <w:b/>
          <w:bCs/>
          <w:sz w:val="22"/>
        </w:rPr>
      </w:pPr>
    </w:p>
    <w:p w14:paraId="0CEAD85D" w14:textId="77777777" w:rsidR="00E03176" w:rsidRPr="00106180" w:rsidRDefault="00E03176" w:rsidP="00E03176">
      <w:pPr>
        <w:spacing w:after="0"/>
        <w:rPr>
          <w:sz w:val="24"/>
          <w:szCs w:val="24"/>
        </w:rPr>
      </w:pPr>
      <w:r w:rsidRPr="00106180">
        <w:rPr>
          <w:sz w:val="24"/>
          <w:szCs w:val="24"/>
        </w:rPr>
        <w:t>4. RAČUN FINANCIRANJA</w:t>
      </w:r>
    </w:p>
    <w:p w14:paraId="287B22D5" w14:textId="77777777" w:rsidR="00E03176" w:rsidRPr="00632E88" w:rsidRDefault="00E03176" w:rsidP="00E03176">
      <w:pPr>
        <w:spacing w:after="0"/>
        <w:rPr>
          <w:rFonts w:cs="Times New Roman"/>
          <w:sz w:val="22"/>
        </w:rPr>
      </w:pPr>
      <w:r w:rsidRPr="00632E88">
        <w:rPr>
          <w:rFonts w:cs="Times New Roman"/>
          <w:sz w:val="22"/>
        </w:rPr>
        <w:t>Račun financiranja prema ekonomskoj klasifikaciji</w:t>
      </w:r>
      <w:r>
        <w:rPr>
          <w:rFonts w:cs="Times New Roman"/>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611A008F" w14:textId="77777777" w:rsidTr="000775F9">
        <w:tc>
          <w:tcPr>
            <w:tcW w:w="4211" w:type="dxa"/>
            <w:shd w:val="clear" w:color="auto" w:fill="505050"/>
          </w:tcPr>
          <w:p w14:paraId="0CB7C80A" w14:textId="53F1BD5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RAČUN I OPIS RAČUNA</w:t>
            </w:r>
          </w:p>
        </w:tc>
        <w:tc>
          <w:tcPr>
            <w:tcW w:w="1300" w:type="dxa"/>
            <w:shd w:val="clear" w:color="auto" w:fill="505050"/>
          </w:tcPr>
          <w:p w14:paraId="0181E1DB" w14:textId="7BFA04A0"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6EC24734" w14:textId="419073A6"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2E327C05" w14:textId="5DB17527"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61CCA102" w14:textId="7BE84ECD"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0249B7BA" w14:textId="1A24156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651592AA" w14:textId="77777777" w:rsidTr="000775F9">
        <w:tc>
          <w:tcPr>
            <w:tcW w:w="4211" w:type="dxa"/>
            <w:shd w:val="clear" w:color="auto" w:fill="505050"/>
          </w:tcPr>
          <w:p w14:paraId="09844FD6" w14:textId="07A870A2"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33F76DF4" w14:textId="63F5A767"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3641FFBC" w14:textId="62240F3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1CFC9DD3" w14:textId="1C692B1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223F68EB" w14:textId="09A6F75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75A8BADC" w14:textId="656B59E2"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4A98689A" w14:textId="77777777" w:rsidTr="000775F9">
        <w:tc>
          <w:tcPr>
            <w:tcW w:w="4211" w:type="dxa"/>
            <w:shd w:val="clear" w:color="auto" w:fill="BDD7EE"/>
          </w:tcPr>
          <w:p w14:paraId="3D944B50" w14:textId="6264236B" w:rsidR="000775F9" w:rsidRPr="000775F9" w:rsidRDefault="000775F9" w:rsidP="000775F9">
            <w:pPr>
              <w:spacing w:after="0"/>
              <w:rPr>
                <w:rFonts w:cs="Times New Roman"/>
                <w:sz w:val="18"/>
                <w:szCs w:val="18"/>
              </w:rPr>
            </w:pPr>
            <w:r w:rsidRPr="000775F9">
              <w:rPr>
                <w:rFonts w:cs="Times New Roman"/>
                <w:sz w:val="18"/>
                <w:szCs w:val="18"/>
              </w:rPr>
              <w:t>5 Izdaci za financijsku imovinu i otplate zajmova</w:t>
            </w:r>
          </w:p>
        </w:tc>
        <w:tc>
          <w:tcPr>
            <w:tcW w:w="1300" w:type="dxa"/>
            <w:shd w:val="clear" w:color="auto" w:fill="BDD7EE"/>
          </w:tcPr>
          <w:p w14:paraId="7D1A12FA" w14:textId="36AFA46D" w:rsidR="000775F9" w:rsidRPr="000775F9" w:rsidRDefault="000775F9" w:rsidP="000775F9">
            <w:pPr>
              <w:spacing w:after="0"/>
              <w:jc w:val="right"/>
              <w:rPr>
                <w:rFonts w:cs="Times New Roman"/>
                <w:sz w:val="18"/>
                <w:szCs w:val="18"/>
              </w:rPr>
            </w:pPr>
            <w:r w:rsidRPr="000775F9">
              <w:rPr>
                <w:rFonts w:cs="Times New Roman"/>
                <w:sz w:val="18"/>
                <w:szCs w:val="18"/>
              </w:rPr>
              <w:t>313.319,28</w:t>
            </w:r>
          </w:p>
        </w:tc>
        <w:tc>
          <w:tcPr>
            <w:tcW w:w="1300" w:type="dxa"/>
            <w:shd w:val="clear" w:color="auto" w:fill="BDD7EE"/>
          </w:tcPr>
          <w:p w14:paraId="6C56F5A2" w14:textId="0B43BA4D" w:rsidR="000775F9" w:rsidRPr="000775F9" w:rsidRDefault="000775F9" w:rsidP="000775F9">
            <w:pPr>
              <w:spacing w:after="0"/>
              <w:jc w:val="right"/>
              <w:rPr>
                <w:rFonts w:cs="Times New Roman"/>
                <w:sz w:val="18"/>
                <w:szCs w:val="18"/>
              </w:rPr>
            </w:pPr>
            <w:r w:rsidRPr="000775F9">
              <w:rPr>
                <w:rFonts w:cs="Times New Roman"/>
                <w:sz w:val="18"/>
                <w:szCs w:val="18"/>
              </w:rPr>
              <w:t>172.560,87</w:t>
            </w:r>
          </w:p>
        </w:tc>
        <w:tc>
          <w:tcPr>
            <w:tcW w:w="1300" w:type="dxa"/>
            <w:shd w:val="clear" w:color="auto" w:fill="BDD7EE"/>
          </w:tcPr>
          <w:p w14:paraId="5F1A2895" w14:textId="404EC123" w:rsidR="000775F9" w:rsidRPr="000775F9" w:rsidRDefault="000775F9" w:rsidP="000775F9">
            <w:pPr>
              <w:spacing w:after="0"/>
              <w:jc w:val="right"/>
              <w:rPr>
                <w:rFonts w:cs="Times New Roman"/>
                <w:sz w:val="18"/>
                <w:szCs w:val="18"/>
              </w:rPr>
            </w:pPr>
            <w:r w:rsidRPr="000775F9">
              <w:rPr>
                <w:rFonts w:cs="Times New Roman"/>
                <w:sz w:val="18"/>
                <w:szCs w:val="18"/>
              </w:rPr>
              <w:t>172.560,75</w:t>
            </w:r>
          </w:p>
        </w:tc>
        <w:tc>
          <w:tcPr>
            <w:tcW w:w="960" w:type="dxa"/>
            <w:shd w:val="clear" w:color="auto" w:fill="BDD7EE"/>
          </w:tcPr>
          <w:p w14:paraId="0993C927" w14:textId="28543927" w:rsidR="000775F9" w:rsidRPr="000775F9" w:rsidRDefault="000775F9" w:rsidP="000775F9">
            <w:pPr>
              <w:spacing w:after="0"/>
              <w:jc w:val="right"/>
              <w:rPr>
                <w:rFonts w:cs="Times New Roman"/>
                <w:sz w:val="18"/>
                <w:szCs w:val="18"/>
              </w:rPr>
            </w:pPr>
            <w:r w:rsidRPr="000775F9">
              <w:rPr>
                <w:rFonts w:cs="Times New Roman"/>
                <w:sz w:val="18"/>
                <w:szCs w:val="18"/>
              </w:rPr>
              <w:t>55,08%</w:t>
            </w:r>
          </w:p>
        </w:tc>
        <w:tc>
          <w:tcPr>
            <w:tcW w:w="960" w:type="dxa"/>
            <w:shd w:val="clear" w:color="auto" w:fill="BDD7EE"/>
          </w:tcPr>
          <w:p w14:paraId="05989BA9" w14:textId="4221540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5632933B" w14:textId="77777777" w:rsidTr="000775F9">
        <w:tc>
          <w:tcPr>
            <w:tcW w:w="4211" w:type="dxa"/>
            <w:shd w:val="clear" w:color="auto" w:fill="DDEBF7"/>
          </w:tcPr>
          <w:p w14:paraId="16862CCF" w14:textId="6D471918" w:rsidR="000775F9" w:rsidRPr="000775F9" w:rsidRDefault="000775F9" w:rsidP="000775F9">
            <w:pPr>
              <w:spacing w:after="0"/>
              <w:rPr>
                <w:rFonts w:cs="Times New Roman"/>
                <w:sz w:val="18"/>
                <w:szCs w:val="18"/>
              </w:rPr>
            </w:pPr>
            <w:r w:rsidRPr="000775F9">
              <w:rPr>
                <w:rFonts w:cs="Times New Roman"/>
                <w:sz w:val="18"/>
                <w:szCs w:val="18"/>
              </w:rPr>
              <w:t>53 Izdaci za ulaganja financijske instrumente - dionice i udjele u glavnici</w:t>
            </w:r>
          </w:p>
        </w:tc>
        <w:tc>
          <w:tcPr>
            <w:tcW w:w="1300" w:type="dxa"/>
            <w:shd w:val="clear" w:color="auto" w:fill="DDEBF7"/>
          </w:tcPr>
          <w:p w14:paraId="3471C23D" w14:textId="5B9AA5A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DDEBF7"/>
          </w:tcPr>
          <w:p w14:paraId="0B356B1D" w14:textId="56D2D6B5"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DDEBF7"/>
          </w:tcPr>
          <w:p w14:paraId="1B5AFFEB" w14:textId="7183B711"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960" w:type="dxa"/>
            <w:shd w:val="clear" w:color="auto" w:fill="DDEBF7"/>
          </w:tcPr>
          <w:p w14:paraId="0D189FAF" w14:textId="77777777" w:rsidR="000775F9" w:rsidRPr="000775F9" w:rsidRDefault="000775F9" w:rsidP="000775F9">
            <w:pPr>
              <w:spacing w:after="0"/>
              <w:jc w:val="right"/>
              <w:rPr>
                <w:rFonts w:cs="Times New Roman"/>
                <w:sz w:val="18"/>
                <w:szCs w:val="18"/>
              </w:rPr>
            </w:pPr>
          </w:p>
        </w:tc>
        <w:tc>
          <w:tcPr>
            <w:tcW w:w="960" w:type="dxa"/>
            <w:shd w:val="clear" w:color="auto" w:fill="DDEBF7"/>
          </w:tcPr>
          <w:p w14:paraId="04B2B0BA" w14:textId="6512F4C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CB8BBA7" w14:textId="77777777" w:rsidTr="000775F9">
        <w:tc>
          <w:tcPr>
            <w:tcW w:w="4211" w:type="dxa"/>
            <w:shd w:val="clear" w:color="auto" w:fill="F2F2F2"/>
          </w:tcPr>
          <w:p w14:paraId="012BF2BE" w14:textId="2603B702" w:rsidR="000775F9" w:rsidRPr="000775F9" w:rsidRDefault="000775F9" w:rsidP="000775F9">
            <w:pPr>
              <w:spacing w:after="0"/>
              <w:rPr>
                <w:rFonts w:cs="Times New Roman"/>
                <w:sz w:val="18"/>
                <w:szCs w:val="18"/>
              </w:rPr>
            </w:pPr>
            <w:r w:rsidRPr="000775F9">
              <w:rPr>
                <w:rFonts w:cs="Times New Roman"/>
                <w:sz w:val="18"/>
                <w:szCs w:val="18"/>
              </w:rPr>
              <w:t>532 Izdaci za ulaganja u dionice i udjeli u glavnici trgovačkih društava u javnom sektoru</w:t>
            </w:r>
          </w:p>
        </w:tc>
        <w:tc>
          <w:tcPr>
            <w:tcW w:w="1300" w:type="dxa"/>
            <w:shd w:val="clear" w:color="auto" w:fill="F2F2F2"/>
          </w:tcPr>
          <w:p w14:paraId="0E0C0F3C" w14:textId="77908A2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FB12AB7" w14:textId="7F1231B2"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4AC0A37B" w14:textId="780966FB"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960" w:type="dxa"/>
            <w:shd w:val="clear" w:color="auto" w:fill="F2F2F2"/>
          </w:tcPr>
          <w:p w14:paraId="5B4C849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188808F" w14:textId="1BC0ABF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56206199" w14:textId="77777777" w:rsidTr="000775F9">
        <w:tc>
          <w:tcPr>
            <w:tcW w:w="4211" w:type="dxa"/>
          </w:tcPr>
          <w:p w14:paraId="75B6D102" w14:textId="334D180E" w:rsidR="000775F9" w:rsidRDefault="000775F9" w:rsidP="000775F9">
            <w:pPr>
              <w:spacing w:after="0"/>
              <w:rPr>
                <w:rFonts w:cs="Times New Roman"/>
                <w:sz w:val="18"/>
                <w:szCs w:val="18"/>
              </w:rPr>
            </w:pPr>
            <w:r>
              <w:rPr>
                <w:rFonts w:cs="Times New Roman"/>
                <w:sz w:val="18"/>
                <w:szCs w:val="18"/>
              </w:rPr>
              <w:t>5321 Dionice i udjeli u glavnici trgovačkih društava u javnom sektoru</w:t>
            </w:r>
          </w:p>
        </w:tc>
        <w:tc>
          <w:tcPr>
            <w:tcW w:w="1300" w:type="dxa"/>
          </w:tcPr>
          <w:p w14:paraId="017D3AD5" w14:textId="2FA0930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C46AFA8" w14:textId="3E352106" w:rsidR="000775F9" w:rsidRDefault="000775F9" w:rsidP="000775F9">
            <w:pPr>
              <w:spacing w:after="0"/>
              <w:jc w:val="right"/>
              <w:rPr>
                <w:rFonts w:cs="Times New Roman"/>
                <w:sz w:val="18"/>
                <w:szCs w:val="18"/>
              </w:rPr>
            </w:pPr>
            <w:r>
              <w:rPr>
                <w:rFonts w:cs="Times New Roman"/>
                <w:sz w:val="18"/>
                <w:szCs w:val="18"/>
              </w:rPr>
              <w:t>1.000,00</w:t>
            </w:r>
          </w:p>
        </w:tc>
        <w:tc>
          <w:tcPr>
            <w:tcW w:w="1300" w:type="dxa"/>
          </w:tcPr>
          <w:p w14:paraId="7ECD954C" w14:textId="1740C6D6" w:rsidR="000775F9" w:rsidRDefault="000775F9" w:rsidP="000775F9">
            <w:pPr>
              <w:spacing w:after="0"/>
              <w:jc w:val="right"/>
              <w:rPr>
                <w:rFonts w:cs="Times New Roman"/>
                <w:sz w:val="18"/>
                <w:szCs w:val="18"/>
              </w:rPr>
            </w:pPr>
            <w:r>
              <w:rPr>
                <w:rFonts w:cs="Times New Roman"/>
                <w:sz w:val="18"/>
                <w:szCs w:val="18"/>
              </w:rPr>
              <w:t>1.000,00</w:t>
            </w:r>
          </w:p>
        </w:tc>
        <w:tc>
          <w:tcPr>
            <w:tcW w:w="960" w:type="dxa"/>
          </w:tcPr>
          <w:p w14:paraId="2FE5850A" w14:textId="77777777" w:rsidR="000775F9" w:rsidRDefault="000775F9" w:rsidP="000775F9">
            <w:pPr>
              <w:spacing w:after="0"/>
              <w:jc w:val="right"/>
              <w:rPr>
                <w:rFonts w:cs="Times New Roman"/>
                <w:sz w:val="18"/>
                <w:szCs w:val="18"/>
              </w:rPr>
            </w:pPr>
          </w:p>
        </w:tc>
        <w:tc>
          <w:tcPr>
            <w:tcW w:w="960" w:type="dxa"/>
          </w:tcPr>
          <w:p w14:paraId="132D9100" w14:textId="2B18C98C"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3BFD57C0" w14:textId="77777777" w:rsidTr="000775F9">
        <w:tc>
          <w:tcPr>
            <w:tcW w:w="4211" w:type="dxa"/>
            <w:shd w:val="clear" w:color="auto" w:fill="DDEBF7"/>
          </w:tcPr>
          <w:p w14:paraId="7D254B73" w14:textId="011C429D" w:rsidR="000775F9" w:rsidRPr="000775F9" w:rsidRDefault="000775F9" w:rsidP="000775F9">
            <w:pPr>
              <w:spacing w:after="0"/>
              <w:rPr>
                <w:rFonts w:cs="Times New Roman"/>
                <w:sz w:val="18"/>
                <w:szCs w:val="18"/>
              </w:rPr>
            </w:pPr>
            <w:r w:rsidRPr="000775F9">
              <w:rPr>
                <w:rFonts w:cs="Times New Roman"/>
                <w:sz w:val="18"/>
                <w:szCs w:val="18"/>
              </w:rPr>
              <w:t>54 Izdaci za otplatu glavnice primljenih kredita i zajmova</w:t>
            </w:r>
          </w:p>
        </w:tc>
        <w:tc>
          <w:tcPr>
            <w:tcW w:w="1300" w:type="dxa"/>
            <w:shd w:val="clear" w:color="auto" w:fill="DDEBF7"/>
          </w:tcPr>
          <w:p w14:paraId="1ACC7D61" w14:textId="34342DB2" w:rsidR="000775F9" w:rsidRPr="000775F9" w:rsidRDefault="000775F9" w:rsidP="000775F9">
            <w:pPr>
              <w:spacing w:after="0"/>
              <w:jc w:val="right"/>
              <w:rPr>
                <w:rFonts w:cs="Times New Roman"/>
                <w:sz w:val="18"/>
                <w:szCs w:val="18"/>
              </w:rPr>
            </w:pPr>
            <w:r w:rsidRPr="000775F9">
              <w:rPr>
                <w:rFonts w:cs="Times New Roman"/>
                <w:sz w:val="18"/>
                <w:szCs w:val="18"/>
              </w:rPr>
              <w:t>313.319,28</w:t>
            </w:r>
          </w:p>
        </w:tc>
        <w:tc>
          <w:tcPr>
            <w:tcW w:w="1300" w:type="dxa"/>
            <w:shd w:val="clear" w:color="auto" w:fill="DDEBF7"/>
          </w:tcPr>
          <w:p w14:paraId="31F2BCCB" w14:textId="50C9C308" w:rsidR="000775F9" w:rsidRPr="000775F9" w:rsidRDefault="000775F9" w:rsidP="000775F9">
            <w:pPr>
              <w:spacing w:after="0"/>
              <w:jc w:val="right"/>
              <w:rPr>
                <w:rFonts w:cs="Times New Roman"/>
                <w:sz w:val="18"/>
                <w:szCs w:val="18"/>
              </w:rPr>
            </w:pPr>
            <w:r w:rsidRPr="000775F9">
              <w:rPr>
                <w:rFonts w:cs="Times New Roman"/>
                <w:sz w:val="18"/>
                <w:szCs w:val="18"/>
              </w:rPr>
              <w:t>171.560,87</w:t>
            </w:r>
          </w:p>
        </w:tc>
        <w:tc>
          <w:tcPr>
            <w:tcW w:w="1300" w:type="dxa"/>
            <w:shd w:val="clear" w:color="auto" w:fill="DDEBF7"/>
          </w:tcPr>
          <w:p w14:paraId="48418752" w14:textId="674BE62E" w:rsidR="000775F9" w:rsidRPr="000775F9" w:rsidRDefault="000775F9" w:rsidP="000775F9">
            <w:pPr>
              <w:spacing w:after="0"/>
              <w:jc w:val="right"/>
              <w:rPr>
                <w:rFonts w:cs="Times New Roman"/>
                <w:sz w:val="18"/>
                <w:szCs w:val="18"/>
              </w:rPr>
            </w:pPr>
            <w:r w:rsidRPr="000775F9">
              <w:rPr>
                <w:rFonts w:cs="Times New Roman"/>
                <w:sz w:val="18"/>
                <w:szCs w:val="18"/>
              </w:rPr>
              <w:t>171.560,75</w:t>
            </w:r>
          </w:p>
        </w:tc>
        <w:tc>
          <w:tcPr>
            <w:tcW w:w="960" w:type="dxa"/>
            <w:shd w:val="clear" w:color="auto" w:fill="DDEBF7"/>
          </w:tcPr>
          <w:p w14:paraId="14F12AE2" w14:textId="65CA53D1" w:rsidR="000775F9" w:rsidRPr="000775F9" w:rsidRDefault="000775F9" w:rsidP="000775F9">
            <w:pPr>
              <w:spacing w:after="0"/>
              <w:jc w:val="right"/>
              <w:rPr>
                <w:rFonts w:cs="Times New Roman"/>
                <w:sz w:val="18"/>
                <w:szCs w:val="18"/>
              </w:rPr>
            </w:pPr>
            <w:r w:rsidRPr="000775F9">
              <w:rPr>
                <w:rFonts w:cs="Times New Roman"/>
                <w:sz w:val="18"/>
                <w:szCs w:val="18"/>
              </w:rPr>
              <w:t>54,76%</w:t>
            </w:r>
          </w:p>
        </w:tc>
        <w:tc>
          <w:tcPr>
            <w:tcW w:w="960" w:type="dxa"/>
            <w:shd w:val="clear" w:color="auto" w:fill="DDEBF7"/>
          </w:tcPr>
          <w:p w14:paraId="0306EEA1" w14:textId="1DFE625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54BA75C4" w14:textId="77777777" w:rsidTr="000775F9">
        <w:tc>
          <w:tcPr>
            <w:tcW w:w="4211" w:type="dxa"/>
            <w:shd w:val="clear" w:color="auto" w:fill="F2F2F2"/>
          </w:tcPr>
          <w:p w14:paraId="0E19B33C" w14:textId="1044CDC0" w:rsidR="000775F9" w:rsidRPr="000775F9" w:rsidRDefault="000775F9" w:rsidP="000775F9">
            <w:pPr>
              <w:spacing w:after="0"/>
              <w:rPr>
                <w:rFonts w:cs="Times New Roman"/>
                <w:sz w:val="18"/>
                <w:szCs w:val="18"/>
              </w:rPr>
            </w:pPr>
            <w:r w:rsidRPr="000775F9">
              <w:rPr>
                <w:rFonts w:cs="Times New Roman"/>
                <w:sz w:val="18"/>
                <w:szCs w:val="18"/>
              </w:rPr>
              <w:t>542 Otplata glavnice primljenih kredita i zajmova od kreditnih i ostalih financijskih institucija u javnom sektoru</w:t>
            </w:r>
          </w:p>
        </w:tc>
        <w:tc>
          <w:tcPr>
            <w:tcW w:w="1300" w:type="dxa"/>
            <w:shd w:val="clear" w:color="auto" w:fill="F2F2F2"/>
          </w:tcPr>
          <w:p w14:paraId="0AFDBB93" w14:textId="3A9607A8" w:rsidR="000775F9" w:rsidRPr="000775F9" w:rsidRDefault="000775F9" w:rsidP="000775F9">
            <w:pPr>
              <w:spacing w:after="0"/>
              <w:jc w:val="right"/>
              <w:rPr>
                <w:rFonts w:cs="Times New Roman"/>
                <w:sz w:val="18"/>
                <w:szCs w:val="18"/>
              </w:rPr>
            </w:pPr>
            <w:r w:rsidRPr="000775F9">
              <w:rPr>
                <w:rFonts w:cs="Times New Roman"/>
                <w:sz w:val="18"/>
                <w:szCs w:val="18"/>
              </w:rPr>
              <w:t>16.418,16</w:t>
            </w:r>
          </w:p>
        </w:tc>
        <w:tc>
          <w:tcPr>
            <w:tcW w:w="1300" w:type="dxa"/>
            <w:shd w:val="clear" w:color="auto" w:fill="F2F2F2"/>
          </w:tcPr>
          <w:p w14:paraId="4311A169" w14:textId="28B087C2" w:rsidR="000775F9" w:rsidRPr="000775F9" w:rsidRDefault="000775F9" w:rsidP="000775F9">
            <w:pPr>
              <w:spacing w:after="0"/>
              <w:jc w:val="right"/>
              <w:rPr>
                <w:rFonts w:cs="Times New Roman"/>
                <w:sz w:val="18"/>
                <w:szCs w:val="18"/>
              </w:rPr>
            </w:pPr>
            <w:r w:rsidRPr="000775F9">
              <w:rPr>
                <w:rFonts w:cs="Times New Roman"/>
                <w:sz w:val="18"/>
                <w:szCs w:val="18"/>
              </w:rPr>
              <w:t>21.891,00</w:t>
            </w:r>
          </w:p>
        </w:tc>
        <w:tc>
          <w:tcPr>
            <w:tcW w:w="1300" w:type="dxa"/>
            <w:shd w:val="clear" w:color="auto" w:fill="F2F2F2"/>
          </w:tcPr>
          <w:p w14:paraId="166A1D07" w14:textId="1754DB25" w:rsidR="000775F9" w:rsidRPr="000775F9" w:rsidRDefault="000775F9" w:rsidP="000775F9">
            <w:pPr>
              <w:spacing w:after="0"/>
              <w:jc w:val="right"/>
              <w:rPr>
                <w:rFonts w:cs="Times New Roman"/>
                <w:sz w:val="18"/>
                <w:szCs w:val="18"/>
              </w:rPr>
            </w:pPr>
            <w:r w:rsidRPr="000775F9">
              <w:rPr>
                <w:rFonts w:cs="Times New Roman"/>
                <w:sz w:val="18"/>
                <w:szCs w:val="18"/>
              </w:rPr>
              <w:t>21.890,88</w:t>
            </w:r>
          </w:p>
        </w:tc>
        <w:tc>
          <w:tcPr>
            <w:tcW w:w="960" w:type="dxa"/>
            <w:shd w:val="clear" w:color="auto" w:fill="F2F2F2"/>
          </w:tcPr>
          <w:p w14:paraId="7FE84DE3" w14:textId="2D67E0BA" w:rsidR="000775F9" w:rsidRPr="000775F9" w:rsidRDefault="000775F9" w:rsidP="000775F9">
            <w:pPr>
              <w:spacing w:after="0"/>
              <w:jc w:val="right"/>
              <w:rPr>
                <w:rFonts w:cs="Times New Roman"/>
                <w:sz w:val="18"/>
                <w:szCs w:val="18"/>
              </w:rPr>
            </w:pPr>
            <w:r w:rsidRPr="000775F9">
              <w:rPr>
                <w:rFonts w:cs="Times New Roman"/>
                <w:sz w:val="18"/>
                <w:szCs w:val="18"/>
              </w:rPr>
              <w:t>133,33%</w:t>
            </w:r>
          </w:p>
        </w:tc>
        <w:tc>
          <w:tcPr>
            <w:tcW w:w="960" w:type="dxa"/>
            <w:shd w:val="clear" w:color="auto" w:fill="F2F2F2"/>
          </w:tcPr>
          <w:p w14:paraId="0E00EE16" w14:textId="05250196"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04778DE" w14:textId="77777777" w:rsidTr="000775F9">
        <w:tc>
          <w:tcPr>
            <w:tcW w:w="4211" w:type="dxa"/>
          </w:tcPr>
          <w:p w14:paraId="077AB3D8" w14:textId="00F4BDE9" w:rsidR="000775F9" w:rsidRDefault="000775F9" w:rsidP="000775F9">
            <w:pPr>
              <w:spacing w:after="0"/>
              <w:rPr>
                <w:rFonts w:cs="Times New Roman"/>
                <w:sz w:val="18"/>
                <w:szCs w:val="18"/>
              </w:rPr>
            </w:pPr>
            <w:r>
              <w:rPr>
                <w:rFonts w:cs="Times New Roman"/>
                <w:sz w:val="18"/>
                <w:szCs w:val="18"/>
              </w:rPr>
              <w:t>5422 Otplata glavnice primljenih kredita od kreditnih institucija u javnom sektoru</w:t>
            </w:r>
          </w:p>
        </w:tc>
        <w:tc>
          <w:tcPr>
            <w:tcW w:w="1300" w:type="dxa"/>
          </w:tcPr>
          <w:p w14:paraId="095226A9" w14:textId="48263E6E" w:rsidR="000775F9" w:rsidRDefault="000775F9" w:rsidP="000775F9">
            <w:pPr>
              <w:spacing w:after="0"/>
              <w:jc w:val="right"/>
              <w:rPr>
                <w:rFonts w:cs="Times New Roman"/>
                <w:sz w:val="18"/>
                <w:szCs w:val="18"/>
              </w:rPr>
            </w:pPr>
            <w:r>
              <w:rPr>
                <w:rFonts w:cs="Times New Roman"/>
                <w:sz w:val="18"/>
                <w:szCs w:val="18"/>
              </w:rPr>
              <w:t>16.418,16</w:t>
            </w:r>
          </w:p>
        </w:tc>
        <w:tc>
          <w:tcPr>
            <w:tcW w:w="1300" w:type="dxa"/>
          </w:tcPr>
          <w:p w14:paraId="2FA1D5EC" w14:textId="7E35D0EF" w:rsidR="000775F9" w:rsidRDefault="000775F9" w:rsidP="000775F9">
            <w:pPr>
              <w:spacing w:after="0"/>
              <w:jc w:val="right"/>
              <w:rPr>
                <w:rFonts w:cs="Times New Roman"/>
                <w:sz w:val="18"/>
                <w:szCs w:val="18"/>
              </w:rPr>
            </w:pPr>
            <w:r>
              <w:rPr>
                <w:rFonts w:cs="Times New Roman"/>
                <w:sz w:val="18"/>
                <w:szCs w:val="18"/>
              </w:rPr>
              <w:t>21.891,00</w:t>
            </w:r>
          </w:p>
        </w:tc>
        <w:tc>
          <w:tcPr>
            <w:tcW w:w="1300" w:type="dxa"/>
          </w:tcPr>
          <w:p w14:paraId="6E987EDF" w14:textId="719D575C" w:rsidR="000775F9" w:rsidRDefault="000775F9" w:rsidP="000775F9">
            <w:pPr>
              <w:spacing w:after="0"/>
              <w:jc w:val="right"/>
              <w:rPr>
                <w:rFonts w:cs="Times New Roman"/>
                <w:sz w:val="18"/>
                <w:szCs w:val="18"/>
              </w:rPr>
            </w:pPr>
            <w:r>
              <w:rPr>
                <w:rFonts w:cs="Times New Roman"/>
                <w:sz w:val="18"/>
                <w:szCs w:val="18"/>
              </w:rPr>
              <w:t>21.890,88</w:t>
            </w:r>
          </w:p>
        </w:tc>
        <w:tc>
          <w:tcPr>
            <w:tcW w:w="960" w:type="dxa"/>
          </w:tcPr>
          <w:p w14:paraId="6B481D6E" w14:textId="3C2D4C0C" w:rsidR="000775F9" w:rsidRDefault="000775F9" w:rsidP="000775F9">
            <w:pPr>
              <w:spacing w:after="0"/>
              <w:jc w:val="right"/>
              <w:rPr>
                <w:rFonts w:cs="Times New Roman"/>
                <w:sz w:val="18"/>
                <w:szCs w:val="18"/>
              </w:rPr>
            </w:pPr>
            <w:r>
              <w:rPr>
                <w:rFonts w:cs="Times New Roman"/>
                <w:sz w:val="18"/>
                <w:szCs w:val="18"/>
              </w:rPr>
              <w:t>133,33%</w:t>
            </w:r>
          </w:p>
        </w:tc>
        <w:tc>
          <w:tcPr>
            <w:tcW w:w="960" w:type="dxa"/>
          </w:tcPr>
          <w:p w14:paraId="489DFEDE" w14:textId="30CB4A4B"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3D106CD6" w14:textId="77777777" w:rsidTr="000775F9">
        <w:tc>
          <w:tcPr>
            <w:tcW w:w="4211" w:type="dxa"/>
            <w:shd w:val="clear" w:color="auto" w:fill="F2F2F2"/>
          </w:tcPr>
          <w:p w14:paraId="54384E50" w14:textId="3A2C1154" w:rsidR="000775F9" w:rsidRPr="000775F9" w:rsidRDefault="000775F9" w:rsidP="000775F9">
            <w:pPr>
              <w:spacing w:after="0"/>
              <w:rPr>
                <w:rFonts w:cs="Times New Roman"/>
                <w:sz w:val="18"/>
                <w:szCs w:val="18"/>
              </w:rPr>
            </w:pPr>
            <w:r w:rsidRPr="000775F9">
              <w:rPr>
                <w:rFonts w:cs="Times New Roman"/>
                <w:sz w:val="18"/>
                <w:szCs w:val="18"/>
              </w:rPr>
              <w:t>544 Otplata glavnice primljenih kredita i zajmova od kreditnih i ostalih financijskih institucija izvan javnog sektora</w:t>
            </w:r>
          </w:p>
        </w:tc>
        <w:tc>
          <w:tcPr>
            <w:tcW w:w="1300" w:type="dxa"/>
            <w:shd w:val="clear" w:color="auto" w:fill="F2F2F2"/>
          </w:tcPr>
          <w:p w14:paraId="0F21475B" w14:textId="47A19736" w:rsidR="000775F9" w:rsidRPr="000775F9" w:rsidRDefault="000775F9" w:rsidP="000775F9">
            <w:pPr>
              <w:spacing w:after="0"/>
              <w:jc w:val="right"/>
              <w:rPr>
                <w:rFonts w:cs="Times New Roman"/>
                <w:sz w:val="18"/>
                <w:szCs w:val="18"/>
              </w:rPr>
            </w:pPr>
            <w:r w:rsidRPr="000775F9">
              <w:rPr>
                <w:rFonts w:cs="Times New Roman"/>
                <w:sz w:val="18"/>
                <w:szCs w:val="18"/>
              </w:rPr>
              <w:t>253.768,47</w:t>
            </w:r>
          </w:p>
        </w:tc>
        <w:tc>
          <w:tcPr>
            <w:tcW w:w="1300" w:type="dxa"/>
            <w:shd w:val="clear" w:color="auto" w:fill="F2F2F2"/>
          </w:tcPr>
          <w:p w14:paraId="0ABB1DF1" w14:textId="1D32C856" w:rsidR="000775F9" w:rsidRPr="000775F9" w:rsidRDefault="000775F9" w:rsidP="000775F9">
            <w:pPr>
              <w:spacing w:after="0"/>
              <w:jc w:val="right"/>
              <w:rPr>
                <w:rFonts w:cs="Times New Roman"/>
                <w:sz w:val="18"/>
                <w:szCs w:val="18"/>
              </w:rPr>
            </w:pPr>
            <w:r w:rsidRPr="000775F9">
              <w:rPr>
                <w:rFonts w:cs="Times New Roman"/>
                <w:sz w:val="18"/>
                <w:szCs w:val="18"/>
              </w:rPr>
              <w:t>124.398,32</w:t>
            </w:r>
          </w:p>
        </w:tc>
        <w:tc>
          <w:tcPr>
            <w:tcW w:w="1300" w:type="dxa"/>
            <w:shd w:val="clear" w:color="auto" w:fill="F2F2F2"/>
          </w:tcPr>
          <w:p w14:paraId="47785CA6" w14:textId="403C5D4A" w:rsidR="000775F9" w:rsidRPr="000775F9" w:rsidRDefault="000775F9" w:rsidP="000775F9">
            <w:pPr>
              <w:spacing w:after="0"/>
              <w:jc w:val="right"/>
              <w:rPr>
                <w:rFonts w:cs="Times New Roman"/>
                <w:sz w:val="18"/>
                <w:szCs w:val="18"/>
              </w:rPr>
            </w:pPr>
            <w:r w:rsidRPr="000775F9">
              <w:rPr>
                <w:rFonts w:cs="Times New Roman"/>
                <w:sz w:val="18"/>
                <w:szCs w:val="18"/>
              </w:rPr>
              <w:t>124.398,32</w:t>
            </w:r>
          </w:p>
        </w:tc>
        <w:tc>
          <w:tcPr>
            <w:tcW w:w="960" w:type="dxa"/>
            <w:shd w:val="clear" w:color="auto" w:fill="F2F2F2"/>
          </w:tcPr>
          <w:p w14:paraId="6F872BB0" w14:textId="66D3B5C0" w:rsidR="000775F9" w:rsidRPr="000775F9" w:rsidRDefault="000775F9" w:rsidP="000775F9">
            <w:pPr>
              <w:spacing w:after="0"/>
              <w:jc w:val="right"/>
              <w:rPr>
                <w:rFonts w:cs="Times New Roman"/>
                <w:sz w:val="18"/>
                <w:szCs w:val="18"/>
              </w:rPr>
            </w:pPr>
            <w:r w:rsidRPr="000775F9">
              <w:rPr>
                <w:rFonts w:cs="Times New Roman"/>
                <w:sz w:val="18"/>
                <w:szCs w:val="18"/>
              </w:rPr>
              <w:t>49,02%</w:t>
            </w:r>
          </w:p>
        </w:tc>
        <w:tc>
          <w:tcPr>
            <w:tcW w:w="960" w:type="dxa"/>
            <w:shd w:val="clear" w:color="auto" w:fill="F2F2F2"/>
          </w:tcPr>
          <w:p w14:paraId="2FA3E18B" w14:textId="62F066B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5CE8A486" w14:textId="77777777" w:rsidTr="000775F9">
        <w:tc>
          <w:tcPr>
            <w:tcW w:w="4211" w:type="dxa"/>
          </w:tcPr>
          <w:p w14:paraId="2AFC167D" w14:textId="63FCA3A3" w:rsidR="000775F9" w:rsidRDefault="000775F9" w:rsidP="000775F9">
            <w:pPr>
              <w:spacing w:after="0"/>
              <w:rPr>
                <w:rFonts w:cs="Times New Roman"/>
                <w:sz w:val="18"/>
                <w:szCs w:val="18"/>
              </w:rPr>
            </w:pPr>
            <w:r>
              <w:rPr>
                <w:rFonts w:cs="Times New Roman"/>
                <w:sz w:val="18"/>
                <w:szCs w:val="18"/>
              </w:rPr>
              <w:t>5443 Otplata glavnice primljenih kredita od tuzemnih kreditnih institucija izvan javnog sektora</w:t>
            </w:r>
          </w:p>
        </w:tc>
        <w:tc>
          <w:tcPr>
            <w:tcW w:w="1300" w:type="dxa"/>
          </w:tcPr>
          <w:p w14:paraId="23F786D0" w14:textId="6E1E80D3" w:rsidR="000775F9" w:rsidRDefault="000775F9" w:rsidP="000775F9">
            <w:pPr>
              <w:spacing w:after="0"/>
              <w:jc w:val="right"/>
              <w:rPr>
                <w:rFonts w:cs="Times New Roman"/>
                <w:sz w:val="18"/>
                <w:szCs w:val="18"/>
              </w:rPr>
            </w:pPr>
            <w:r>
              <w:rPr>
                <w:rFonts w:cs="Times New Roman"/>
                <w:sz w:val="18"/>
                <w:szCs w:val="18"/>
              </w:rPr>
              <w:t>253.768,47</w:t>
            </w:r>
          </w:p>
        </w:tc>
        <w:tc>
          <w:tcPr>
            <w:tcW w:w="1300" w:type="dxa"/>
          </w:tcPr>
          <w:p w14:paraId="69FBA563" w14:textId="23410BFA" w:rsidR="000775F9" w:rsidRDefault="000775F9" w:rsidP="000775F9">
            <w:pPr>
              <w:spacing w:after="0"/>
              <w:jc w:val="right"/>
              <w:rPr>
                <w:rFonts w:cs="Times New Roman"/>
                <w:sz w:val="18"/>
                <w:szCs w:val="18"/>
              </w:rPr>
            </w:pPr>
            <w:r>
              <w:rPr>
                <w:rFonts w:cs="Times New Roman"/>
                <w:sz w:val="18"/>
                <w:szCs w:val="18"/>
              </w:rPr>
              <w:t>124.398,32</w:t>
            </w:r>
          </w:p>
        </w:tc>
        <w:tc>
          <w:tcPr>
            <w:tcW w:w="1300" w:type="dxa"/>
          </w:tcPr>
          <w:p w14:paraId="7604C045" w14:textId="117529E6" w:rsidR="000775F9" w:rsidRDefault="000775F9" w:rsidP="000775F9">
            <w:pPr>
              <w:spacing w:after="0"/>
              <w:jc w:val="right"/>
              <w:rPr>
                <w:rFonts w:cs="Times New Roman"/>
                <w:sz w:val="18"/>
                <w:szCs w:val="18"/>
              </w:rPr>
            </w:pPr>
            <w:r>
              <w:rPr>
                <w:rFonts w:cs="Times New Roman"/>
                <w:sz w:val="18"/>
                <w:szCs w:val="18"/>
              </w:rPr>
              <w:t>124.398,32</w:t>
            </w:r>
          </w:p>
        </w:tc>
        <w:tc>
          <w:tcPr>
            <w:tcW w:w="960" w:type="dxa"/>
          </w:tcPr>
          <w:p w14:paraId="2F511A31" w14:textId="56D5193F" w:rsidR="000775F9" w:rsidRDefault="000775F9" w:rsidP="000775F9">
            <w:pPr>
              <w:spacing w:after="0"/>
              <w:jc w:val="right"/>
              <w:rPr>
                <w:rFonts w:cs="Times New Roman"/>
                <w:sz w:val="18"/>
                <w:szCs w:val="18"/>
              </w:rPr>
            </w:pPr>
            <w:r>
              <w:rPr>
                <w:rFonts w:cs="Times New Roman"/>
                <w:sz w:val="18"/>
                <w:szCs w:val="18"/>
              </w:rPr>
              <w:t>49,02%</w:t>
            </w:r>
          </w:p>
        </w:tc>
        <w:tc>
          <w:tcPr>
            <w:tcW w:w="960" w:type="dxa"/>
          </w:tcPr>
          <w:p w14:paraId="55669ED8" w14:textId="483664AC"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BC0A491" w14:textId="77777777" w:rsidTr="000775F9">
        <w:tc>
          <w:tcPr>
            <w:tcW w:w="4211" w:type="dxa"/>
            <w:shd w:val="clear" w:color="auto" w:fill="F2F2F2"/>
          </w:tcPr>
          <w:p w14:paraId="0EFB0297" w14:textId="4876054C" w:rsidR="000775F9" w:rsidRPr="000775F9" w:rsidRDefault="000775F9" w:rsidP="000775F9">
            <w:pPr>
              <w:spacing w:after="0"/>
              <w:rPr>
                <w:rFonts w:cs="Times New Roman"/>
                <w:sz w:val="18"/>
                <w:szCs w:val="18"/>
              </w:rPr>
            </w:pPr>
            <w:r w:rsidRPr="000775F9">
              <w:rPr>
                <w:rFonts w:cs="Times New Roman"/>
                <w:sz w:val="18"/>
                <w:szCs w:val="18"/>
              </w:rPr>
              <w:t>547 Otplata glavnice primljenih zajmova od drugih razina vlasti</w:t>
            </w:r>
          </w:p>
        </w:tc>
        <w:tc>
          <w:tcPr>
            <w:tcW w:w="1300" w:type="dxa"/>
            <w:shd w:val="clear" w:color="auto" w:fill="F2F2F2"/>
          </w:tcPr>
          <w:p w14:paraId="4E9F270F" w14:textId="72B61E68" w:rsidR="000775F9" w:rsidRPr="000775F9" w:rsidRDefault="000775F9" w:rsidP="000775F9">
            <w:pPr>
              <w:spacing w:after="0"/>
              <w:jc w:val="right"/>
              <w:rPr>
                <w:rFonts w:cs="Times New Roman"/>
                <w:sz w:val="18"/>
                <w:szCs w:val="18"/>
              </w:rPr>
            </w:pPr>
            <w:r w:rsidRPr="000775F9">
              <w:rPr>
                <w:rFonts w:cs="Times New Roman"/>
                <w:sz w:val="18"/>
                <w:szCs w:val="18"/>
              </w:rPr>
              <w:t>43.132,65</w:t>
            </w:r>
          </w:p>
        </w:tc>
        <w:tc>
          <w:tcPr>
            <w:tcW w:w="1300" w:type="dxa"/>
            <w:shd w:val="clear" w:color="auto" w:fill="F2F2F2"/>
          </w:tcPr>
          <w:p w14:paraId="4AAA39DF" w14:textId="4FB967E7" w:rsidR="000775F9" w:rsidRPr="000775F9" w:rsidRDefault="000775F9" w:rsidP="000775F9">
            <w:pPr>
              <w:spacing w:after="0"/>
              <w:jc w:val="right"/>
              <w:rPr>
                <w:rFonts w:cs="Times New Roman"/>
                <w:sz w:val="18"/>
                <w:szCs w:val="18"/>
              </w:rPr>
            </w:pPr>
            <w:r w:rsidRPr="000775F9">
              <w:rPr>
                <w:rFonts w:cs="Times New Roman"/>
                <w:sz w:val="18"/>
                <w:szCs w:val="18"/>
              </w:rPr>
              <w:t>25.271,55</w:t>
            </w:r>
          </w:p>
        </w:tc>
        <w:tc>
          <w:tcPr>
            <w:tcW w:w="1300" w:type="dxa"/>
            <w:shd w:val="clear" w:color="auto" w:fill="F2F2F2"/>
          </w:tcPr>
          <w:p w14:paraId="7F7B0E87" w14:textId="16D3E6F5" w:rsidR="000775F9" w:rsidRPr="000775F9" w:rsidRDefault="000775F9" w:rsidP="000775F9">
            <w:pPr>
              <w:spacing w:after="0"/>
              <w:jc w:val="right"/>
              <w:rPr>
                <w:rFonts w:cs="Times New Roman"/>
                <w:sz w:val="18"/>
                <w:szCs w:val="18"/>
              </w:rPr>
            </w:pPr>
            <w:r w:rsidRPr="000775F9">
              <w:rPr>
                <w:rFonts w:cs="Times New Roman"/>
                <w:sz w:val="18"/>
                <w:szCs w:val="18"/>
              </w:rPr>
              <w:t>25.271,55</w:t>
            </w:r>
          </w:p>
        </w:tc>
        <w:tc>
          <w:tcPr>
            <w:tcW w:w="960" w:type="dxa"/>
            <w:shd w:val="clear" w:color="auto" w:fill="F2F2F2"/>
          </w:tcPr>
          <w:p w14:paraId="2EE94E2D" w14:textId="5A4FF6E8" w:rsidR="000775F9" w:rsidRPr="000775F9" w:rsidRDefault="000775F9" w:rsidP="000775F9">
            <w:pPr>
              <w:spacing w:after="0"/>
              <w:jc w:val="right"/>
              <w:rPr>
                <w:rFonts w:cs="Times New Roman"/>
                <w:sz w:val="18"/>
                <w:szCs w:val="18"/>
              </w:rPr>
            </w:pPr>
            <w:r w:rsidRPr="000775F9">
              <w:rPr>
                <w:rFonts w:cs="Times New Roman"/>
                <w:sz w:val="18"/>
                <w:szCs w:val="18"/>
              </w:rPr>
              <w:t>58,59%</w:t>
            </w:r>
          </w:p>
        </w:tc>
        <w:tc>
          <w:tcPr>
            <w:tcW w:w="960" w:type="dxa"/>
            <w:shd w:val="clear" w:color="auto" w:fill="F2F2F2"/>
          </w:tcPr>
          <w:p w14:paraId="4768D503" w14:textId="48BFFB1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41236EA" w14:textId="77777777" w:rsidTr="000775F9">
        <w:tc>
          <w:tcPr>
            <w:tcW w:w="4211" w:type="dxa"/>
          </w:tcPr>
          <w:p w14:paraId="7C21F819" w14:textId="79D1AA90" w:rsidR="000775F9" w:rsidRDefault="000775F9" w:rsidP="000775F9">
            <w:pPr>
              <w:spacing w:after="0"/>
              <w:rPr>
                <w:rFonts w:cs="Times New Roman"/>
                <w:sz w:val="18"/>
                <w:szCs w:val="18"/>
              </w:rPr>
            </w:pPr>
            <w:r>
              <w:rPr>
                <w:rFonts w:cs="Times New Roman"/>
                <w:sz w:val="18"/>
                <w:szCs w:val="18"/>
              </w:rPr>
              <w:t>5471 Otplata glavnice primljenih zajmova od državnog proračuna</w:t>
            </w:r>
          </w:p>
        </w:tc>
        <w:tc>
          <w:tcPr>
            <w:tcW w:w="1300" w:type="dxa"/>
          </w:tcPr>
          <w:p w14:paraId="3E37CA9F" w14:textId="7B894461" w:rsidR="000775F9" w:rsidRDefault="000775F9" w:rsidP="000775F9">
            <w:pPr>
              <w:spacing w:after="0"/>
              <w:jc w:val="right"/>
              <w:rPr>
                <w:rFonts w:cs="Times New Roman"/>
                <w:sz w:val="18"/>
                <w:szCs w:val="18"/>
              </w:rPr>
            </w:pPr>
            <w:r>
              <w:rPr>
                <w:rFonts w:cs="Times New Roman"/>
                <w:sz w:val="18"/>
                <w:szCs w:val="18"/>
              </w:rPr>
              <w:t>43.132,65</w:t>
            </w:r>
          </w:p>
        </w:tc>
        <w:tc>
          <w:tcPr>
            <w:tcW w:w="1300" w:type="dxa"/>
          </w:tcPr>
          <w:p w14:paraId="7D651332" w14:textId="5C1136FF" w:rsidR="000775F9" w:rsidRDefault="000775F9" w:rsidP="000775F9">
            <w:pPr>
              <w:spacing w:after="0"/>
              <w:jc w:val="right"/>
              <w:rPr>
                <w:rFonts w:cs="Times New Roman"/>
                <w:sz w:val="18"/>
                <w:szCs w:val="18"/>
              </w:rPr>
            </w:pPr>
            <w:r>
              <w:rPr>
                <w:rFonts w:cs="Times New Roman"/>
                <w:sz w:val="18"/>
                <w:szCs w:val="18"/>
              </w:rPr>
              <w:t>25.271,55</w:t>
            </w:r>
          </w:p>
        </w:tc>
        <w:tc>
          <w:tcPr>
            <w:tcW w:w="1300" w:type="dxa"/>
          </w:tcPr>
          <w:p w14:paraId="299E5269" w14:textId="1B77B4EC" w:rsidR="000775F9" w:rsidRDefault="000775F9" w:rsidP="000775F9">
            <w:pPr>
              <w:spacing w:after="0"/>
              <w:jc w:val="right"/>
              <w:rPr>
                <w:rFonts w:cs="Times New Roman"/>
                <w:sz w:val="18"/>
                <w:szCs w:val="18"/>
              </w:rPr>
            </w:pPr>
            <w:r>
              <w:rPr>
                <w:rFonts w:cs="Times New Roman"/>
                <w:sz w:val="18"/>
                <w:szCs w:val="18"/>
              </w:rPr>
              <w:t>25.271,55</w:t>
            </w:r>
          </w:p>
        </w:tc>
        <w:tc>
          <w:tcPr>
            <w:tcW w:w="960" w:type="dxa"/>
          </w:tcPr>
          <w:p w14:paraId="39CC59B1" w14:textId="5A6484DE" w:rsidR="000775F9" w:rsidRDefault="000775F9" w:rsidP="000775F9">
            <w:pPr>
              <w:spacing w:after="0"/>
              <w:jc w:val="right"/>
              <w:rPr>
                <w:rFonts w:cs="Times New Roman"/>
                <w:sz w:val="18"/>
                <w:szCs w:val="18"/>
              </w:rPr>
            </w:pPr>
            <w:r>
              <w:rPr>
                <w:rFonts w:cs="Times New Roman"/>
                <w:sz w:val="18"/>
                <w:szCs w:val="18"/>
              </w:rPr>
              <w:t>58,59%</w:t>
            </w:r>
          </w:p>
        </w:tc>
        <w:tc>
          <w:tcPr>
            <w:tcW w:w="960" w:type="dxa"/>
          </w:tcPr>
          <w:p w14:paraId="6F99A314" w14:textId="5D4A2F4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C3C9689" w14:textId="77777777" w:rsidTr="000775F9">
        <w:tc>
          <w:tcPr>
            <w:tcW w:w="4211" w:type="dxa"/>
            <w:shd w:val="clear" w:color="auto" w:fill="BDD7EE"/>
          </w:tcPr>
          <w:p w14:paraId="2C3FD562" w14:textId="4B67D27F" w:rsidR="000775F9" w:rsidRPr="000775F9" w:rsidRDefault="000775F9" w:rsidP="000775F9">
            <w:pPr>
              <w:spacing w:after="0"/>
              <w:rPr>
                <w:rFonts w:cs="Times New Roman"/>
                <w:sz w:val="18"/>
                <w:szCs w:val="18"/>
              </w:rPr>
            </w:pPr>
            <w:r w:rsidRPr="000775F9">
              <w:rPr>
                <w:rFonts w:cs="Times New Roman"/>
                <w:sz w:val="18"/>
                <w:szCs w:val="18"/>
              </w:rPr>
              <w:t>8 Primici od financijske imovine i zaduživanja</w:t>
            </w:r>
          </w:p>
        </w:tc>
        <w:tc>
          <w:tcPr>
            <w:tcW w:w="1300" w:type="dxa"/>
            <w:shd w:val="clear" w:color="auto" w:fill="BDD7EE"/>
          </w:tcPr>
          <w:p w14:paraId="27E9D5B0" w14:textId="69032BF9"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1300" w:type="dxa"/>
            <w:shd w:val="clear" w:color="auto" w:fill="BDD7EE"/>
          </w:tcPr>
          <w:p w14:paraId="50B7868C" w14:textId="39BAE77E"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1300" w:type="dxa"/>
            <w:shd w:val="clear" w:color="auto" w:fill="BDD7EE"/>
          </w:tcPr>
          <w:p w14:paraId="2BB178E2" w14:textId="524FA629"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960" w:type="dxa"/>
            <w:shd w:val="clear" w:color="auto" w:fill="BDD7EE"/>
          </w:tcPr>
          <w:p w14:paraId="52774FA4" w14:textId="54A6677B" w:rsidR="000775F9" w:rsidRPr="000775F9" w:rsidRDefault="000775F9" w:rsidP="000775F9">
            <w:pPr>
              <w:spacing w:after="0"/>
              <w:jc w:val="right"/>
              <w:rPr>
                <w:rFonts w:cs="Times New Roman"/>
                <w:sz w:val="18"/>
                <w:szCs w:val="18"/>
              </w:rPr>
            </w:pPr>
            <w:r w:rsidRPr="000775F9">
              <w:rPr>
                <w:rFonts w:cs="Times New Roman"/>
                <w:sz w:val="18"/>
                <w:szCs w:val="18"/>
              </w:rPr>
              <w:t>66,81%</w:t>
            </w:r>
          </w:p>
        </w:tc>
        <w:tc>
          <w:tcPr>
            <w:tcW w:w="960" w:type="dxa"/>
            <w:shd w:val="clear" w:color="auto" w:fill="BDD7EE"/>
          </w:tcPr>
          <w:p w14:paraId="463722BD" w14:textId="0EDCCBC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D4BF215" w14:textId="77777777" w:rsidTr="000775F9">
        <w:tc>
          <w:tcPr>
            <w:tcW w:w="4211" w:type="dxa"/>
            <w:shd w:val="clear" w:color="auto" w:fill="DDEBF7"/>
          </w:tcPr>
          <w:p w14:paraId="548E8660" w14:textId="65930A36" w:rsidR="000775F9" w:rsidRPr="000775F9" w:rsidRDefault="000775F9" w:rsidP="000775F9">
            <w:pPr>
              <w:spacing w:after="0"/>
              <w:rPr>
                <w:rFonts w:cs="Times New Roman"/>
                <w:sz w:val="18"/>
                <w:szCs w:val="18"/>
              </w:rPr>
            </w:pPr>
            <w:r w:rsidRPr="000775F9">
              <w:rPr>
                <w:rFonts w:cs="Times New Roman"/>
                <w:sz w:val="18"/>
                <w:szCs w:val="18"/>
              </w:rPr>
              <w:t>84 Primici od zaduživanja</w:t>
            </w:r>
          </w:p>
        </w:tc>
        <w:tc>
          <w:tcPr>
            <w:tcW w:w="1300" w:type="dxa"/>
            <w:shd w:val="clear" w:color="auto" w:fill="DDEBF7"/>
          </w:tcPr>
          <w:p w14:paraId="7AC5E265" w14:textId="54FB99C0"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1300" w:type="dxa"/>
            <w:shd w:val="clear" w:color="auto" w:fill="DDEBF7"/>
          </w:tcPr>
          <w:p w14:paraId="148B2E83" w14:textId="53463650"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1300" w:type="dxa"/>
            <w:shd w:val="clear" w:color="auto" w:fill="DDEBF7"/>
          </w:tcPr>
          <w:p w14:paraId="3A8407C5" w14:textId="479E738D"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960" w:type="dxa"/>
            <w:shd w:val="clear" w:color="auto" w:fill="DDEBF7"/>
          </w:tcPr>
          <w:p w14:paraId="762AE289" w14:textId="24C3D5EB" w:rsidR="000775F9" w:rsidRPr="000775F9" w:rsidRDefault="000775F9" w:rsidP="000775F9">
            <w:pPr>
              <w:spacing w:after="0"/>
              <w:jc w:val="right"/>
              <w:rPr>
                <w:rFonts w:cs="Times New Roman"/>
                <w:sz w:val="18"/>
                <w:szCs w:val="18"/>
              </w:rPr>
            </w:pPr>
            <w:r w:rsidRPr="000775F9">
              <w:rPr>
                <w:rFonts w:cs="Times New Roman"/>
                <w:sz w:val="18"/>
                <w:szCs w:val="18"/>
              </w:rPr>
              <w:t>66,81%</w:t>
            </w:r>
          </w:p>
        </w:tc>
        <w:tc>
          <w:tcPr>
            <w:tcW w:w="960" w:type="dxa"/>
            <w:shd w:val="clear" w:color="auto" w:fill="DDEBF7"/>
          </w:tcPr>
          <w:p w14:paraId="66419708" w14:textId="07F26F3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575D999F" w14:textId="77777777" w:rsidTr="000775F9">
        <w:tc>
          <w:tcPr>
            <w:tcW w:w="4211" w:type="dxa"/>
            <w:shd w:val="clear" w:color="auto" w:fill="F2F2F2"/>
          </w:tcPr>
          <w:p w14:paraId="5F400847" w14:textId="3CDB412D" w:rsidR="000775F9" w:rsidRPr="000775F9" w:rsidRDefault="000775F9" w:rsidP="000775F9">
            <w:pPr>
              <w:spacing w:after="0"/>
              <w:rPr>
                <w:rFonts w:cs="Times New Roman"/>
                <w:sz w:val="18"/>
                <w:szCs w:val="18"/>
              </w:rPr>
            </w:pPr>
            <w:r w:rsidRPr="000775F9">
              <w:rPr>
                <w:rFonts w:cs="Times New Roman"/>
                <w:sz w:val="18"/>
                <w:szCs w:val="18"/>
              </w:rPr>
              <w:t>844 Primljeni krediti i zajmovi od kreditnih i ostalih financijskih institucija izvan javnog sektora</w:t>
            </w:r>
          </w:p>
        </w:tc>
        <w:tc>
          <w:tcPr>
            <w:tcW w:w="1300" w:type="dxa"/>
            <w:shd w:val="clear" w:color="auto" w:fill="F2F2F2"/>
          </w:tcPr>
          <w:p w14:paraId="368A8361" w14:textId="42604213" w:rsidR="000775F9" w:rsidRPr="000775F9" w:rsidRDefault="000775F9" w:rsidP="000775F9">
            <w:pPr>
              <w:spacing w:after="0"/>
              <w:jc w:val="right"/>
              <w:rPr>
                <w:rFonts w:cs="Times New Roman"/>
                <w:sz w:val="18"/>
                <w:szCs w:val="18"/>
              </w:rPr>
            </w:pPr>
            <w:r w:rsidRPr="000775F9">
              <w:rPr>
                <w:rFonts w:cs="Times New Roman"/>
                <w:sz w:val="18"/>
                <w:szCs w:val="18"/>
              </w:rPr>
              <w:t>124.398,32</w:t>
            </w:r>
          </w:p>
        </w:tc>
        <w:tc>
          <w:tcPr>
            <w:tcW w:w="1300" w:type="dxa"/>
            <w:shd w:val="clear" w:color="auto" w:fill="F2F2F2"/>
          </w:tcPr>
          <w:p w14:paraId="7ADEF62E" w14:textId="01D3ADDF"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1300" w:type="dxa"/>
            <w:shd w:val="clear" w:color="auto" w:fill="F2F2F2"/>
          </w:tcPr>
          <w:p w14:paraId="569729A9" w14:textId="30C1E4C2" w:rsidR="000775F9" w:rsidRPr="000775F9" w:rsidRDefault="000775F9" w:rsidP="000775F9">
            <w:pPr>
              <w:spacing w:after="0"/>
              <w:jc w:val="right"/>
              <w:rPr>
                <w:rFonts w:cs="Times New Roman"/>
                <w:sz w:val="18"/>
                <w:szCs w:val="18"/>
              </w:rPr>
            </w:pPr>
            <w:r w:rsidRPr="000775F9">
              <w:rPr>
                <w:rFonts w:cs="Times New Roman"/>
                <w:sz w:val="18"/>
                <w:szCs w:val="18"/>
              </w:rPr>
              <w:t>100.000,00</w:t>
            </w:r>
          </w:p>
        </w:tc>
        <w:tc>
          <w:tcPr>
            <w:tcW w:w="960" w:type="dxa"/>
            <w:shd w:val="clear" w:color="auto" w:fill="F2F2F2"/>
          </w:tcPr>
          <w:p w14:paraId="0026286B" w14:textId="1971A86B" w:rsidR="000775F9" w:rsidRPr="000775F9" w:rsidRDefault="000775F9" w:rsidP="000775F9">
            <w:pPr>
              <w:spacing w:after="0"/>
              <w:jc w:val="right"/>
              <w:rPr>
                <w:rFonts w:cs="Times New Roman"/>
                <w:sz w:val="18"/>
                <w:szCs w:val="18"/>
              </w:rPr>
            </w:pPr>
            <w:r w:rsidRPr="000775F9">
              <w:rPr>
                <w:rFonts w:cs="Times New Roman"/>
                <w:sz w:val="18"/>
                <w:szCs w:val="18"/>
              </w:rPr>
              <w:t>80,39%</w:t>
            </w:r>
          </w:p>
        </w:tc>
        <w:tc>
          <w:tcPr>
            <w:tcW w:w="960" w:type="dxa"/>
            <w:shd w:val="clear" w:color="auto" w:fill="F2F2F2"/>
          </w:tcPr>
          <w:p w14:paraId="52E93330" w14:textId="3856D55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A472D27" w14:textId="77777777" w:rsidTr="000775F9">
        <w:tc>
          <w:tcPr>
            <w:tcW w:w="4211" w:type="dxa"/>
          </w:tcPr>
          <w:p w14:paraId="3C0EF532" w14:textId="079C0517" w:rsidR="000775F9" w:rsidRDefault="000775F9" w:rsidP="000775F9">
            <w:pPr>
              <w:spacing w:after="0"/>
              <w:rPr>
                <w:rFonts w:cs="Times New Roman"/>
                <w:sz w:val="18"/>
                <w:szCs w:val="18"/>
              </w:rPr>
            </w:pPr>
            <w:r>
              <w:rPr>
                <w:rFonts w:cs="Times New Roman"/>
                <w:sz w:val="18"/>
                <w:szCs w:val="18"/>
              </w:rPr>
              <w:t>8443 Primljeni krediti od tuzemnih kreditnih institucija izvan javnog sektora</w:t>
            </w:r>
          </w:p>
        </w:tc>
        <w:tc>
          <w:tcPr>
            <w:tcW w:w="1300" w:type="dxa"/>
          </w:tcPr>
          <w:p w14:paraId="24E16644" w14:textId="077C079E" w:rsidR="000775F9" w:rsidRDefault="000775F9" w:rsidP="000775F9">
            <w:pPr>
              <w:spacing w:after="0"/>
              <w:jc w:val="right"/>
              <w:rPr>
                <w:rFonts w:cs="Times New Roman"/>
                <w:sz w:val="18"/>
                <w:szCs w:val="18"/>
              </w:rPr>
            </w:pPr>
            <w:r>
              <w:rPr>
                <w:rFonts w:cs="Times New Roman"/>
                <w:sz w:val="18"/>
                <w:szCs w:val="18"/>
              </w:rPr>
              <w:t>124.398,32</w:t>
            </w:r>
          </w:p>
        </w:tc>
        <w:tc>
          <w:tcPr>
            <w:tcW w:w="1300" w:type="dxa"/>
          </w:tcPr>
          <w:p w14:paraId="761D1624" w14:textId="3C3CFE15" w:rsidR="000775F9" w:rsidRDefault="000775F9" w:rsidP="000775F9">
            <w:pPr>
              <w:spacing w:after="0"/>
              <w:jc w:val="right"/>
              <w:rPr>
                <w:rFonts w:cs="Times New Roman"/>
                <w:sz w:val="18"/>
                <w:szCs w:val="18"/>
              </w:rPr>
            </w:pPr>
            <w:r>
              <w:rPr>
                <w:rFonts w:cs="Times New Roman"/>
                <w:sz w:val="18"/>
                <w:szCs w:val="18"/>
              </w:rPr>
              <w:t>100.000,00</w:t>
            </w:r>
          </w:p>
        </w:tc>
        <w:tc>
          <w:tcPr>
            <w:tcW w:w="1300" w:type="dxa"/>
          </w:tcPr>
          <w:p w14:paraId="54E7624E" w14:textId="0AEC42A0" w:rsidR="000775F9" w:rsidRDefault="000775F9" w:rsidP="000775F9">
            <w:pPr>
              <w:spacing w:after="0"/>
              <w:jc w:val="right"/>
              <w:rPr>
                <w:rFonts w:cs="Times New Roman"/>
                <w:sz w:val="18"/>
                <w:szCs w:val="18"/>
              </w:rPr>
            </w:pPr>
            <w:r>
              <w:rPr>
                <w:rFonts w:cs="Times New Roman"/>
                <w:sz w:val="18"/>
                <w:szCs w:val="18"/>
              </w:rPr>
              <w:t>100.000,00</w:t>
            </w:r>
          </w:p>
        </w:tc>
        <w:tc>
          <w:tcPr>
            <w:tcW w:w="960" w:type="dxa"/>
          </w:tcPr>
          <w:p w14:paraId="4BB334A9" w14:textId="24C4A32F" w:rsidR="000775F9" w:rsidRDefault="000775F9" w:rsidP="000775F9">
            <w:pPr>
              <w:spacing w:after="0"/>
              <w:jc w:val="right"/>
              <w:rPr>
                <w:rFonts w:cs="Times New Roman"/>
                <w:sz w:val="18"/>
                <w:szCs w:val="18"/>
              </w:rPr>
            </w:pPr>
            <w:r>
              <w:rPr>
                <w:rFonts w:cs="Times New Roman"/>
                <w:sz w:val="18"/>
                <w:szCs w:val="18"/>
              </w:rPr>
              <w:t>80,39%</w:t>
            </w:r>
          </w:p>
        </w:tc>
        <w:tc>
          <w:tcPr>
            <w:tcW w:w="960" w:type="dxa"/>
          </w:tcPr>
          <w:p w14:paraId="34F80792" w14:textId="26B4F84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FA7FFFF" w14:textId="77777777" w:rsidTr="000775F9">
        <w:tc>
          <w:tcPr>
            <w:tcW w:w="4211" w:type="dxa"/>
            <w:shd w:val="clear" w:color="auto" w:fill="F2F2F2"/>
          </w:tcPr>
          <w:p w14:paraId="3689903F" w14:textId="6B14CD66" w:rsidR="000775F9" w:rsidRPr="000775F9" w:rsidRDefault="000775F9" w:rsidP="000775F9">
            <w:pPr>
              <w:spacing w:after="0"/>
              <w:rPr>
                <w:rFonts w:cs="Times New Roman"/>
                <w:sz w:val="18"/>
                <w:szCs w:val="18"/>
              </w:rPr>
            </w:pPr>
            <w:r w:rsidRPr="000775F9">
              <w:rPr>
                <w:rFonts w:cs="Times New Roman"/>
                <w:sz w:val="18"/>
                <w:szCs w:val="18"/>
              </w:rPr>
              <w:t>847 Primljeni zajmovi od drugih razina vlasti</w:t>
            </w:r>
          </w:p>
        </w:tc>
        <w:tc>
          <w:tcPr>
            <w:tcW w:w="1300" w:type="dxa"/>
            <w:shd w:val="clear" w:color="auto" w:fill="F2F2F2"/>
          </w:tcPr>
          <w:p w14:paraId="566F8AC4" w14:textId="1818B453" w:rsidR="000775F9" w:rsidRPr="000775F9" w:rsidRDefault="000775F9" w:rsidP="000775F9">
            <w:pPr>
              <w:spacing w:after="0"/>
              <w:jc w:val="right"/>
              <w:rPr>
                <w:rFonts w:cs="Times New Roman"/>
                <w:sz w:val="18"/>
                <w:szCs w:val="18"/>
              </w:rPr>
            </w:pPr>
            <w:r w:rsidRPr="000775F9">
              <w:rPr>
                <w:rFonts w:cs="Times New Roman"/>
                <w:sz w:val="18"/>
                <w:szCs w:val="18"/>
              </w:rPr>
              <w:t>25.271,55</w:t>
            </w:r>
          </w:p>
        </w:tc>
        <w:tc>
          <w:tcPr>
            <w:tcW w:w="1300" w:type="dxa"/>
            <w:shd w:val="clear" w:color="auto" w:fill="F2F2F2"/>
          </w:tcPr>
          <w:p w14:paraId="102B5ECB" w14:textId="06CA87C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AE04033" w14:textId="22C7BCE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80BD60B" w14:textId="63A6BB1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91F4507" w14:textId="77777777" w:rsidR="000775F9" w:rsidRPr="000775F9" w:rsidRDefault="000775F9" w:rsidP="000775F9">
            <w:pPr>
              <w:spacing w:after="0"/>
              <w:jc w:val="right"/>
              <w:rPr>
                <w:rFonts w:cs="Times New Roman"/>
                <w:sz w:val="18"/>
                <w:szCs w:val="18"/>
              </w:rPr>
            </w:pPr>
          </w:p>
        </w:tc>
      </w:tr>
      <w:tr w:rsidR="000775F9" w14:paraId="6FDF0189" w14:textId="77777777" w:rsidTr="000775F9">
        <w:tc>
          <w:tcPr>
            <w:tcW w:w="4211" w:type="dxa"/>
          </w:tcPr>
          <w:p w14:paraId="6CECBF3D" w14:textId="594AE4E5" w:rsidR="000775F9" w:rsidRDefault="000775F9" w:rsidP="000775F9">
            <w:pPr>
              <w:spacing w:after="0"/>
              <w:rPr>
                <w:rFonts w:cs="Times New Roman"/>
                <w:sz w:val="18"/>
                <w:szCs w:val="18"/>
              </w:rPr>
            </w:pPr>
            <w:r>
              <w:rPr>
                <w:rFonts w:cs="Times New Roman"/>
                <w:sz w:val="18"/>
                <w:szCs w:val="18"/>
              </w:rPr>
              <w:t>8471 Primljeni zajmovi od državnog proračuna</w:t>
            </w:r>
          </w:p>
        </w:tc>
        <w:tc>
          <w:tcPr>
            <w:tcW w:w="1300" w:type="dxa"/>
          </w:tcPr>
          <w:p w14:paraId="517170E2" w14:textId="293C1669" w:rsidR="000775F9" w:rsidRDefault="000775F9" w:rsidP="000775F9">
            <w:pPr>
              <w:spacing w:after="0"/>
              <w:jc w:val="right"/>
              <w:rPr>
                <w:rFonts w:cs="Times New Roman"/>
                <w:sz w:val="18"/>
                <w:szCs w:val="18"/>
              </w:rPr>
            </w:pPr>
            <w:r>
              <w:rPr>
                <w:rFonts w:cs="Times New Roman"/>
                <w:sz w:val="18"/>
                <w:szCs w:val="18"/>
              </w:rPr>
              <w:t>25.271,55</w:t>
            </w:r>
          </w:p>
        </w:tc>
        <w:tc>
          <w:tcPr>
            <w:tcW w:w="1300" w:type="dxa"/>
          </w:tcPr>
          <w:p w14:paraId="08047355" w14:textId="01347F3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DC94691" w14:textId="5601C00A"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DA4F57B" w14:textId="1C31360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C6A2A20" w14:textId="77777777" w:rsidR="000775F9" w:rsidRDefault="000775F9" w:rsidP="000775F9">
            <w:pPr>
              <w:spacing w:after="0"/>
              <w:jc w:val="right"/>
              <w:rPr>
                <w:rFonts w:cs="Times New Roman"/>
                <w:sz w:val="18"/>
                <w:szCs w:val="18"/>
              </w:rPr>
            </w:pPr>
          </w:p>
        </w:tc>
      </w:tr>
      <w:tr w:rsidR="000775F9" w14:paraId="748398D1" w14:textId="77777777" w:rsidTr="000775F9">
        <w:tc>
          <w:tcPr>
            <w:tcW w:w="4211" w:type="dxa"/>
          </w:tcPr>
          <w:p w14:paraId="340ECEAB" w14:textId="77777777" w:rsidR="000775F9" w:rsidRDefault="000775F9" w:rsidP="000775F9">
            <w:pPr>
              <w:spacing w:after="0"/>
              <w:rPr>
                <w:rFonts w:cs="Times New Roman"/>
                <w:sz w:val="18"/>
                <w:szCs w:val="18"/>
              </w:rPr>
            </w:pPr>
          </w:p>
        </w:tc>
        <w:tc>
          <w:tcPr>
            <w:tcW w:w="1300" w:type="dxa"/>
          </w:tcPr>
          <w:p w14:paraId="371B3BE1" w14:textId="77777777" w:rsidR="000775F9" w:rsidRDefault="000775F9" w:rsidP="000775F9">
            <w:pPr>
              <w:spacing w:after="0"/>
              <w:jc w:val="right"/>
              <w:rPr>
                <w:rFonts w:cs="Times New Roman"/>
                <w:sz w:val="18"/>
                <w:szCs w:val="18"/>
              </w:rPr>
            </w:pPr>
          </w:p>
        </w:tc>
        <w:tc>
          <w:tcPr>
            <w:tcW w:w="1300" w:type="dxa"/>
          </w:tcPr>
          <w:p w14:paraId="2AD504B3" w14:textId="77777777" w:rsidR="000775F9" w:rsidRDefault="000775F9" w:rsidP="000775F9">
            <w:pPr>
              <w:spacing w:after="0"/>
              <w:jc w:val="right"/>
              <w:rPr>
                <w:rFonts w:cs="Times New Roman"/>
                <w:sz w:val="18"/>
                <w:szCs w:val="18"/>
              </w:rPr>
            </w:pPr>
          </w:p>
        </w:tc>
        <w:tc>
          <w:tcPr>
            <w:tcW w:w="1300" w:type="dxa"/>
          </w:tcPr>
          <w:p w14:paraId="49221853" w14:textId="77777777" w:rsidR="000775F9" w:rsidRDefault="000775F9" w:rsidP="000775F9">
            <w:pPr>
              <w:spacing w:after="0"/>
              <w:jc w:val="right"/>
              <w:rPr>
                <w:rFonts w:cs="Times New Roman"/>
                <w:sz w:val="18"/>
                <w:szCs w:val="18"/>
              </w:rPr>
            </w:pPr>
          </w:p>
        </w:tc>
        <w:tc>
          <w:tcPr>
            <w:tcW w:w="960" w:type="dxa"/>
          </w:tcPr>
          <w:p w14:paraId="3C0C0510" w14:textId="77777777" w:rsidR="000775F9" w:rsidRDefault="000775F9" w:rsidP="000775F9">
            <w:pPr>
              <w:spacing w:after="0"/>
              <w:jc w:val="right"/>
              <w:rPr>
                <w:rFonts w:cs="Times New Roman"/>
                <w:sz w:val="18"/>
                <w:szCs w:val="18"/>
              </w:rPr>
            </w:pPr>
          </w:p>
        </w:tc>
        <w:tc>
          <w:tcPr>
            <w:tcW w:w="960" w:type="dxa"/>
          </w:tcPr>
          <w:p w14:paraId="342B19A5" w14:textId="77777777" w:rsidR="000775F9" w:rsidRDefault="000775F9" w:rsidP="000775F9">
            <w:pPr>
              <w:spacing w:after="0"/>
              <w:jc w:val="right"/>
              <w:rPr>
                <w:rFonts w:cs="Times New Roman"/>
                <w:sz w:val="18"/>
                <w:szCs w:val="18"/>
              </w:rPr>
            </w:pPr>
          </w:p>
        </w:tc>
      </w:tr>
    </w:tbl>
    <w:p w14:paraId="16F3FDF4" w14:textId="16B55937" w:rsidR="00E03176" w:rsidRPr="007042FF" w:rsidRDefault="00E03176" w:rsidP="00E03176">
      <w:pPr>
        <w:spacing w:after="0"/>
        <w:rPr>
          <w:rFonts w:cs="Times New Roman"/>
          <w:sz w:val="18"/>
          <w:szCs w:val="18"/>
        </w:rPr>
      </w:pPr>
    </w:p>
    <w:p w14:paraId="29623270" w14:textId="77777777" w:rsidR="00E03176" w:rsidRPr="00C07004" w:rsidRDefault="00E03176" w:rsidP="00E03176">
      <w:pPr>
        <w:rPr>
          <w:rFonts w:cs="Times New Roman"/>
          <w:b/>
          <w:bCs/>
          <w:sz w:val="22"/>
        </w:rPr>
      </w:pPr>
    </w:p>
    <w:p w14:paraId="3735C064" w14:textId="77777777" w:rsidR="00E03176" w:rsidRPr="00632E88" w:rsidRDefault="00E03176" w:rsidP="00E03176">
      <w:pPr>
        <w:spacing w:after="0"/>
        <w:rPr>
          <w:rFonts w:cs="Times New Roman"/>
          <w:sz w:val="22"/>
        </w:rPr>
      </w:pPr>
      <w:r w:rsidRPr="00632E88">
        <w:rPr>
          <w:rFonts w:cs="Times New Roman"/>
          <w:sz w:val="22"/>
        </w:rPr>
        <w:t>Račun financiranja prema izvorima financiranja</w:t>
      </w:r>
      <w:r>
        <w:rPr>
          <w:rFonts w:cs="Times New Roman"/>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6034E585" w14:textId="77777777" w:rsidTr="000775F9">
        <w:tc>
          <w:tcPr>
            <w:tcW w:w="4211" w:type="dxa"/>
            <w:shd w:val="clear" w:color="auto" w:fill="505050"/>
          </w:tcPr>
          <w:p w14:paraId="2EF87A55" w14:textId="38CD4599"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IZVOR I OPIS IZVORA</w:t>
            </w:r>
          </w:p>
        </w:tc>
        <w:tc>
          <w:tcPr>
            <w:tcW w:w="1300" w:type="dxa"/>
            <w:shd w:val="clear" w:color="auto" w:fill="505050"/>
          </w:tcPr>
          <w:p w14:paraId="0D79CA27" w14:textId="35F3C8D6"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144CE149" w14:textId="646C93CE"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646B59F3" w14:textId="346F2C6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0566B478" w14:textId="2807AB89"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5026165E" w14:textId="494C761E"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2FF8AACD" w14:textId="77777777" w:rsidTr="000775F9">
        <w:tc>
          <w:tcPr>
            <w:tcW w:w="4211" w:type="dxa"/>
            <w:shd w:val="clear" w:color="auto" w:fill="505050"/>
          </w:tcPr>
          <w:p w14:paraId="36544CF8" w14:textId="71BD371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5B199AD6" w14:textId="02F7452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0055EE4B" w14:textId="63257E53"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7BA371F5" w14:textId="306C3216"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4857C57B" w14:textId="41CA511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6A3FE31C" w14:textId="09964DD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14:paraId="754D7D4F" w14:textId="77777777" w:rsidTr="000775F9">
        <w:tc>
          <w:tcPr>
            <w:tcW w:w="4211" w:type="dxa"/>
          </w:tcPr>
          <w:p w14:paraId="68560332" w14:textId="66358440" w:rsidR="000775F9" w:rsidRDefault="000775F9" w:rsidP="000775F9">
            <w:pPr>
              <w:spacing w:after="0"/>
              <w:rPr>
                <w:rFonts w:cs="Times New Roman"/>
                <w:sz w:val="18"/>
                <w:szCs w:val="18"/>
              </w:rPr>
            </w:pPr>
            <w:r>
              <w:rPr>
                <w:rFonts w:cs="Times New Roman"/>
                <w:sz w:val="18"/>
                <w:szCs w:val="18"/>
              </w:rPr>
              <w:t>PRIMICI OD FINANCIJSKE IMOVINE</w:t>
            </w:r>
          </w:p>
        </w:tc>
        <w:tc>
          <w:tcPr>
            <w:tcW w:w="1300" w:type="dxa"/>
          </w:tcPr>
          <w:p w14:paraId="46C573E0" w14:textId="77777777" w:rsidR="000775F9" w:rsidRDefault="000775F9" w:rsidP="000775F9">
            <w:pPr>
              <w:spacing w:after="0"/>
              <w:jc w:val="right"/>
              <w:rPr>
                <w:rFonts w:cs="Times New Roman"/>
                <w:sz w:val="18"/>
                <w:szCs w:val="18"/>
              </w:rPr>
            </w:pPr>
          </w:p>
        </w:tc>
        <w:tc>
          <w:tcPr>
            <w:tcW w:w="1300" w:type="dxa"/>
          </w:tcPr>
          <w:p w14:paraId="1FFB22A2" w14:textId="77777777" w:rsidR="000775F9" w:rsidRDefault="000775F9" w:rsidP="000775F9">
            <w:pPr>
              <w:spacing w:after="0"/>
              <w:jc w:val="right"/>
              <w:rPr>
                <w:rFonts w:cs="Times New Roman"/>
                <w:sz w:val="18"/>
                <w:szCs w:val="18"/>
              </w:rPr>
            </w:pPr>
          </w:p>
        </w:tc>
        <w:tc>
          <w:tcPr>
            <w:tcW w:w="1300" w:type="dxa"/>
          </w:tcPr>
          <w:p w14:paraId="006C548E" w14:textId="77777777" w:rsidR="000775F9" w:rsidRDefault="000775F9" w:rsidP="000775F9">
            <w:pPr>
              <w:spacing w:after="0"/>
              <w:jc w:val="right"/>
              <w:rPr>
                <w:rFonts w:cs="Times New Roman"/>
                <w:sz w:val="18"/>
                <w:szCs w:val="18"/>
              </w:rPr>
            </w:pPr>
          </w:p>
        </w:tc>
        <w:tc>
          <w:tcPr>
            <w:tcW w:w="960" w:type="dxa"/>
          </w:tcPr>
          <w:p w14:paraId="56F48BCC" w14:textId="77777777" w:rsidR="000775F9" w:rsidRDefault="000775F9" w:rsidP="000775F9">
            <w:pPr>
              <w:spacing w:after="0"/>
              <w:jc w:val="right"/>
              <w:rPr>
                <w:rFonts w:cs="Times New Roman"/>
                <w:sz w:val="18"/>
                <w:szCs w:val="18"/>
              </w:rPr>
            </w:pPr>
          </w:p>
        </w:tc>
        <w:tc>
          <w:tcPr>
            <w:tcW w:w="960" w:type="dxa"/>
          </w:tcPr>
          <w:p w14:paraId="7EA4047F" w14:textId="77777777" w:rsidR="000775F9" w:rsidRDefault="000775F9" w:rsidP="000775F9">
            <w:pPr>
              <w:spacing w:after="0"/>
              <w:jc w:val="right"/>
              <w:rPr>
                <w:rFonts w:cs="Times New Roman"/>
                <w:sz w:val="18"/>
                <w:szCs w:val="18"/>
              </w:rPr>
            </w:pPr>
          </w:p>
        </w:tc>
      </w:tr>
      <w:tr w:rsidR="000775F9" w:rsidRPr="000775F9" w14:paraId="02903BF0" w14:textId="77777777" w:rsidTr="000775F9">
        <w:tc>
          <w:tcPr>
            <w:tcW w:w="4211" w:type="dxa"/>
            <w:shd w:val="clear" w:color="auto" w:fill="FFE699"/>
          </w:tcPr>
          <w:p w14:paraId="665A2F8A" w14:textId="72582AD2" w:rsidR="000775F9" w:rsidRPr="000775F9" w:rsidRDefault="000775F9" w:rsidP="000775F9">
            <w:pPr>
              <w:spacing w:after="0"/>
              <w:rPr>
                <w:rFonts w:cs="Times New Roman"/>
                <w:b/>
                <w:sz w:val="16"/>
                <w:szCs w:val="18"/>
              </w:rPr>
            </w:pPr>
            <w:r w:rsidRPr="000775F9">
              <w:rPr>
                <w:rFonts w:cs="Times New Roman"/>
                <w:b/>
                <w:sz w:val="16"/>
                <w:szCs w:val="18"/>
              </w:rPr>
              <w:t>8 Namjenski primici od zaduživanja</w:t>
            </w:r>
          </w:p>
        </w:tc>
        <w:tc>
          <w:tcPr>
            <w:tcW w:w="1300" w:type="dxa"/>
            <w:shd w:val="clear" w:color="auto" w:fill="FFE699"/>
          </w:tcPr>
          <w:p w14:paraId="2CDEC1B6" w14:textId="3B6FA2D1" w:rsidR="000775F9" w:rsidRPr="000775F9" w:rsidRDefault="000775F9" w:rsidP="000775F9">
            <w:pPr>
              <w:spacing w:after="0"/>
              <w:jc w:val="right"/>
              <w:rPr>
                <w:rFonts w:cs="Times New Roman"/>
                <w:b/>
                <w:sz w:val="16"/>
                <w:szCs w:val="18"/>
              </w:rPr>
            </w:pPr>
            <w:r w:rsidRPr="000775F9">
              <w:rPr>
                <w:rFonts w:cs="Times New Roman"/>
                <w:b/>
                <w:sz w:val="16"/>
                <w:szCs w:val="18"/>
              </w:rPr>
              <w:t>149.669,87</w:t>
            </w:r>
          </w:p>
        </w:tc>
        <w:tc>
          <w:tcPr>
            <w:tcW w:w="1300" w:type="dxa"/>
            <w:shd w:val="clear" w:color="auto" w:fill="FFE699"/>
          </w:tcPr>
          <w:p w14:paraId="78BA3144" w14:textId="44C60551" w:rsidR="000775F9" w:rsidRPr="000775F9" w:rsidRDefault="000775F9" w:rsidP="000775F9">
            <w:pPr>
              <w:spacing w:after="0"/>
              <w:jc w:val="right"/>
              <w:rPr>
                <w:rFonts w:cs="Times New Roman"/>
                <w:b/>
                <w:sz w:val="16"/>
                <w:szCs w:val="18"/>
              </w:rPr>
            </w:pPr>
            <w:r w:rsidRPr="000775F9">
              <w:rPr>
                <w:rFonts w:cs="Times New Roman"/>
                <w:b/>
                <w:sz w:val="16"/>
                <w:szCs w:val="18"/>
              </w:rPr>
              <w:t>100.000,00</w:t>
            </w:r>
          </w:p>
        </w:tc>
        <w:tc>
          <w:tcPr>
            <w:tcW w:w="1300" w:type="dxa"/>
            <w:shd w:val="clear" w:color="auto" w:fill="FFE699"/>
          </w:tcPr>
          <w:p w14:paraId="1A00E8DA" w14:textId="7BC6C2A6" w:rsidR="000775F9" w:rsidRPr="000775F9" w:rsidRDefault="000775F9" w:rsidP="000775F9">
            <w:pPr>
              <w:spacing w:after="0"/>
              <w:jc w:val="right"/>
              <w:rPr>
                <w:rFonts w:cs="Times New Roman"/>
                <w:b/>
                <w:sz w:val="16"/>
                <w:szCs w:val="18"/>
              </w:rPr>
            </w:pPr>
            <w:r w:rsidRPr="000775F9">
              <w:rPr>
                <w:rFonts w:cs="Times New Roman"/>
                <w:b/>
                <w:sz w:val="16"/>
                <w:szCs w:val="18"/>
              </w:rPr>
              <w:t>100.000,00</w:t>
            </w:r>
          </w:p>
        </w:tc>
        <w:tc>
          <w:tcPr>
            <w:tcW w:w="960" w:type="dxa"/>
            <w:shd w:val="clear" w:color="auto" w:fill="FFE699"/>
          </w:tcPr>
          <w:p w14:paraId="2FF1C372" w14:textId="13264C6C" w:rsidR="000775F9" w:rsidRPr="000775F9" w:rsidRDefault="000775F9" w:rsidP="000775F9">
            <w:pPr>
              <w:spacing w:after="0"/>
              <w:jc w:val="right"/>
              <w:rPr>
                <w:rFonts w:cs="Times New Roman"/>
                <w:b/>
                <w:sz w:val="16"/>
                <w:szCs w:val="18"/>
              </w:rPr>
            </w:pPr>
            <w:r w:rsidRPr="000775F9">
              <w:rPr>
                <w:rFonts w:cs="Times New Roman"/>
                <w:b/>
                <w:sz w:val="16"/>
                <w:szCs w:val="18"/>
              </w:rPr>
              <w:t>66,81%</w:t>
            </w:r>
          </w:p>
        </w:tc>
        <w:tc>
          <w:tcPr>
            <w:tcW w:w="960" w:type="dxa"/>
            <w:shd w:val="clear" w:color="auto" w:fill="FFE699"/>
          </w:tcPr>
          <w:p w14:paraId="68E3B47E" w14:textId="3F4E9749" w:rsidR="000775F9" w:rsidRPr="000775F9" w:rsidRDefault="000775F9" w:rsidP="000775F9">
            <w:pPr>
              <w:spacing w:after="0"/>
              <w:jc w:val="right"/>
              <w:rPr>
                <w:rFonts w:cs="Times New Roman"/>
                <w:b/>
                <w:sz w:val="16"/>
                <w:szCs w:val="18"/>
              </w:rPr>
            </w:pPr>
            <w:r w:rsidRPr="000775F9">
              <w:rPr>
                <w:rFonts w:cs="Times New Roman"/>
                <w:b/>
                <w:sz w:val="16"/>
                <w:szCs w:val="18"/>
              </w:rPr>
              <w:t>100,00%</w:t>
            </w:r>
          </w:p>
        </w:tc>
      </w:tr>
      <w:tr w:rsidR="000775F9" w14:paraId="029270C1" w14:textId="77777777" w:rsidTr="000775F9">
        <w:tc>
          <w:tcPr>
            <w:tcW w:w="4211" w:type="dxa"/>
          </w:tcPr>
          <w:p w14:paraId="71904B1C" w14:textId="46FC6000" w:rsidR="000775F9" w:rsidRDefault="000775F9" w:rsidP="000775F9">
            <w:pPr>
              <w:spacing w:after="0"/>
              <w:rPr>
                <w:rFonts w:cs="Times New Roman"/>
                <w:sz w:val="18"/>
                <w:szCs w:val="18"/>
              </w:rPr>
            </w:pPr>
            <w:r>
              <w:rPr>
                <w:rFonts w:cs="Times New Roman"/>
                <w:sz w:val="18"/>
                <w:szCs w:val="18"/>
              </w:rPr>
              <w:t>800 Primici od zaduživanja</w:t>
            </w:r>
          </w:p>
        </w:tc>
        <w:tc>
          <w:tcPr>
            <w:tcW w:w="1300" w:type="dxa"/>
          </w:tcPr>
          <w:p w14:paraId="479E7293" w14:textId="5AFBA935" w:rsidR="000775F9" w:rsidRDefault="000775F9" w:rsidP="000775F9">
            <w:pPr>
              <w:spacing w:after="0"/>
              <w:jc w:val="right"/>
              <w:rPr>
                <w:rFonts w:cs="Times New Roman"/>
                <w:sz w:val="18"/>
                <w:szCs w:val="18"/>
              </w:rPr>
            </w:pPr>
            <w:r>
              <w:rPr>
                <w:rFonts w:cs="Times New Roman"/>
                <w:sz w:val="18"/>
                <w:szCs w:val="18"/>
              </w:rPr>
              <w:t>149.669,87</w:t>
            </w:r>
          </w:p>
        </w:tc>
        <w:tc>
          <w:tcPr>
            <w:tcW w:w="1300" w:type="dxa"/>
          </w:tcPr>
          <w:p w14:paraId="249E3F8E" w14:textId="0397327F" w:rsidR="000775F9" w:rsidRDefault="000775F9" w:rsidP="000775F9">
            <w:pPr>
              <w:spacing w:after="0"/>
              <w:jc w:val="right"/>
              <w:rPr>
                <w:rFonts w:cs="Times New Roman"/>
                <w:sz w:val="18"/>
                <w:szCs w:val="18"/>
              </w:rPr>
            </w:pPr>
            <w:r>
              <w:rPr>
                <w:rFonts w:cs="Times New Roman"/>
                <w:sz w:val="18"/>
                <w:szCs w:val="18"/>
              </w:rPr>
              <w:t>100.000,00</w:t>
            </w:r>
          </w:p>
        </w:tc>
        <w:tc>
          <w:tcPr>
            <w:tcW w:w="1300" w:type="dxa"/>
          </w:tcPr>
          <w:p w14:paraId="65F8EF5E" w14:textId="5A78D640" w:rsidR="000775F9" w:rsidRDefault="000775F9" w:rsidP="000775F9">
            <w:pPr>
              <w:spacing w:after="0"/>
              <w:jc w:val="right"/>
              <w:rPr>
                <w:rFonts w:cs="Times New Roman"/>
                <w:sz w:val="18"/>
                <w:szCs w:val="18"/>
              </w:rPr>
            </w:pPr>
            <w:r>
              <w:rPr>
                <w:rFonts w:cs="Times New Roman"/>
                <w:sz w:val="18"/>
                <w:szCs w:val="18"/>
              </w:rPr>
              <w:t>100.000,00</w:t>
            </w:r>
          </w:p>
        </w:tc>
        <w:tc>
          <w:tcPr>
            <w:tcW w:w="960" w:type="dxa"/>
          </w:tcPr>
          <w:p w14:paraId="1A03DF9D" w14:textId="68C04437" w:rsidR="000775F9" w:rsidRDefault="000775F9" w:rsidP="000775F9">
            <w:pPr>
              <w:spacing w:after="0"/>
              <w:jc w:val="right"/>
              <w:rPr>
                <w:rFonts w:cs="Times New Roman"/>
                <w:sz w:val="18"/>
                <w:szCs w:val="18"/>
              </w:rPr>
            </w:pPr>
            <w:r>
              <w:rPr>
                <w:rFonts w:cs="Times New Roman"/>
                <w:sz w:val="18"/>
                <w:szCs w:val="18"/>
              </w:rPr>
              <w:t>66,81%</w:t>
            </w:r>
          </w:p>
        </w:tc>
        <w:tc>
          <w:tcPr>
            <w:tcW w:w="960" w:type="dxa"/>
          </w:tcPr>
          <w:p w14:paraId="21A6442F" w14:textId="3305F28F" w:rsidR="000775F9" w:rsidRDefault="000775F9" w:rsidP="000775F9">
            <w:pPr>
              <w:spacing w:after="0"/>
              <w:jc w:val="right"/>
              <w:rPr>
                <w:rFonts w:cs="Times New Roman"/>
                <w:sz w:val="18"/>
                <w:szCs w:val="18"/>
              </w:rPr>
            </w:pPr>
            <w:r>
              <w:rPr>
                <w:rFonts w:cs="Times New Roman"/>
                <w:sz w:val="18"/>
                <w:szCs w:val="18"/>
              </w:rPr>
              <w:t>100,00%</w:t>
            </w:r>
          </w:p>
        </w:tc>
      </w:tr>
      <w:tr w:rsidR="000775F9" w14:paraId="6A6766F5" w14:textId="77777777" w:rsidTr="000775F9">
        <w:tc>
          <w:tcPr>
            <w:tcW w:w="4211" w:type="dxa"/>
          </w:tcPr>
          <w:p w14:paraId="2F64C050" w14:textId="77777777" w:rsidR="000775F9" w:rsidRDefault="000775F9" w:rsidP="000775F9">
            <w:pPr>
              <w:spacing w:after="0"/>
              <w:rPr>
                <w:rFonts w:cs="Times New Roman"/>
                <w:sz w:val="18"/>
                <w:szCs w:val="18"/>
              </w:rPr>
            </w:pPr>
          </w:p>
        </w:tc>
        <w:tc>
          <w:tcPr>
            <w:tcW w:w="1300" w:type="dxa"/>
          </w:tcPr>
          <w:p w14:paraId="47329939" w14:textId="77777777" w:rsidR="000775F9" w:rsidRDefault="000775F9" w:rsidP="000775F9">
            <w:pPr>
              <w:spacing w:after="0"/>
              <w:jc w:val="right"/>
              <w:rPr>
                <w:rFonts w:cs="Times New Roman"/>
                <w:sz w:val="18"/>
                <w:szCs w:val="18"/>
              </w:rPr>
            </w:pPr>
          </w:p>
        </w:tc>
        <w:tc>
          <w:tcPr>
            <w:tcW w:w="1300" w:type="dxa"/>
          </w:tcPr>
          <w:p w14:paraId="7B2D0994" w14:textId="77777777" w:rsidR="000775F9" w:rsidRDefault="000775F9" w:rsidP="000775F9">
            <w:pPr>
              <w:spacing w:after="0"/>
              <w:jc w:val="right"/>
              <w:rPr>
                <w:rFonts w:cs="Times New Roman"/>
                <w:sz w:val="18"/>
                <w:szCs w:val="18"/>
              </w:rPr>
            </w:pPr>
          </w:p>
        </w:tc>
        <w:tc>
          <w:tcPr>
            <w:tcW w:w="1300" w:type="dxa"/>
          </w:tcPr>
          <w:p w14:paraId="09D565DC" w14:textId="77777777" w:rsidR="000775F9" w:rsidRDefault="000775F9" w:rsidP="000775F9">
            <w:pPr>
              <w:spacing w:after="0"/>
              <w:jc w:val="right"/>
              <w:rPr>
                <w:rFonts w:cs="Times New Roman"/>
                <w:sz w:val="18"/>
                <w:szCs w:val="18"/>
              </w:rPr>
            </w:pPr>
          </w:p>
        </w:tc>
        <w:tc>
          <w:tcPr>
            <w:tcW w:w="960" w:type="dxa"/>
          </w:tcPr>
          <w:p w14:paraId="5AB15C65" w14:textId="77777777" w:rsidR="000775F9" w:rsidRDefault="000775F9" w:rsidP="000775F9">
            <w:pPr>
              <w:spacing w:after="0"/>
              <w:jc w:val="right"/>
              <w:rPr>
                <w:rFonts w:cs="Times New Roman"/>
                <w:sz w:val="18"/>
                <w:szCs w:val="18"/>
              </w:rPr>
            </w:pPr>
          </w:p>
        </w:tc>
        <w:tc>
          <w:tcPr>
            <w:tcW w:w="960" w:type="dxa"/>
          </w:tcPr>
          <w:p w14:paraId="613286BA" w14:textId="77777777" w:rsidR="000775F9" w:rsidRDefault="000775F9" w:rsidP="000775F9">
            <w:pPr>
              <w:spacing w:after="0"/>
              <w:jc w:val="right"/>
              <w:rPr>
                <w:rFonts w:cs="Times New Roman"/>
                <w:sz w:val="18"/>
                <w:szCs w:val="18"/>
              </w:rPr>
            </w:pPr>
          </w:p>
        </w:tc>
      </w:tr>
      <w:tr w:rsidR="000775F9" w14:paraId="7680C6CB" w14:textId="77777777" w:rsidTr="000775F9">
        <w:tc>
          <w:tcPr>
            <w:tcW w:w="4211" w:type="dxa"/>
          </w:tcPr>
          <w:p w14:paraId="74F7ED06" w14:textId="1BE5B998" w:rsidR="000775F9" w:rsidRDefault="000775F9" w:rsidP="000775F9">
            <w:pPr>
              <w:spacing w:after="0"/>
              <w:rPr>
                <w:rFonts w:cs="Times New Roman"/>
                <w:sz w:val="18"/>
                <w:szCs w:val="18"/>
              </w:rPr>
            </w:pPr>
            <w:r>
              <w:rPr>
                <w:rFonts w:cs="Times New Roman"/>
                <w:sz w:val="18"/>
                <w:szCs w:val="18"/>
              </w:rPr>
              <w:t>IZDACI OD FINANCIJSKE IMOVINE</w:t>
            </w:r>
          </w:p>
        </w:tc>
        <w:tc>
          <w:tcPr>
            <w:tcW w:w="1300" w:type="dxa"/>
          </w:tcPr>
          <w:p w14:paraId="664CF8B6" w14:textId="77777777" w:rsidR="000775F9" w:rsidRDefault="000775F9" w:rsidP="000775F9">
            <w:pPr>
              <w:spacing w:after="0"/>
              <w:jc w:val="right"/>
              <w:rPr>
                <w:rFonts w:cs="Times New Roman"/>
                <w:sz w:val="18"/>
                <w:szCs w:val="18"/>
              </w:rPr>
            </w:pPr>
          </w:p>
        </w:tc>
        <w:tc>
          <w:tcPr>
            <w:tcW w:w="1300" w:type="dxa"/>
          </w:tcPr>
          <w:p w14:paraId="31EE4FEF" w14:textId="77777777" w:rsidR="000775F9" w:rsidRDefault="000775F9" w:rsidP="000775F9">
            <w:pPr>
              <w:spacing w:after="0"/>
              <w:jc w:val="right"/>
              <w:rPr>
                <w:rFonts w:cs="Times New Roman"/>
                <w:sz w:val="18"/>
                <w:szCs w:val="18"/>
              </w:rPr>
            </w:pPr>
          </w:p>
        </w:tc>
        <w:tc>
          <w:tcPr>
            <w:tcW w:w="1300" w:type="dxa"/>
          </w:tcPr>
          <w:p w14:paraId="1E7D5A4B" w14:textId="77777777" w:rsidR="000775F9" w:rsidRDefault="000775F9" w:rsidP="000775F9">
            <w:pPr>
              <w:spacing w:after="0"/>
              <w:jc w:val="right"/>
              <w:rPr>
                <w:rFonts w:cs="Times New Roman"/>
                <w:sz w:val="18"/>
                <w:szCs w:val="18"/>
              </w:rPr>
            </w:pPr>
          </w:p>
        </w:tc>
        <w:tc>
          <w:tcPr>
            <w:tcW w:w="960" w:type="dxa"/>
          </w:tcPr>
          <w:p w14:paraId="49FDBA40" w14:textId="77777777" w:rsidR="000775F9" w:rsidRDefault="000775F9" w:rsidP="000775F9">
            <w:pPr>
              <w:spacing w:after="0"/>
              <w:jc w:val="right"/>
              <w:rPr>
                <w:rFonts w:cs="Times New Roman"/>
                <w:sz w:val="18"/>
                <w:szCs w:val="18"/>
              </w:rPr>
            </w:pPr>
          </w:p>
        </w:tc>
        <w:tc>
          <w:tcPr>
            <w:tcW w:w="960" w:type="dxa"/>
          </w:tcPr>
          <w:p w14:paraId="25DEFC46" w14:textId="77777777" w:rsidR="000775F9" w:rsidRDefault="000775F9" w:rsidP="000775F9">
            <w:pPr>
              <w:spacing w:after="0"/>
              <w:jc w:val="right"/>
              <w:rPr>
                <w:rFonts w:cs="Times New Roman"/>
                <w:sz w:val="18"/>
                <w:szCs w:val="18"/>
              </w:rPr>
            </w:pPr>
          </w:p>
        </w:tc>
      </w:tr>
      <w:tr w:rsidR="000775F9" w:rsidRPr="000775F9" w14:paraId="2BF6A7A4" w14:textId="77777777" w:rsidTr="000775F9">
        <w:tc>
          <w:tcPr>
            <w:tcW w:w="4211" w:type="dxa"/>
            <w:shd w:val="clear" w:color="auto" w:fill="FFE699"/>
          </w:tcPr>
          <w:p w14:paraId="30A702AC" w14:textId="308A163F" w:rsidR="000775F9" w:rsidRPr="000775F9" w:rsidRDefault="000775F9" w:rsidP="000775F9">
            <w:pPr>
              <w:spacing w:after="0"/>
              <w:rPr>
                <w:rFonts w:cs="Times New Roman"/>
                <w:b/>
                <w:sz w:val="16"/>
                <w:szCs w:val="18"/>
              </w:rPr>
            </w:pPr>
            <w:r w:rsidRPr="000775F9">
              <w:rPr>
                <w:rFonts w:cs="Times New Roman"/>
                <w:b/>
                <w:sz w:val="16"/>
                <w:szCs w:val="18"/>
              </w:rPr>
              <w:t>1 Opći prihodi i primici</w:t>
            </w:r>
          </w:p>
        </w:tc>
        <w:tc>
          <w:tcPr>
            <w:tcW w:w="1300" w:type="dxa"/>
            <w:shd w:val="clear" w:color="auto" w:fill="FFE699"/>
          </w:tcPr>
          <w:p w14:paraId="121E6019" w14:textId="3C84364B" w:rsidR="000775F9" w:rsidRPr="000775F9" w:rsidRDefault="000775F9" w:rsidP="000775F9">
            <w:pPr>
              <w:spacing w:after="0"/>
              <w:jc w:val="right"/>
              <w:rPr>
                <w:rFonts w:cs="Times New Roman"/>
                <w:b/>
                <w:sz w:val="16"/>
                <w:szCs w:val="18"/>
              </w:rPr>
            </w:pPr>
            <w:r w:rsidRPr="000775F9">
              <w:rPr>
                <w:rFonts w:cs="Times New Roman"/>
                <w:b/>
                <w:sz w:val="16"/>
                <w:szCs w:val="18"/>
              </w:rPr>
              <w:t>16.418,16</w:t>
            </w:r>
          </w:p>
        </w:tc>
        <w:tc>
          <w:tcPr>
            <w:tcW w:w="1300" w:type="dxa"/>
            <w:shd w:val="clear" w:color="auto" w:fill="FFE699"/>
          </w:tcPr>
          <w:p w14:paraId="325949DE" w14:textId="3723B90F" w:rsidR="000775F9" w:rsidRPr="000775F9" w:rsidRDefault="000775F9" w:rsidP="000775F9">
            <w:pPr>
              <w:spacing w:after="0"/>
              <w:jc w:val="right"/>
              <w:rPr>
                <w:rFonts w:cs="Times New Roman"/>
                <w:b/>
                <w:sz w:val="16"/>
                <w:szCs w:val="18"/>
              </w:rPr>
            </w:pPr>
            <w:r w:rsidRPr="000775F9">
              <w:rPr>
                <w:rFonts w:cs="Times New Roman"/>
                <w:b/>
                <w:sz w:val="16"/>
                <w:szCs w:val="18"/>
              </w:rPr>
              <w:t>22.891,00</w:t>
            </w:r>
          </w:p>
        </w:tc>
        <w:tc>
          <w:tcPr>
            <w:tcW w:w="1300" w:type="dxa"/>
            <w:shd w:val="clear" w:color="auto" w:fill="FFE699"/>
          </w:tcPr>
          <w:p w14:paraId="267398A0" w14:textId="707F37CF" w:rsidR="000775F9" w:rsidRPr="000775F9" w:rsidRDefault="000775F9" w:rsidP="000775F9">
            <w:pPr>
              <w:spacing w:after="0"/>
              <w:jc w:val="right"/>
              <w:rPr>
                <w:rFonts w:cs="Times New Roman"/>
                <w:b/>
                <w:sz w:val="16"/>
                <w:szCs w:val="18"/>
              </w:rPr>
            </w:pPr>
            <w:r w:rsidRPr="000775F9">
              <w:rPr>
                <w:rFonts w:cs="Times New Roman"/>
                <w:b/>
                <w:sz w:val="16"/>
                <w:szCs w:val="18"/>
              </w:rPr>
              <w:t>22.890,88</w:t>
            </w:r>
          </w:p>
        </w:tc>
        <w:tc>
          <w:tcPr>
            <w:tcW w:w="960" w:type="dxa"/>
            <w:shd w:val="clear" w:color="auto" w:fill="FFE699"/>
          </w:tcPr>
          <w:p w14:paraId="3BB2F6D6" w14:textId="5B8CE55A" w:rsidR="000775F9" w:rsidRPr="000775F9" w:rsidRDefault="000775F9" w:rsidP="000775F9">
            <w:pPr>
              <w:spacing w:after="0"/>
              <w:jc w:val="right"/>
              <w:rPr>
                <w:rFonts w:cs="Times New Roman"/>
                <w:b/>
                <w:sz w:val="16"/>
                <w:szCs w:val="18"/>
              </w:rPr>
            </w:pPr>
            <w:r w:rsidRPr="000775F9">
              <w:rPr>
                <w:rFonts w:cs="Times New Roman"/>
                <w:b/>
                <w:sz w:val="16"/>
                <w:szCs w:val="18"/>
              </w:rPr>
              <w:t>139,42%</w:t>
            </w:r>
          </w:p>
        </w:tc>
        <w:tc>
          <w:tcPr>
            <w:tcW w:w="960" w:type="dxa"/>
            <w:shd w:val="clear" w:color="auto" w:fill="FFE699"/>
          </w:tcPr>
          <w:p w14:paraId="5BB438DF" w14:textId="47478FED" w:rsidR="000775F9" w:rsidRPr="000775F9" w:rsidRDefault="000775F9" w:rsidP="000775F9">
            <w:pPr>
              <w:spacing w:after="0"/>
              <w:jc w:val="right"/>
              <w:rPr>
                <w:rFonts w:cs="Times New Roman"/>
                <w:b/>
                <w:sz w:val="16"/>
                <w:szCs w:val="18"/>
              </w:rPr>
            </w:pPr>
            <w:r w:rsidRPr="000775F9">
              <w:rPr>
                <w:rFonts w:cs="Times New Roman"/>
                <w:b/>
                <w:sz w:val="16"/>
                <w:szCs w:val="18"/>
              </w:rPr>
              <w:t>100,00%</w:t>
            </w:r>
          </w:p>
        </w:tc>
      </w:tr>
      <w:tr w:rsidR="000775F9" w14:paraId="1B2662F3" w14:textId="77777777" w:rsidTr="000775F9">
        <w:tc>
          <w:tcPr>
            <w:tcW w:w="4211" w:type="dxa"/>
          </w:tcPr>
          <w:p w14:paraId="51FD3A1B" w14:textId="2AAEC5D7" w:rsidR="000775F9" w:rsidRDefault="000775F9" w:rsidP="000775F9">
            <w:pPr>
              <w:spacing w:after="0"/>
              <w:rPr>
                <w:rFonts w:cs="Times New Roman"/>
                <w:sz w:val="18"/>
                <w:szCs w:val="18"/>
              </w:rPr>
            </w:pPr>
            <w:r>
              <w:rPr>
                <w:rFonts w:cs="Times New Roman"/>
                <w:sz w:val="18"/>
                <w:szCs w:val="18"/>
              </w:rPr>
              <w:t>110 Opći prihodi i primici</w:t>
            </w:r>
          </w:p>
        </w:tc>
        <w:tc>
          <w:tcPr>
            <w:tcW w:w="1300" w:type="dxa"/>
          </w:tcPr>
          <w:p w14:paraId="7AAB02CF" w14:textId="0DE8A07A" w:rsidR="000775F9" w:rsidRDefault="000775F9" w:rsidP="000775F9">
            <w:pPr>
              <w:spacing w:after="0"/>
              <w:jc w:val="right"/>
              <w:rPr>
                <w:rFonts w:cs="Times New Roman"/>
                <w:sz w:val="18"/>
                <w:szCs w:val="18"/>
              </w:rPr>
            </w:pPr>
            <w:r>
              <w:rPr>
                <w:rFonts w:cs="Times New Roman"/>
                <w:sz w:val="18"/>
                <w:szCs w:val="18"/>
              </w:rPr>
              <w:t>16.418,16</w:t>
            </w:r>
          </w:p>
        </w:tc>
        <w:tc>
          <w:tcPr>
            <w:tcW w:w="1300" w:type="dxa"/>
          </w:tcPr>
          <w:p w14:paraId="0D97B9B6" w14:textId="306113DB" w:rsidR="000775F9" w:rsidRDefault="000775F9" w:rsidP="000775F9">
            <w:pPr>
              <w:spacing w:after="0"/>
              <w:jc w:val="right"/>
              <w:rPr>
                <w:rFonts w:cs="Times New Roman"/>
                <w:sz w:val="18"/>
                <w:szCs w:val="18"/>
              </w:rPr>
            </w:pPr>
            <w:r>
              <w:rPr>
                <w:rFonts w:cs="Times New Roman"/>
                <w:sz w:val="18"/>
                <w:szCs w:val="18"/>
              </w:rPr>
              <w:t>22.891,00</w:t>
            </w:r>
          </w:p>
        </w:tc>
        <w:tc>
          <w:tcPr>
            <w:tcW w:w="1300" w:type="dxa"/>
          </w:tcPr>
          <w:p w14:paraId="10BC2DFF" w14:textId="1743807E" w:rsidR="000775F9" w:rsidRDefault="000775F9" w:rsidP="000775F9">
            <w:pPr>
              <w:spacing w:after="0"/>
              <w:jc w:val="right"/>
              <w:rPr>
                <w:rFonts w:cs="Times New Roman"/>
                <w:sz w:val="18"/>
                <w:szCs w:val="18"/>
              </w:rPr>
            </w:pPr>
            <w:r>
              <w:rPr>
                <w:rFonts w:cs="Times New Roman"/>
                <w:sz w:val="18"/>
                <w:szCs w:val="18"/>
              </w:rPr>
              <w:t>22.890,88</w:t>
            </w:r>
          </w:p>
        </w:tc>
        <w:tc>
          <w:tcPr>
            <w:tcW w:w="960" w:type="dxa"/>
          </w:tcPr>
          <w:p w14:paraId="1E3D4FED" w14:textId="13A523A3" w:rsidR="000775F9" w:rsidRDefault="000775F9" w:rsidP="000775F9">
            <w:pPr>
              <w:spacing w:after="0"/>
              <w:jc w:val="right"/>
              <w:rPr>
                <w:rFonts w:cs="Times New Roman"/>
                <w:sz w:val="18"/>
                <w:szCs w:val="18"/>
              </w:rPr>
            </w:pPr>
            <w:r>
              <w:rPr>
                <w:rFonts w:cs="Times New Roman"/>
                <w:sz w:val="18"/>
                <w:szCs w:val="18"/>
              </w:rPr>
              <w:t>139,42%</w:t>
            </w:r>
          </w:p>
        </w:tc>
        <w:tc>
          <w:tcPr>
            <w:tcW w:w="960" w:type="dxa"/>
          </w:tcPr>
          <w:p w14:paraId="31300B18" w14:textId="4154F117"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966BCB1" w14:textId="77777777" w:rsidTr="000775F9">
        <w:tc>
          <w:tcPr>
            <w:tcW w:w="4211" w:type="dxa"/>
            <w:shd w:val="clear" w:color="auto" w:fill="FFE699"/>
          </w:tcPr>
          <w:p w14:paraId="7BB77ADB" w14:textId="456193CA" w:rsidR="000775F9" w:rsidRPr="000775F9" w:rsidRDefault="000775F9" w:rsidP="000775F9">
            <w:pPr>
              <w:spacing w:after="0"/>
              <w:rPr>
                <w:rFonts w:cs="Times New Roman"/>
                <w:b/>
                <w:sz w:val="16"/>
                <w:szCs w:val="18"/>
              </w:rPr>
            </w:pPr>
            <w:r w:rsidRPr="000775F9">
              <w:rPr>
                <w:rFonts w:cs="Times New Roman"/>
                <w:b/>
                <w:sz w:val="16"/>
                <w:szCs w:val="18"/>
              </w:rPr>
              <w:t>8 Namjenski primici od zaduživanja</w:t>
            </w:r>
          </w:p>
        </w:tc>
        <w:tc>
          <w:tcPr>
            <w:tcW w:w="1300" w:type="dxa"/>
            <w:shd w:val="clear" w:color="auto" w:fill="FFE699"/>
          </w:tcPr>
          <w:p w14:paraId="48F11034" w14:textId="4B6F7CC8" w:rsidR="000775F9" w:rsidRPr="000775F9" w:rsidRDefault="000775F9" w:rsidP="000775F9">
            <w:pPr>
              <w:spacing w:after="0"/>
              <w:jc w:val="right"/>
              <w:rPr>
                <w:rFonts w:cs="Times New Roman"/>
                <w:b/>
                <w:sz w:val="16"/>
                <w:szCs w:val="18"/>
              </w:rPr>
            </w:pPr>
            <w:r w:rsidRPr="000775F9">
              <w:rPr>
                <w:rFonts w:cs="Times New Roman"/>
                <w:b/>
                <w:sz w:val="16"/>
                <w:szCs w:val="18"/>
              </w:rPr>
              <w:t>296.901,12</w:t>
            </w:r>
          </w:p>
        </w:tc>
        <w:tc>
          <w:tcPr>
            <w:tcW w:w="1300" w:type="dxa"/>
            <w:shd w:val="clear" w:color="auto" w:fill="FFE699"/>
          </w:tcPr>
          <w:p w14:paraId="6307836A" w14:textId="0F12DAAD" w:rsidR="000775F9" w:rsidRPr="000775F9" w:rsidRDefault="000775F9" w:rsidP="000775F9">
            <w:pPr>
              <w:spacing w:after="0"/>
              <w:jc w:val="right"/>
              <w:rPr>
                <w:rFonts w:cs="Times New Roman"/>
                <w:b/>
                <w:sz w:val="16"/>
                <w:szCs w:val="18"/>
              </w:rPr>
            </w:pPr>
            <w:r w:rsidRPr="000775F9">
              <w:rPr>
                <w:rFonts w:cs="Times New Roman"/>
                <w:b/>
                <w:sz w:val="16"/>
                <w:szCs w:val="18"/>
              </w:rPr>
              <w:t>149.669,87</w:t>
            </w:r>
          </w:p>
        </w:tc>
        <w:tc>
          <w:tcPr>
            <w:tcW w:w="1300" w:type="dxa"/>
            <w:shd w:val="clear" w:color="auto" w:fill="FFE699"/>
          </w:tcPr>
          <w:p w14:paraId="32496242" w14:textId="615BE667" w:rsidR="000775F9" w:rsidRPr="000775F9" w:rsidRDefault="000775F9" w:rsidP="000775F9">
            <w:pPr>
              <w:spacing w:after="0"/>
              <w:jc w:val="right"/>
              <w:rPr>
                <w:rFonts w:cs="Times New Roman"/>
                <w:b/>
                <w:sz w:val="16"/>
                <w:szCs w:val="18"/>
              </w:rPr>
            </w:pPr>
            <w:r w:rsidRPr="000775F9">
              <w:rPr>
                <w:rFonts w:cs="Times New Roman"/>
                <w:b/>
                <w:sz w:val="16"/>
                <w:szCs w:val="18"/>
              </w:rPr>
              <w:t>149.669,87</w:t>
            </w:r>
          </w:p>
        </w:tc>
        <w:tc>
          <w:tcPr>
            <w:tcW w:w="960" w:type="dxa"/>
            <w:shd w:val="clear" w:color="auto" w:fill="FFE699"/>
          </w:tcPr>
          <w:p w14:paraId="444B5545" w14:textId="1DA2E92B" w:rsidR="000775F9" w:rsidRPr="000775F9" w:rsidRDefault="000775F9" w:rsidP="000775F9">
            <w:pPr>
              <w:spacing w:after="0"/>
              <w:jc w:val="right"/>
              <w:rPr>
                <w:rFonts w:cs="Times New Roman"/>
                <w:b/>
                <w:sz w:val="16"/>
                <w:szCs w:val="18"/>
              </w:rPr>
            </w:pPr>
            <w:r w:rsidRPr="000775F9">
              <w:rPr>
                <w:rFonts w:cs="Times New Roman"/>
                <w:b/>
                <w:sz w:val="16"/>
                <w:szCs w:val="18"/>
              </w:rPr>
              <w:t>50,41%</w:t>
            </w:r>
          </w:p>
        </w:tc>
        <w:tc>
          <w:tcPr>
            <w:tcW w:w="960" w:type="dxa"/>
            <w:shd w:val="clear" w:color="auto" w:fill="FFE699"/>
          </w:tcPr>
          <w:p w14:paraId="191302FF" w14:textId="0DD7D1BE" w:rsidR="000775F9" w:rsidRPr="000775F9" w:rsidRDefault="000775F9" w:rsidP="000775F9">
            <w:pPr>
              <w:spacing w:after="0"/>
              <w:jc w:val="right"/>
              <w:rPr>
                <w:rFonts w:cs="Times New Roman"/>
                <w:b/>
                <w:sz w:val="16"/>
                <w:szCs w:val="18"/>
              </w:rPr>
            </w:pPr>
            <w:r w:rsidRPr="000775F9">
              <w:rPr>
                <w:rFonts w:cs="Times New Roman"/>
                <w:b/>
                <w:sz w:val="16"/>
                <w:szCs w:val="18"/>
              </w:rPr>
              <w:t>100,00%</w:t>
            </w:r>
          </w:p>
        </w:tc>
      </w:tr>
      <w:tr w:rsidR="000775F9" w14:paraId="6C669E10" w14:textId="77777777" w:rsidTr="000775F9">
        <w:tc>
          <w:tcPr>
            <w:tcW w:w="4211" w:type="dxa"/>
          </w:tcPr>
          <w:p w14:paraId="09C05E9E" w14:textId="37CAC858" w:rsidR="000775F9" w:rsidRDefault="000775F9" w:rsidP="000775F9">
            <w:pPr>
              <w:spacing w:after="0"/>
              <w:rPr>
                <w:rFonts w:cs="Times New Roman"/>
                <w:sz w:val="18"/>
                <w:szCs w:val="18"/>
              </w:rPr>
            </w:pPr>
            <w:r>
              <w:rPr>
                <w:rFonts w:cs="Times New Roman"/>
                <w:sz w:val="18"/>
                <w:szCs w:val="18"/>
              </w:rPr>
              <w:t>800 Primici od zaduživanja</w:t>
            </w:r>
          </w:p>
        </w:tc>
        <w:tc>
          <w:tcPr>
            <w:tcW w:w="1300" w:type="dxa"/>
          </w:tcPr>
          <w:p w14:paraId="33FA8587" w14:textId="7974AD9C" w:rsidR="000775F9" w:rsidRDefault="000775F9" w:rsidP="000775F9">
            <w:pPr>
              <w:spacing w:after="0"/>
              <w:jc w:val="right"/>
              <w:rPr>
                <w:rFonts w:cs="Times New Roman"/>
                <w:sz w:val="18"/>
                <w:szCs w:val="18"/>
              </w:rPr>
            </w:pPr>
            <w:r>
              <w:rPr>
                <w:rFonts w:cs="Times New Roman"/>
                <w:sz w:val="18"/>
                <w:szCs w:val="18"/>
              </w:rPr>
              <w:t>296.901,12</w:t>
            </w:r>
          </w:p>
        </w:tc>
        <w:tc>
          <w:tcPr>
            <w:tcW w:w="1300" w:type="dxa"/>
          </w:tcPr>
          <w:p w14:paraId="2CE15360" w14:textId="0C352B1E" w:rsidR="000775F9" w:rsidRDefault="000775F9" w:rsidP="000775F9">
            <w:pPr>
              <w:spacing w:after="0"/>
              <w:jc w:val="right"/>
              <w:rPr>
                <w:rFonts w:cs="Times New Roman"/>
                <w:sz w:val="18"/>
                <w:szCs w:val="18"/>
              </w:rPr>
            </w:pPr>
            <w:r>
              <w:rPr>
                <w:rFonts w:cs="Times New Roman"/>
                <w:sz w:val="18"/>
                <w:szCs w:val="18"/>
              </w:rPr>
              <w:t>149.669,87</w:t>
            </w:r>
          </w:p>
        </w:tc>
        <w:tc>
          <w:tcPr>
            <w:tcW w:w="1300" w:type="dxa"/>
          </w:tcPr>
          <w:p w14:paraId="5B4860B7" w14:textId="6EC3D1AC" w:rsidR="000775F9" w:rsidRDefault="000775F9" w:rsidP="000775F9">
            <w:pPr>
              <w:spacing w:after="0"/>
              <w:jc w:val="right"/>
              <w:rPr>
                <w:rFonts w:cs="Times New Roman"/>
                <w:sz w:val="18"/>
                <w:szCs w:val="18"/>
              </w:rPr>
            </w:pPr>
            <w:r>
              <w:rPr>
                <w:rFonts w:cs="Times New Roman"/>
                <w:sz w:val="18"/>
                <w:szCs w:val="18"/>
              </w:rPr>
              <w:t>149.669,87</w:t>
            </w:r>
          </w:p>
        </w:tc>
        <w:tc>
          <w:tcPr>
            <w:tcW w:w="960" w:type="dxa"/>
          </w:tcPr>
          <w:p w14:paraId="02B33A54" w14:textId="694FA107" w:rsidR="000775F9" w:rsidRDefault="000775F9" w:rsidP="000775F9">
            <w:pPr>
              <w:spacing w:after="0"/>
              <w:jc w:val="right"/>
              <w:rPr>
                <w:rFonts w:cs="Times New Roman"/>
                <w:sz w:val="18"/>
                <w:szCs w:val="18"/>
              </w:rPr>
            </w:pPr>
            <w:r>
              <w:rPr>
                <w:rFonts w:cs="Times New Roman"/>
                <w:sz w:val="18"/>
                <w:szCs w:val="18"/>
              </w:rPr>
              <w:t>50,41%</w:t>
            </w:r>
          </w:p>
        </w:tc>
        <w:tc>
          <w:tcPr>
            <w:tcW w:w="960" w:type="dxa"/>
          </w:tcPr>
          <w:p w14:paraId="30D166EF" w14:textId="2EE178F6" w:rsidR="000775F9" w:rsidRDefault="000775F9" w:rsidP="000775F9">
            <w:pPr>
              <w:spacing w:after="0"/>
              <w:jc w:val="right"/>
              <w:rPr>
                <w:rFonts w:cs="Times New Roman"/>
                <w:sz w:val="18"/>
                <w:szCs w:val="18"/>
              </w:rPr>
            </w:pPr>
            <w:r>
              <w:rPr>
                <w:rFonts w:cs="Times New Roman"/>
                <w:sz w:val="18"/>
                <w:szCs w:val="18"/>
              </w:rPr>
              <w:t>100,00%</w:t>
            </w:r>
          </w:p>
        </w:tc>
      </w:tr>
      <w:tr w:rsidR="000775F9" w14:paraId="6CC9AAC3" w14:textId="77777777" w:rsidTr="000775F9">
        <w:tc>
          <w:tcPr>
            <w:tcW w:w="4211" w:type="dxa"/>
          </w:tcPr>
          <w:p w14:paraId="14BB1C4D" w14:textId="77777777" w:rsidR="000775F9" w:rsidRDefault="000775F9" w:rsidP="000775F9">
            <w:pPr>
              <w:spacing w:after="0"/>
              <w:rPr>
                <w:rFonts w:cs="Times New Roman"/>
                <w:sz w:val="18"/>
                <w:szCs w:val="18"/>
              </w:rPr>
            </w:pPr>
          </w:p>
        </w:tc>
        <w:tc>
          <w:tcPr>
            <w:tcW w:w="1300" w:type="dxa"/>
          </w:tcPr>
          <w:p w14:paraId="69397AD4" w14:textId="77777777" w:rsidR="000775F9" w:rsidRDefault="000775F9" w:rsidP="000775F9">
            <w:pPr>
              <w:spacing w:after="0"/>
              <w:jc w:val="right"/>
              <w:rPr>
                <w:rFonts w:cs="Times New Roman"/>
                <w:sz w:val="18"/>
                <w:szCs w:val="18"/>
              </w:rPr>
            </w:pPr>
          </w:p>
        </w:tc>
        <w:tc>
          <w:tcPr>
            <w:tcW w:w="1300" w:type="dxa"/>
          </w:tcPr>
          <w:p w14:paraId="5D2A1472" w14:textId="77777777" w:rsidR="000775F9" w:rsidRDefault="000775F9" w:rsidP="000775F9">
            <w:pPr>
              <w:spacing w:after="0"/>
              <w:jc w:val="right"/>
              <w:rPr>
                <w:rFonts w:cs="Times New Roman"/>
                <w:sz w:val="18"/>
                <w:szCs w:val="18"/>
              </w:rPr>
            </w:pPr>
          </w:p>
        </w:tc>
        <w:tc>
          <w:tcPr>
            <w:tcW w:w="1300" w:type="dxa"/>
          </w:tcPr>
          <w:p w14:paraId="325F35CD" w14:textId="77777777" w:rsidR="000775F9" w:rsidRDefault="000775F9" w:rsidP="000775F9">
            <w:pPr>
              <w:spacing w:after="0"/>
              <w:jc w:val="right"/>
              <w:rPr>
                <w:rFonts w:cs="Times New Roman"/>
                <w:sz w:val="18"/>
                <w:szCs w:val="18"/>
              </w:rPr>
            </w:pPr>
          </w:p>
        </w:tc>
        <w:tc>
          <w:tcPr>
            <w:tcW w:w="960" w:type="dxa"/>
          </w:tcPr>
          <w:p w14:paraId="099FD1E4" w14:textId="77777777" w:rsidR="000775F9" w:rsidRDefault="000775F9" w:rsidP="000775F9">
            <w:pPr>
              <w:spacing w:after="0"/>
              <w:jc w:val="right"/>
              <w:rPr>
                <w:rFonts w:cs="Times New Roman"/>
                <w:sz w:val="18"/>
                <w:szCs w:val="18"/>
              </w:rPr>
            </w:pPr>
          </w:p>
        </w:tc>
        <w:tc>
          <w:tcPr>
            <w:tcW w:w="960" w:type="dxa"/>
          </w:tcPr>
          <w:p w14:paraId="5343D831" w14:textId="77777777" w:rsidR="000775F9" w:rsidRDefault="000775F9" w:rsidP="000775F9">
            <w:pPr>
              <w:spacing w:after="0"/>
              <w:jc w:val="right"/>
              <w:rPr>
                <w:rFonts w:cs="Times New Roman"/>
                <w:sz w:val="18"/>
                <w:szCs w:val="18"/>
              </w:rPr>
            </w:pPr>
          </w:p>
        </w:tc>
      </w:tr>
    </w:tbl>
    <w:p w14:paraId="42FDF164" w14:textId="77777777" w:rsidR="00E03176" w:rsidRPr="00C07004" w:rsidRDefault="00E03176" w:rsidP="00C94497">
      <w:pPr>
        <w:pStyle w:val="Odlomakpopisa"/>
        <w:numPr>
          <w:ilvl w:val="0"/>
          <w:numId w:val="1"/>
        </w:numPr>
        <w:ind w:left="426" w:hanging="426"/>
        <w:rPr>
          <w:rFonts w:ascii="Times New Roman" w:hAnsi="Times New Roman"/>
          <w:b/>
          <w:bCs/>
          <w:sz w:val="28"/>
          <w:szCs w:val="28"/>
        </w:rPr>
      </w:pPr>
      <w:r w:rsidRPr="00C07004">
        <w:rPr>
          <w:rFonts w:ascii="Times New Roman" w:hAnsi="Times New Roman"/>
          <w:b/>
          <w:bCs/>
          <w:sz w:val="28"/>
          <w:szCs w:val="28"/>
        </w:rPr>
        <w:lastRenderedPageBreak/>
        <w:t>POSEBNI DIO PRORAČUNA</w:t>
      </w:r>
    </w:p>
    <w:p w14:paraId="23225023" w14:textId="77777777" w:rsidR="00E03176" w:rsidRPr="00106180" w:rsidRDefault="00E03176" w:rsidP="00E03176">
      <w:pPr>
        <w:spacing w:after="0"/>
        <w:rPr>
          <w:sz w:val="24"/>
          <w:szCs w:val="24"/>
        </w:rPr>
      </w:pPr>
      <w:r w:rsidRPr="00106180">
        <w:rPr>
          <w:sz w:val="24"/>
          <w:szCs w:val="24"/>
        </w:rPr>
        <w:t>1. IZVJEŠTAJ PO ORGANIZACIJSKOJ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1D06AB24" w14:textId="77777777" w:rsidTr="000775F9">
        <w:tc>
          <w:tcPr>
            <w:tcW w:w="4211" w:type="dxa"/>
            <w:shd w:val="clear" w:color="auto" w:fill="505050"/>
          </w:tcPr>
          <w:p w14:paraId="3E8B0BB0" w14:textId="3761C19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OZNAKA I OPIS</w:t>
            </w:r>
          </w:p>
        </w:tc>
        <w:tc>
          <w:tcPr>
            <w:tcW w:w="1300" w:type="dxa"/>
            <w:shd w:val="clear" w:color="auto" w:fill="505050"/>
          </w:tcPr>
          <w:p w14:paraId="774C31CE" w14:textId="3C4D5484"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411FA7FE" w14:textId="7DB0136E"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767C945C" w14:textId="66E66E1A"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24548C81" w14:textId="311AC120"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5A9EE6BC" w14:textId="6A6FAEC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14CBA433" w14:textId="77777777" w:rsidTr="000775F9">
        <w:tc>
          <w:tcPr>
            <w:tcW w:w="4211" w:type="dxa"/>
            <w:shd w:val="clear" w:color="auto" w:fill="505050"/>
          </w:tcPr>
          <w:p w14:paraId="3F83338B" w14:textId="6366FA03"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275D242E" w14:textId="00923BDB"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3B41B388" w14:textId="050EF03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6291326F" w14:textId="2922358A"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7748B7D8" w14:textId="206CC004"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3BC1CC69" w14:textId="070F1B95"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76C9D0F2" w14:textId="77777777" w:rsidTr="000775F9">
        <w:trPr>
          <w:trHeight w:val="400"/>
        </w:trPr>
        <w:tc>
          <w:tcPr>
            <w:tcW w:w="4211" w:type="dxa"/>
            <w:shd w:val="clear" w:color="auto" w:fill="FFC000"/>
            <w:vAlign w:val="center"/>
          </w:tcPr>
          <w:p w14:paraId="23E04CB0" w14:textId="69A1CED9" w:rsidR="000775F9" w:rsidRPr="000775F9" w:rsidRDefault="000775F9" w:rsidP="000775F9">
            <w:pPr>
              <w:spacing w:after="0"/>
              <w:rPr>
                <w:rFonts w:cs="Times New Roman"/>
                <w:b/>
                <w:sz w:val="18"/>
                <w:szCs w:val="18"/>
              </w:rPr>
            </w:pPr>
            <w:r w:rsidRPr="000775F9">
              <w:rPr>
                <w:rFonts w:cs="Times New Roman"/>
                <w:b/>
                <w:sz w:val="18"/>
                <w:szCs w:val="18"/>
              </w:rPr>
              <w:t>RAZDJEL 1 OPĆINA KAPTOL</w:t>
            </w:r>
          </w:p>
        </w:tc>
        <w:tc>
          <w:tcPr>
            <w:tcW w:w="1300" w:type="dxa"/>
            <w:shd w:val="clear" w:color="auto" w:fill="FFC000"/>
            <w:vAlign w:val="center"/>
          </w:tcPr>
          <w:p w14:paraId="6EEAAFC9" w14:textId="7F89475D" w:rsidR="000775F9" w:rsidRPr="000775F9" w:rsidRDefault="000775F9" w:rsidP="000775F9">
            <w:pPr>
              <w:spacing w:after="0"/>
              <w:jc w:val="right"/>
              <w:rPr>
                <w:rFonts w:cs="Times New Roman"/>
                <w:b/>
                <w:sz w:val="18"/>
                <w:szCs w:val="18"/>
              </w:rPr>
            </w:pPr>
            <w:r w:rsidRPr="000775F9">
              <w:rPr>
                <w:rFonts w:cs="Times New Roman"/>
                <w:b/>
                <w:sz w:val="18"/>
                <w:szCs w:val="18"/>
              </w:rPr>
              <w:t>1.968.096,48</w:t>
            </w:r>
          </w:p>
        </w:tc>
        <w:tc>
          <w:tcPr>
            <w:tcW w:w="1300" w:type="dxa"/>
            <w:shd w:val="clear" w:color="auto" w:fill="FFC000"/>
            <w:vAlign w:val="center"/>
          </w:tcPr>
          <w:p w14:paraId="3C66A689" w14:textId="5083ABED" w:rsidR="000775F9" w:rsidRPr="000775F9" w:rsidRDefault="000775F9" w:rsidP="000775F9">
            <w:pPr>
              <w:spacing w:after="0"/>
              <w:jc w:val="right"/>
              <w:rPr>
                <w:rFonts w:cs="Times New Roman"/>
                <w:b/>
                <w:sz w:val="18"/>
                <w:szCs w:val="18"/>
              </w:rPr>
            </w:pPr>
            <w:r w:rsidRPr="000775F9">
              <w:rPr>
                <w:rFonts w:cs="Times New Roman"/>
                <w:b/>
                <w:sz w:val="18"/>
                <w:szCs w:val="18"/>
              </w:rPr>
              <w:t>2.237.055,02</w:t>
            </w:r>
          </w:p>
        </w:tc>
        <w:tc>
          <w:tcPr>
            <w:tcW w:w="1300" w:type="dxa"/>
            <w:shd w:val="clear" w:color="auto" w:fill="FFC000"/>
            <w:vAlign w:val="center"/>
          </w:tcPr>
          <w:p w14:paraId="490F9AA1" w14:textId="666787B9" w:rsidR="000775F9" w:rsidRPr="000775F9" w:rsidRDefault="000775F9" w:rsidP="000775F9">
            <w:pPr>
              <w:spacing w:after="0"/>
              <w:jc w:val="right"/>
              <w:rPr>
                <w:rFonts w:cs="Times New Roman"/>
                <w:b/>
                <w:sz w:val="18"/>
                <w:szCs w:val="18"/>
              </w:rPr>
            </w:pPr>
            <w:r w:rsidRPr="000775F9">
              <w:rPr>
                <w:rFonts w:cs="Times New Roman"/>
                <w:b/>
                <w:sz w:val="18"/>
                <w:szCs w:val="18"/>
              </w:rPr>
              <w:t>2.092.742,91</w:t>
            </w:r>
          </w:p>
        </w:tc>
        <w:tc>
          <w:tcPr>
            <w:tcW w:w="960" w:type="dxa"/>
            <w:shd w:val="clear" w:color="auto" w:fill="FFC000"/>
            <w:vAlign w:val="center"/>
          </w:tcPr>
          <w:p w14:paraId="76ABE98D" w14:textId="2CCEC23D" w:rsidR="000775F9" w:rsidRPr="000775F9" w:rsidRDefault="000775F9" w:rsidP="000775F9">
            <w:pPr>
              <w:spacing w:after="0"/>
              <w:jc w:val="right"/>
              <w:rPr>
                <w:rFonts w:cs="Times New Roman"/>
                <w:b/>
                <w:sz w:val="18"/>
                <w:szCs w:val="18"/>
              </w:rPr>
            </w:pPr>
            <w:r w:rsidRPr="000775F9">
              <w:rPr>
                <w:rFonts w:cs="Times New Roman"/>
                <w:b/>
                <w:sz w:val="18"/>
                <w:szCs w:val="18"/>
              </w:rPr>
              <w:t>106,33%</w:t>
            </w:r>
          </w:p>
        </w:tc>
        <w:tc>
          <w:tcPr>
            <w:tcW w:w="960" w:type="dxa"/>
            <w:shd w:val="clear" w:color="auto" w:fill="FFC000"/>
            <w:vAlign w:val="center"/>
          </w:tcPr>
          <w:p w14:paraId="3C2BC8F9" w14:textId="12FE6592" w:rsidR="000775F9" w:rsidRPr="000775F9" w:rsidRDefault="000775F9" w:rsidP="000775F9">
            <w:pPr>
              <w:spacing w:after="0"/>
              <w:jc w:val="right"/>
              <w:rPr>
                <w:rFonts w:cs="Times New Roman"/>
                <w:b/>
                <w:sz w:val="18"/>
                <w:szCs w:val="18"/>
              </w:rPr>
            </w:pPr>
            <w:r w:rsidRPr="000775F9">
              <w:rPr>
                <w:rFonts w:cs="Times New Roman"/>
                <w:b/>
                <w:sz w:val="18"/>
                <w:szCs w:val="18"/>
              </w:rPr>
              <w:t>93,55%</w:t>
            </w:r>
          </w:p>
        </w:tc>
      </w:tr>
      <w:tr w:rsidR="000775F9" w14:paraId="5452137F" w14:textId="77777777" w:rsidTr="000775F9">
        <w:tc>
          <w:tcPr>
            <w:tcW w:w="4211" w:type="dxa"/>
          </w:tcPr>
          <w:p w14:paraId="4EC7DA52" w14:textId="6BC2BF28" w:rsidR="000775F9" w:rsidRDefault="000775F9" w:rsidP="000775F9">
            <w:pPr>
              <w:spacing w:after="0"/>
              <w:rPr>
                <w:rFonts w:cs="Times New Roman"/>
                <w:sz w:val="18"/>
                <w:szCs w:val="18"/>
              </w:rPr>
            </w:pPr>
            <w:r>
              <w:rPr>
                <w:rFonts w:cs="Times New Roman"/>
                <w:sz w:val="18"/>
                <w:szCs w:val="18"/>
              </w:rPr>
              <w:t>GLAVA 00102 JEDINSTVENI UPRAVNI ODJEL</w:t>
            </w:r>
          </w:p>
        </w:tc>
        <w:tc>
          <w:tcPr>
            <w:tcW w:w="1300" w:type="dxa"/>
          </w:tcPr>
          <w:p w14:paraId="640F6A28" w14:textId="292C6170" w:rsidR="000775F9" w:rsidRDefault="000775F9" w:rsidP="000775F9">
            <w:pPr>
              <w:spacing w:after="0"/>
              <w:jc w:val="right"/>
              <w:rPr>
                <w:rFonts w:cs="Times New Roman"/>
                <w:sz w:val="18"/>
                <w:szCs w:val="18"/>
              </w:rPr>
            </w:pPr>
            <w:r>
              <w:rPr>
                <w:rFonts w:cs="Times New Roman"/>
                <w:sz w:val="18"/>
                <w:szCs w:val="18"/>
              </w:rPr>
              <w:t>1.760.784,99</w:t>
            </w:r>
          </w:p>
        </w:tc>
        <w:tc>
          <w:tcPr>
            <w:tcW w:w="1300" w:type="dxa"/>
          </w:tcPr>
          <w:p w14:paraId="3E686FBA" w14:textId="26A2BB90" w:rsidR="000775F9" w:rsidRDefault="000775F9" w:rsidP="000775F9">
            <w:pPr>
              <w:spacing w:after="0"/>
              <w:jc w:val="right"/>
              <w:rPr>
                <w:rFonts w:cs="Times New Roman"/>
                <w:sz w:val="18"/>
                <w:szCs w:val="18"/>
              </w:rPr>
            </w:pPr>
            <w:r>
              <w:rPr>
                <w:rFonts w:cs="Times New Roman"/>
                <w:sz w:val="18"/>
                <w:szCs w:val="18"/>
              </w:rPr>
              <w:t>1.858.102,63</w:t>
            </w:r>
          </w:p>
        </w:tc>
        <w:tc>
          <w:tcPr>
            <w:tcW w:w="1300" w:type="dxa"/>
          </w:tcPr>
          <w:p w14:paraId="4792FB53" w14:textId="4C024DCA" w:rsidR="000775F9" w:rsidRDefault="000775F9" w:rsidP="000775F9">
            <w:pPr>
              <w:spacing w:after="0"/>
              <w:jc w:val="right"/>
              <w:rPr>
                <w:rFonts w:cs="Times New Roman"/>
                <w:sz w:val="18"/>
                <w:szCs w:val="18"/>
              </w:rPr>
            </w:pPr>
            <w:r>
              <w:rPr>
                <w:rFonts w:cs="Times New Roman"/>
                <w:sz w:val="18"/>
                <w:szCs w:val="18"/>
              </w:rPr>
              <w:t>1.715.582,66</w:t>
            </w:r>
          </w:p>
        </w:tc>
        <w:tc>
          <w:tcPr>
            <w:tcW w:w="960" w:type="dxa"/>
          </w:tcPr>
          <w:p w14:paraId="6CC0874D" w14:textId="0F6F2D5B" w:rsidR="000775F9" w:rsidRDefault="000775F9" w:rsidP="000775F9">
            <w:pPr>
              <w:spacing w:after="0"/>
              <w:jc w:val="right"/>
              <w:rPr>
                <w:rFonts w:cs="Times New Roman"/>
                <w:sz w:val="18"/>
                <w:szCs w:val="18"/>
              </w:rPr>
            </w:pPr>
            <w:r>
              <w:rPr>
                <w:rFonts w:cs="Times New Roman"/>
                <w:sz w:val="18"/>
                <w:szCs w:val="18"/>
              </w:rPr>
              <w:t>97,43%</w:t>
            </w:r>
          </w:p>
        </w:tc>
        <w:tc>
          <w:tcPr>
            <w:tcW w:w="960" w:type="dxa"/>
          </w:tcPr>
          <w:p w14:paraId="3113813F" w14:textId="372BAFE9" w:rsidR="000775F9" w:rsidRDefault="000775F9" w:rsidP="000775F9">
            <w:pPr>
              <w:spacing w:after="0"/>
              <w:jc w:val="right"/>
              <w:rPr>
                <w:rFonts w:cs="Times New Roman"/>
                <w:sz w:val="18"/>
                <w:szCs w:val="18"/>
              </w:rPr>
            </w:pPr>
            <w:r>
              <w:rPr>
                <w:rFonts w:cs="Times New Roman"/>
                <w:sz w:val="18"/>
                <w:szCs w:val="18"/>
              </w:rPr>
              <w:t>92,33%</w:t>
            </w:r>
          </w:p>
        </w:tc>
      </w:tr>
      <w:tr w:rsidR="000775F9" w14:paraId="256688AE" w14:textId="77777777" w:rsidTr="000775F9">
        <w:tc>
          <w:tcPr>
            <w:tcW w:w="4211" w:type="dxa"/>
          </w:tcPr>
          <w:p w14:paraId="08821B22" w14:textId="6996314F" w:rsidR="000775F9" w:rsidRDefault="000775F9" w:rsidP="000775F9">
            <w:pPr>
              <w:spacing w:after="0"/>
              <w:rPr>
                <w:rFonts w:cs="Times New Roman"/>
                <w:sz w:val="18"/>
                <w:szCs w:val="18"/>
              </w:rPr>
            </w:pPr>
            <w:r>
              <w:rPr>
                <w:rFonts w:cs="Times New Roman"/>
                <w:sz w:val="18"/>
                <w:szCs w:val="18"/>
              </w:rPr>
              <w:t>GLAVA 00103 DJEČJI VRTIĆ BAMBI</w:t>
            </w:r>
          </w:p>
        </w:tc>
        <w:tc>
          <w:tcPr>
            <w:tcW w:w="1300" w:type="dxa"/>
          </w:tcPr>
          <w:p w14:paraId="0257A878" w14:textId="41EE8315" w:rsidR="000775F9" w:rsidRDefault="000775F9" w:rsidP="000775F9">
            <w:pPr>
              <w:spacing w:after="0"/>
              <w:jc w:val="right"/>
              <w:rPr>
                <w:rFonts w:cs="Times New Roman"/>
                <w:sz w:val="18"/>
                <w:szCs w:val="18"/>
              </w:rPr>
            </w:pPr>
            <w:r>
              <w:rPr>
                <w:rFonts w:cs="Times New Roman"/>
                <w:sz w:val="18"/>
                <w:szCs w:val="18"/>
              </w:rPr>
              <w:t>207.311,49</w:t>
            </w:r>
          </w:p>
        </w:tc>
        <w:tc>
          <w:tcPr>
            <w:tcW w:w="1300" w:type="dxa"/>
          </w:tcPr>
          <w:p w14:paraId="77E6B126" w14:textId="76279F3B" w:rsidR="000775F9" w:rsidRDefault="000775F9" w:rsidP="000775F9">
            <w:pPr>
              <w:spacing w:after="0"/>
              <w:jc w:val="right"/>
              <w:rPr>
                <w:rFonts w:cs="Times New Roman"/>
                <w:sz w:val="18"/>
                <w:szCs w:val="18"/>
              </w:rPr>
            </w:pPr>
            <w:r>
              <w:rPr>
                <w:rFonts w:cs="Times New Roman"/>
                <w:sz w:val="18"/>
                <w:szCs w:val="18"/>
              </w:rPr>
              <w:t>378.952,39</w:t>
            </w:r>
          </w:p>
        </w:tc>
        <w:tc>
          <w:tcPr>
            <w:tcW w:w="1300" w:type="dxa"/>
          </w:tcPr>
          <w:p w14:paraId="6826E96E" w14:textId="69149C22" w:rsidR="000775F9" w:rsidRDefault="000775F9" w:rsidP="000775F9">
            <w:pPr>
              <w:spacing w:after="0"/>
              <w:jc w:val="right"/>
              <w:rPr>
                <w:rFonts w:cs="Times New Roman"/>
                <w:sz w:val="18"/>
                <w:szCs w:val="18"/>
              </w:rPr>
            </w:pPr>
            <w:r>
              <w:rPr>
                <w:rFonts w:cs="Times New Roman"/>
                <w:sz w:val="18"/>
                <w:szCs w:val="18"/>
              </w:rPr>
              <w:t>377.160,25</w:t>
            </w:r>
          </w:p>
        </w:tc>
        <w:tc>
          <w:tcPr>
            <w:tcW w:w="960" w:type="dxa"/>
          </w:tcPr>
          <w:p w14:paraId="37D5FDA6" w14:textId="56B6AE60" w:rsidR="000775F9" w:rsidRDefault="000775F9" w:rsidP="000775F9">
            <w:pPr>
              <w:spacing w:after="0"/>
              <w:jc w:val="right"/>
              <w:rPr>
                <w:rFonts w:cs="Times New Roman"/>
                <w:sz w:val="18"/>
                <w:szCs w:val="18"/>
              </w:rPr>
            </w:pPr>
            <w:r>
              <w:rPr>
                <w:rFonts w:cs="Times New Roman"/>
                <w:sz w:val="18"/>
                <w:szCs w:val="18"/>
              </w:rPr>
              <w:t>181,93%</w:t>
            </w:r>
          </w:p>
        </w:tc>
        <w:tc>
          <w:tcPr>
            <w:tcW w:w="960" w:type="dxa"/>
          </w:tcPr>
          <w:p w14:paraId="2770973B" w14:textId="394C738A" w:rsidR="000775F9" w:rsidRDefault="000775F9" w:rsidP="000775F9">
            <w:pPr>
              <w:spacing w:after="0"/>
              <w:jc w:val="right"/>
              <w:rPr>
                <w:rFonts w:cs="Times New Roman"/>
                <w:sz w:val="18"/>
                <w:szCs w:val="18"/>
              </w:rPr>
            </w:pPr>
            <w:r>
              <w:rPr>
                <w:rFonts w:cs="Times New Roman"/>
                <w:sz w:val="18"/>
                <w:szCs w:val="18"/>
              </w:rPr>
              <w:t>99,53%</w:t>
            </w:r>
          </w:p>
        </w:tc>
      </w:tr>
      <w:tr w:rsidR="000775F9" w:rsidRPr="000775F9" w14:paraId="260CFC28" w14:textId="77777777" w:rsidTr="000775F9">
        <w:tc>
          <w:tcPr>
            <w:tcW w:w="4211" w:type="dxa"/>
            <w:shd w:val="clear" w:color="auto" w:fill="505050"/>
          </w:tcPr>
          <w:p w14:paraId="6555515A" w14:textId="5B324DD1"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RASHODI</w:t>
            </w:r>
          </w:p>
        </w:tc>
        <w:tc>
          <w:tcPr>
            <w:tcW w:w="1300" w:type="dxa"/>
            <w:shd w:val="clear" w:color="auto" w:fill="505050"/>
          </w:tcPr>
          <w:p w14:paraId="151ED1B3" w14:textId="33E0291D"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1.968.096,48</w:t>
            </w:r>
          </w:p>
        </w:tc>
        <w:tc>
          <w:tcPr>
            <w:tcW w:w="1300" w:type="dxa"/>
            <w:shd w:val="clear" w:color="auto" w:fill="505050"/>
          </w:tcPr>
          <w:p w14:paraId="5A5F77FF" w14:textId="3995FD60"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2.237.055,02</w:t>
            </w:r>
          </w:p>
        </w:tc>
        <w:tc>
          <w:tcPr>
            <w:tcW w:w="1300" w:type="dxa"/>
            <w:shd w:val="clear" w:color="auto" w:fill="505050"/>
          </w:tcPr>
          <w:p w14:paraId="1B8B65C7" w14:textId="4A261C6C"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2.092.742,91</w:t>
            </w:r>
          </w:p>
        </w:tc>
        <w:tc>
          <w:tcPr>
            <w:tcW w:w="960" w:type="dxa"/>
            <w:shd w:val="clear" w:color="auto" w:fill="505050"/>
          </w:tcPr>
          <w:p w14:paraId="4DCC4B99" w14:textId="331D3F31"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106,33%</w:t>
            </w:r>
          </w:p>
        </w:tc>
        <w:tc>
          <w:tcPr>
            <w:tcW w:w="960" w:type="dxa"/>
            <w:shd w:val="clear" w:color="auto" w:fill="505050"/>
          </w:tcPr>
          <w:p w14:paraId="317D1149" w14:textId="040DFA1F"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93,55%</w:t>
            </w:r>
          </w:p>
        </w:tc>
      </w:tr>
    </w:tbl>
    <w:p w14:paraId="76691B24" w14:textId="0FA8E850" w:rsidR="00E03176" w:rsidRPr="007042FF" w:rsidRDefault="00E03176" w:rsidP="00E03176">
      <w:pPr>
        <w:spacing w:after="0"/>
        <w:rPr>
          <w:rFonts w:cs="Times New Roman"/>
          <w:sz w:val="18"/>
          <w:szCs w:val="18"/>
        </w:rPr>
      </w:pPr>
    </w:p>
    <w:p w14:paraId="39431868" w14:textId="77777777" w:rsidR="00E03176" w:rsidRPr="00C07004" w:rsidRDefault="00E03176" w:rsidP="00E03176">
      <w:pPr>
        <w:rPr>
          <w:rFonts w:cs="Times New Roman"/>
          <w:b/>
          <w:bCs/>
          <w:sz w:val="22"/>
        </w:rPr>
      </w:pPr>
    </w:p>
    <w:p w14:paraId="5E0C3003" w14:textId="77777777" w:rsidR="00E03176" w:rsidRPr="00106180" w:rsidRDefault="00E03176" w:rsidP="00E03176">
      <w:pPr>
        <w:spacing w:after="0"/>
        <w:rPr>
          <w:rFonts w:cs="Times New Roman"/>
          <w:sz w:val="24"/>
          <w:szCs w:val="24"/>
        </w:rPr>
      </w:pPr>
      <w:r w:rsidRPr="00106180">
        <w:rPr>
          <w:rFonts w:cs="Times New Roman"/>
          <w:sz w:val="24"/>
          <w:szCs w:val="24"/>
        </w:rPr>
        <w:t>2. IZVJEŠTAJ PO PROGRAMSKOJ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775F9" w:rsidRPr="000775F9" w14:paraId="3289654B" w14:textId="77777777" w:rsidTr="000775F9">
        <w:tc>
          <w:tcPr>
            <w:tcW w:w="4211" w:type="dxa"/>
            <w:shd w:val="clear" w:color="auto" w:fill="505050"/>
          </w:tcPr>
          <w:p w14:paraId="34DE5B22" w14:textId="03F7465B"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OZNAKA I OPIS</w:t>
            </w:r>
          </w:p>
        </w:tc>
        <w:tc>
          <w:tcPr>
            <w:tcW w:w="1300" w:type="dxa"/>
            <w:shd w:val="clear" w:color="auto" w:fill="505050"/>
          </w:tcPr>
          <w:p w14:paraId="515B0875" w14:textId="4052D638"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2023</w:t>
            </w:r>
          </w:p>
        </w:tc>
        <w:tc>
          <w:tcPr>
            <w:tcW w:w="1300" w:type="dxa"/>
            <w:shd w:val="clear" w:color="auto" w:fill="505050"/>
          </w:tcPr>
          <w:p w14:paraId="2C6059EE" w14:textId="44F0EEEC"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II. REBALANS 2024</w:t>
            </w:r>
          </w:p>
        </w:tc>
        <w:tc>
          <w:tcPr>
            <w:tcW w:w="1300" w:type="dxa"/>
            <w:shd w:val="clear" w:color="auto" w:fill="505050"/>
          </w:tcPr>
          <w:p w14:paraId="0766C8BF" w14:textId="6A0A9FA2"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OSTVARENJE 2024</w:t>
            </w:r>
          </w:p>
        </w:tc>
        <w:tc>
          <w:tcPr>
            <w:tcW w:w="960" w:type="dxa"/>
            <w:shd w:val="clear" w:color="auto" w:fill="505050"/>
          </w:tcPr>
          <w:p w14:paraId="0D2FED3B" w14:textId="349B0A2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4/2</w:t>
            </w:r>
          </w:p>
        </w:tc>
        <w:tc>
          <w:tcPr>
            <w:tcW w:w="960" w:type="dxa"/>
            <w:shd w:val="clear" w:color="auto" w:fill="505050"/>
          </w:tcPr>
          <w:p w14:paraId="02AC9980" w14:textId="3AE06CA1" w:rsidR="000775F9" w:rsidRPr="000775F9" w:rsidRDefault="000775F9" w:rsidP="000775F9">
            <w:pPr>
              <w:spacing w:after="0"/>
              <w:jc w:val="center"/>
              <w:rPr>
                <w:rFonts w:cs="Times New Roman"/>
                <w:b/>
                <w:color w:val="FFFFFF"/>
                <w:sz w:val="16"/>
                <w:szCs w:val="18"/>
              </w:rPr>
            </w:pPr>
            <w:r w:rsidRPr="000775F9">
              <w:rPr>
                <w:rFonts w:cs="Times New Roman"/>
                <w:b/>
                <w:color w:val="FFFFFF"/>
                <w:sz w:val="16"/>
                <w:szCs w:val="18"/>
              </w:rPr>
              <w:t>INDEKS 4/3</w:t>
            </w:r>
          </w:p>
        </w:tc>
      </w:tr>
      <w:tr w:rsidR="000775F9" w:rsidRPr="000775F9" w14:paraId="5D596977" w14:textId="77777777" w:rsidTr="000775F9">
        <w:tc>
          <w:tcPr>
            <w:tcW w:w="4211" w:type="dxa"/>
            <w:shd w:val="clear" w:color="auto" w:fill="505050"/>
          </w:tcPr>
          <w:p w14:paraId="1D42CD07" w14:textId="4A2FEDB2"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26C059FD" w14:textId="2BBE9BFC"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3C490D96" w14:textId="4A72CF9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99B02B1" w14:textId="3193954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2AC319EB" w14:textId="05D36798"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19C60924" w14:textId="1A39E3AD" w:rsidR="000775F9" w:rsidRPr="000775F9" w:rsidRDefault="000775F9" w:rsidP="000775F9">
            <w:pPr>
              <w:spacing w:after="0"/>
              <w:jc w:val="center"/>
              <w:rPr>
                <w:rFonts w:cs="Times New Roman"/>
                <w:b/>
                <w:color w:val="FFFFFF"/>
                <w:sz w:val="16"/>
                <w:szCs w:val="18"/>
              </w:rPr>
            </w:pPr>
            <w:r>
              <w:rPr>
                <w:rFonts w:cs="Times New Roman"/>
                <w:b/>
                <w:color w:val="FFFFFF"/>
                <w:sz w:val="16"/>
                <w:szCs w:val="18"/>
              </w:rPr>
              <w:t>6</w:t>
            </w:r>
          </w:p>
        </w:tc>
      </w:tr>
      <w:tr w:rsidR="000775F9" w:rsidRPr="000775F9" w14:paraId="03AFA270" w14:textId="77777777" w:rsidTr="000775F9">
        <w:trPr>
          <w:trHeight w:val="400"/>
        </w:trPr>
        <w:tc>
          <w:tcPr>
            <w:tcW w:w="4211" w:type="dxa"/>
            <w:shd w:val="clear" w:color="auto" w:fill="FFC000"/>
            <w:vAlign w:val="center"/>
          </w:tcPr>
          <w:p w14:paraId="5BFFC504" w14:textId="39E012D4" w:rsidR="000775F9" w:rsidRPr="000775F9" w:rsidRDefault="000775F9" w:rsidP="000775F9">
            <w:pPr>
              <w:spacing w:after="0"/>
              <w:rPr>
                <w:rFonts w:cs="Times New Roman"/>
                <w:b/>
                <w:sz w:val="18"/>
                <w:szCs w:val="18"/>
              </w:rPr>
            </w:pPr>
            <w:r w:rsidRPr="000775F9">
              <w:rPr>
                <w:rFonts w:cs="Times New Roman"/>
                <w:b/>
                <w:sz w:val="18"/>
                <w:szCs w:val="18"/>
              </w:rPr>
              <w:t>RAZDJEL 1 OPĆINA KAPTOL</w:t>
            </w:r>
          </w:p>
        </w:tc>
        <w:tc>
          <w:tcPr>
            <w:tcW w:w="1300" w:type="dxa"/>
            <w:shd w:val="clear" w:color="auto" w:fill="FFC000"/>
            <w:vAlign w:val="center"/>
          </w:tcPr>
          <w:p w14:paraId="7E3601F7" w14:textId="643F2495" w:rsidR="000775F9" w:rsidRPr="000775F9" w:rsidRDefault="000775F9" w:rsidP="000775F9">
            <w:pPr>
              <w:spacing w:after="0"/>
              <w:jc w:val="right"/>
              <w:rPr>
                <w:rFonts w:cs="Times New Roman"/>
                <w:b/>
                <w:sz w:val="18"/>
                <w:szCs w:val="18"/>
              </w:rPr>
            </w:pPr>
            <w:r w:rsidRPr="000775F9">
              <w:rPr>
                <w:rFonts w:cs="Times New Roman"/>
                <w:b/>
                <w:sz w:val="18"/>
                <w:szCs w:val="18"/>
              </w:rPr>
              <w:t>1.968.096,48</w:t>
            </w:r>
          </w:p>
        </w:tc>
        <w:tc>
          <w:tcPr>
            <w:tcW w:w="1300" w:type="dxa"/>
            <w:shd w:val="clear" w:color="auto" w:fill="FFC000"/>
            <w:vAlign w:val="center"/>
          </w:tcPr>
          <w:p w14:paraId="78F666ED" w14:textId="656B529A" w:rsidR="000775F9" w:rsidRPr="000775F9" w:rsidRDefault="000775F9" w:rsidP="000775F9">
            <w:pPr>
              <w:spacing w:after="0"/>
              <w:jc w:val="right"/>
              <w:rPr>
                <w:rFonts w:cs="Times New Roman"/>
                <w:b/>
                <w:sz w:val="18"/>
                <w:szCs w:val="18"/>
              </w:rPr>
            </w:pPr>
            <w:r w:rsidRPr="000775F9">
              <w:rPr>
                <w:rFonts w:cs="Times New Roman"/>
                <w:b/>
                <w:sz w:val="18"/>
                <w:szCs w:val="18"/>
              </w:rPr>
              <w:t>2.237.055,02</w:t>
            </w:r>
          </w:p>
        </w:tc>
        <w:tc>
          <w:tcPr>
            <w:tcW w:w="1300" w:type="dxa"/>
            <w:shd w:val="clear" w:color="auto" w:fill="FFC000"/>
            <w:vAlign w:val="center"/>
          </w:tcPr>
          <w:p w14:paraId="1FD7783A" w14:textId="614CBC0E" w:rsidR="000775F9" w:rsidRPr="000775F9" w:rsidRDefault="000775F9" w:rsidP="000775F9">
            <w:pPr>
              <w:spacing w:after="0"/>
              <w:jc w:val="right"/>
              <w:rPr>
                <w:rFonts w:cs="Times New Roman"/>
                <w:b/>
                <w:sz w:val="18"/>
                <w:szCs w:val="18"/>
              </w:rPr>
            </w:pPr>
            <w:r w:rsidRPr="000775F9">
              <w:rPr>
                <w:rFonts w:cs="Times New Roman"/>
                <w:b/>
                <w:sz w:val="18"/>
                <w:szCs w:val="18"/>
              </w:rPr>
              <w:t>2.092.742,91</w:t>
            </w:r>
          </w:p>
        </w:tc>
        <w:tc>
          <w:tcPr>
            <w:tcW w:w="960" w:type="dxa"/>
            <w:shd w:val="clear" w:color="auto" w:fill="FFC000"/>
            <w:vAlign w:val="center"/>
          </w:tcPr>
          <w:p w14:paraId="282C12BA" w14:textId="57D74452" w:rsidR="000775F9" w:rsidRPr="000775F9" w:rsidRDefault="000775F9" w:rsidP="000775F9">
            <w:pPr>
              <w:spacing w:after="0"/>
              <w:jc w:val="right"/>
              <w:rPr>
                <w:rFonts w:cs="Times New Roman"/>
                <w:b/>
                <w:sz w:val="18"/>
                <w:szCs w:val="18"/>
              </w:rPr>
            </w:pPr>
            <w:r w:rsidRPr="000775F9">
              <w:rPr>
                <w:rFonts w:cs="Times New Roman"/>
                <w:b/>
                <w:sz w:val="18"/>
                <w:szCs w:val="18"/>
              </w:rPr>
              <w:t>106,33%</w:t>
            </w:r>
          </w:p>
        </w:tc>
        <w:tc>
          <w:tcPr>
            <w:tcW w:w="960" w:type="dxa"/>
            <w:shd w:val="clear" w:color="auto" w:fill="FFC000"/>
            <w:vAlign w:val="center"/>
          </w:tcPr>
          <w:p w14:paraId="3DD73240" w14:textId="7864D274" w:rsidR="000775F9" w:rsidRPr="000775F9" w:rsidRDefault="000775F9" w:rsidP="000775F9">
            <w:pPr>
              <w:spacing w:after="0"/>
              <w:jc w:val="right"/>
              <w:rPr>
                <w:rFonts w:cs="Times New Roman"/>
                <w:b/>
                <w:sz w:val="18"/>
                <w:szCs w:val="18"/>
              </w:rPr>
            </w:pPr>
            <w:r w:rsidRPr="000775F9">
              <w:rPr>
                <w:rFonts w:cs="Times New Roman"/>
                <w:b/>
                <w:sz w:val="18"/>
                <w:szCs w:val="18"/>
              </w:rPr>
              <w:t>93,55%</w:t>
            </w:r>
          </w:p>
        </w:tc>
      </w:tr>
      <w:tr w:rsidR="000775F9" w:rsidRPr="000775F9" w14:paraId="6D56EE78" w14:textId="77777777" w:rsidTr="000775F9">
        <w:trPr>
          <w:trHeight w:val="400"/>
        </w:trPr>
        <w:tc>
          <w:tcPr>
            <w:tcW w:w="4211" w:type="dxa"/>
            <w:shd w:val="clear" w:color="auto" w:fill="FFC000"/>
            <w:vAlign w:val="center"/>
          </w:tcPr>
          <w:p w14:paraId="7F72F390" w14:textId="3B075493" w:rsidR="000775F9" w:rsidRPr="000775F9" w:rsidRDefault="000775F9" w:rsidP="000775F9">
            <w:pPr>
              <w:spacing w:after="0"/>
              <w:rPr>
                <w:rFonts w:cs="Times New Roman"/>
                <w:b/>
                <w:sz w:val="18"/>
                <w:szCs w:val="18"/>
              </w:rPr>
            </w:pPr>
            <w:r w:rsidRPr="000775F9">
              <w:rPr>
                <w:rFonts w:cs="Times New Roman"/>
                <w:b/>
                <w:sz w:val="18"/>
                <w:szCs w:val="18"/>
              </w:rPr>
              <w:t>GLAVA 00102 JEDINSTVENI UPRAVNI ODJEL</w:t>
            </w:r>
          </w:p>
        </w:tc>
        <w:tc>
          <w:tcPr>
            <w:tcW w:w="1300" w:type="dxa"/>
            <w:shd w:val="clear" w:color="auto" w:fill="FFC000"/>
            <w:vAlign w:val="center"/>
          </w:tcPr>
          <w:p w14:paraId="77F6DC90" w14:textId="2344634C" w:rsidR="000775F9" w:rsidRPr="000775F9" w:rsidRDefault="000775F9" w:rsidP="000775F9">
            <w:pPr>
              <w:spacing w:after="0"/>
              <w:jc w:val="right"/>
              <w:rPr>
                <w:rFonts w:cs="Times New Roman"/>
                <w:b/>
                <w:sz w:val="18"/>
                <w:szCs w:val="18"/>
              </w:rPr>
            </w:pPr>
            <w:r w:rsidRPr="000775F9">
              <w:rPr>
                <w:rFonts w:cs="Times New Roman"/>
                <w:b/>
                <w:sz w:val="18"/>
                <w:szCs w:val="18"/>
              </w:rPr>
              <w:t>1.760.784,99</w:t>
            </w:r>
          </w:p>
        </w:tc>
        <w:tc>
          <w:tcPr>
            <w:tcW w:w="1300" w:type="dxa"/>
            <w:shd w:val="clear" w:color="auto" w:fill="FFC000"/>
            <w:vAlign w:val="center"/>
          </w:tcPr>
          <w:p w14:paraId="547866E3" w14:textId="11A21090" w:rsidR="000775F9" w:rsidRPr="000775F9" w:rsidRDefault="000775F9" w:rsidP="000775F9">
            <w:pPr>
              <w:spacing w:after="0"/>
              <w:jc w:val="right"/>
              <w:rPr>
                <w:rFonts w:cs="Times New Roman"/>
                <w:b/>
                <w:sz w:val="18"/>
                <w:szCs w:val="18"/>
              </w:rPr>
            </w:pPr>
            <w:r w:rsidRPr="000775F9">
              <w:rPr>
                <w:rFonts w:cs="Times New Roman"/>
                <w:b/>
                <w:sz w:val="18"/>
                <w:szCs w:val="18"/>
              </w:rPr>
              <w:t>1.858.102,63</w:t>
            </w:r>
          </w:p>
        </w:tc>
        <w:tc>
          <w:tcPr>
            <w:tcW w:w="1300" w:type="dxa"/>
            <w:shd w:val="clear" w:color="auto" w:fill="FFC000"/>
            <w:vAlign w:val="center"/>
          </w:tcPr>
          <w:p w14:paraId="2A1005EE" w14:textId="11620F66" w:rsidR="000775F9" w:rsidRPr="000775F9" w:rsidRDefault="000775F9" w:rsidP="000775F9">
            <w:pPr>
              <w:spacing w:after="0"/>
              <w:jc w:val="right"/>
              <w:rPr>
                <w:rFonts w:cs="Times New Roman"/>
                <w:b/>
                <w:sz w:val="18"/>
                <w:szCs w:val="18"/>
              </w:rPr>
            </w:pPr>
            <w:r w:rsidRPr="000775F9">
              <w:rPr>
                <w:rFonts w:cs="Times New Roman"/>
                <w:b/>
                <w:sz w:val="18"/>
                <w:szCs w:val="18"/>
              </w:rPr>
              <w:t>1.715.582,66</w:t>
            </w:r>
          </w:p>
        </w:tc>
        <w:tc>
          <w:tcPr>
            <w:tcW w:w="960" w:type="dxa"/>
            <w:shd w:val="clear" w:color="auto" w:fill="FFC000"/>
            <w:vAlign w:val="center"/>
          </w:tcPr>
          <w:p w14:paraId="43C051C7" w14:textId="79F58089" w:rsidR="000775F9" w:rsidRPr="000775F9" w:rsidRDefault="000775F9" w:rsidP="000775F9">
            <w:pPr>
              <w:spacing w:after="0"/>
              <w:jc w:val="right"/>
              <w:rPr>
                <w:rFonts w:cs="Times New Roman"/>
                <w:b/>
                <w:sz w:val="18"/>
                <w:szCs w:val="18"/>
              </w:rPr>
            </w:pPr>
            <w:r w:rsidRPr="000775F9">
              <w:rPr>
                <w:rFonts w:cs="Times New Roman"/>
                <w:b/>
                <w:sz w:val="18"/>
                <w:szCs w:val="18"/>
              </w:rPr>
              <w:t>97,43%</w:t>
            </w:r>
          </w:p>
        </w:tc>
        <w:tc>
          <w:tcPr>
            <w:tcW w:w="960" w:type="dxa"/>
            <w:shd w:val="clear" w:color="auto" w:fill="FFC000"/>
            <w:vAlign w:val="center"/>
          </w:tcPr>
          <w:p w14:paraId="440E22B9" w14:textId="5A5108B8" w:rsidR="000775F9" w:rsidRPr="000775F9" w:rsidRDefault="000775F9" w:rsidP="000775F9">
            <w:pPr>
              <w:spacing w:after="0"/>
              <w:jc w:val="right"/>
              <w:rPr>
                <w:rFonts w:cs="Times New Roman"/>
                <w:b/>
                <w:sz w:val="18"/>
                <w:szCs w:val="18"/>
              </w:rPr>
            </w:pPr>
            <w:r w:rsidRPr="000775F9">
              <w:rPr>
                <w:rFonts w:cs="Times New Roman"/>
                <w:b/>
                <w:sz w:val="18"/>
                <w:szCs w:val="18"/>
              </w:rPr>
              <w:t>92,33%</w:t>
            </w:r>
          </w:p>
        </w:tc>
      </w:tr>
      <w:tr w:rsidR="000775F9" w:rsidRPr="000775F9" w14:paraId="54E3FBB9" w14:textId="77777777" w:rsidTr="000775F9">
        <w:tc>
          <w:tcPr>
            <w:tcW w:w="4211" w:type="dxa"/>
            <w:shd w:val="clear" w:color="auto" w:fill="CBFFCB"/>
          </w:tcPr>
          <w:p w14:paraId="0B3D2D38" w14:textId="493CDA79"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4FC8700" w14:textId="3E962DDF" w:rsidR="000775F9" w:rsidRPr="000775F9" w:rsidRDefault="000775F9" w:rsidP="000775F9">
            <w:pPr>
              <w:spacing w:after="0"/>
              <w:jc w:val="right"/>
              <w:rPr>
                <w:rFonts w:cs="Times New Roman"/>
                <w:sz w:val="16"/>
                <w:szCs w:val="18"/>
              </w:rPr>
            </w:pPr>
            <w:r w:rsidRPr="000775F9">
              <w:rPr>
                <w:rFonts w:cs="Times New Roman"/>
                <w:sz w:val="16"/>
                <w:szCs w:val="18"/>
              </w:rPr>
              <w:t>1.018.753,05</w:t>
            </w:r>
          </w:p>
        </w:tc>
        <w:tc>
          <w:tcPr>
            <w:tcW w:w="1300" w:type="dxa"/>
            <w:shd w:val="clear" w:color="auto" w:fill="CBFFCB"/>
          </w:tcPr>
          <w:p w14:paraId="26D3D3AF" w14:textId="226A9CA7" w:rsidR="000775F9" w:rsidRPr="000775F9" w:rsidRDefault="000775F9" w:rsidP="000775F9">
            <w:pPr>
              <w:spacing w:after="0"/>
              <w:jc w:val="right"/>
              <w:rPr>
                <w:rFonts w:cs="Times New Roman"/>
                <w:sz w:val="16"/>
                <w:szCs w:val="18"/>
              </w:rPr>
            </w:pPr>
            <w:r w:rsidRPr="000775F9">
              <w:rPr>
                <w:rFonts w:cs="Times New Roman"/>
                <w:sz w:val="16"/>
                <w:szCs w:val="18"/>
              </w:rPr>
              <w:t>1.387.345,26</w:t>
            </w:r>
          </w:p>
        </w:tc>
        <w:tc>
          <w:tcPr>
            <w:tcW w:w="1300" w:type="dxa"/>
            <w:shd w:val="clear" w:color="auto" w:fill="CBFFCB"/>
          </w:tcPr>
          <w:p w14:paraId="276C9B65" w14:textId="6F0887EF" w:rsidR="000775F9" w:rsidRPr="000775F9" w:rsidRDefault="000775F9" w:rsidP="000775F9">
            <w:pPr>
              <w:spacing w:after="0"/>
              <w:jc w:val="right"/>
              <w:rPr>
                <w:rFonts w:cs="Times New Roman"/>
                <w:sz w:val="16"/>
                <w:szCs w:val="18"/>
              </w:rPr>
            </w:pPr>
            <w:r w:rsidRPr="000775F9">
              <w:rPr>
                <w:rFonts w:cs="Times New Roman"/>
                <w:sz w:val="16"/>
                <w:szCs w:val="18"/>
              </w:rPr>
              <w:t>1.259.060,23</w:t>
            </w:r>
          </w:p>
        </w:tc>
        <w:tc>
          <w:tcPr>
            <w:tcW w:w="960" w:type="dxa"/>
            <w:shd w:val="clear" w:color="auto" w:fill="CBFFCB"/>
          </w:tcPr>
          <w:p w14:paraId="0C923BB9" w14:textId="3553D0CA" w:rsidR="000775F9" w:rsidRPr="000775F9" w:rsidRDefault="000775F9" w:rsidP="000775F9">
            <w:pPr>
              <w:spacing w:after="0"/>
              <w:jc w:val="right"/>
              <w:rPr>
                <w:rFonts w:cs="Times New Roman"/>
                <w:sz w:val="16"/>
                <w:szCs w:val="18"/>
              </w:rPr>
            </w:pPr>
            <w:r w:rsidRPr="000775F9">
              <w:rPr>
                <w:rFonts w:cs="Times New Roman"/>
                <w:sz w:val="16"/>
                <w:szCs w:val="18"/>
              </w:rPr>
              <w:t>123,59%</w:t>
            </w:r>
          </w:p>
        </w:tc>
        <w:tc>
          <w:tcPr>
            <w:tcW w:w="960" w:type="dxa"/>
            <w:shd w:val="clear" w:color="auto" w:fill="CBFFCB"/>
          </w:tcPr>
          <w:p w14:paraId="6109ED5D" w14:textId="6B7D9DB0" w:rsidR="000775F9" w:rsidRPr="000775F9" w:rsidRDefault="000775F9" w:rsidP="000775F9">
            <w:pPr>
              <w:spacing w:after="0"/>
              <w:jc w:val="right"/>
              <w:rPr>
                <w:rFonts w:cs="Times New Roman"/>
                <w:sz w:val="16"/>
                <w:szCs w:val="18"/>
              </w:rPr>
            </w:pPr>
            <w:r w:rsidRPr="000775F9">
              <w:rPr>
                <w:rFonts w:cs="Times New Roman"/>
                <w:sz w:val="16"/>
                <w:szCs w:val="18"/>
              </w:rPr>
              <w:t>90,75%</w:t>
            </w:r>
          </w:p>
        </w:tc>
      </w:tr>
      <w:tr w:rsidR="000775F9" w:rsidRPr="000775F9" w14:paraId="49F9361F" w14:textId="77777777" w:rsidTr="000775F9">
        <w:tc>
          <w:tcPr>
            <w:tcW w:w="4211" w:type="dxa"/>
            <w:shd w:val="clear" w:color="auto" w:fill="CBFFCB"/>
          </w:tcPr>
          <w:p w14:paraId="157E1414" w14:textId="789E1934"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20D50295" w14:textId="6439C6D7" w:rsidR="000775F9" w:rsidRPr="000775F9" w:rsidRDefault="000775F9" w:rsidP="000775F9">
            <w:pPr>
              <w:spacing w:after="0"/>
              <w:jc w:val="right"/>
              <w:rPr>
                <w:rFonts w:cs="Times New Roman"/>
                <w:sz w:val="16"/>
                <w:szCs w:val="18"/>
              </w:rPr>
            </w:pPr>
            <w:r w:rsidRPr="000775F9">
              <w:rPr>
                <w:rFonts w:cs="Times New Roman"/>
                <w:sz w:val="16"/>
                <w:szCs w:val="18"/>
              </w:rPr>
              <w:t>69.825,34</w:t>
            </w:r>
          </w:p>
        </w:tc>
        <w:tc>
          <w:tcPr>
            <w:tcW w:w="1300" w:type="dxa"/>
            <w:shd w:val="clear" w:color="auto" w:fill="CBFFCB"/>
          </w:tcPr>
          <w:p w14:paraId="26D0D443" w14:textId="178E1620" w:rsidR="000775F9" w:rsidRPr="000775F9" w:rsidRDefault="000775F9" w:rsidP="000775F9">
            <w:pPr>
              <w:spacing w:after="0"/>
              <w:jc w:val="right"/>
              <w:rPr>
                <w:rFonts w:cs="Times New Roman"/>
                <w:sz w:val="16"/>
                <w:szCs w:val="18"/>
              </w:rPr>
            </w:pPr>
            <w:r w:rsidRPr="000775F9">
              <w:rPr>
                <w:rFonts w:cs="Times New Roman"/>
                <w:sz w:val="16"/>
                <w:szCs w:val="18"/>
              </w:rPr>
              <w:t>84.500,00</w:t>
            </w:r>
          </w:p>
        </w:tc>
        <w:tc>
          <w:tcPr>
            <w:tcW w:w="1300" w:type="dxa"/>
            <w:shd w:val="clear" w:color="auto" w:fill="CBFFCB"/>
          </w:tcPr>
          <w:p w14:paraId="346BE8C8" w14:textId="40F3924E" w:rsidR="000775F9" w:rsidRPr="000775F9" w:rsidRDefault="000775F9" w:rsidP="000775F9">
            <w:pPr>
              <w:spacing w:after="0"/>
              <w:jc w:val="right"/>
              <w:rPr>
                <w:rFonts w:cs="Times New Roman"/>
                <w:sz w:val="16"/>
                <w:szCs w:val="18"/>
              </w:rPr>
            </w:pPr>
            <w:r w:rsidRPr="000775F9">
              <w:rPr>
                <w:rFonts w:cs="Times New Roman"/>
                <w:sz w:val="16"/>
                <w:szCs w:val="18"/>
              </w:rPr>
              <w:t>82.685,55</w:t>
            </w:r>
          </w:p>
        </w:tc>
        <w:tc>
          <w:tcPr>
            <w:tcW w:w="960" w:type="dxa"/>
            <w:shd w:val="clear" w:color="auto" w:fill="CBFFCB"/>
          </w:tcPr>
          <w:p w14:paraId="2ACDFD5A" w14:textId="5B409B84" w:rsidR="000775F9" w:rsidRPr="000775F9" w:rsidRDefault="000775F9" w:rsidP="000775F9">
            <w:pPr>
              <w:spacing w:after="0"/>
              <w:jc w:val="right"/>
              <w:rPr>
                <w:rFonts w:cs="Times New Roman"/>
                <w:sz w:val="16"/>
                <w:szCs w:val="18"/>
              </w:rPr>
            </w:pPr>
            <w:r w:rsidRPr="000775F9">
              <w:rPr>
                <w:rFonts w:cs="Times New Roman"/>
                <w:sz w:val="16"/>
                <w:szCs w:val="18"/>
              </w:rPr>
              <w:t>118,42%</w:t>
            </w:r>
          </w:p>
        </w:tc>
        <w:tc>
          <w:tcPr>
            <w:tcW w:w="960" w:type="dxa"/>
            <w:shd w:val="clear" w:color="auto" w:fill="CBFFCB"/>
          </w:tcPr>
          <w:p w14:paraId="3B7D1E1E" w14:textId="589B0758" w:rsidR="000775F9" w:rsidRPr="000775F9" w:rsidRDefault="000775F9" w:rsidP="000775F9">
            <w:pPr>
              <w:spacing w:after="0"/>
              <w:jc w:val="right"/>
              <w:rPr>
                <w:rFonts w:cs="Times New Roman"/>
                <w:sz w:val="16"/>
                <w:szCs w:val="18"/>
              </w:rPr>
            </w:pPr>
            <w:r w:rsidRPr="000775F9">
              <w:rPr>
                <w:rFonts w:cs="Times New Roman"/>
                <w:sz w:val="16"/>
                <w:szCs w:val="18"/>
              </w:rPr>
              <w:t>97,85%</w:t>
            </w:r>
          </w:p>
        </w:tc>
      </w:tr>
      <w:tr w:rsidR="000775F9" w:rsidRPr="000775F9" w14:paraId="09D8D12B" w14:textId="77777777" w:rsidTr="000775F9">
        <w:tc>
          <w:tcPr>
            <w:tcW w:w="4211" w:type="dxa"/>
            <w:shd w:val="clear" w:color="auto" w:fill="CBFFCB"/>
          </w:tcPr>
          <w:p w14:paraId="18E2E4EB" w14:textId="5DDD068E" w:rsidR="000775F9" w:rsidRPr="000775F9" w:rsidRDefault="000775F9" w:rsidP="000775F9">
            <w:pPr>
              <w:spacing w:after="0"/>
              <w:rPr>
                <w:rFonts w:cs="Times New Roman"/>
                <w:sz w:val="16"/>
                <w:szCs w:val="18"/>
              </w:rPr>
            </w:pPr>
            <w:r w:rsidRPr="000775F9">
              <w:rPr>
                <w:rFonts w:cs="Times New Roman"/>
                <w:sz w:val="16"/>
                <w:szCs w:val="18"/>
              </w:rPr>
              <w:t>IZVOR 413 Legalizacija</w:t>
            </w:r>
          </w:p>
        </w:tc>
        <w:tc>
          <w:tcPr>
            <w:tcW w:w="1300" w:type="dxa"/>
            <w:shd w:val="clear" w:color="auto" w:fill="CBFFCB"/>
          </w:tcPr>
          <w:p w14:paraId="5374C43E" w14:textId="03516EA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1995331" w14:textId="660F8457" w:rsidR="000775F9" w:rsidRPr="000775F9" w:rsidRDefault="000775F9" w:rsidP="000775F9">
            <w:pPr>
              <w:spacing w:after="0"/>
              <w:jc w:val="right"/>
              <w:rPr>
                <w:rFonts w:cs="Times New Roman"/>
                <w:sz w:val="16"/>
                <w:szCs w:val="18"/>
              </w:rPr>
            </w:pPr>
            <w:r w:rsidRPr="000775F9">
              <w:rPr>
                <w:rFonts w:cs="Times New Roman"/>
                <w:sz w:val="16"/>
                <w:szCs w:val="18"/>
              </w:rPr>
              <w:t>2.000,00</w:t>
            </w:r>
          </w:p>
        </w:tc>
        <w:tc>
          <w:tcPr>
            <w:tcW w:w="1300" w:type="dxa"/>
            <w:shd w:val="clear" w:color="auto" w:fill="CBFFCB"/>
          </w:tcPr>
          <w:p w14:paraId="32196262" w14:textId="7C54DEDD" w:rsidR="000775F9" w:rsidRPr="000775F9" w:rsidRDefault="000775F9" w:rsidP="000775F9">
            <w:pPr>
              <w:spacing w:after="0"/>
              <w:jc w:val="right"/>
              <w:rPr>
                <w:rFonts w:cs="Times New Roman"/>
                <w:sz w:val="16"/>
                <w:szCs w:val="18"/>
              </w:rPr>
            </w:pPr>
            <w:r w:rsidRPr="000775F9">
              <w:rPr>
                <w:rFonts w:cs="Times New Roman"/>
                <w:sz w:val="16"/>
                <w:szCs w:val="18"/>
              </w:rPr>
              <w:t>1.416,10</w:t>
            </w:r>
          </w:p>
        </w:tc>
        <w:tc>
          <w:tcPr>
            <w:tcW w:w="960" w:type="dxa"/>
            <w:shd w:val="clear" w:color="auto" w:fill="CBFFCB"/>
          </w:tcPr>
          <w:p w14:paraId="12E00C71"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3849FF6D" w14:textId="5EF6AC49" w:rsidR="000775F9" w:rsidRPr="000775F9" w:rsidRDefault="000775F9" w:rsidP="000775F9">
            <w:pPr>
              <w:spacing w:after="0"/>
              <w:jc w:val="right"/>
              <w:rPr>
                <w:rFonts w:cs="Times New Roman"/>
                <w:sz w:val="16"/>
                <w:szCs w:val="18"/>
              </w:rPr>
            </w:pPr>
            <w:r w:rsidRPr="000775F9">
              <w:rPr>
                <w:rFonts w:cs="Times New Roman"/>
                <w:sz w:val="16"/>
                <w:szCs w:val="18"/>
              </w:rPr>
              <w:t>70,81%</w:t>
            </w:r>
          </w:p>
        </w:tc>
      </w:tr>
      <w:tr w:rsidR="000775F9" w:rsidRPr="000775F9" w14:paraId="4C0B9DA4" w14:textId="77777777" w:rsidTr="000775F9">
        <w:tc>
          <w:tcPr>
            <w:tcW w:w="4211" w:type="dxa"/>
            <w:shd w:val="clear" w:color="auto" w:fill="CBFFCB"/>
          </w:tcPr>
          <w:p w14:paraId="5CD600C6" w14:textId="74AB8912"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18E89595" w14:textId="73B67857" w:rsidR="000775F9" w:rsidRPr="000775F9" w:rsidRDefault="000775F9" w:rsidP="000775F9">
            <w:pPr>
              <w:spacing w:after="0"/>
              <w:jc w:val="right"/>
              <w:rPr>
                <w:rFonts w:cs="Times New Roman"/>
                <w:sz w:val="16"/>
                <w:szCs w:val="18"/>
              </w:rPr>
            </w:pPr>
            <w:r w:rsidRPr="000775F9">
              <w:rPr>
                <w:rFonts w:cs="Times New Roman"/>
                <w:sz w:val="16"/>
                <w:szCs w:val="18"/>
              </w:rPr>
              <w:t>43.970,46</w:t>
            </w:r>
          </w:p>
        </w:tc>
        <w:tc>
          <w:tcPr>
            <w:tcW w:w="1300" w:type="dxa"/>
            <w:shd w:val="clear" w:color="auto" w:fill="CBFFCB"/>
          </w:tcPr>
          <w:p w14:paraId="2DBF2CF4" w14:textId="3A3384BC" w:rsidR="000775F9" w:rsidRPr="000775F9" w:rsidRDefault="000775F9" w:rsidP="000775F9">
            <w:pPr>
              <w:spacing w:after="0"/>
              <w:jc w:val="right"/>
              <w:rPr>
                <w:rFonts w:cs="Times New Roman"/>
                <w:sz w:val="16"/>
                <w:szCs w:val="18"/>
              </w:rPr>
            </w:pPr>
            <w:r w:rsidRPr="000775F9">
              <w:rPr>
                <w:rFonts w:cs="Times New Roman"/>
                <w:sz w:val="16"/>
                <w:szCs w:val="18"/>
              </w:rPr>
              <w:t>9.500,00</w:t>
            </w:r>
          </w:p>
        </w:tc>
        <w:tc>
          <w:tcPr>
            <w:tcW w:w="1300" w:type="dxa"/>
            <w:shd w:val="clear" w:color="auto" w:fill="CBFFCB"/>
          </w:tcPr>
          <w:p w14:paraId="1A2C4C7B" w14:textId="6578061F" w:rsidR="000775F9" w:rsidRPr="000775F9" w:rsidRDefault="000775F9" w:rsidP="000775F9">
            <w:pPr>
              <w:spacing w:after="0"/>
              <w:jc w:val="right"/>
              <w:rPr>
                <w:rFonts w:cs="Times New Roman"/>
                <w:sz w:val="16"/>
                <w:szCs w:val="18"/>
              </w:rPr>
            </w:pPr>
            <w:r w:rsidRPr="000775F9">
              <w:rPr>
                <w:rFonts w:cs="Times New Roman"/>
                <w:sz w:val="16"/>
                <w:szCs w:val="18"/>
              </w:rPr>
              <w:t>5.110,03</w:t>
            </w:r>
          </w:p>
        </w:tc>
        <w:tc>
          <w:tcPr>
            <w:tcW w:w="960" w:type="dxa"/>
            <w:shd w:val="clear" w:color="auto" w:fill="CBFFCB"/>
          </w:tcPr>
          <w:p w14:paraId="307EDB3C" w14:textId="488FCDB2" w:rsidR="000775F9" w:rsidRPr="000775F9" w:rsidRDefault="000775F9" w:rsidP="000775F9">
            <w:pPr>
              <w:spacing w:after="0"/>
              <w:jc w:val="right"/>
              <w:rPr>
                <w:rFonts w:cs="Times New Roman"/>
                <w:sz w:val="16"/>
                <w:szCs w:val="18"/>
              </w:rPr>
            </w:pPr>
            <w:r w:rsidRPr="000775F9">
              <w:rPr>
                <w:rFonts w:cs="Times New Roman"/>
                <w:sz w:val="16"/>
                <w:szCs w:val="18"/>
              </w:rPr>
              <w:t>11,62%</w:t>
            </w:r>
          </w:p>
        </w:tc>
        <w:tc>
          <w:tcPr>
            <w:tcW w:w="960" w:type="dxa"/>
            <w:shd w:val="clear" w:color="auto" w:fill="CBFFCB"/>
          </w:tcPr>
          <w:p w14:paraId="0DAD4A64" w14:textId="4FD2F7DC" w:rsidR="000775F9" w:rsidRPr="000775F9" w:rsidRDefault="000775F9" w:rsidP="000775F9">
            <w:pPr>
              <w:spacing w:after="0"/>
              <w:jc w:val="right"/>
              <w:rPr>
                <w:rFonts w:cs="Times New Roman"/>
                <w:sz w:val="16"/>
                <w:szCs w:val="18"/>
              </w:rPr>
            </w:pPr>
            <w:r w:rsidRPr="000775F9">
              <w:rPr>
                <w:rFonts w:cs="Times New Roman"/>
                <w:sz w:val="16"/>
                <w:szCs w:val="18"/>
              </w:rPr>
              <w:t>53,79%</w:t>
            </w:r>
          </w:p>
        </w:tc>
      </w:tr>
      <w:tr w:rsidR="000775F9" w:rsidRPr="000775F9" w14:paraId="5CD85133" w14:textId="77777777" w:rsidTr="000775F9">
        <w:tc>
          <w:tcPr>
            <w:tcW w:w="4211" w:type="dxa"/>
            <w:shd w:val="clear" w:color="auto" w:fill="CBFFCB"/>
          </w:tcPr>
          <w:p w14:paraId="0E463368" w14:textId="71AFED63"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62ED773" w14:textId="0532E355" w:rsidR="000775F9" w:rsidRPr="000775F9" w:rsidRDefault="000775F9" w:rsidP="000775F9">
            <w:pPr>
              <w:spacing w:after="0"/>
              <w:jc w:val="right"/>
              <w:rPr>
                <w:rFonts w:cs="Times New Roman"/>
                <w:sz w:val="16"/>
                <w:szCs w:val="18"/>
              </w:rPr>
            </w:pPr>
            <w:r w:rsidRPr="000775F9">
              <w:rPr>
                <w:rFonts w:cs="Times New Roman"/>
                <w:sz w:val="16"/>
                <w:szCs w:val="18"/>
              </w:rPr>
              <w:t>298.655,94</w:t>
            </w:r>
          </w:p>
        </w:tc>
        <w:tc>
          <w:tcPr>
            <w:tcW w:w="1300" w:type="dxa"/>
            <w:shd w:val="clear" w:color="auto" w:fill="CBFFCB"/>
          </w:tcPr>
          <w:p w14:paraId="3E0C393C" w14:textId="0C47EACE" w:rsidR="000775F9" w:rsidRPr="000775F9" w:rsidRDefault="000775F9" w:rsidP="000775F9">
            <w:pPr>
              <w:spacing w:after="0"/>
              <w:jc w:val="right"/>
              <w:rPr>
                <w:rFonts w:cs="Times New Roman"/>
                <w:sz w:val="16"/>
                <w:szCs w:val="18"/>
              </w:rPr>
            </w:pPr>
            <w:r w:rsidRPr="000775F9">
              <w:rPr>
                <w:rFonts w:cs="Times New Roman"/>
                <w:sz w:val="16"/>
                <w:szCs w:val="18"/>
              </w:rPr>
              <w:t>183.872,50</w:t>
            </w:r>
          </w:p>
        </w:tc>
        <w:tc>
          <w:tcPr>
            <w:tcW w:w="1300" w:type="dxa"/>
            <w:shd w:val="clear" w:color="auto" w:fill="CBFFCB"/>
          </w:tcPr>
          <w:p w14:paraId="75FC8032" w14:textId="3E0799C8" w:rsidR="000775F9" w:rsidRPr="000775F9" w:rsidRDefault="000775F9" w:rsidP="000775F9">
            <w:pPr>
              <w:spacing w:after="0"/>
              <w:jc w:val="right"/>
              <w:rPr>
                <w:rFonts w:cs="Times New Roman"/>
                <w:sz w:val="16"/>
                <w:szCs w:val="18"/>
              </w:rPr>
            </w:pPr>
            <w:r w:rsidRPr="000775F9">
              <w:rPr>
                <w:rFonts w:cs="Times New Roman"/>
                <w:sz w:val="16"/>
                <w:szCs w:val="18"/>
              </w:rPr>
              <w:t>176.086,79</w:t>
            </w:r>
          </w:p>
        </w:tc>
        <w:tc>
          <w:tcPr>
            <w:tcW w:w="960" w:type="dxa"/>
            <w:shd w:val="clear" w:color="auto" w:fill="CBFFCB"/>
          </w:tcPr>
          <w:p w14:paraId="72CEF05A" w14:textId="44A3694B" w:rsidR="000775F9" w:rsidRPr="000775F9" w:rsidRDefault="000775F9" w:rsidP="000775F9">
            <w:pPr>
              <w:spacing w:after="0"/>
              <w:jc w:val="right"/>
              <w:rPr>
                <w:rFonts w:cs="Times New Roman"/>
                <w:sz w:val="16"/>
                <w:szCs w:val="18"/>
              </w:rPr>
            </w:pPr>
            <w:r w:rsidRPr="000775F9">
              <w:rPr>
                <w:rFonts w:cs="Times New Roman"/>
                <w:sz w:val="16"/>
                <w:szCs w:val="18"/>
              </w:rPr>
              <w:t>58,96%</w:t>
            </w:r>
          </w:p>
        </w:tc>
        <w:tc>
          <w:tcPr>
            <w:tcW w:w="960" w:type="dxa"/>
            <w:shd w:val="clear" w:color="auto" w:fill="CBFFCB"/>
          </w:tcPr>
          <w:p w14:paraId="07E7A602" w14:textId="4C0B41B4" w:rsidR="000775F9" w:rsidRPr="000775F9" w:rsidRDefault="000775F9" w:rsidP="000775F9">
            <w:pPr>
              <w:spacing w:after="0"/>
              <w:jc w:val="right"/>
              <w:rPr>
                <w:rFonts w:cs="Times New Roman"/>
                <w:sz w:val="16"/>
                <w:szCs w:val="18"/>
              </w:rPr>
            </w:pPr>
            <w:r w:rsidRPr="000775F9">
              <w:rPr>
                <w:rFonts w:cs="Times New Roman"/>
                <w:sz w:val="16"/>
                <w:szCs w:val="18"/>
              </w:rPr>
              <w:t>95,77%</w:t>
            </w:r>
          </w:p>
        </w:tc>
      </w:tr>
      <w:tr w:rsidR="000775F9" w:rsidRPr="000775F9" w14:paraId="7108108C" w14:textId="77777777" w:rsidTr="000775F9">
        <w:tc>
          <w:tcPr>
            <w:tcW w:w="4211" w:type="dxa"/>
            <w:shd w:val="clear" w:color="auto" w:fill="CBFFCB"/>
          </w:tcPr>
          <w:p w14:paraId="1CFE8E72" w14:textId="5D6FC969" w:rsidR="000775F9" w:rsidRPr="000775F9" w:rsidRDefault="000775F9" w:rsidP="000775F9">
            <w:pPr>
              <w:spacing w:after="0"/>
              <w:rPr>
                <w:rFonts w:cs="Times New Roman"/>
                <w:sz w:val="16"/>
                <w:szCs w:val="18"/>
              </w:rPr>
            </w:pPr>
            <w:r w:rsidRPr="000775F9">
              <w:rPr>
                <w:rFonts w:cs="Times New Roman"/>
                <w:sz w:val="16"/>
                <w:szCs w:val="18"/>
              </w:rPr>
              <w:t>IZVOR 610 Namjenske donacije</w:t>
            </w:r>
          </w:p>
        </w:tc>
        <w:tc>
          <w:tcPr>
            <w:tcW w:w="1300" w:type="dxa"/>
            <w:shd w:val="clear" w:color="auto" w:fill="CBFFCB"/>
          </w:tcPr>
          <w:p w14:paraId="6CAB7118" w14:textId="248EB968" w:rsidR="000775F9" w:rsidRPr="000775F9" w:rsidRDefault="000775F9" w:rsidP="000775F9">
            <w:pPr>
              <w:spacing w:after="0"/>
              <w:jc w:val="right"/>
              <w:rPr>
                <w:rFonts w:cs="Times New Roman"/>
                <w:sz w:val="16"/>
                <w:szCs w:val="18"/>
              </w:rPr>
            </w:pPr>
            <w:r w:rsidRPr="000775F9">
              <w:rPr>
                <w:rFonts w:cs="Times New Roman"/>
                <w:sz w:val="16"/>
                <w:szCs w:val="18"/>
              </w:rPr>
              <w:t>8.060,00</w:t>
            </w:r>
          </w:p>
        </w:tc>
        <w:tc>
          <w:tcPr>
            <w:tcW w:w="1300" w:type="dxa"/>
            <w:shd w:val="clear" w:color="auto" w:fill="CBFFCB"/>
          </w:tcPr>
          <w:p w14:paraId="081EA314" w14:textId="126B92B7" w:rsidR="000775F9" w:rsidRPr="000775F9" w:rsidRDefault="000775F9" w:rsidP="000775F9">
            <w:pPr>
              <w:spacing w:after="0"/>
              <w:jc w:val="right"/>
              <w:rPr>
                <w:rFonts w:cs="Times New Roman"/>
                <w:sz w:val="16"/>
                <w:szCs w:val="18"/>
              </w:rPr>
            </w:pPr>
            <w:r w:rsidRPr="000775F9">
              <w:rPr>
                <w:rFonts w:cs="Times New Roman"/>
                <w:sz w:val="16"/>
                <w:szCs w:val="18"/>
              </w:rPr>
              <w:t>9.215,00</w:t>
            </w:r>
          </w:p>
        </w:tc>
        <w:tc>
          <w:tcPr>
            <w:tcW w:w="1300" w:type="dxa"/>
            <w:shd w:val="clear" w:color="auto" w:fill="CBFFCB"/>
          </w:tcPr>
          <w:p w14:paraId="1A62E566" w14:textId="43E83858" w:rsidR="000775F9" w:rsidRPr="000775F9" w:rsidRDefault="000775F9" w:rsidP="000775F9">
            <w:pPr>
              <w:spacing w:after="0"/>
              <w:jc w:val="right"/>
              <w:rPr>
                <w:rFonts w:cs="Times New Roman"/>
                <w:sz w:val="16"/>
                <w:szCs w:val="18"/>
              </w:rPr>
            </w:pPr>
            <w:r w:rsidRPr="000775F9">
              <w:rPr>
                <w:rFonts w:cs="Times New Roman"/>
                <w:sz w:val="16"/>
                <w:szCs w:val="18"/>
              </w:rPr>
              <w:t>9.245,00</w:t>
            </w:r>
          </w:p>
        </w:tc>
        <w:tc>
          <w:tcPr>
            <w:tcW w:w="960" w:type="dxa"/>
            <w:shd w:val="clear" w:color="auto" w:fill="CBFFCB"/>
          </w:tcPr>
          <w:p w14:paraId="5F073732" w14:textId="3EC654D8" w:rsidR="000775F9" w:rsidRPr="000775F9" w:rsidRDefault="000775F9" w:rsidP="000775F9">
            <w:pPr>
              <w:spacing w:after="0"/>
              <w:jc w:val="right"/>
              <w:rPr>
                <w:rFonts w:cs="Times New Roman"/>
                <w:sz w:val="16"/>
                <w:szCs w:val="18"/>
              </w:rPr>
            </w:pPr>
            <w:r w:rsidRPr="000775F9">
              <w:rPr>
                <w:rFonts w:cs="Times New Roman"/>
                <w:sz w:val="16"/>
                <w:szCs w:val="18"/>
              </w:rPr>
              <w:t>114,70%</w:t>
            </w:r>
          </w:p>
        </w:tc>
        <w:tc>
          <w:tcPr>
            <w:tcW w:w="960" w:type="dxa"/>
            <w:shd w:val="clear" w:color="auto" w:fill="CBFFCB"/>
          </w:tcPr>
          <w:p w14:paraId="32DD5B65" w14:textId="59B1CA3E" w:rsidR="000775F9" w:rsidRPr="000775F9" w:rsidRDefault="000775F9" w:rsidP="000775F9">
            <w:pPr>
              <w:spacing w:after="0"/>
              <w:jc w:val="right"/>
              <w:rPr>
                <w:rFonts w:cs="Times New Roman"/>
                <w:sz w:val="16"/>
                <w:szCs w:val="18"/>
              </w:rPr>
            </w:pPr>
            <w:r w:rsidRPr="000775F9">
              <w:rPr>
                <w:rFonts w:cs="Times New Roman"/>
                <w:sz w:val="16"/>
                <w:szCs w:val="18"/>
              </w:rPr>
              <w:t>100,33%</w:t>
            </w:r>
          </w:p>
        </w:tc>
      </w:tr>
      <w:tr w:rsidR="000775F9" w:rsidRPr="000775F9" w14:paraId="5138C57D" w14:textId="77777777" w:rsidTr="000775F9">
        <w:tc>
          <w:tcPr>
            <w:tcW w:w="4211" w:type="dxa"/>
            <w:shd w:val="clear" w:color="auto" w:fill="CBFFCB"/>
          </w:tcPr>
          <w:p w14:paraId="6684A495" w14:textId="09FD2760" w:rsidR="000775F9" w:rsidRPr="000775F9" w:rsidRDefault="000775F9" w:rsidP="000775F9">
            <w:pPr>
              <w:spacing w:after="0"/>
              <w:rPr>
                <w:rFonts w:cs="Times New Roman"/>
                <w:sz w:val="16"/>
                <w:szCs w:val="18"/>
              </w:rPr>
            </w:pPr>
            <w:r w:rsidRPr="000775F9">
              <w:rPr>
                <w:rFonts w:cs="Times New Roman"/>
                <w:sz w:val="16"/>
                <w:szCs w:val="18"/>
              </w:rPr>
              <w:t>IZVOR 720 Prihodi od prodaje nefin. imovine u vlasništvu RH</w:t>
            </w:r>
          </w:p>
        </w:tc>
        <w:tc>
          <w:tcPr>
            <w:tcW w:w="1300" w:type="dxa"/>
            <w:shd w:val="clear" w:color="auto" w:fill="CBFFCB"/>
          </w:tcPr>
          <w:p w14:paraId="09AAD082" w14:textId="4FDC54FB" w:rsidR="000775F9" w:rsidRPr="000775F9" w:rsidRDefault="000775F9" w:rsidP="000775F9">
            <w:pPr>
              <w:spacing w:after="0"/>
              <w:jc w:val="right"/>
              <w:rPr>
                <w:rFonts w:cs="Times New Roman"/>
                <w:sz w:val="16"/>
                <w:szCs w:val="18"/>
              </w:rPr>
            </w:pPr>
            <w:r w:rsidRPr="000775F9">
              <w:rPr>
                <w:rFonts w:cs="Times New Roman"/>
                <w:sz w:val="16"/>
                <w:szCs w:val="18"/>
              </w:rPr>
              <w:t>24.619,08</w:t>
            </w:r>
          </w:p>
        </w:tc>
        <w:tc>
          <w:tcPr>
            <w:tcW w:w="1300" w:type="dxa"/>
            <w:shd w:val="clear" w:color="auto" w:fill="CBFFCB"/>
          </w:tcPr>
          <w:p w14:paraId="790DBFAC" w14:textId="52B5097C" w:rsidR="000775F9" w:rsidRPr="000775F9" w:rsidRDefault="000775F9" w:rsidP="000775F9">
            <w:pPr>
              <w:spacing w:after="0"/>
              <w:jc w:val="right"/>
              <w:rPr>
                <w:rFonts w:cs="Times New Roman"/>
                <w:sz w:val="16"/>
                <w:szCs w:val="18"/>
              </w:rPr>
            </w:pPr>
            <w:r w:rsidRPr="000775F9">
              <w:rPr>
                <w:rFonts w:cs="Times New Roman"/>
                <w:sz w:val="16"/>
                <w:szCs w:val="18"/>
              </w:rPr>
              <w:t>32.000,00</w:t>
            </w:r>
          </w:p>
        </w:tc>
        <w:tc>
          <w:tcPr>
            <w:tcW w:w="1300" w:type="dxa"/>
            <w:shd w:val="clear" w:color="auto" w:fill="CBFFCB"/>
          </w:tcPr>
          <w:p w14:paraId="1F7F2F62" w14:textId="0639ADE5" w:rsidR="000775F9" w:rsidRPr="000775F9" w:rsidRDefault="000775F9" w:rsidP="000775F9">
            <w:pPr>
              <w:spacing w:after="0"/>
              <w:jc w:val="right"/>
              <w:rPr>
                <w:rFonts w:cs="Times New Roman"/>
                <w:sz w:val="16"/>
                <w:szCs w:val="18"/>
              </w:rPr>
            </w:pPr>
            <w:r w:rsidRPr="000775F9">
              <w:rPr>
                <w:rFonts w:cs="Times New Roman"/>
                <w:sz w:val="16"/>
                <w:szCs w:val="18"/>
              </w:rPr>
              <w:t>32.309,09</w:t>
            </w:r>
          </w:p>
        </w:tc>
        <w:tc>
          <w:tcPr>
            <w:tcW w:w="960" w:type="dxa"/>
            <w:shd w:val="clear" w:color="auto" w:fill="CBFFCB"/>
          </w:tcPr>
          <w:p w14:paraId="6D498CDA" w14:textId="6DD0E77B" w:rsidR="000775F9" w:rsidRPr="000775F9" w:rsidRDefault="000775F9" w:rsidP="000775F9">
            <w:pPr>
              <w:spacing w:after="0"/>
              <w:jc w:val="right"/>
              <w:rPr>
                <w:rFonts w:cs="Times New Roman"/>
                <w:sz w:val="16"/>
                <w:szCs w:val="18"/>
              </w:rPr>
            </w:pPr>
            <w:r w:rsidRPr="000775F9">
              <w:rPr>
                <w:rFonts w:cs="Times New Roman"/>
                <w:sz w:val="16"/>
                <w:szCs w:val="18"/>
              </w:rPr>
              <w:t>131,24%</w:t>
            </w:r>
          </w:p>
        </w:tc>
        <w:tc>
          <w:tcPr>
            <w:tcW w:w="960" w:type="dxa"/>
            <w:shd w:val="clear" w:color="auto" w:fill="CBFFCB"/>
          </w:tcPr>
          <w:p w14:paraId="39AD87A0" w14:textId="024D49DB" w:rsidR="000775F9" w:rsidRPr="000775F9" w:rsidRDefault="000775F9" w:rsidP="000775F9">
            <w:pPr>
              <w:spacing w:after="0"/>
              <w:jc w:val="right"/>
              <w:rPr>
                <w:rFonts w:cs="Times New Roman"/>
                <w:sz w:val="16"/>
                <w:szCs w:val="18"/>
              </w:rPr>
            </w:pPr>
            <w:r w:rsidRPr="000775F9">
              <w:rPr>
                <w:rFonts w:cs="Times New Roman"/>
                <w:sz w:val="16"/>
                <w:szCs w:val="18"/>
              </w:rPr>
              <w:t>100,97%</w:t>
            </w:r>
          </w:p>
        </w:tc>
      </w:tr>
      <w:tr w:rsidR="000775F9" w:rsidRPr="000775F9" w14:paraId="36BC3C49" w14:textId="77777777" w:rsidTr="000775F9">
        <w:tc>
          <w:tcPr>
            <w:tcW w:w="4211" w:type="dxa"/>
            <w:shd w:val="clear" w:color="auto" w:fill="CBFFCB"/>
          </w:tcPr>
          <w:p w14:paraId="646212EB" w14:textId="6E6183EC" w:rsidR="000775F9" w:rsidRPr="000775F9" w:rsidRDefault="000775F9" w:rsidP="000775F9">
            <w:pPr>
              <w:spacing w:after="0"/>
              <w:rPr>
                <w:rFonts w:cs="Times New Roman"/>
                <w:sz w:val="16"/>
                <w:szCs w:val="18"/>
              </w:rPr>
            </w:pPr>
            <w:r w:rsidRPr="000775F9">
              <w:rPr>
                <w:rFonts w:cs="Times New Roman"/>
                <w:sz w:val="16"/>
                <w:szCs w:val="18"/>
              </w:rPr>
              <w:t>IZVOR 800 Primici od zaduživanja</w:t>
            </w:r>
          </w:p>
        </w:tc>
        <w:tc>
          <w:tcPr>
            <w:tcW w:w="1300" w:type="dxa"/>
            <w:shd w:val="clear" w:color="auto" w:fill="CBFFCB"/>
          </w:tcPr>
          <w:p w14:paraId="217CA4A7" w14:textId="2E0EF8E9" w:rsidR="000775F9" w:rsidRPr="000775F9" w:rsidRDefault="000775F9" w:rsidP="000775F9">
            <w:pPr>
              <w:spacing w:after="0"/>
              <w:jc w:val="right"/>
              <w:rPr>
                <w:rFonts w:cs="Times New Roman"/>
                <w:sz w:val="16"/>
                <w:szCs w:val="18"/>
              </w:rPr>
            </w:pPr>
            <w:r w:rsidRPr="000775F9">
              <w:rPr>
                <w:rFonts w:cs="Times New Roman"/>
                <w:sz w:val="16"/>
                <w:szCs w:val="18"/>
              </w:rPr>
              <w:t>296.901,12</w:t>
            </w:r>
          </w:p>
        </w:tc>
        <w:tc>
          <w:tcPr>
            <w:tcW w:w="1300" w:type="dxa"/>
            <w:shd w:val="clear" w:color="auto" w:fill="CBFFCB"/>
          </w:tcPr>
          <w:p w14:paraId="45C567FE" w14:textId="0F6FC602" w:rsidR="000775F9" w:rsidRPr="000775F9" w:rsidRDefault="000775F9" w:rsidP="000775F9">
            <w:pPr>
              <w:spacing w:after="0"/>
              <w:jc w:val="right"/>
              <w:rPr>
                <w:rFonts w:cs="Times New Roman"/>
                <w:sz w:val="16"/>
                <w:szCs w:val="18"/>
              </w:rPr>
            </w:pPr>
            <w:r w:rsidRPr="000775F9">
              <w:rPr>
                <w:rFonts w:cs="Times New Roman"/>
                <w:sz w:val="16"/>
                <w:szCs w:val="18"/>
              </w:rPr>
              <w:t>149.669,87</w:t>
            </w:r>
          </w:p>
        </w:tc>
        <w:tc>
          <w:tcPr>
            <w:tcW w:w="1300" w:type="dxa"/>
            <w:shd w:val="clear" w:color="auto" w:fill="CBFFCB"/>
          </w:tcPr>
          <w:p w14:paraId="4133667F" w14:textId="4E0BF984" w:rsidR="000775F9" w:rsidRPr="000775F9" w:rsidRDefault="000775F9" w:rsidP="000775F9">
            <w:pPr>
              <w:spacing w:after="0"/>
              <w:jc w:val="right"/>
              <w:rPr>
                <w:rFonts w:cs="Times New Roman"/>
                <w:sz w:val="16"/>
                <w:szCs w:val="18"/>
              </w:rPr>
            </w:pPr>
            <w:r w:rsidRPr="000775F9">
              <w:rPr>
                <w:rFonts w:cs="Times New Roman"/>
                <w:sz w:val="16"/>
                <w:szCs w:val="18"/>
              </w:rPr>
              <w:t>149.669,87</w:t>
            </w:r>
          </w:p>
        </w:tc>
        <w:tc>
          <w:tcPr>
            <w:tcW w:w="960" w:type="dxa"/>
            <w:shd w:val="clear" w:color="auto" w:fill="CBFFCB"/>
          </w:tcPr>
          <w:p w14:paraId="6BEFED33" w14:textId="3C701F09" w:rsidR="000775F9" w:rsidRPr="000775F9" w:rsidRDefault="000775F9" w:rsidP="000775F9">
            <w:pPr>
              <w:spacing w:after="0"/>
              <w:jc w:val="right"/>
              <w:rPr>
                <w:rFonts w:cs="Times New Roman"/>
                <w:sz w:val="16"/>
                <w:szCs w:val="18"/>
              </w:rPr>
            </w:pPr>
            <w:r w:rsidRPr="000775F9">
              <w:rPr>
                <w:rFonts w:cs="Times New Roman"/>
                <w:sz w:val="16"/>
                <w:szCs w:val="18"/>
              </w:rPr>
              <w:t>50,41%</w:t>
            </w:r>
          </w:p>
        </w:tc>
        <w:tc>
          <w:tcPr>
            <w:tcW w:w="960" w:type="dxa"/>
            <w:shd w:val="clear" w:color="auto" w:fill="CBFFCB"/>
          </w:tcPr>
          <w:p w14:paraId="6E6BC046" w14:textId="34636D31"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64870DFD" w14:textId="77777777" w:rsidTr="000775F9">
        <w:trPr>
          <w:trHeight w:val="540"/>
        </w:trPr>
        <w:tc>
          <w:tcPr>
            <w:tcW w:w="4211" w:type="dxa"/>
            <w:shd w:val="clear" w:color="auto" w:fill="17365D"/>
            <w:vAlign w:val="center"/>
          </w:tcPr>
          <w:p w14:paraId="7D421FDA" w14:textId="2C309DB8"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1101 DJELATNOST PREDSTAVNIČKOG I IZVRŠNOG TIJELA</w:t>
            </w:r>
          </w:p>
        </w:tc>
        <w:tc>
          <w:tcPr>
            <w:tcW w:w="1300" w:type="dxa"/>
            <w:shd w:val="clear" w:color="auto" w:fill="17365D"/>
            <w:vAlign w:val="center"/>
          </w:tcPr>
          <w:p w14:paraId="6CCCDA17" w14:textId="601F6A8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7.621,79</w:t>
            </w:r>
          </w:p>
        </w:tc>
        <w:tc>
          <w:tcPr>
            <w:tcW w:w="1300" w:type="dxa"/>
            <w:shd w:val="clear" w:color="auto" w:fill="17365D"/>
            <w:vAlign w:val="center"/>
          </w:tcPr>
          <w:p w14:paraId="09D793C7" w14:textId="30463F8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38.102,02</w:t>
            </w:r>
          </w:p>
        </w:tc>
        <w:tc>
          <w:tcPr>
            <w:tcW w:w="1300" w:type="dxa"/>
            <w:shd w:val="clear" w:color="auto" w:fill="17365D"/>
            <w:vAlign w:val="center"/>
          </w:tcPr>
          <w:p w14:paraId="2E4CF0AB" w14:textId="11FF849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33.462,00</w:t>
            </w:r>
          </w:p>
        </w:tc>
        <w:tc>
          <w:tcPr>
            <w:tcW w:w="960" w:type="dxa"/>
            <w:shd w:val="clear" w:color="auto" w:fill="17365D"/>
            <w:vAlign w:val="center"/>
          </w:tcPr>
          <w:p w14:paraId="58B98C83" w14:textId="128D91C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439,03%</w:t>
            </w:r>
          </w:p>
        </w:tc>
        <w:tc>
          <w:tcPr>
            <w:tcW w:w="960" w:type="dxa"/>
            <w:shd w:val="clear" w:color="auto" w:fill="17365D"/>
            <w:vAlign w:val="center"/>
          </w:tcPr>
          <w:p w14:paraId="615066DD" w14:textId="5C1F7196"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87,82%</w:t>
            </w:r>
          </w:p>
        </w:tc>
      </w:tr>
      <w:tr w:rsidR="000775F9" w:rsidRPr="000775F9" w14:paraId="19C876CF" w14:textId="77777777" w:rsidTr="000775F9">
        <w:trPr>
          <w:trHeight w:val="540"/>
        </w:trPr>
        <w:tc>
          <w:tcPr>
            <w:tcW w:w="4211" w:type="dxa"/>
            <w:shd w:val="clear" w:color="auto" w:fill="DAE8F2"/>
            <w:vAlign w:val="center"/>
          </w:tcPr>
          <w:p w14:paraId="43204E5F" w14:textId="3A82B40C" w:rsidR="000775F9" w:rsidRPr="000775F9" w:rsidRDefault="000775F9" w:rsidP="000775F9">
            <w:pPr>
              <w:spacing w:after="0"/>
              <w:rPr>
                <w:rFonts w:cs="Times New Roman"/>
                <w:b/>
                <w:sz w:val="18"/>
                <w:szCs w:val="18"/>
              </w:rPr>
            </w:pPr>
            <w:r w:rsidRPr="000775F9">
              <w:rPr>
                <w:rFonts w:cs="Times New Roman"/>
                <w:b/>
                <w:sz w:val="18"/>
                <w:szCs w:val="18"/>
              </w:rPr>
              <w:t>AKTIVNOST A110101 POSLOVANJE OPĆINSKOG VIJEĆA</w:t>
            </w:r>
          </w:p>
        </w:tc>
        <w:tc>
          <w:tcPr>
            <w:tcW w:w="1300" w:type="dxa"/>
            <w:shd w:val="clear" w:color="auto" w:fill="DAE8F2"/>
            <w:vAlign w:val="center"/>
          </w:tcPr>
          <w:p w14:paraId="496B6814" w14:textId="434209D3" w:rsidR="000775F9" w:rsidRPr="000775F9" w:rsidRDefault="000775F9" w:rsidP="000775F9">
            <w:pPr>
              <w:spacing w:after="0"/>
              <w:jc w:val="right"/>
              <w:rPr>
                <w:rFonts w:cs="Times New Roman"/>
                <w:b/>
                <w:sz w:val="18"/>
                <w:szCs w:val="18"/>
              </w:rPr>
            </w:pPr>
            <w:r w:rsidRPr="000775F9">
              <w:rPr>
                <w:rFonts w:cs="Times New Roman"/>
                <w:b/>
                <w:sz w:val="18"/>
                <w:szCs w:val="18"/>
              </w:rPr>
              <w:t>4.064,77</w:t>
            </w:r>
          </w:p>
        </w:tc>
        <w:tc>
          <w:tcPr>
            <w:tcW w:w="1300" w:type="dxa"/>
            <w:shd w:val="clear" w:color="auto" w:fill="DAE8F2"/>
            <w:vAlign w:val="center"/>
          </w:tcPr>
          <w:p w14:paraId="3884B1BD" w14:textId="577FB8D8" w:rsidR="000775F9" w:rsidRPr="000775F9" w:rsidRDefault="000775F9" w:rsidP="000775F9">
            <w:pPr>
              <w:spacing w:after="0"/>
              <w:jc w:val="right"/>
              <w:rPr>
                <w:rFonts w:cs="Times New Roman"/>
                <w:b/>
                <w:sz w:val="18"/>
                <w:szCs w:val="18"/>
              </w:rPr>
            </w:pPr>
            <w:r w:rsidRPr="000775F9">
              <w:rPr>
                <w:rFonts w:cs="Times New Roman"/>
                <w:b/>
                <w:sz w:val="18"/>
                <w:szCs w:val="18"/>
              </w:rPr>
              <w:t>30.545,00</w:t>
            </w:r>
          </w:p>
        </w:tc>
        <w:tc>
          <w:tcPr>
            <w:tcW w:w="1300" w:type="dxa"/>
            <w:shd w:val="clear" w:color="auto" w:fill="DAE8F2"/>
            <w:vAlign w:val="center"/>
          </w:tcPr>
          <w:p w14:paraId="55A37DC5" w14:textId="59E32476" w:rsidR="000775F9" w:rsidRPr="000775F9" w:rsidRDefault="000775F9" w:rsidP="000775F9">
            <w:pPr>
              <w:spacing w:after="0"/>
              <w:jc w:val="right"/>
              <w:rPr>
                <w:rFonts w:cs="Times New Roman"/>
                <w:b/>
                <w:sz w:val="18"/>
                <w:szCs w:val="18"/>
              </w:rPr>
            </w:pPr>
            <w:r w:rsidRPr="000775F9">
              <w:rPr>
                <w:rFonts w:cs="Times New Roman"/>
                <w:b/>
                <w:sz w:val="18"/>
                <w:szCs w:val="18"/>
              </w:rPr>
              <w:t>29.904,98</w:t>
            </w:r>
          </w:p>
        </w:tc>
        <w:tc>
          <w:tcPr>
            <w:tcW w:w="960" w:type="dxa"/>
            <w:shd w:val="clear" w:color="auto" w:fill="DAE8F2"/>
            <w:vAlign w:val="center"/>
          </w:tcPr>
          <w:p w14:paraId="7C1CCDCC" w14:textId="79FAB594" w:rsidR="000775F9" w:rsidRPr="000775F9" w:rsidRDefault="000775F9" w:rsidP="000775F9">
            <w:pPr>
              <w:spacing w:after="0"/>
              <w:jc w:val="right"/>
              <w:rPr>
                <w:rFonts w:cs="Times New Roman"/>
                <w:b/>
                <w:sz w:val="18"/>
                <w:szCs w:val="18"/>
              </w:rPr>
            </w:pPr>
            <w:r w:rsidRPr="000775F9">
              <w:rPr>
                <w:rFonts w:cs="Times New Roman"/>
                <w:b/>
                <w:sz w:val="18"/>
                <w:szCs w:val="18"/>
              </w:rPr>
              <w:t>735,71%</w:t>
            </w:r>
          </w:p>
        </w:tc>
        <w:tc>
          <w:tcPr>
            <w:tcW w:w="960" w:type="dxa"/>
            <w:shd w:val="clear" w:color="auto" w:fill="DAE8F2"/>
            <w:vAlign w:val="center"/>
          </w:tcPr>
          <w:p w14:paraId="78100623" w14:textId="2214F27E" w:rsidR="000775F9" w:rsidRPr="000775F9" w:rsidRDefault="000775F9" w:rsidP="000775F9">
            <w:pPr>
              <w:spacing w:after="0"/>
              <w:jc w:val="right"/>
              <w:rPr>
                <w:rFonts w:cs="Times New Roman"/>
                <w:b/>
                <w:sz w:val="18"/>
                <w:szCs w:val="18"/>
              </w:rPr>
            </w:pPr>
            <w:r w:rsidRPr="000775F9">
              <w:rPr>
                <w:rFonts w:cs="Times New Roman"/>
                <w:b/>
                <w:sz w:val="18"/>
                <w:szCs w:val="18"/>
              </w:rPr>
              <w:t>97,90%</w:t>
            </w:r>
          </w:p>
        </w:tc>
      </w:tr>
      <w:tr w:rsidR="000775F9" w:rsidRPr="000775F9" w14:paraId="5B42C289" w14:textId="77777777" w:rsidTr="000775F9">
        <w:tc>
          <w:tcPr>
            <w:tcW w:w="4211" w:type="dxa"/>
            <w:shd w:val="clear" w:color="auto" w:fill="CBFFCB"/>
          </w:tcPr>
          <w:p w14:paraId="10BCDFA6" w14:textId="2B2DF5F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8DCB01B" w14:textId="1D4293D3" w:rsidR="000775F9" w:rsidRPr="000775F9" w:rsidRDefault="000775F9" w:rsidP="000775F9">
            <w:pPr>
              <w:spacing w:after="0"/>
              <w:jc w:val="right"/>
              <w:rPr>
                <w:rFonts w:cs="Times New Roman"/>
                <w:sz w:val="16"/>
                <w:szCs w:val="18"/>
              </w:rPr>
            </w:pPr>
            <w:r w:rsidRPr="000775F9">
              <w:rPr>
                <w:rFonts w:cs="Times New Roman"/>
                <w:sz w:val="16"/>
                <w:szCs w:val="18"/>
              </w:rPr>
              <w:t>4.064,77</w:t>
            </w:r>
          </w:p>
        </w:tc>
        <w:tc>
          <w:tcPr>
            <w:tcW w:w="1300" w:type="dxa"/>
            <w:shd w:val="clear" w:color="auto" w:fill="CBFFCB"/>
          </w:tcPr>
          <w:p w14:paraId="055CDC9F" w14:textId="1E2DBFE0" w:rsidR="000775F9" w:rsidRPr="000775F9" w:rsidRDefault="000775F9" w:rsidP="000775F9">
            <w:pPr>
              <w:spacing w:after="0"/>
              <w:jc w:val="right"/>
              <w:rPr>
                <w:rFonts w:cs="Times New Roman"/>
                <w:sz w:val="16"/>
                <w:szCs w:val="18"/>
              </w:rPr>
            </w:pPr>
            <w:r w:rsidRPr="000775F9">
              <w:rPr>
                <w:rFonts w:cs="Times New Roman"/>
                <w:sz w:val="16"/>
                <w:szCs w:val="18"/>
              </w:rPr>
              <w:t>29.780,00</w:t>
            </w:r>
          </w:p>
        </w:tc>
        <w:tc>
          <w:tcPr>
            <w:tcW w:w="1300" w:type="dxa"/>
            <w:shd w:val="clear" w:color="auto" w:fill="CBFFCB"/>
          </w:tcPr>
          <w:p w14:paraId="568866F3" w14:textId="5C26AD05" w:rsidR="000775F9" w:rsidRPr="000775F9" w:rsidRDefault="000775F9" w:rsidP="000775F9">
            <w:pPr>
              <w:spacing w:after="0"/>
              <w:jc w:val="right"/>
              <w:rPr>
                <w:rFonts w:cs="Times New Roman"/>
                <w:sz w:val="16"/>
                <w:szCs w:val="18"/>
              </w:rPr>
            </w:pPr>
            <w:r w:rsidRPr="000775F9">
              <w:rPr>
                <w:rFonts w:cs="Times New Roman"/>
                <w:sz w:val="16"/>
                <w:szCs w:val="18"/>
              </w:rPr>
              <w:t>29.139,98</w:t>
            </w:r>
          </w:p>
        </w:tc>
        <w:tc>
          <w:tcPr>
            <w:tcW w:w="960" w:type="dxa"/>
            <w:shd w:val="clear" w:color="auto" w:fill="CBFFCB"/>
          </w:tcPr>
          <w:p w14:paraId="49E2520B" w14:textId="52C87EF1" w:rsidR="000775F9" w:rsidRPr="000775F9" w:rsidRDefault="000775F9" w:rsidP="000775F9">
            <w:pPr>
              <w:spacing w:after="0"/>
              <w:jc w:val="right"/>
              <w:rPr>
                <w:rFonts w:cs="Times New Roman"/>
                <w:sz w:val="16"/>
                <w:szCs w:val="18"/>
              </w:rPr>
            </w:pPr>
            <w:r w:rsidRPr="000775F9">
              <w:rPr>
                <w:rFonts w:cs="Times New Roman"/>
                <w:sz w:val="16"/>
                <w:szCs w:val="18"/>
              </w:rPr>
              <w:t>716,89%</w:t>
            </w:r>
          </w:p>
        </w:tc>
        <w:tc>
          <w:tcPr>
            <w:tcW w:w="960" w:type="dxa"/>
            <w:shd w:val="clear" w:color="auto" w:fill="CBFFCB"/>
          </w:tcPr>
          <w:p w14:paraId="0A723AB4" w14:textId="70BAD37E" w:rsidR="000775F9" w:rsidRPr="000775F9" w:rsidRDefault="000775F9" w:rsidP="000775F9">
            <w:pPr>
              <w:spacing w:after="0"/>
              <w:jc w:val="right"/>
              <w:rPr>
                <w:rFonts w:cs="Times New Roman"/>
                <w:sz w:val="16"/>
                <w:szCs w:val="18"/>
              </w:rPr>
            </w:pPr>
            <w:r w:rsidRPr="000775F9">
              <w:rPr>
                <w:rFonts w:cs="Times New Roman"/>
                <w:sz w:val="16"/>
                <w:szCs w:val="18"/>
              </w:rPr>
              <w:t>97,85%</w:t>
            </w:r>
          </w:p>
        </w:tc>
      </w:tr>
      <w:tr w:rsidR="000775F9" w:rsidRPr="000775F9" w14:paraId="3D7D2139" w14:textId="77777777" w:rsidTr="000775F9">
        <w:tc>
          <w:tcPr>
            <w:tcW w:w="4211" w:type="dxa"/>
            <w:shd w:val="clear" w:color="auto" w:fill="F2F2F2"/>
          </w:tcPr>
          <w:p w14:paraId="372A19E8" w14:textId="04706D2A"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530AEB3" w14:textId="6818957C" w:rsidR="000775F9" w:rsidRPr="000775F9" w:rsidRDefault="000775F9" w:rsidP="000775F9">
            <w:pPr>
              <w:spacing w:after="0"/>
              <w:jc w:val="right"/>
              <w:rPr>
                <w:rFonts w:cs="Times New Roman"/>
                <w:sz w:val="18"/>
                <w:szCs w:val="18"/>
              </w:rPr>
            </w:pPr>
            <w:r w:rsidRPr="000775F9">
              <w:rPr>
                <w:rFonts w:cs="Times New Roman"/>
                <w:sz w:val="18"/>
                <w:szCs w:val="18"/>
              </w:rPr>
              <w:t>4.064,77</w:t>
            </w:r>
          </w:p>
        </w:tc>
        <w:tc>
          <w:tcPr>
            <w:tcW w:w="1300" w:type="dxa"/>
            <w:shd w:val="clear" w:color="auto" w:fill="F2F2F2"/>
          </w:tcPr>
          <w:p w14:paraId="17AAE591" w14:textId="122B9CDA" w:rsidR="000775F9" w:rsidRPr="000775F9" w:rsidRDefault="000775F9" w:rsidP="000775F9">
            <w:pPr>
              <w:spacing w:after="0"/>
              <w:jc w:val="right"/>
              <w:rPr>
                <w:rFonts w:cs="Times New Roman"/>
                <w:sz w:val="18"/>
                <w:szCs w:val="18"/>
              </w:rPr>
            </w:pPr>
            <w:r w:rsidRPr="000775F9">
              <w:rPr>
                <w:rFonts w:cs="Times New Roman"/>
                <w:sz w:val="18"/>
                <w:szCs w:val="18"/>
              </w:rPr>
              <w:t>29.780,00</w:t>
            </w:r>
          </w:p>
        </w:tc>
        <w:tc>
          <w:tcPr>
            <w:tcW w:w="1300" w:type="dxa"/>
            <w:shd w:val="clear" w:color="auto" w:fill="F2F2F2"/>
          </w:tcPr>
          <w:p w14:paraId="1235ABAB" w14:textId="2E2D12C4" w:rsidR="000775F9" w:rsidRPr="000775F9" w:rsidRDefault="000775F9" w:rsidP="000775F9">
            <w:pPr>
              <w:spacing w:after="0"/>
              <w:jc w:val="right"/>
              <w:rPr>
                <w:rFonts w:cs="Times New Roman"/>
                <w:sz w:val="18"/>
                <w:szCs w:val="18"/>
              </w:rPr>
            </w:pPr>
            <w:r w:rsidRPr="000775F9">
              <w:rPr>
                <w:rFonts w:cs="Times New Roman"/>
                <w:sz w:val="18"/>
                <w:szCs w:val="18"/>
              </w:rPr>
              <w:t>29.139,98</w:t>
            </w:r>
          </w:p>
        </w:tc>
        <w:tc>
          <w:tcPr>
            <w:tcW w:w="960" w:type="dxa"/>
            <w:shd w:val="clear" w:color="auto" w:fill="F2F2F2"/>
          </w:tcPr>
          <w:p w14:paraId="3007773E" w14:textId="1235AC31" w:rsidR="000775F9" w:rsidRPr="000775F9" w:rsidRDefault="000775F9" w:rsidP="000775F9">
            <w:pPr>
              <w:spacing w:after="0"/>
              <w:jc w:val="right"/>
              <w:rPr>
                <w:rFonts w:cs="Times New Roman"/>
                <w:sz w:val="18"/>
                <w:szCs w:val="18"/>
              </w:rPr>
            </w:pPr>
            <w:r w:rsidRPr="000775F9">
              <w:rPr>
                <w:rFonts w:cs="Times New Roman"/>
                <w:sz w:val="18"/>
                <w:szCs w:val="18"/>
              </w:rPr>
              <w:t>716,89%</w:t>
            </w:r>
          </w:p>
        </w:tc>
        <w:tc>
          <w:tcPr>
            <w:tcW w:w="960" w:type="dxa"/>
            <w:shd w:val="clear" w:color="auto" w:fill="F2F2F2"/>
          </w:tcPr>
          <w:p w14:paraId="2976613D" w14:textId="301B961D" w:rsidR="000775F9" w:rsidRPr="000775F9" w:rsidRDefault="000775F9" w:rsidP="000775F9">
            <w:pPr>
              <w:spacing w:after="0"/>
              <w:jc w:val="right"/>
              <w:rPr>
                <w:rFonts w:cs="Times New Roman"/>
                <w:sz w:val="18"/>
                <w:szCs w:val="18"/>
              </w:rPr>
            </w:pPr>
            <w:r w:rsidRPr="000775F9">
              <w:rPr>
                <w:rFonts w:cs="Times New Roman"/>
                <w:sz w:val="18"/>
                <w:szCs w:val="18"/>
              </w:rPr>
              <w:t>97,85%</w:t>
            </w:r>
          </w:p>
        </w:tc>
      </w:tr>
      <w:tr w:rsidR="000775F9" w:rsidRPr="000775F9" w14:paraId="3392F5EC" w14:textId="77777777" w:rsidTr="000775F9">
        <w:tc>
          <w:tcPr>
            <w:tcW w:w="4211" w:type="dxa"/>
            <w:shd w:val="clear" w:color="auto" w:fill="F2F2F2"/>
          </w:tcPr>
          <w:p w14:paraId="5B90EE01" w14:textId="27F13F52"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2077C0C" w14:textId="6D16E56F" w:rsidR="000775F9" w:rsidRPr="000775F9" w:rsidRDefault="000775F9" w:rsidP="000775F9">
            <w:pPr>
              <w:spacing w:after="0"/>
              <w:jc w:val="right"/>
              <w:rPr>
                <w:rFonts w:cs="Times New Roman"/>
                <w:sz w:val="18"/>
                <w:szCs w:val="18"/>
              </w:rPr>
            </w:pPr>
            <w:r w:rsidRPr="000775F9">
              <w:rPr>
                <w:rFonts w:cs="Times New Roman"/>
                <w:sz w:val="18"/>
                <w:szCs w:val="18"/>
              </w:rPr>
              <w:t>4.064,77</w:t>
            </w:r>
          </w:p>
        </w:tc>
        <w:tc>
          <w:tcPr>
            <w:tcW w:w="1300" w:type="dxa"/>
            <w:shd w:val="clear" w:color="auto" w:fill="F2F2F2"/>
          </w:tcPr>
          <w:p w14:paraId="542EB079" w14:textId="226CB974" w:rsidR="000775F9" w:rsidRPr="000775F9" w:rsidRDefault="000775F9" w:rsidP="000775F9">
            <w:pPr>
              <w:spacing w:after="0"/>
              <w:jc w:val="right"/>
              <w:rPr>
                <w:rFonts w:cs="Times New Roman"/>
                <w:sz w:val="18"/>
                <w:szCs w:val="18"/>
              </w:rPr>
            </w:pPr>
            <w:r w:rsidRPr="000775F9">
              <w:rPr>
                <w:rFonts w:cs="Times New Roman"/>
                <w:sz w:val="18"/>
                <w:szCs w:val="18"/>
              </w:rPr>
              <w:t>29.780,00</w:t>
            </w:r>
          </w:p>
        </w:tc>
        <w:tc>
          <w:tcPr>
            <w:tcW w:w="1300" w:type="dxa"/>
            <w:shd w:val="clear" w:color="auto" w:fill="F2F2F2"/>
          </w:tcPr>
          <w:p w14:paraId="1E35032D" w14:textId="401360CC" w:rsidR="000775F9" w:rsidRPr="000775F9" w:rsidRDefault="000775F9" w:rsidP="000775F9">
            <w:pPr>
              <w:spacing w:after="0"/>
              <w:jc w:val="right"/>
              <w:rPr>
                <w:rFonts w:cs="Times New Roman"/>
                <w:sz w:val="18"/>
                <w:szCs w:val="18"/>
              </w:rPr>
            </w:pPr>
            <w:r w:rsidRPr="000775F9">
              <w:rPr>
                <w:rFonts w:cs="Times New Roman"/>
                <w:sz w:val="18"/>
                <w:szCs w:val="18"/>
              </w:rPr>
              <w:t>29.139,98</w:t>
            </w:r>
          </w:p>
        </w:tc>
        <w:tc>
          <w:tcPr>
            <w:tcW w:w="960" w:type="dxa"/>
            <w:shd w:val="clear" w:color="auto" w:fill="F2F2F2"/>
          </w:tcPr>
          <w:p w14:paraId="72C79A6E" w14:textId="42753ACA" w:rsidR="000775F9" w:rsidRPr="000775F9" w:rsidRDefault="000775F9" w:rsidP="000775F9">
            <w:pPr>
              <w:spacing w:after="0"/>
              <w:jc w:val="right"/>
              <w:rPr>
                <w:rFonts w:cs="Times New Roman"/>
                <w:sz w:val="18"/>
                <w:szCs w:val="18"/>
              </w:rPr>
            </w:pPr>
            <w:r w:rsidRPr="000775F9">
              <w:rPr>
                <w:rFonts w:cs="Times New Roman"/>
                <w:sz w:val="18"/>
                <w:szCs w:val="18"/>
              </w:rPr>
              <w:t>716,89%</w:t>
            </w:r>
          </w:p>
        </w:tc>
        <w:tc>
          <w:tcPr>
            <w:tcW w:w="960" w:type="dxa"/>
            <w:shd w:val="clear" w:color="auto" w:fill="F2F2F2"/>
          </w:tcPr>
          <w:p w14:paraId="6E7C59EE" w14:textId="265D3891" w:rsidR="000775F9" w:rsidRPr="000775F9" w:rsidRDefault="000775F9" w:rsidP="000775F9">
            <w:pPr>
              <w:spacing w:after="0"/>
              <w:jc w:val="right"/>
              <w:rPr>
                <w:rFonts w:cs="Times New Roman"/>
                <w:sz w:val="18"/>
                <w:szCs w:val="18"/>
              </w:rPr>
            </w:pPr>
            <w:r w:rsidRPr="000775F9">
              <w:rPr>
                <w:rFonts w:cs="Times New Roman"/>
                <w:sz w:val="18"/>
                <w:szCs w:val="18"/>
              </w:rPr>
              <w:t>97,85%</w:t>
            </w:r>
          </w:p>
        </w:tc>
      </w:tr>
      <w:tr w:rsidR="000775F9" w:rsidRPr="000775F9" w14:paraId="118ADEE9" w14:textId="77777777" w:rsidTr="000775F9">
        <w:tc>
          <w:tcPr>
            <w:tcW w:w="4211" w:type="dxa"/>
            <w:shd w:val="clear" w:color="auto" w:fill="F2F2F2"/>
          </w:tcPr>
          <w:p w14:paraId="3B46009F" w14:textId="1796537C"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0792A955" w14:textId="7D0D706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076E5FE" w14:textId="079EB7CE" w:rsidR="000775F9" w:rsidRPr="000775F9" w:rsidRDefault="000775F9" w:rsidP="000775F9">
            <w:pPr>
              <w:spacing w:after="0"/>
              <w:jc w:val="right"/>
              <w:rPr>
                <w:rFonts w:cs="Times New Roman"/>
                <w:sz w:val="18"/>
                <w:szCs w:val="18"/>
              </w:rPr>
            </w:pPr>
            <w:r w:rsidRPr="000775F9">
              <w:rPr>
                <w:rFonts w:cs="Times New Roman"/>
                <w:sz w:val="18"/>
                <w:szCs w:val="18"/>
              </w:rPr>
              <w:t>15.280,00</w:t>
            </w:r>
          </w:p>
        </w:tc>
        <w:tc>
          <w:tcPr>
            <w:tcW w:w="1300" w:type="dxa"/>
            <w:shd w:val="clear" w:color="auto" w:fill="F2F2F2"/>
          </w:tcPr>
          <w:p w14:paraId="0C61F906" w14:textId="6EFE01EC" w:rsidR="000775F9" w:rsidRPr="000775F9" w:rsidRDefault="000775F9" w:rsidP="000775F9">
            <w:pPr>
              <w:spacing w:after="0"/>
              <w:jc w:val="right"/>
              <w:rPr>
                <w:rFonts w:cs="Times New Roman"/>
                <w:sz w:val="18"/>
                <w:szCs w:val="18"/>
              </w:rPr>
            </w:pPr>
            <w:r w:rsidRPr="000775F9">
              <w:rPr>
                <w:rFonts w:cs="Times New Roman"/>
                <w:sz w:val="18"/>
                <w:szCs w:val="18"/>
              </w:rPr>
              <w:t>15.280,06</w:t>
            </w:r>
          </w:p>
        </w:tc>
        <w:tc>
          <w:tcPr>
            <w:tcW w:w="960" w:type="dxa"/>
            <w:shd w:val="clear" w:color="auto" w:fill="F2F2F2"/>
          </w:tcPr>
          <w:p w14:paraId="259B140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95D0B64" w14:textId="219C9B6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55F8538" w14:textId="77777777" w:rsidTr="000775F9">
        <w:tc>
          <w:tcPr>
            <w:tcW w:w="4211" w:type="dxa"/>
          </w:tcPr>
          <w:p w14:paraId="66DDB2C6" w14:textId="6C86B0F9"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62204652" w14:textId="0640359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B36A351" w14:textId="6853F848" w:rsidR="000775F9" w:rsidRDefault="000775F9" w:rsidP="000775F9">
            <w:pPr>
              <w:spacing w:after="0"/>
              <w:jc w:val="right"/>
              <w:rPr>
                <w:rFonts w:cs="Times New Roman"/>
                <w:sz w:val="18"/>
                <w:szCs w:val="18"/>
              </w:rPr>
            </w:pPr>
            <w:r>
              <w:rPr>
                <w:rFonts w:cs="Times New Roman"/>
                <w:sz w:val="18"/>
                <w:szCs w:val="18"/>
              </w:rPr>
              <w:t>15.280,00</w:t>
            </w:r>
          </w:p>
        </w:tc>
        <w:tc>
          <w:tcPr>
            <w:tcW w:w="1300" w:type="dxa"/>
          </w:tcPr>
          <w:p w14:paraId="4A2400A4" w14:textId="7868BE9D" w:rsidR="000775F9" w:rsidRDefault="000775F9" w:rsidP="000775F9">
            <w:pPr>
              <w:spacing w:after="0"/>
              <w:jc w:val="right"/>
              <w:rPr>
                <w:rFonts w:cs="Times New Roman"/>
                <w:sz w:val="18"/>
                <w:szCs w:val="18"/>
              </w:rPr>
            </w:pPr>
            <w:r>
              <w:rPr>
                <w:rFonts w:cs="Times New Roman"/>
                <w:sz w:val="18"/>
                <w:szCs w:val="18"/>
              </w:rPr>
              <w:t>15.280,06</w:t>
            </w:r>
          </w:p>
        </w:tc>
        <w:tc>
          <w:tcPr>
            <w:tcW w:w="960" w:type="dxa"/>
          </w:tcPr>
          <w:p w14:paraId="62395F7B" w14:textId="77777777" w:rsidR="000775F9" w:rsidRDefault="000775F9" w:rsidP="000775F9">
            <w:pPr>
              <w:spacing w:after="0"/>
              <w:jc w:val="right"/>
              <w:rPr>
                <w:rFonts w:cs="Times New Roman"/>
                <w:sz w:val="18"/>
                <w:szCs w:val="18"/>
              </w:rPr>
            </w:pPr>
          </w:p>
        </w:tc>
        <w:tc>
          <w:tcPr>
            <w:tcW w:w="960" w:type="dxa"/>
          </w:tcPr>
          <w:p w14:paraId="4E10CB99" w14:textId="656592C8"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5E82E324" w14:textId="77777777" w:rsidTr="000775F9">
        <w:tc>
          <w:tcPr>
            <w:tcW w:w="4211" w:type="dxa"/>
            <w:shd w:val="clear" w:color="auto" w:fill="F2F2F2"/>
          </w:tcPr>
          <w:p w14:paraId="12F752E0" w14:textId="5E50D323"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353329D3" w14:textId="5DC0D79B" w:rsidR="000775F9" w:rsidRPr="000775F9" w:rsidRDefault="000775F9" w:rsidP="000775F9">
            <w:pPr>
              <w:spacing w:after="0"/>
              <w:jc w:val="right"/>
              <w:rPr>
                <w:rFonts w:cs="Times New Roman"/>
                <w:sz w:val="18"/>
                <w:szCs w:val="18"/>
              </w:rPr>
            </w:pPr>
            <w:r w:rsidRPr="000775F9">
              <w:rPr>
                <w:rFonts w:cs="Times New Roman"/>
                <w:sz w:val="18"/>
                <w:szCs w:val="18"/>
              </w:rPr>
              <w:t>4.064,77</w:t>
            </w:r>
          </w:p>
        </w:tc>
        <w:tc>
          <w:tcPr>
            <w:tcW w:w="1300" w:type="dxa"/>
            <w:shd w:val="clear" w:color="auto" w:fill="F2F2F2"/>
          </w:tcPr>
          <w:p w14:paraId="06D86450" w14:textId="4A1C32BE"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1300" w:type="dxa"/>
            <w:shd w:val="clear" w:color="auto" w:fill="F2F2F2"/>
          </w:tcPr>
          <w:p w14:paraId="368D10AD" w14:textId="36D39045" w:rsidR="000775F9" w:rsidRPr="000775F9" w:rsidRDefault="000775F9" w:rsidP="000775F9">
            <w:pPr>
              <w:spacing w:after="0"/>
              <w:jc w:val="right"/>
              <w:rPr>
                <w:rFonts w:cs="Times New Roman"/>
                <w:sz w:val="18"/>
                <w:szCs w:val="18"/>
              </w:rPr>
            </w:pPr>
            <w:r w:rsidRPr="000775F9">
              <w:rPr>
                <w:rFonts w:cs="Times New Roman"/>
                <w:sz w:val="18"/>
                <w:szCs w:val="18"/>
              </w:rPr>
              <w:t>13.859,92</w:t>
            </w:r>
          </w:p>
        </w:tc>
        <w:tc>
          <w:tcPr>
            <w:tcW w:w="960" w:type="dxa"/>
            <w:shd w:val="clear" w:color="auto" w:fill="F2F2F2"/>
          </w:tcPr>
          <w:p w14:paraId="5CC59EDA" w14:textId="6D527A76" w:rsidR="000775F9" w:rsidRPr="000775F9" w:rsidRDefault="000775F9" w:rsidP="000775F9">
            <w:pPr>
              <w:spacing w:after="0"/>
              <w:jc w:val="right"/>
              <w:rPr>
                <w:rFonts w:cs="Times New Roman"/>
                <w:sz w:val="18"/>
                <w:szCs w:val="18"/>
              </w:rPr>
            </w:pPr>
            <w:r w:rsidRPr="000775F9">
              <w:rPr>
                <w:rFonts w:cs="Times New Roman"/>
                <w:sz w:val="18"/>
                <w:szCs w:val="18"/>
              </w:rPr>
              <w:t>340,98%</w:t>
            </w:r>
          </w:p>
        </w:tc>
        <w:tc>
          <w:tcPr>
            <w:tcW w:w="960" w:type="dxa"/>
            <w:shd w:val="clear" w:color="auto" w:fill="F2F2F2"/>
          </w:tcPr>
          <w:p w14:paraId="246C0184" w14:textId="1030E114" w:rsidR="000775F9" w:rsidRPr="000775F9" w:rsidRDefault="000775F9" w:rsidP="000775F9">
            <w:pPr>
              <w:spacing w:after="0"/>
              <w:jc w:val="right"/>
              <w:rPr>
                <w:rFonts w:cs="Times New Roman"/>
                <w:sz w:val="18"/>
                <w:szCs w:val="18"/>
              </w:rPr>
            </w:pPr>
            <w:r w:rsidRPr="000775F9">
              <w:rPr>
                <w:rFonts w:cs="Times New Roman"/>
                <w:sz w:val="18"/>
                <w:szCs w:val="18"/>
              </w:rPr>
              <w:t>95,59%</w:t>
            </w:r>
          </w:p>
        </w:tc>
      </w:tr>
      <w:tr w:rsidR="000775F9" w14:paraId="00F21009" w14:textId="77777777" w:rsidTr="000775F9">
        <w:tc>
          <w:tcPr>
            <w:tcW w:w="4211" w:type="dxa"/>
          </w:tcPr>
          <w:p w14:paraId="0870B3EC" w14:textId="615DEBA7" w:rsidR="000775F9" w:rsidRDefault="000775F9" w:rsidP="000775F9">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14:paraId="66B32C70" w14:textId="6B266352" w:rsidR="000775F9" w:rsidRDefault="000775F9" w:rsidP="000775F9">
            <w:pPr>
              <w:spacing w:after="0"/>
              <w:jc w:val="right"/>
              <w:rPr>
                <w:rFonts w:cs="Times New Roman"/>
                <w:sz w:val="18"/>
                <w:szCs w:val="18"/>
              </w:rPr>
            </w:pPr>
            <w:r>
              <w:rPr>
                <w:rFonts w:cs="Times New Roman"/>
                <w:sz w:val="18"/>
                <w:szCs w:val="18"/>
              </w:rPr>
              <w:t>4.064,77</w:t>
            </w:r>
          </w:p>
        </w:tc>
        <w:tc>
          <w:tcPr>
            <w:tcW w:w="1300" w:type="dxa"/>
          </w:tcPr>
          <w:p w14:paraId="02BCBE60" w14:textId="3ABD3D8C" w:rsidR="000775F9" w:rsidRDefault="000775F9" w:rsidP="000775F9">
            <w:pPr>
              <w:spacing w:after="0"/>
              <w:jc w:val="right"/>
              <w:rPr>
                <w:rFonts w:cs="Times New Roman"/>
                <w:sz w:val="18"/>
                <w:szCs w:val="18"/>
              </w:rPr>
            </w:pPr>
            <w:r>
              <w:rPr>
                <w:rFonts w:cs="Times New Roman"/>
                <w:sz w:val="18"/>
                <w:szCs w:val="18"/>
              </w:rPr>
              <w:t>14.500,00</w:t>
            </w:r>
          </w:p>
        </w:tc>
        <w:tc>
          <w:tcPr>
            <w:tcW w:w="1300" w:type="dxa"/>
          </w:tcPr>
          <w:p w14:paraId="1DE01BC1" w14:textId="08EEE7F9" w:rsidR="000775F9" w:rsidRDefault="000775F9" w:rsidP="000775F9">
            <w:pPr>
              <w:spacing w:after="0"/>
              <w:jc w:val="right"/>
              <w:rPr>
                <w:rFonts w:cs="Times New Roman"/>
                <w:sz w:val="18"/>
                <w:szCs w:val="18"/>
              </w:rPr>
            </w:pPr>
            <w:r>
              <w:rPr>
                <w:rFonts w:cs="Times New Roman"/>
                <w:sz w:val="18"/>
                <w:szCs w:val="18"/>
              </w:rPr>
              <w:t>13.859,92</w:t>
            </w:r>
          </w:p>
        </w:tc>
        <w:tc>
          <w:tcPr>
            <w:tcW w:w="960" w:type="dxa"/>
          </w:tcPr>
          <w:p w14:paraId="39957B68" w14:textId="5045F334" w:rsidR="000775F9" w:rsidRDefault="000775F9" w:rsidP="000775F9">
            <w:pPr>
              <w:spacing w:after="0"/>
              <w:jc w:val="right"/>
              <w:rPr>
                <w:rFonts w:cs="Times New Roman"/>
                <w:sz w:val="18"/>
                <w:szCs w:val="18"/>
              </w:rPr>
            </w:pPr>
            <w:r>
              <w:rPr>
                <w:rFonts w:cs="Times New Roman"/>
                <w:sz w:val="18"/>
                <w:szCs w:val="18"/>
              </w:rPr>
              <w:t>340,98%</w:t>
            </w:r>
          </w:p>
        </w:tc>
        <w:tc>
          <w:tcPr>
            <w:tcW w:w="960" w:type="dxa"/>
          </w:tcPr>
          <w:p w14:paraId="36AC096B" w14:textId="268FF120" w:rsidR="000775F9" w:rsidRDefault="000775F9" w:rsidP="000775F9">
            <w:pPr>
              <w:spacing w:after="0"/>
              <w:jc w:val="right"/>
              <w:rPr>
                <w:rFonts w:cs="Times New Roman"/>
                <w:sz w:val="18"/>
                <w:szCs w:val="18"/>
              </w:rPr>
            </w:pPr>
            <w:r>
              <w:rPr>
                <w:rFonts w:cs="Times New Roman"/>
                <w:sz w:val="18"/>
                <w:szCs w:val="18"/>
              </w:rPr>
              <w:t>95,59%</w:t>
            </w:r>
          </w:p>
        </w:tc>
      </w:tr>
      <w:tr w:rsidR="000775F9" w:rsidRPr="000775F9" w14:paraId="1034AFB1" w14:textId="77777777" w:rsidTr="000775F9">
        <w:tc>
          <w:tcPr>
            <w:tcW w:w="4211" w:type="dxa"/>
            <w:shd w:val="clear" w:color="auto" w:fill="CBFFCB"/>
          </w:tcPr>
          <w:p w14:paraId="6106B294" w14:textId="5044D013" w:rsidR="000775F9" w:rsidRPr="000775F9" w:rsidRDefault="000775F9" w:rsidP="000775F9">
            <w:pPr>
              <w:spacing w:after="0"/>
              <w:rPr>
                <w:rFonts w:cs="Times New Roman"/>
                <w:sz w:val="16"/>
                <w:szCs w:val="18"/>
              </w:rPr>
            </w:pPr>
            <w:r w:rsidRPr="000775F9">
              <w:rPr>
                <w:rFonts w:cs="Times New Roman"/>
                <w:sz w:val="16"/>
                <w:szCs w:val="18"/>
              </w:rPr>
              <w:t>IZVOR 610 Namjenske donacije</w:t>
            </w:r>
          </w:p>
        </w:tc>
        <w:tc>
          <w:tcPr>
            <w:tcW w:w="1300" w:type="dxa"/>
            <w:shd w:val="clear" w:color="auto" w:fill="CBFFCB"/>
          </w:tcPr>
          <w:p w14:paraId="58FDB174" w14:textId="7AEF3A45"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78D993E" w14:textId="469B734F" w:rsidR="000775F9" w:rsidRPr="000775F9" w:rsidRDefault="000775F9" w:rsidP="000775F9">
            <w:pPr>
              <w:spacing w:after="0"/>
              <w:jc w:val="right"/>
              <w:rPr>
                <w:rFonts w:cs="Times New Roman"/>
                <w:sz w:val="16"/>
                <w:szCs w:val="18"/>
              </w:rPr>
            </w:pPr>
            <w:r w:rsidRPr="000775F9">
              <w:rPr>
                <w:rFonts w:cs="Times New Roman"/>
                <w:sz w:val="16"/>
                <w:szCs w:val="18"/>
              </w:rPr>
              <w:t>765,00</w:t>
            </w:r>
          </w:p>
        </w:tc>
        <w:tc>
          <w:tcPr>
            <w:tcW w:w="1300" w:type="dxa"/>
            <w:shd w:val="clear" w:color="auto" w:fill="CBFFCB"/>
          </w:tcPr>
          <w:p w14:paraId="2E3C9ACB" w14:textId="54A37C7C" w:rsidR="000775F9" w:rsidRPr="000775F9" w:rsidRDefault="000775F9" w:rsidP="000775F9">
            <w:pPr>
              <w:spacing w:after="0"/>
              <w:jc w:val="right"/>
              <w:rPr>
                <w:rFonts w:cs="Times New Roman"/>
                <w:sz w:val="16"/>
                <w:szCs w:val="18"/>
              </w:rPr>
            </w:pPr>
            <w:r w:rsidRPr="000775F9">
              <w:rPr>
                <w:rFonts w:cs="Times New Roman"/>
                <w:sz w:val="16"/>
                <w:szCs w:val="18"/>
              </w:rPr>
              <w:t>765,00</w:t>
            </w:r>
          </w:p>
        </w:tc>
        <w:tc>
          <w:tcPr>
            <w:tcW w:w="960" w:type="dxa"/>
            <w:shd w:val="clear" w:color="auto" w:fill="CBFFCB"/>
          </w:tcPr>
          <w:p w14:paraId="660B2B38"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5585FC80" w14:textId="1EEB7246"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32F5C3A1" w14:textId="77777777" w:rsidTr="000775F9">
        <w:tc>
          <w:tcPr>
            <w:tcW w:w="4211" w:type="dxa"/>
            <w:shd w:val="clear" w:color="auto" w:fill="F2F2F2"/>
          </w:tcPr>
          <w:p w14:paraId="22A2A0DF" w14:textId="195EBC6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4025A82" w14:textId="626F594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95722B6" w14:textId="64C08454"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1300" w:type="dxa"/>
            <w:shd w:val="clear" w:color="auto" w:fill="F2F2F2"/>
          </w:tcPr>
          <w:p w14:paraId="1EDB9921" w14:textId="48A189AB"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960" w:type="dxa"/>
            <w:shd w:val="clear" w:color="auto" w:fill="F2F2F2"/>
          </w:tcPr>
          <w:p w14:paraId="698E47F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26B21A0" w14:textId="782B485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2812361E" w14:textId="77777777" w:rsidTr="000775F9">
        <w:tc>
          <w:tcPr>
            <w:tcW w:w="4211" w:type="dxa"/>
            <w:shd w:val="clear" w:color="auto" w:fill="F2F2F2"/>
          </w:tcPr>
          <w:p w14:paraId="5FAFC017" w14:textId="5DB2ECC5"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4692B49" w14:textId="3432338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1AE962B" w14:textId="04EFCCD0"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1300" w:type="dxa"/>
            <w:shd w:val="clear" w:color="auto" w:fill="F2F2F2"/>
          </w:tcPr>
          <w:p w14:paraId="21C3B2D5" w14:textId="7E910A52"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960" w:type="dxa"/>
            <w:shd w:val="clear" w:color="auto" w:fill="F2F2F2"/>
          </w:tcPr>
          <w:p w14:paraId="6BB06C9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A43048B" w14:textId="1D45E5E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93E4A57" w14:textId="77777777" w:rsidTr="000775F9">
        <w:tc>
          <w:tcPr>
            <w:tcW w:w="4211" w:type="dxa"/>
            <w:shd w:val="clear" w:color="auto" w:fill="F2F2F2"/>
          </w:tcPr>
          <w:p w14:paraId="37B3B4C8" w14:textId="15B6E36B"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042B2378" w14:textId="243F445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5FC58A9" w14:textId="2A2E31A6"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1300" w:type="dxa"/>
            <w:shd w:val="clear" w:color="auto" w:fill="F2F2F2"/>
          </w:tcPr>
          <w:p w14:paraId="3CE2095C" w14:textId="493377EF" w:rsidR="000775F9" w:rsidRPr="000775F9" w:rsidRDefault="000775F9" w:rsidP="000775F9">
            <w:pPr>
              <w:spacing w:after="0"/>
              <w:jc w:val="right"/>
              <w:rPr>
                <w:rFonts w:cs="Times New Roman"/>
                <w:sz w:val="18"/>
                <w:szCs w:val="18"/>
              </w:rPr>
            </w:pPr>
            <w:r w:rsidRPr="000775F9">
              <w:rPr>
                <w:rFonts w:cs="Times New Roman"/>
                <w:sz w:val="18"/>
                <w:szCs w:val="18"/>
              </w:rPr>
              <w:t>765,00</w:t>
            </w:r>
          </w:p>
        </w:tc>
        <w:tc>
          <w:tcPr>
            <w:tcW w:w="960" w:type="dxa"/>
            <w:shd w:val="clear" w:color="auto" w:fill="F2F2F2"/>
          </w:tcPr>
          <w:p w14:paraId="468DF094"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E5335A8" w14:textId="568CE25E"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1CB3DACC" w14:textId="77777777" w:rsidTr="000775F9">
        <w:tc>
          <w:tcPr>
            <w:tcW w:w="4211" w:type="dxa"/>
          </w:tcPr>
          <w:p w14:paraId="1D4D991B" w14:textId="3ADD7C4E"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44F76824" w14:textId="5DF69F0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26303EB" w14:textId="593F3EC2" w:rsidR="000775F9" w:rsidRDefault="000775F9" w:rsidP="000775F9">
            <w:pPr>
              <w:spacing w:after="0"/>
              <w:jc w:val="right"/>
              <w:rPr>
                <w:rFonts w:cs="Times New Roman"/>
                <w:sz w:val="18"/>
                <w:szCs w:val="18"/>
              </w:rPr>
            </w:pPr>
            <w:r>
              <w:rPr>
                <w:rFonts w:cs="Times New Roman"/>
                <w:sz w:val="18"/>
                <w:szCs w:val="18"/>
              </w:rPr>
              <w:t>765,00</w:t>
            </w:r>
          </w:p>
        </w:tc>
        <w:tc>
          <w:tcPr>
            <w:tcW w:w="1300" w:type="dxa"/>
          </w:tcPr>
          <w:p w14:paraId="0B9A3C38" w14:textId="6A577E4D" w:rsidR="000775F9" w:rsidRDefault="000775F9" w:rsidP="000775F9">
            <w:pPr>
              <w:spacing w:after="0"/>
              <w:jc w:val="right"/>
              <w:rPr>
                <w:rFonts w:cs="Times New Roman"/>
                <w:sz w:val="18"/>
                <w:szCs w:val="18"/>
              </w:rPr>
            </w:pPr>
            <w:r>
              <w:rPr>
                <w:rFonts w:cs="Times New Roman"/>
                <w:sz w:val="18"/>
                <w:szCs w:val="18"/>
              </w:rPr>
              <w:t>765,00</w:t>
            </w:r>
          </w:p>
        </w:tc>
        <w:tc>
          <w:tcPr>
            <w:tcW w:w="960" w:type="dxa"/>
          </w:tcPr>
          <w:p w14:paraId="3704EEC3" w14:textId="77777777" w:rsidR="000775F9" w:rsidRDefault="000775F9" w:rsidP="000775F9">
            <w:pPr>
              <w:spacing w:after="0"/>
              <w:jc w:val="right"/>
              <w:rPr>
                <w:rFonts w:cs="Times New Roman"/>
                <w:sz w:val="18"/>
                <w:szCs w:val="18"/>
              </w:rPr>
            </w:pPr>
          </w:p>
        </w:tc>
        <w:tc>
          <w:tcPr>
            <w:tcW w:w="960" w:type="dxa"/>
          </w:tcPr>
          <w:p w14:paraId="53486E14" w14:textId="39954A68"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BB72EFA" w14:textId="77777777" w:rsidTr="000775F9">
        <w:trPr>
          <w:trHeight w:val="540"/>
        </w:trPr>
        <w:tc>
          <w:tcPr>
            <w:tcW w:w="4211" w:type="dxa"/>
            <w:shd w:val="clear" w:color="auto" w:fill="DAE8F2"/>
            <w:vAlign w:val="center"/>
          </w:tcPr>
          <w:p w14:paraId="5EB6A104" w14:textId="5D91E53D" w:rsidR="000775F9" w:rsidRPr="000775F9" w:rsidRDefault="000775F9" w:rsidP="000775F9">
            <w:pPr>
              <w:spacing w:after="0"/>
              <w:rPr>
                <w:rFonts w:cs="Times New Roman"/>
                <w:b/>
                <w:sz w:val="18"/>
                <w:szCs w:val="18"/>
              </w:rPr>
            </w:pPr>
            <w:r w:rsidRPr="000775F9">
              <w:rPr>
                <w:rFonts w:cs="Times New Roman"/>
                <w:b/>
                <w:sz w:val="18"/>
                <w:szCs w:val="18"/>
              </w:rPr>
              <w:t>AKTIVNOST A110102 DONACIJE POLITIČKIM STRANKAMA</w:t>
            </w:r>
          </w:p>
        </w:tc>
        <w:tc>
          <w:tcPr>
            <w:tcW w:w="1300" w:type="dxa"/>
            <w:shd w:val="clear" w:color="auto" w:fill="DAE8F2"/>
            <w:vAlign w:val="center"/>
          </w:tcPr>
          <w:p w14:paraId="1F4C0A4B" w14:textId="41144CBF" w:rsidR="000775F9" w:rsidRPr="000775F9" w:rsidRDefault="000775F9" w:rsidP="000775F9">
            <w:pPr>
              <w:spacing w:after="0"/>
              <w:jc w:val="right"/>
              <w:rPr>
                <w:rFonts w:cs="Times New Roman"/>
                <w:b/>
                <w:sz w:val="18"/>
                <w:szCs w:val="18"/>
              </w:rPr>
            </w:pPr>
            <w:r w:rsidRPr="000775F9">
              <w:rPr>
                <w:rFonts w:cs="Times New Roman"/>
                <w:b/>
                <w:sz w:val="18"/>
                <w:szCs w:val="18"/>
              </w:rPr>
              <w:t>3.557,02</w:t>
            </w:r>
          </w:p>
        </w:tc>
        <w:tc>
          <w:tcPr>
            <w:tcW w:w="1300" w:type="dxa"/>
            <w:shd w:val="clear" w:color="auto" w:fill="DAE8F2"/>
            <w:vAlign w:val="center"/>
          </w:tcPr>
          <w:p w14:paraId="4333B20B" w14:textId="42D11154" w:rsidR="000775F9" w:rsidRPr="000775F9" w:rsidRDefault="000775F9" w:rsidP="000775F9">
            <w:pPr>
              <w:spacing w:after="0"/>
              <w:jc w:val="right"/>
              <w:rPr>
                <w:rFonts w:cs="Times New Roman"/>
                <w:b/>
                <w:sz w:val="18"/>
                <w:szCs w:val="18"/>
              </w:rPr>
            </w:pPr>
            <w:r w:rsidRPr="000775F9">
              <w:rPr>
                <w:rFonts w:cs="Times New Roman"/>
                <w:b/>
                <w:sz w:val="18"/>
                <w:szCs w:val="18"/>
              </w:rPr>
              <w:t>3.557,02</w:t>
            </w:r>
          </w:p>
        </w:tc>
        <w:tc>
          <w:tcPr>
            <w:tcW w:w="1300" w:type="dxa"/>
            <w:shd w:val="clear" w:color="auto" w:fill="DAE8F2"/>
            <w:vAlign w:val="center"/>
          </w:tcPr>
          <w:p w14:paraId="31421ED2" w14:textId="6992AA77" w:rsidR="000775F9" w:rsidRPr="000775F9" w:rsidRDefault="000775F9" w:rsidP="000775F9">
            <w:pPr>
              <w:spacing w:after="0"/>
              <w:jc w:val="right"/>
              <w:rPr>
                <w:rFonts w:cs="Times New Roman"/>
                <w:b/>
                <w:sz w:val="18"/>
                <w:szCs w:val="18"/>
              </w:rPr>
            </w:pPr>
            <w:r w:rsidRPr="000775F9">
              <w:rPr>
                <w:rFonts w:cs="Times New Roman"/>
                <w:b/>
                <w:sz w:val="18"/>
                <w:szCs w:val="18"/>
              </w:rPr>
              <w:t>3.557,02</w:t>
            </w:r>
          </w:p>
        </w:tc>
        <w:tc>
          <w:tcPr>
            <w:tcW w:w="960" w:type="dxa"/>
            <w:shd w:val="clear" w:color="auto" w:fill="DAE8F2"/>
            <w:vAlign w:val="center"/>
          </w:tcPr>
          <w:p w14:paraId="50A53B6D" w14:textId="3AA28719"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c>
          <w:tcPr>
            <w:tcW w:w="960" w:type="dxa"/>
            <w:shd w:val="clear" w:color="auto" w:fill="DAE8F2"/>
            <w:vAlign w:val="center"/>
          </w:tcPr>
          <w:p w14:paraId="6DE595F8" w14:textId="0825AB31"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04643548" w14:textId="77777777" w:rsidTr="000775F9">
        <w:tc>
          <w:tcPr>
            <w:tcW w:w="4211" w:type="dxa"/>
            <w:shd w:val="clear" w:color="auto" w:fill="CBFFCB"/>
          </w:tcPr>
          <w:p w14:paraId="558D104F" w14:textId="135CC21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FB78689" w14:textId="688E5892" w:rsidR="000775F9" w:rsidRPr="000775F9" w:rsidRDefault="000775F9" w:rsidP="000775F9">
            <w:pPr>
              <w:spacing w:after="0"/>
              <w:jc w:val="right"/>
              <w:rPr>
                <w:rFonts w:cs="Times New Roman"/>
                <w:sz w:val="16"/>
                <w:szCs w:val="18"/>
              </w:rPr>
            </w:pPr>
            <w:r w:rsidRPr="000775F9">
              <w:rPr>
                <w:rFonts w:cs="Times New Roman"/>
                <w:sz w:val="16"/>
                <w:szCs w:val="18"/>
              </w:rPr>
              <w:t>3.557,02</w:t>
            </w:r>
          </w:p>
        </w:tc>
        <w:tc>
          <w:tcPr>
            <w:tcW w:w="1300" w:type="dxa"/>
            <w:shd w:val="clear" w:color="auto" w:fill="CBFFCB"/>
          </w:tcPr>
          <w:p w14:paraId="5EB0F575" w14:textId="37E8DB0A" w:rsidR="000775F9" w:rsidRPr="000775F9" w:rsidRDefault="000775F9" w:rsidP="000775F9">
            <w:pPr>
              <w:spacing w:after="0"/>
              <w:jc w:val="right"/>
              <w:rPr>
                <w:rFonts w:cs="Times New Roman"/>
                <w:sz w:val="16"/>
                <w:szCs w:val="18"/>
              </w:rPr>
            </w:pPr>
            <w:r w:rsidRPr="000775F9">
              <w:rPr>
                <w:rFonts w:cs="Times New Roman"/>
                <w:sz w:val="16"/>
                <w:szCs w:val="18"/>
              </w:rPr>
              <w:t>3.557,02</w:t>
            </w:r>
          </w:p>
        </w:tc>
        <w:tc>
          <w:tcPr>
            <w:tcW w:w="1300" w:type="dxa"/>
            <w:shd w:val="clear" w:color="auto" w:fill="CBFFCB"/>
          </w:tcPr>
          <w:p w14:paraId="45C5727A" w14:textId="7B27EE17" w:rsidR="000775F9" w:rsidRPr="000775F9" w:rsidRDefault="000775F9" w:rsidP="000775F9">
            <w:pPr>
              <w:spacing w:after="0"/>
              <w:jc w:val="right"/>
              <w:rPr>
                <w:rFonts w:cs="Times New Roman"/>
                <w:sz w:val="16"/>
                <w:szCs w:val="18"/>
              </w:rPr>
            </w:pPr>
            <w:r w:rsidRPr="000775F9">
              <w:rPr>
                <w:rFonts w:cs="Times New Roman"/>
                <w:sz w:val="16"/>
                <w:szCs w:val="18"/>
              </w:rPr>
              <w:t>3.557,02</w:t>
            </w:r>
          </w:p>
        </w:tc>
        <w:tc>
          <w:tcPr>
            <w:tcW w:w="960" w:type="dxa"/>
            <w:shd w:val="clear" w:color="auto" w:fill="CBFFCB"/>
          </w:tcPr>
          <w:p w14:paraId="42C59E84" w14:textId="45E5D1EE" w:rsidR="000775F9" w:rsidRPr="000775F9" w:rsidRDefault="000775F9" w:rsidP="000775F9">
            <w:pPr>
              <w:spacing w:after="0"/>
              <w:jc w:val="right"/>
              <w:rPr>
                <w:rFonts w:cs="Times New Roman"/>
                <w:sz w:val="16"/>
                <w:szCs w:val="18"/>
              </w:rPr>
            </w:pPr>
            <w:r w:rsidRPr="000775F9">
              <w:rPr>
                <w:rFonts w:cs="Times New Roman"/>
                <w:sz w:val="16"/>
                <w:szCs w:val="18"/>
              </w:rPr>
              <w:t>100,00%</w:t>
            </w:r>
          </w:p>
        </w:tc>
        <w:tc>
          <w:tcPr>
            <w:tcW w:w="960" w:type="dxa"/>
            <w:shd w:val="clear" w:color="auto" w:fill="CBFFCB"/>
          </w:tcPr>
          <w:p w14:paraId="325F12E2" w14:textId="1CB36EC1"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7F9723CA" w14:textId="77777777" w:rsidTr="000775F9">
        <w:tc>
          <w:tcPr>
            <w:tcW w:w="4211" w:type="dxa"/>
            <w:shd w:val="clear" w:color="auto" w:fill="F2F2F2"/>
          </w:tcPr>
          <w:p w14:paraId="180A4457" w14:textId="6445034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CEC78B9" w14:textId="469AACA7"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76E0371B" w14:textId="36DE6CEB"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12AF0836" w14:textId="0E053C94"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960" w:type="dxa"/>
            <w:shd w:val="clear" w:color="auto" w:fill="F2F2F2"/>
          </w:tcPr>
          <w:p w14:paraId="5FDACDC4" w14:textId="79F1BEFF"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6814C359" w14:textId="4A39368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0CB859E" w14:textId="77777777" w:rsidTr="000775F9">
        <w:tc>
          <w:tcPr>
            <w:tcW w:w="4211" w:type="dxa"/>
            <w:shd w:val="clear" w:color="auto" w:fill="F2F2F2"/>
          </w:tcPr>
          <w:p w14:paraId="4ED886A8" w14:textId="1AD1A36A"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63B2B58B" w14:textId="7776E901"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59EB7F85" w14:textId="27D5CC5B"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3A87EBFB" w14:textId="500D7A07"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960" w:type="dxa"/>
            <w:shd w:val="clear" w:color="auto" w:fill="F2F2F2"/>
          </w:tcPr>
          <w:p w14:paraId="0B74CDC9" w14:textId="300F3683"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1B074414" w14:textId="52AAFC8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09B9259" w14:textId="77777777" w:rsidTr="000775F9">
        <w:tc>
          <w:tcPr>
            <w:tcW w:w="4211" w:type="dxa"/>
            <w:shd w:val="clear" w:color="auto" w:fill="F2F2F2"/>
          </w:tcPr>
          <w:p w14:paraId="162F791D" w14:textId="3B4A19E1"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364614A5" w14:textId="24CF9366"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3992BFE1" w14:textId="4A566E8B"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1300" w:type="dxa"/>
            <w:shd w:val="clear" w:color="auto" w:fill="F2F2F2"/>
          </w:tcPr>
          <w:p w14:paraId="4DD7EE95" w14:textId="70DBB711" w:rsidR="000775F9" w:rsidRPr="000775F9" w:rsidRDefault="000775F9" w:rsidP="000775F9">
            <w:pPr>
              <w:spacing w:after="0"/>
              <w:jc w:val="right"/>
              <w:rPr>
                <w:rFonts w:cs="Times New Roman"/>
                <w:sz w:val="18"/>
                <w:szCs w:val="18"/>
              </w:rPr>
            </w:pPr>
            <w:r w:rsidRPr="000775F9">
              <w:rPr>
                <w:rFonts w:cs="Times New Roman"/>
                <w:sz w:val="18"/>
                <w:szCs w:val="18"/>
              </w:rPr>
              <w:t>3.557,02</w:t>
            </w:r>
          </w:p>
        </w:tc>
        <w:tc>
          <w:tcPr>
            <w:tcW w:w="960" w:type="dxa"/>
            <w:shd w:val="clear" w:color="auto" w:fill="F2F2F2"/>
          </w:tcPr>
          <w:p w14:paraId="6FE8ADC8" w14:textId="380AE895"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4C5FC1D3" w14:textId="15897B1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EC7C258" w14:textId="77777777" w:rsidTr="000775F9">
        <w:tc>
          <w:tcPr>
            <w:tcW w:w="4211" w:type="dxa"/>
          </w:tcPr>
          <w:p w14:paraId="2DC85186" w14:textId="40777D84"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78EC3FA4" w14:textId="4316F8BC" w:rsidR="000775F9" w:rsidRDefault="000775F9" w:rsidP="000775F9">
            <w:pPr>
              <w:spacing w:after="0"/>
              <w:jc w:val="right"/>
              <w:rPr>
                <w:rFonts w:cs="Times New Roman"/>
                <w:sz w:val="18"/>
                <w:szCs w:val="18"/>
              </w:rPr>
            </w:pPr>
            <w:r>
              <w:rPr>
                <w:rFonts w:cs="Times New Roman"/>
                <w:sz w:val="18"/>
                <w:szCs w:val="18"/>
              </w:rPr>
              <w:t>3.557,02</w:t>
            </w:r>
          </w:p>
        </w:tc>
        <w:tc>
          <w:tcPr>
            <w:tcW w:w="1300" w:type="dxa"/>
          </w:tcPr>
          <w:p w14:paraId="1A527F1A" w14:textId="63511E95" w:rsidR="000775F9" w:rsidRDefault="000775F9" w:rsidP="000775F9">
            <w:pPr>
              <w:spacing w:after="0"/>
              <w:jc w:val="right"/>
              <w:rPr>
                <w:rFonts w:cs="Times New Roman"/>
                <w:sz w:val="18"/>
                <w:szCs w:val="18"/>
              </w:rPr>
            </w:pPr>
            <w:r>
              <w:rPr>
                <w:rFonts w:cs="Times New Roman"/>
                <w:sz w:val="18"/>
                <w:szCs w:val="18"/>
              </w:rPr>
              <w:t>3.557,02</w:t>
            </w:r>
          </w:p>
        </w:tc>
        <w:tc>
          <w:tcPr>
            <w:tcW w:w="1300" w:type="dxa"/>
          </w:tcPr>
          <w:p w14:paraId="69E2BA1F" w14:textId="3A0F359D" w:rsidR="000775F9" w:rsidRDefault="000775F9" w:rsidP="000775F9">
            <w:pPr>
              <w:spacing w:after="0"/>
              <w:jc w:val="right"/>
              <w:rPr>
                <w:rFonts w:cs="Times New Roman"/>
                <w:sz w:val="18"/>
                <w:szCs w:val="18"/>
              </w:rPr>
            </w:pPr>
            <w:r>
              <w:rPr>
                <w:rFonts w:cs="Times New Roman"/>
                <w:sz w:val="18"/>
                <w:szCs w:val="18"/>
              </w:rPr>
              <w:t>3.557,02</w:t>
            </w:r>
          </w:p>
        </w:tc>
        <w:tc>
          <w:tcPr>
            <w:tcW w:w="960" w:type="dxa"/>
          </w:tcPr>
          <w:p w14:paraId="3A0B2183" w14:textId="748888B2" w:rsidR="000775F9" w:rsidRDefault="000775F9" w:rsidP="000775F9">
            <w:pPr>
              <w:spacing w:after="0"/>
              <w:jc w:val="right"/>
              <w:rPr>
                <w:rFonts w:cs="Times New Roman"/>
                <w:sz w:val="18"/>
                <w:szCs w:val="18"/>
              </w:rPr>
            </w:pPr>
            <w:r>
              <w:rPr>
                <w:rFonts w:cs="Times New Roman"/>
                <w:sz w:val="18"/>
                <w:szCs w:val="18"/>
              </w:rPr>
              <w:t>100,00%</w:t>
            </w:r>
          </w:p>
        </w:tc>
        <w:tc>
          <w:tcPr>
            <w:tcW w:w="960" w:type="dxa"/>
          </w:tcPr>
          <w:p w14:paraId="581167CB" w14:textId="34F10B8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0795400" w14:textId="77777777" w:rsidTr="000775F9">
        <w:trPr>
          <w:trHeight w:val="540"/>
        </w:trPr>
        <w:tc>
          <w:tcPr>
            <w:tcW w:w="4211" w:type="dxa"/>
            <w:shd w:val="clear" w:color="auto" w:fill="DAE8F2"/>
            <w:vAlign w:val="center"/>
          </w:tcPr>
          <w:p w14:paraId="66F5C6BD" w14:textId="09984C29" w:rsidR="000775F9" w:rsidRPr="000775F9" w:rsidRDefault="000775F9" w:rsidP="000775F9">
            <w:pPr>
              <w:spacing w:after="0"/>
              <w:rPr>
                <w:rFonts w:cs="Times New Roman"/>
                <w:b/>
                <w:sz w:val="18"/>
                <w:szCs w:val="18"/>
              </w:rPr>
            </w:pPr>
            <w:r w:rsidRPr="000775F9">
              <w:rPr>
                <w:rFonts w:cs="Times New Roman"/>
                <w:b/>
                <w:sz w:val="18"/>
                <w:szCs w:val="18"/>
              </w:rPr>
              <w:t>AKTIVNOST A110103 TEKUĆA PRORAČUNSKA PRIČUVA</w:t>
            </w:r>
          </w:p>
        </w:tc>
        <w:tc>
          <w:tcPr>
            <w:tcW w:w="1300" w:type="dxa"/>
            <w:shd w:val="clear" w:color="auto" w:fill="DAE8F2"/>
            <w:vAlign w:val="center"/>
          </w:tcPr>
          <w:p w14:paraId="7DD63086" w14:textId="32AE714D"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1D108C27" w14:textId="693D577C" w:rsidR="000775F9" w:rsidRPr="000775F9" w:rsidRDefault="000775F9" w:rsidP="000775F9">
            <w:pPr>
              <w:spacing w:after="0"/>
              <w:jc w:val="right"/>
              <w:rPr>
                <w:rFonts w:cs="Times New Roman"/>
                <w:b/>
                <w:sz w:val="18"/>
                <w:szCs w:val="18"/>
              </w:rPr>
            </w:pPr>
            <w:r w:rsidRPr="000775F9">
              <w:rPr>
                <w:rFonts w:cs="Times New Roman"/>
                <w:b/>
                <w:sz w:val="18"/>
                <w:szCs w:val="18"/>
              </w:rPr>
              <w:t>4.000,00</w:t>
            </w:r>
          </w:p>
        </w:tc>
        <w:tc>
          <w:tcPr>
            <w:tcW w:w="1300" w:type="dxa"/>
            <w:shd w:val="clear" w:color="auto" w:fill="DAE8F2"/>
            <w:vAlign w:val="center"/>
          </w:tcPr>
          <w:p w14:paraId="1EDD773B" w14:textId="715218F2"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133DBB7"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2D80C7AF" w14:textId="7593E124" w:rsidR="000775F9" w:rsidRPr="000775F9" w:rsidRDefault="000775F9" w:rsidP="000775F9">
            <w:pPr>
              <w:spacing w:after="0"/>
              <w:jc w:val="right"/>
              <w:rPr>
                <w:rFonts w:cs="Times New Roman"/>
                <w:b/>
                <w:sz w:val="18"/>
                <w:szCs w:val="18"/>
              </w:rPr>
            </w:pPr>
            <w:r w:rsidRPr="000775F9">
              <w:rPr>
                <w:rFonts w:cs="Times New Roman"/>
                <w:b/>
                <w:sz w:val="18"/>
                <w:szCs w:val="18"/>
              </w:rPr>
              <w:t>0,00%</w:t>
            </w:r>
          </w:p>
        </w:tc>
      </w:tr>
      <w:tr w:rsidR="000775F9" w:rsidRPr="000775F9" w14:paraId="2DE9FC74" w14:textId="77777777" w:rsidTr="000775F9">
        <w:tc>
          <w:tcPr>
            <w:tcW w:w="4211" w:type="dxa"/>
            <w:shd w:val="clear" w:color="auto" w:fill="CBFFCB"/>
          </w:tcPr>
          <w:p w14:paraId="3C50F49C" w14:textId="0486C5B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8C4E928" w14:textId="415C7DB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0531525E" w14:textId="1450773B" w:rsidR="000775F9" w:rsidRPr="000775F9" w:rsidRDefault="000775F9" w:rsidP="000775F9">
            <w:pPr>
              <w:spacing w:after="0"/>
              <w:jc w:val="right"/>
              <w:rPr>
                <w:rFonts w:cs="Times New Roman"/>
                <w:sz w:val="16"/>
                <w:szCs w:val="18"/>
              </w:rPr>
            </w:pPr>
            <w:r w:rsidRPr="000775F9">
              <w:rPr>
                <w:rFonts w:cs="Times New Roman"/>
                <w:sz w:val="16"/>
                <w:szCs w:val="18"/>
              </w:rPr>
              <w:t>4.000,00</w:t>
            </w:r>
          </w:p>
        </w:tc>
        <w:tc>
          <w:tcPr>
            <w:tcW w:w="1300" w:type="dxa"/>
            <w:shd w:val="clear" w:color="auto" w:fill="CBFFCB"/>
          </w:tcPr>
          <w:p w14:paraId="5031816A" w14:textId="6DFAD56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63EB23A"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E481210" w14:textId="4ADA528C" w:rsidR="000775F9" w:rsidRPr="000775F9" w:rsidRDefault="000775F9" w:rsidP="000775F9">
            <w:pPr>
              <w:spacing w:after="0"/>
              <w:jc w:val="right"/>
              <w:rPr>
                <w:rFonts w:cs="Times New Roman"/>
                <w:sz w:val="16"/>
                <w:szCs w:val="18"/>
              </w:rPr>
            </w:pPr>
            <w:r w:rsidRPr="000775F9">
              <w:rPr>
                <w:rFonts w:cs="Times New Roman"/>
                <w:sz w:val="16"/>
                <w:szCs w:val="18"/>
              </w:rPr>
              <w:t>0,00%</w:t>
            </w:r>
          </w:p>
        </w:tc>
      </w:tr>
      <w:tr w:rsidR="000775F9" w:rsidRPr="000775F9" w14:paraId="1DE6CDA9" w14:textId="77777777" w:rsidTr="000775F9">
        <w:tc>
          <w:tcPr>
            <w:tcW w:w="4211" w:type="dxa"/>
            <w:shd w:val="clear" w:color="auto" w:fill="F2F2F2"/>
          </w:tcPr>
          <w:p w14:paraId="62F16443" w14:textId="3A6C97D9"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1A052C7" w14:textId="730A364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E949779" w14:textId="69D1F2F9"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0583EE7A" w14:textId="366333E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16078E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D0B847E" w14:textId="16CB82B5"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rsidRPr="000775F9" w14:paraId="23E4911E" w14:textId="77777777" w:rsidTr="000775F9">
        <w:tc>
          <w:tcPr>
            <w:tcW w:w="4211" w:type="dxa"/>
            <w:shd w:val="clear" w:color="auto" w:fill="F2F2F2"/>
          </w:tcPr>
          <w:p w14:paraId="2709770E" w14:textId="129FF4E2" w:rsidR="000775F9" w:rsidRPr="000775F9" w:rsidRDefault="000775F9" w:rsidP="000775F9">
            <w:pPr>
              <w:spacing w:after="0"/>
              <w:rPr>
                <w:rFonts w:cs="Times New Roman"/>
                <w:sz w:val="18"/>
                <w:szCs w:val="18"/>
              </w:rPr>
            </w:pPr>
            <w:r w:rsidRPr="000775F9">
              <w:rPr>
                <w:rFonts w:cs="Times New Roman"/>
                <w:sz w:val="18"/>
                <w:szCs w:val="18"/>
              </w:rPr>
              <w:lastRenderedPageBreak/>
              <w:t>38 Rashodi za donacije, kazne, naknade šteta i kapitalne pomoći</w:t>
            </w:r>
          </w:p>
        </w:tc>
        <w:tc>
          <w:tcPr>
            <w:tcW w:w="1300" w:type="dxa"/>
            <w:shd w:val="clear" w:color="auto" w:fill="F2F2F2"/>
          </w:tcPr>
          <w:p w14:paraId="31292E3A" w14:textId="1D82326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3DF2E41" w14:textId="26D585DF"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73FE3C84" w14:textId="687D82A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B648A0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B1085A9" w14:textId="320ABEFA"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rsidRPr="000775F9" w14:paraId="6B77DFD4" w14:textId="77777777" w:rsidTr="000775F9">
        <w:tc>
          <w:tcPr>
            <w:tcW w:w="4211" w:type="dxa"/>
            <w:shd w:val="clear" w:color="auto" w:fill="F2F2F2"/>
          </w:tcPr>
          <w:p w14:paraId="2EECE060" w14:textId="70D2C8BD"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50689DFD" w14:textId="616BFD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881C7F4" w14:textId="06DFBDE6"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05E0BBB4" w14:textId="5084C9C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98D96A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7D82E5F" w14:textId="113D3A4D"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14:paraId="676736D0" w14:textId="77777777" w:rsidTr="000775F9">
        <w:tc>
          <w:tcPr>
            <w:tcW w:w="4211" w:type="dxa"/>
          </w:tcPr>
          <w:p w14:paraId="502CBA85" w14:textId="7DAEC80A"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5EFC725B" w14:textId="353D18D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5BBF86F" w14:textId="03EF285C" w:rsidR="000775F9" w:rsidRDefault="000775F9" w:rsidP="000775F9">
            <w:pPr>
              <w:spacing w:after="0"/>
              <w:jc w:val="right"/>
              <w:rPr>
                <w:rFonts w:cs="Times New Roman"/>
                <w:sz w:val="18"/>
                <w:szCs w:val="18"/>
              </w:rPr>
            </w:pPr>
            <w:r>
              <w:rPr>
                <w:rFonts w:cs="Times New Roman"/>
                <w:sz w:val="18"/>
                <w:szCs w:val="18"/>
              </w:rPr>
              <w:t>4.000,00</w:t>
            </w:r>
          </w:p>
        </w:tc>
        <w:tc>
          <w:tcPr>
            <w:tcW w:w="1300" w:type="dxa"/>
          </w:tcPr>
          <w:p w14:paraId="673678F6" w14:textId="08EBF7A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FCB6FE0" w14:textId="77777777" w:rsidR="000775F9" w:rsidRDefault="000775F9" w:rsidP="000775F9">
            <w:pPr>
              <w:spacing w:after="0"/>
              <w:jc w:val="right"/>
              <w:rPr>
                <w:rFonts w:cs="Times New Roman"/>
                <w:sz w:val="18"/>
                <w:szCs w:val="18"/>
              </w:rPr>
            </w:pPr>
          </w:p>
        </w:tc>
        <w:tc>
          <w:tcPr>
            <w:tcW w:w="960" w:type="dxa"/>
          </w:tcPr>
          <w:p w14:paraId="2A8FBD8B" w14:textId="5F87F41E"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7A30B093" w14:textId="77777777" w:rsidTr="000775F9">
        <w:trPr>
          <w:trHeight w:val="540"/>
        </w:trPr>
        <w:tc>
          <w:tcPr>
            <w:tcW w:w="4211" w:type="dxa"/>
            <w:shd w:val="clear" w:color="auto" w:fill="17365D"/>
            <w:vAlign w:val="center"/>
          </w:tcPr>
          <w:p w14:paraId="6E442E80" w14:textId="38F2FAAD"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1201 JAVNA UPRAVA I ADMINISTRACIJA</w:t>
            </w:r>
          </w:p>
        </w:tc>
        <w:tc>
          <w:tcPr>
            <w:tcW w:w="1300" w:type="dxa"/>
            <w:shd w:val="clear" w:color="auto" w:fill="17365D"/>
            <w:vAlign w:val="center"/>
          </w:tcPr>
          <w:p w14:paraId="48B8E2FB" w14:textId="5C87A1AD"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575.992,74</w:t>
            </w:r>
          </w:p>
        </w:tc>
        <w:tc>
          <w:tcPr>
            <w:tcW w:w="1300" w:type="dxa"/>
            <w:shd w:val="clear" w:color="auto" w:fill="17365D"/>
            <w:vAlign w:val="center"/>
          </w:tcPr>
          <w:p w14:paraId="77E88209" w14:textId="5A525A17"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485.739,23</w:t>
            </w:r>
          </w:p>
        </w:tc>
        <w:tc>
          <w:tcPr>
            <w:tcW w:w="1300" w:type="dxa"/>
            <w:shd w:val="clear" w:color="auto" w:fill="17365D"/>
            <w:vAlign w:val="center"/>
          </w:tcPr>
          <w:p w14:paraId="2DD17EB8" w14:textId="245701F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477.300,16</w:t>
            </w:r>
          </w:p>
        </w:tc>
        <w:tc>
          <w:tcPr>
            <w:tcW w:w="960" w:type="dxa"/>
            <w:shd w:val="clear" w:color="auto" w:fill="17365D"/>
            <w:vAlign w:val="center"/>
          </w:tcPr>
          <w:p w14:paraId="58F71E9A" w14:textId="38F24F5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82,87%</w:t>
            </w:r>
          </w:p>
        </w:tc>
        <w:tc>
          <w:tcPr>
            <w:tcW w:w="960" w:type="dxa"/>
            <w:shd w:val="clear" w:color="auto" w:fill="17365D"/>
            <w:vAlign w:val="center"/>
          </w:tcPr>
          <w:p w14:paraId="1B5DD7E8" w14:textId="42DBBAAA"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98,26%</w:t>
            </w:r>
          </w:p>
        </w:tc>
      </w:tr>
      <w:tr w:rsidR="000775F9" w:rsidRPr="000775F9" w14:paraId="024BEB87" w14:textId="77777777" w:rsidTr="000775F9">
        <w:trPr>
          <w:trHeight w:val="540"/>
        </w:trPr>
        <w:tc>
          <w:tcPr>
            <w:tcW w:w="4211" w:type="dxa"/>
            <w:shd w:val="clear" w:color="auto" w:fill="DAE8F2"/>
            <w:vAlign w:val="center"/>
          </w:tcPr>
          <w:p w14:paraId="3E560D66" w14:textId="3597438E" w:rsidR="000775F9" w:rsidRPr="000775F9" w:rsidRDefault="000775F9" w:rsidP="000775F9">
            <w:pPr>
              <w:spacing w:after="0"/>
              <w:rPr>
                <w:rFonts w:cs="Times New Roman"/>
                <w:b/>
                <w:sz w:val="18"/>
                <w:szCs w:val="18"/>
              </w:rPr>
            </w:pPr>
            <w:r w:rsidRPr="000775F9">
              <w:rPr>
                <w:rFonts w:cs="Times New Roman"/>
                <w:b/>
                <w:sz w:val="18"/>
                <w:szCs w:val="18"/>
              </w:rPr>
              <w:t>AKTIVNOST A120101 OPĆA UPRAVA I ADMINISTRACIJA</w:t>
            </w:r>
          </w:p>
        </w:tc>
        <w:tc>
          <w:tcPr>
            <w:tcW w:w="1300" w:type="dxa"/>
            <w:shd w:val="clear" w:color="auto" w:fill="DAE8F2"/>
            <w:vAlign w:val="center"/>
          </w:tcPr>
          <w:p w14:paraId="064CD514" w14:textId="07076A32" w:rsidR="000775F9" w:rsidRPr="000775F9" w:rsidRDefault="000775F9" w:rsidP="000775F9">
            <w:pPr>
              <w:spacing w:after="0"/>
              <w:jc w:val="right"/>
              <w:rPr>
                <w:rFonts w:cs="Times New Roman"/>
                <w:b/>
                <w:sz w:val="18"/>
                <w:szCs w:val="18"/>
              </w:rPr>
            </w:pPr>
            <w:r w:rsidRPr="000775F9">
              <w:rPr>
                <w:rFonts w:cs="Times New Roman"/>
                <w:b/>
                <w:sz w:val="18"/>
                <w:szCs w:val="18"/>
              </w:rPr>
              <w:t>194.495,47</w:t>
            </w:r>
          </w:p>
        </w:tc>
        <w:tc>
          <w:tcPr>
            <w:tcW w:w="1300" w:type="dxa"/>
            <w:shd w:val="clear" w:color="auto" w:fill="DAE8F2"/>
            <w:vAlign w:val="center"/>
          </w:tcPr>
          <w:p w14:paraId="4C971DA2" w14:textId="4281AED8" w:rsidR="000775F9" w:rsidRPr="000775F9" w:rsidRDefault="000775F9" w:rsidP="000775F9">
            <w:pPr>
              <w:spacing w:after="0"/>
              <w:jc w:val="right"/>
              <w:rPr>
                <w:rFonts w:cs="Times New Roman"/>
                <w:b/>
                <w:sz w:val="18"/>
                <w:szCs w:val="18"/>
              </w:rPr>
            </w:pPr>
            <w:r w:rsidRPr="000775F9">
              <w:rPr>
                <w:rFonts w:cs="Times New Roman"/>
                <w:b/>
                <w:sz w:val="18"/>
                <w:szCs w:val="18"/>
              </w:rPr>
              <w:t>238.768,86</w:t>
            </w:r>
          </w:p>
        </w:tc>
        <w:tc>
          <w:tcPr>
            <w:tcW w:w="1300" w:type="dxa"/>
            <w:shd w:val="clear" w:color="auto" w:fill="DAE8F2"/>
            <w:vAlign w:val="center"/>
          </w:tcPr>
          <w:p w14:paraId="5C58A09F" w14:textId="041D7488" w:rsidR="000775F9" w:rsidRPr="000775F9" w:rsidRDefault="000775F9" w:rsidP="000775F9">
            <w:pPr>
              <w:spacing w:after="0"/>
              <w:jc w:val="right"/>
              <w:rPr>
                <w:rFonts w:cs="Times New Roman"/>
                <w:b/>
                <w:sz w:val="18"/>
                <w:szCs w:val="18"/>
              </w:rPr>
            </w:pPr>
            <w:r w:rsidRPr="000775F9">
              <w:rPr>
                <w:rFonts w:cs="Times New Roman"/>
                <w:b/>
                <w:sz w:val="18"/>
                <w:szCs w:val="18"/>
              </w:rPr>
              <w:t>231.656,27</w:t>
            </w:r>
          </w:p>
        </w:tc>
        <w:tc>
          <w:tcPr>
            <w:tcW w:w="960" w:type="dxa"/>
            <w:shd w:val="clear" w:color="auto" w:fill="DAE8F2"/>
            <w:vAlign w:val="center"/>
          </w:tcPr>
          <w:p w14:paraId="4F16EC9F" w14:textId="790C33A2" w:rsidR="000775F9" w:rsidRPr="000775F9" w:rsidRDefault="000775F9" w:rsidP="000775F9">
            <w:pPr>
              <w:spacing w:after="0"/>
              <w:jc w:val="right"/>
              <w:rPr>
                <w:rFonts w:cs="Times New Roman"/>
                <w:b/>
                <w:sz w:val="18"/>
                <w:szCs w:val="18"/>
              </w:rPr>
            </w:pPr>
            <w:r w:rsidRPr="000775F9">
              <w:rPr>
                <w:rFonts w:cs="Times New Roman"/>
                <w:b/>
                <w:sz w:val="18"/>
                <w:szCs w:val="18"/>
              </w:rPr>
              <w:t>119,11%</w:t>
            </w:r>
          </w:p>
        </w:tc>
        <w:tc>
          <w:tcPr>
            <w:tcW w:w="960" w:type="dxa"/>
            <w:shd w:val="clear" w:color="auto" w:fill="DAE8F2"/>
            <w:vAlign w:val="center"/>
          </w:tcPr>
          <w:p w14:paraId="3D806914" w14:textId="6425D0D3" w:rsidR="000775F9" w:rsidRPr="000775F9" w:rsidRDefault="000775F9" w:rsidP="000775F9">
            <w:pPr>
              <w:spacing w:after="0"/>
              <w:jc w:val="right"/>
              <w:rPr>
                <w:rFonts w:cs="Times New Roman"/>
                <w:b/>
                <w:sz w:val="18"/>
                <w:szCs w:val="18"/>
              </w:rPr>
            </w:pPr>
            <w:r w:rsidRPr="000775F9">
              <w:rPr>
                <w:rFonts w:cs="Times New Roman"/>
                <w:b/>
                <w:sz w:val="18"/>
                <w:szCs w:val="18"/>
              </w:rPr>
              <w:t>97,02%</w:t>
            </w:r>
          </w:p>
        </w:tc>
      </w:tr>
      <w:tr w:rsidR="000775F9" w:rsidRPr="000775F9" w14:paraId="79FBB88D" w14:textId="77777777" w:rsidTr="000775F9">
        <w:tc>
          <w:tcPr>
            <w:tcW w:w="4211" w:type="dxa"/>
            <w:shd w:val="clear" w:color="auto" w:fill="CBFFCB"/>
          </w:tcPr>
          <w:p w14:paraId="59E464B5" w14:textId="48E405A4"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9F861C0" w14:textId="6EB932BA" w:rsidR="000775F9" w:rsidRPr="000775F9" w:rsidRDefault="000775F9" w:rsidP="000775F9">
            <w:pPr>
              <w:spacing w:after="0"/>
              <w:jc w:val="right"/>
              <w:rPr>
                <w:rFonts w:cs="Times New Roman"/>
                <w:sz w:val="16"/>
                <w:szCs w:val="18"/>
              </w:rPr>
            </w:pPr>
            <w:r w:rsidRPr="000775F9">
              <w:rPr>
                <w:rFonts w:cs="Times New Roman"/>
                <w:sz w:val="16"/>
                <w:szCs w:val="18"/>
              </w:rPr>
              <w:t>193.822,12</w:t>
            </w:r>
          </w:p>
        </w:tc>
        <w:tc>
          <w:tcPr>
            <w:tcW w:w="1300" w:type="dxa"/>
            <w:shd w:val="clear" w:color="auto" w:fill="CBFFCB"/>
          </w:tcPr>
          <w:p w14:paraId="38CACF1A" w14:textId="51DBF4B8" w:rsidR="000775F9" w:rsidRPr="000775F9" w:rsidRDefault="000775F9" w:rsidP="000775F9">
            <w:pPr>
              <w:spacing w:after="0"/>
              <w:jc w:val="right"/>
              <w:rPr>
                <w:rFonts w:cs="Times New Roman"/>
                <w:sz w:val="16"/>
                <w:szCs w:val="18"/>
              </w:rPr>
            </w:pPr>
            <w:r w:rsidRPr="000775F9">
              <w:rPr>
                <w:rFonts w:cs="Times New Roman"/>
                <w:sz w:val="16"/>
                <w:szCs w:val="18"/>
              </w:rPr>
              <w:t>238.768,86</w:t>
            </w:r>
          </w:p>
        </w:tc>
        <w:tc>
          <w:tcPr>
            <w:tcW w:w="1300" w:type="dxa"/>
            <w:shd w:val="clear" w:color="auto" w:fill="CBFFCB"/>
          </w:tcPr>
          <w:p w14:paraId="5777F5CE" w14:textId="7E480717" w:rsidR="000775F9" w:rsidRPr="000775F9" w:rsidRDefault="000775F9" w:rsidP="000775F9">
            <w:pPr>
              <w:spacing w:after="0"/>
              <w:jc w:val="right"/>
              <w:rPr>
                <w:rFonts w:cs="Times New Roman"/>
                <w:sz w:val="16"/>
                <w:szCs w:val="18"/>
              </w:rPr>
            </w:pPr>
            <w:r w:rsidRPr="000775F9">
              <w:rPr>
                <w:rFonts w:cs="Times New Roman"/>
                <w:sz w:val="16"/>
                <w:szCs w:val="18"/>
              </w:rPr>
              <w:t>231.656,27</w:t>
            </w:r>
          </w:p>
        </w:tc>
        <w:tc>
          <w:tcPr>
            <w:tcW w:w="960" w:type="dxa"/>
            <w:shd w:val="clear" w:color="auto" w:fill="CBFFCB"/>
          </w:tcPr>
          <w:p w14:paraId="301DC61D" w14:textId="2C44EBCD" w:rsidR="000775F9" w:rsidRPr="000775F9" w:rsidRDefault="000775F9" w:rsidP="000775F9">
            <w:pPr>
              <w:spacing w:after="0"/>
              <w:jc w:val="right"/>
              <w:rPr>
                <w:rFonts w:cs="Times New Roman"/>
                <w:sz w:val="16"/>
                <w:szCs w:val="18"/>
              </w:rPr>
            </w:pPr>
            <w:r w:rsidRPr="000775F9">
              <w:rPr>
                <w:rFonts w:cs="Times New Roman"/>
                <w:sz w:val="16"/>
                <w:szCs w:val="18"/>
              </w:rPr>
              <w:t>119,52%</w:t>
            </w:r>
          </w:p>
        </w:tc>
        <w:tc>
          <w:tcPr>
            <w:tcW w:w="960" w:type="dxa"/>
            <w:shd w:val="clear" w:color="auto" w:fill="CBFFCB"/>
          </w:tcPr>
          <w:p w14:paraId="01461E0E" w14:textId="6B16E76B" w:rsidR="000775F9" w:rsidRPr="000775F9" w:rsidRDefault="000775F9" w:rsidP="000775F9">
            <w:pPr>
              <w:spacing w:after="0"/>
              <w:jc w:val="right"/>
              <w:rPr>
                <w:rFonts w:cs="Times New Roman"/>
                <w:sz w:val="16"/>
                <w:szCs w:val="18"/>
              </w:rPr>
            </w:pPr>
            <w:r w:rsidRPr="000775F9">
              <w:rPr>
                <w:rFonts w:cs="Times New Roman"/>
                <w:sz w:val="16"/>
                <w:szCs w:val="18"/>
              </w:rPr>
              <w:t>97,02%</w:t>
            </w:r>
          </w:p>
        </w:tc>
      </w:tr>
      <w:tr w:rsidR="000775F9" w:rsidRPr="000775F9" w14:paraId="5A2F3116" w14:textId="77777777" w:rsidTr="000775F9">
        <w:tc>
          <w:tcPr>
            <w:tcW w:w="4211" w:type="dxa"/>
            <w:shd w:val="clear" w:color="auto" w:fill="F2F2F2"/>
          </w:tcPr>
          <w:p w14:paraId="0C0104EF" w14:textId="5F7AFE12"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E270AE2" w14:textId="0C71D3A8" w:rsidR="000775F9" w:rsidRPr="000775F9" w:rsidRDefault="000775F9" w:rsidP="000775F9">
            <w:pPr>
              <w:spacing w:after="0"/>
              <w:jc w:val="right"/>
              <w:rPr>
                <w:rFonts w:cs="Times New Roman"/>
                <w:sz w:val="18"/>
                <w:szCs w:val="18"/>
              </w:rPr>
            </w:pPr>
            <w:r w:rsidRPr="000775F9">
              <w:rPr>
                <w:rFonts w:cs="Times New Roman"/>
                <w:sz w:val="18"/>
                <w:szCs w:val="18"/>
              </w:rPr>
              <w:t>193.822,12</w:t>
            </w:r>
          </w:p>
        </w:tc>
        <w:tc>
          <w:tcPr>
            <w:tcW w:w="1300" w:type="dxa"/>
            <w:shd w:val="clear" w:color="auto" w:fill="F2F2F2"/>
          </w:tcPr>
          <w:p w14:paraId="5AD95392" w14:textId="05D182B7" w:rsidR="000775F9" w:rsidRPr="000775F9" w:rsidRDefault="000775F9" w:rsidP="000775F9">
            <w:pPr>
              <w:spacing w:after="0"/>
              <w:jc w:val="right"/>
              <w:rPr>
                <w:rFonts w:cs="Times New Roman"/>
                <w:sz w:val="18"/>
                <w:szCs w:val="18"/>
              </w:rPr>
            </w:pPr>
            <w:r w:rsidRPr="000775F9">
              <w:rPr>
                <w:rFonts w:cs="Times New Roman"/>
                <w:sz w:val="18"/>
                <w:szCs w:val="18"/>
              </w:rPr>
              <w:t>233.302,86</w:t>
            </w:r>
          </w:p>
        </w:tc>
        <w:tc>
          <w:tcPr>
            <w:tcW w:w="1300" w:type="dxa"/>
            <w:shd w:val="clear" w:color="auto" w:fill="F2F2F2"/>
          </w:tcPr>
          <w:p w14:paraId="5E67EF37" w14:textId="5190602D" w:rsidR="000775F9" w:rsidRPr="000775F9" w:rsidRDefault="000775F9" w:rsidP="000775F9">
            <w:pPr>
              <w:spacing w:after="0"/>
              <w:jc w:val="right"/>
              <w:rPr>
                <w:rFonts w:cs="Times New Roman"/>
                <w:sz w:val="18"/>
                <w:szCs w:val="18"/>
              </w:rPr>
            </w:pPr>
            <w:r w:rsidRPr="000775F9">
              <w:rPr>
                <w:rFonts w:cs="Times New Roman"/>
                <w:sz w:val="18"/>
                <w:szCs w:val="18"/>
              </w:rPr>
              <w:t>226.190,88</w:t>
            </w:r>
          </w:p>
        </w:tc>
        <w:tc>
          <w:tcPr>
            <w:tcW w:w="960" w:type="dxa"/>
            <w:shd w:val="clear" w:color="auto" w:fill="F2F2F2"/>
          </w:tcPr>
          <w:p w14:paraId="5450EF64" w14:textId="2AC672F1" w:rsidR="000775F9" w:rsidRPr="000775F9" w:rsidRDefault="000775F9" w:rsidP="000775F9">
            <w:pPr>
              <w:spacing w:after="0"/>
              <w:jc w:val="right"/>
              <w:rPr>
                <w:rFonts w:cs="Times New Roman"/>
                <w:sz w:val="18"/>
                <w:szCs w:val="18"/>
              </w:rPr>
            </w:pPr>
            <w:r w:rsidRPr="000775F9">
              <w:rPr>
                <w:rFonts w:cs="Times New Roman"/>
                <w:sz w:val="18"/>
                <w:szCs w:val="18"/>
              </w:rPr>
              <w:t>116,70%</w:t>
            </w:r>
          </w:p>
        </w:tc>
        <w:tc>
          <w:tcPr>
            <w:tcW w:w="960" w:type="dxa"/>
            <w:shd w:val="clear" w:color="auto" w:fill="F2F2F2"/>
          </w:tcPr>
          <w:p w14:paraId="3FFCA413" w14:textId="1A34642A" w:rsidR="000775F9" w:rsidRPr="000775F9" w:rsidRDefault="000775F9" w:rsidP="000775F9">
            <w:pPr>
              <w:spacing w:after="0"/>
              <w:jc w:val="right"/>
              <w:rPr>
                <w:rFonts w:cs="Times New Roman"/>
                <w:sz w:val="18"/>
                <w:szCs w:val="18"/>
              </w:rPr>
            </w:pPr>
            <w:r w:rsidRPr="000775F9">
              <w:rPr>
                <w:rFonts w:cs="Times New Roman"/>
                <w:sz w:val="18"/>
                <w:szCs w:val="18"/>
              </w:rPr>
              <w:t>96,95%</w:t>
            </w:r>
          </w:p>
        </w:tc>
      </w:tr>
      <w:tr w:rsidR="000775F9" w:rsidRPr="000775F9" w14:paraId="72DDB9EC" w14:textId="77777777" w:rsidTr="000775F9">
        <w:tc>
          <w:tcPr>
            <w:tcW w:w="4211" w:type="dxa"/>
            <w:shd w:val="clear" w:color="auto" w:fill="F2F2F2"/>
          </w:tcPr>
          <w:p w14:paraId="398E04C4" w14:textId="3F3278DD"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18599AD6" w14:textId="0E537FF1" w:rsidR="000775F9" w:rsidRPr="000775F9" w:rsidRDefault="000775F9" w:rsidP="000775F9">
            <w:pPr>
              <w:spacing w:after="0"/>
              <w:jc w:val="right"/>
              <w:rPr>
                <w:rFonts w:cs="Times New Roman"/>
                <w:sz w:val="18"/>
                <w:szCs w:val="18"/>
              </w:rPr>
            </w:pPr>
            <w:r w:rsidRPr="000775F9">
              <w:rPr>
                <w:rFonts w:cs="Times New Roman"/>
                <w:sz w:val="18"/>
                <w:szCs w:val="18"/>
              </w:rPr>
              <w:t>111.782,27</w:t>
            </w:r>
          </w:p>
        </w:tc>
        <w:tc>
          <w:tcPr>
            <w:tcW w:w="1300" w:type="dxa"/>
            <w:shd w:val="clear" w:color="auto" w:fill="F2F2F2"/>
          </w:tcPr>
          <w:p w14:paraId="4095D018" w14:textId="3460093B" w:rsidR="000775F9" w:rsidRPr="000775F9" w:rsidRDefault="000775F9" w:rsidP="000775F9">
            <w:pPr>
              <w:spacing w:after="0"/>
              <w:jc w:val="right"/>
              <w:rPr>
                <w:rFonts w:cs="Times New Roman"/>
                <w:sz w:val="18"/>
                <w:szCs w:val="18"/>
              </w:rPr>
            </w:pPr>
            <w:r w:rsidRPr="000775F9">
              <w:rPr>
                <w:rFonts w:cs="Times New Roman"/>
                <w:sz w:val="18"/>
                <w:szCs w:val="18"/>
              </w:rPr>
              <w:t>138.250,00</w:t>
            </w:r>
          </w:p>
        </w:tc>
        <w:tc>
          <w:tcPr>
            <w:tcW w:w="1300" w:type="dxa"/>
            <w:shd w:val="clear" w:color="auto" w:fill="F2F2F2"/>
          </w:tcPr>
          <w:p w14:paraId="4E5D0614" w14:textId="634EFD9D" w:rsidR="000775F9" w:rsidRPr="000775F9" w:rsidRDefault="000775F9" w:rsidP="000775F9">
            <w:pPr>
              <w:spacing w:after="0"/>
              <w:jc w:val="right"/>
              <w:rPr>
                <w:rFonts w:cs="Times New Roman"/>
                <w:sz w:val="18"/>
                <w:szCs w:val="18"/>
              </w:rPr>
            </w:pPr>
            <w:r w:rsidRPr="000775F9">
              <w:rPr>
                <w:rFonts w:cs="Times New Roman"/>
                <w:sz w:val="18"/>
                <w:szCs w:val="18"/>
              </w:rPr>
              <w:t>134.739,92</w:t>
            </w:r>
          </w:p>
        </w:tc>
        <w:tc>
          <w:tcPr>
            <w:tcW w:w="960" w:type="dxa"/>
            <w:shd w:val="clear" w:color="auto" w:fill="F2F2F2"/>
          </w:tcPr>
          <w:p w14:paraId="61BF138A" w14:textId="6864606D" w:rsidR="000775F9" w:rsidRPr="000775F9" w:rsidRDefault="000775F9" w:rsidP="000775F9">
            <w:pPr>
              <w:spacing w:after="0"/>
              <w:jc w:val="right"/>
              <w:rPr>
                <w:rFonts w:cs="Times New Roman"/>
                <w:sz w:val="18"/>
                <w:szCs w:val="18"/>
              </w:rPr>
            </w:pPr>
            <w:r w:rsidRPr="000775F9">
              <w:rPr>
                <w:rFonts w:cs="Times New Roman"/>
                <w:sz w:val="18"/>
                <w:szCs w:val="18"/>
              </w:rPr>
              <w:t>120,54%</w:t>
            </w:r>
          </w:p>
        </w:tc>
        <w:tc>
          <w:tcPr>
            <w:tcW w:w="960" w:type="dxa"/>
            <w:shd w:val="clear" w:color="auto" w:fill="F2F2F2"/>
          </w:tcPr>
          <w:p w14:paraId="7A5D9302" w14:textId="6DD4211E" w:rsidR="000775F9" w:rsidRPr="000775F9" w:rsidRDefault="000775F9" w:rsidP="000775F9">
            <w:pPr>
              <w:spacing w:after="0"/>
              <w:jc w:val="right"/>
              <w:rPr>
                <w:rFonts w:cs="Times New Roman"/>
                <w:sz w:val="18"/>
                <w:szCs w:val="18"/>
              </w:rPr>
            </w:pPr>
            <w:r w:rsidRPr="000775F9">
              <w:rPr>
                <w:rFonts w:cs="Times New Roman"/>
                <w:sz w:val="18"/>
                <w:szCs w:val="18"/>
              </w:rPr>
              <w:t>97,46%</w:t>
            </w:r>
          </w:p>
        </w:tc>
      </w:tr>
      <w:tr w:rsidR="000775F9" w:rsidRPr="000775F9" w14:paraId="572A8281" w14:textId="77777777" w:rsidTr="000775F9">
        <w:tc>
          <w:tcPr>
            <w:tcW w:w="4211" w:type="dxa"/>
            <w:shd w:val="clear" w:color="auto" w:fill="F2F2F2"/>
          </w:tcPr>
          <w:p w14:paraId="424618D5" w14:textId="14DD809B"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16336CBD" w14:textId="109B89D0" w:rsidR="000775F9" w:rsidRPr="000775F9" w:rsidRDefault="000775F9" w:rsidP="000775F9">
            <w:pPr>
              <w:spacing w:after="0"/>
              <w:jc w:val="right"/>
              <w:rPr>
                <w:rFonts w:cs="Times New Roman"/>
                <w:sz w:val="18"/>
                <w:szCs w:val="18"/>
              </w:rPr>
            </w:pPr>
            <w:r w:rsidRPr="000775F9">
              <w:rPr>
                <w:rFonts w:cs="Times New Roman"/>
                <w:sz w:val="18"/>
                <w:szCs w:val="18"/>
              </w:rPr>
              <w:t>93.192,90</w:t>
            </w:r>
          </w:p>
        </w:tc>
        <w:tc>
          <w:tcPr>
            <w:tcW w:w="1300" w:type="dxa"/>
            <w:shd w:val="clear" w:color="auto" w:fill="F2F2F2"/>
          </w:tcPr>
          <w:p w14:paraId="4DDF3B77" w14:textId="3A029953" w:rsidR="000775F9" w:rsidRPr="000775F9" w:rsidRDefault="000775F9" w:rsidP="000775F9">
            <w:pPr>
              <w:spacing w:after="0"/>
              <w:jc w:val="right"/>
              <w:rPr>
                <w:rFonts w:cs="Times New Roman"/>
                <w:sz w:val="18"/>
                <w:szCs w:val="18"/>
              </w:rPr>
            </w:pPr>
            <w:r w:rsidRPr="000775F9">
              <w:rPr>
                <w:rFonts w:cs="Times New Roman"/>
                <w:sz w:val="18"/>
                <w:szCs w:val="18"/>
              </w:rPr>
              <w:t>112.200,00</w:t>
            </w:r>
          </w:p>
        </w:tc>
        <w:tc>
          <w:tcPr>
            <w:tcW w:w="1300" w:type="dxa"/>
            <w:shd w:val="clear" w:color="auto" w:fill="F2F2F2"/>
          </w:tcPr>
          <w:p w14:paraId="07F935E7" w14:textId="10C0D7CD" w:rsidR="000775F9" w:rsidRPr="000775F9" w:rsidRDefault="000775F9" w:rsidP="000775F9">
            <w:pPr>
              <w:spacing w:after="0"/>
              <w:jc w:val="right"/>
              <w:rPr>
                <w:rFonts w:cs="Times New Roman"/>
                <w:sz w:val="18"/>
                <w:szCs w:val="18"/>
              </w:rPr>
            </w:pPr>
            <w:r w:rsidRPr="000775F9">
              <w:rPr>
                <w:rFonts w:cs="Times New Roman"/>
                <w:sz w:val="18"/>
                <w:szCs w:val="18"/>
              </w:rPr>
              <w:t>109.345,94</w:t>
            </w:r>
          </w:p>
        </w:tc>
        <w:tc>
          <w:tcPr>
            <w:tcW w:w="960" w:type="dxa"/>
            <w:shd w:val="clear" w:color="auto" w:fill="F2F2F2"/>
          </w:tcPr>
          <w:p w14:paraId="7E958115" w14:textId="5123945C" w:rsidR="000775F9" w:rsidRPr="000775F9" w:rsidRDefault="000775F9" w:rsidP="000775F9">
            <w:pPr>
              <w:spacing w:after="0"/>
              <w:jc w:val="right"/>
              <w:rPr>
                <w:rFonts w:cs="Times New Roman"/>
                <w:sz w:val="18"/>
                <w:szCs w:val="18"/>
              </w:rPr>
            </w:pPr>
            <w:r w:rsidRPr="000775F9">
              <w:rPr>
                <w:rFonts w:cs="Times New Roman"/>
                <w:sz w:val="18"/>
                <w:szCs w:val="18"/>
              </w:rPr>
              <w:t>117,33%</w:t>
            </w:r>
          </w:p>
        </w:tc>
        <w:tc>
          <w:tcPr>
            <w:tcW w:w="960" w:type="dxa"/>
            <w:shd w:val="clear" w:color="auto" w:fill="F2F2F2"/>
          </w:tcPr>
          <w:p w14:paraId="4885FC3D" w14:textId="5CFF72CC" w:rsidR="000775F9" w:rsidRPr="000775F9" w:rsidRDefault="000775F9" w:rsidP="000775F9">
            <w:pPr>
              <w:spacing w:after="0"/>
              <w:jc w:val="right"/>
              <w:rPr>
                <w:rFonts w:cs="Times New Roman"/>
                <w:sz w:val="18"/>
                <w:szCs w:val="18"/>
              </w:rPr>
            </w:pPr>
            <w:r w:rsidRPr="000775F9">
              <w:rPr>
                <w:rFonts w:cs="Times New Roman"/>
                <w:sz w:val="18"/>
                <w:szCs w:val="18"/>
              </w:rPr>
              <w:t>97,46%</w:t>
            </w:r>
          </w:p>
        </w:tc>
      </w:tr>
      <w:tr w:rsidR="000775F9" w14:paraId="61B7BB28" w14:textId="77777777" w:rsidTr="000775F9">
        <w:tc>
          <w:tcPr>
            <w:tcW w:w="4211" w:type="dxa"/>
          </w:tcPr>
          <w:p w14:paraId="3DF5C2F3" w14:textId="6093CB44"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1844CAA2" w14:textId="20E9D276" w:rsidR="000775F9" w:rsidRDefault="000775F9" w:rsidP="000775F9">
            <w:pPr>
              <w:spacing w:after="0"/>
              <w:jc w:val="right"/>
              <w:rPr>
                <w:rFonts w:cs="Times New Roman"/>
                <w:sz w:val="18"/>
                <w:szCs w:val="18"/>
              </w:rPr>
            </w:pPr>
            <w:r>
              <w:rPr>
                <w:rFonts w:cs="Times New Roman"/>
                <w:sz w:val="18"/>
                <w:szCs w:val="18"/>
              </w:rPr>
              <w:t>90.552,90</w:t>
            </w:r>
          </w:p>
        </w:tc>
        <w:tc>
          <w:tcPr>
            <w:tcW w:w="1300" w:type="dxa"/>
          </w:tcPr>
          <w:p w14:paraId="221E60FA" w14:textId="453BBBC7" w:rsidR="000775F9" w:rsidRDefault="000775F9" w:rsidP="000775F9">
            <w:pPr>
              <w:spacing w:after="0"/>
              <w:jc w:val="right"/>
              <w:rPr>
                <w:rFonts w:cs="Times New Roman"/>
                <w:sz w:val="18"/>
                <w:szCs w:val="18"/>
              </w:rPr>
            </w:pPr>
            <w:r>
              <w:rPr>
                <w:rFonts w:cs="Times New Roman"/>
                <w:sz w:val="18"/>
                <w:szCs w:val="18"/>
              </w:rPr>
              <w:t>105.000,00</w:t>
            </w:r>
          </w:p>
        </w:tc>
        <w:tc>
          <w:tcPr>
            <w:tcW w:w="1300" w:type="dxa"/>
          </w:tcPr>
          <w:p w14:paraId="027B0C2C" w14:textId="1F9FA300" w:rsidR="000775F9" w:rsidRDefault="000775F9" w:rsidP="000775F9">
            <w:pPr>
              <w:spacing w:after="0"/>
              <w:jc w:val="right"/>
              <w:rPr>
                <w:rFonts w:cs="Times New Roman"/>
                <w:sz w:val="18"/>
                <w:szCs w:val="18"/>
              </w:rPr>
            </w:pPr>
            <w:r>
              <w:rPr>
                <w:rFonts w:cs="Times New Roman"/>
                <w:sz w:val="18"/>
                <w:szCs w:val="18"/>
              </w:rPr>
              <w:t>102.145,94</w:t>
            </w:r>
          </w:p>
        </w:tc>
        <w:tc>
          <w:tcPr>
            <w:tcW w:w="960" w:type="dxa"/>
          </w:tcPr>
          <w:p w14:paraId="458EB40C" w14:textId="4A3D0B72" w:rsidR="000775F9" w:rsidRDefault="000775F9" w:rsidP="000775F9">
            <w:pPr>
              <w:spacing w:after="0"/>
              <w:jc w:val="right"/>
              <w:rPr>
                <w:rFonts w:cs="Times New Roman"/>
                <w:sz w:val="18"/>
                <w:szCs w:val="18"/>
              </w:rPr>
            </w:pPr>
            <w:r>
              <w:rPr>
                <w:rFonts w:cs="Times New Roman"/>
                <w:sz w:val="18"/>
                <w:szCs w:val="18"/>
              </w:rPr>
              <w:t>112,80%</w:t>
            </w:r>
          </w:p>
        </w:tc>
        <w:tc>
          <w:tcPr>
            <w:tcW w:w="960" w:type="dxa"/>
          </w:tcPr>
          <w:p w14:paraId="0E9E15D1" w14:textId="22ECE317" w:rsidR="000775F9" w:rsidRDefault="000775F9" w:rsidP="000775F9">
            <w:pPr>
              <w:spacing w:after="0"/>
              <w:jc w:val="right"/>
              <w:rPr>
                <w:rFonts w:cs="Times New Roman"/>
                <w:sz w:val="18"/>
                <w:szCs w:val="18"/>
              </w:rPr>
            </w:pPr>
            <w:r>
              <w:rPr>
                <w:rFonts w:cs="Times New Roman"/>
                <w:sz w:val="18"/>
                <w:szCs w:val="18"/>
              </w:rPr>
              <w:t>97,28%</w:t>
            </w:r>
          </w:p>
        </w:tc>
      </w:tr>
      <w:tr w:rsidR="000775F9" w14:paraId="7B907326" w14:textId="77777777" w:rsidTr="000775F9">
        <w:tc>
          <w:tcPr>
            <w:tcW w:w="4211" w:type="dxa"/>
          </w:tcPr>
          <w:p w14:paraId="2E462232" w14:textId="6F9E7D5A" w:rsidR="000775F9" w:rsidRDefault="000775F9" w:rsidP="000775F9">
            <w:pPr>
              <w:spacing w:after="0"/>
              <w:rPr>
                <w:rFonts w:cs="Times New Roman"/>
                <w:sz w:val="18"/>
                <w:szCs w:val="18"/>
              </w:rPr>
            </w:pPr>
            <w:r>
              <w:rPr>
                <w:rFonts w:cs="Times New Roman"/>
                <w:sz w:val="18"/>
                <w:szCs w:val="18"/>
              </w:rPr>
              <w:t>3112 Plaće u naravi</w:t>
            </w:r>
          </w:p>
        </w:tc>
        <w:tc>
          <w:tcPr>
            <w:tcW w:w="1300" w:type="dxa"/>
          </w:tcPr>
          <w:p w14:paraId="539AB36D" w14:textId="2E3BCBF9" w:rsidR="000775F9" w:rsidRDefault="000775F9" w:rsidP="000775F9">
            <w:pPr>
              <w:spacing w:after="0"/>
              <w:jc w:val="right"/>
              <w:rPr>
                <w:rFonts w:cs="Times New Roman"/>
                <w:sz w:val="18"/>
                <w:szCs w:val="18"/>
              </w:rPr>
            </w:pPr>
            <w:r>
              <w:rPr>
                <w:rFonts w:cs="Times New Roman"/>
                <w:sz w:val="18"/>
                <w:szCs w:val="18"/>
              </w:rPr>
              <w:t>2.640,00</w:t>
            </w:r>
          </w:p>
        </w:tc>
        <w:tc>
          <w:tcPr>
            <w:tcW w:w="1300" w:type="dxa"/>
          </w:tcPr>
          <w:p w14:paraId="70E23F93" w14:textId="470CE70C" w:rsidR="000775F9" w:rsidRDefault="000775F9" w:rsidP="000775F9">
            <w:pPr>
              <w:spacing w:after="0"/>
              <w:jc w:val="right"/>
              <w:rPr>
                <w:rFonts w:cs="Times New Roman"/>
                <w:sz w:val="18"/>
                <w:szCs w:val="18"/>
              </w:rPr>
            </w:pPr>
            <w:r>
              <w:rPr>
                <w:rFonts w:cs="Times New Roman"/>
                <w:sz w:val="18"/>
                <w:szCs w:val="18"/>
              </w:rPr>
              <w:t>7.200,00</w:t>
            </w:r>
          </w:p>
        </w:tc>
        <w:tc>
          <w:tcPr>
            <w:tcW w:w="1300" w:type="dxa"/>
          </w:tcPr>
          <w:p w14:paraId="32ADE895" w14:textId="55089E29" w:rsidR="000775F9" w:rsidRDefault="000775F9" w:rsidP="000775F9">
            <w:pPr>
              <w:spacing w:after="0"/>
              <w:jc w:val="right"/>
              <w:rPr>
                <w:rFonts w:cs="Times New Roman"/>
                <w:sz w:val="18"/>
                <w:szCs w:val="18"/>
              </w:rPr>
            </w:pPr>
            <w:r>
              <w:rPr>
                <w:rFonts w:cs="Times New Roman"/>
                <w:sz w:val="18"/>
                <w:szCs w:val="18"/>
              </w:rPr>
              <w:t>7.200,00</w:t>
            </w:r>
          </w:p>
        </w:tc>
        <w:tc>
          <w:tcPr>
            <w:tcW w:w="960" w:type="dxa"/>
          </w:tcPr>
          <w:p w14:paraId="54C07179" w14:textId="46A86CD3" w:rsidR="000775F9" w:rsidRDefault="000775F9" w:rsidP="000775F9">
            <w:pPr>
              <w:spacing w:after="0"/>
              <w:jc w:val="right"/>
              <w:rPr>
                <w:rFonts w:cs="Times New Roman"/>
                <w:sz w:val="18"/>
                <w:szCs w:val="18"/>
              </w:rPr>
            </w:pPr>
            <w:r>
              <w:rPr>
                <w:rFonts w:cs="Times New Roman"/>
                <w:sz w:val="18"/>
                <w:szCs w:val="18"/>
              </w:rPr>
              <w:t>272,73%</w:t>
            </w:r>
          </w:p>
        </w:tc>
        <w:tc>
          <w:tcPr>
            <w:tcW w:w="960" w:type="dxa"/>
          </w:tcPr>
          <w:p w14:paraId="75CE0486" w14:textId="4663C40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A619CAC" w14:textId="77777777" w:rsidTr="000775F9">
        <w:tc>
          <w:tcPr>
            <w:tcW w:w="4211" w:type="dxa"/>
            <w:shd w:val="clear" w:color="auto" w:fill="F2F2F2"/>
          </w:tcPr>
          <w:p w14:paraId="59D96423" w14:textId="5DC4364B"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03E366CA" w14:textId="4B63C3D8" w:rsidR="000775F9" w:rsidRPr="000775F9" w:rsidRDefault="000775F9" w:rsidP="000775F9">
            <w:pPr>
              <w:spacing w:after="0"/>
              <w:jc w:val="right"/>
              <w:rPr>
                <w:rFonts w:cs="Times New Roman"/>
                <w:sz w:val="18"/>
                <w:szCs w:val="18"/>
              </w:rPr>
            </w:pPr>
            <w:r w:rsidRPr="000775F9">
              <w:rPr>
                <w:rFonts w:cs="Times New Roman"/>
                <w:sz w:val="18"/>
                <w:szCs w:val="18"/>
              </w:rPr>
              <w:t>3.648,17</w:t>
            </w:r>
          </w:p>
        </w:tc>
        <w:tc>
          <w:tcPr>
            <w:tcW w:w="1300" w:type="dxa"/>
            <w:shd w:val="clear" w:color="auto" w:fill="F2F2F2"/>
          </w:tcPr>
          <w:p w14:paraId="45EAFF37" w14:textId="4D5D2530" w:rsidR="000775F9" w:rsidRPr="000775F9" w:rsidRDefault="000775F9" w:rsidP="000775F9">
            <w:pPr>
              <w:spacing w:after="0"/>
              <w:jc w:val="right"/>
              <w:rPr>
                <w:rFonts w:cs="Times New Roman"/>
                <w:sz w:val="18"/>
                <w:szCs w:val="18"/>
              </w:rPr>
            </w:pPr>
            <w:r w:rsidRPr="000775F9">
              <w:rPr>
                <w:rFonts w:cs="Times New Roman"/>
                <w:sz w:val="18"/>
                <w:szCs w:val="18"/>
              </w:rPr>
              <w:t>8.550,00</w:t>
            </w:r>
          </w:p>
        </w:tc>
        <w:tc>
          <w:tcPr>
            <w:tcW w:w="1300" w:type="dxa"/>
            <w:shd w:val="clear" w:color="auto" w:fill="F2F2F2"/>
          </w:tcPr>
          <w:p w14:paraId="634DC4C8" w14:textId="0968759D" w:rsidR="000775F9" w:rsidRPr="000775F9" w:rsidRDefault="000775F9" w:rsidP="000775F9">
            <w:pPr>
              <w:spacing w:after="0"/>
              <w:jc w:val="right"/>
              <w:rPr>
                <w:rFonts w:cs="Times New Roman"/>
                <w:sz w:val="18"/>
                <w:szCs w:val="18"/>
              </w:rPr>
            </w:pPr>
            <w:r w:rsidRPr="000775F9">
              <w:rPr>
                <w:rFonts w:cs="Times New Roman"/>
                <w:sz w:val="18"/>
                <w:szCs w:val="18"/>
              </w:rPr>
              <w:t>8.540,00</w:t>
            </w:r>
          </w:p>
        </w:tc>
        <w:tc>
          <w:tcPr>
            <w:tcW w:w="960" w:type="dxa"/>
            <w:shd w:val="clear" w:color="auto" w:fill="F2F2F2"/>
          </w:tcPr>
          <w:p w14:paraId="39832AC3" w14:textId="0774ACFB" w:rsidR="000775F9" w:rsidRPr="000775F9" w:rsidRDefault="000775F9" w:rsidP="000775F9">
            <w:pPr>
              <w:spacing w:after="0"/>
              <w:jc w:val="right"/>
              <w:rPr>
                <w:rFonts w:cs="Times New Roman"/>
                <w:sz w:val="18"/>
                <w:szCs w:val="18"/>
              </w:rPr>
            </w:pPr>
            <w:r w:rsidRPr="000775F9">
              <w:rPr>
                <w:rFonts w:cs="Times New Roman"/>
                <w:sz w:val="18"/>
                <w:szCs w:val="18"/>
              </w:rPr>
              <w:t>234,09%</w:t>
            </w:r>
          </w:p>
        </w:tc>
        <w:tc>
          <w:tcPr>
            <w:tcW w:w="960" w:type="dxa"/>
            <w:shd w:val="clear" w:color="auto" w:fill="F2F2F2"/>
          </w:tcPr>
          <w:p w14:paraId="780C4936" w14:textId="221CBB5A" w:rsidR="000775F9" w:rsidRPr="000775F9" w:rsidRDefault="000775F9" w:rsidP="000775F9">
            <w:pPr>
              <w:spacing w:after="0"/>
              <w:jc w:val="right"/>
              <w:rPr>
                <w:rFonts w:cs="Times New Roman"/>
                <w:sz w:val="18"/>
                <w:szCs w:val="18"/>
              </w:rPr>
            </w:pPr>
            <w:r w:rsidRPr="000775F9">
              <w:rPr>
                <w:rFonts w:cs="Times New Roman"/>
                <w:sz w:val="18"/>
                <w:szCs w:val="18"/>
              </w:rPr>
              <w:t>99,88%</w:t>
            </w:r>
          </w:p>
        </w:tc>
      </w:tr>
      <w:tr w:rsidR="000775F9" w14:paraId="45029D8B" w14:textId="77777777" w:rsidTr="000775F9">
        <w:tc>
          <w:tcPr>
            <w:tcW w:w="4211" w:type="dxa"/>
          </w:tcPr>
          <w:p w14:paraId="33D01509" w14:textId="1062A43B" w:rsidR="000775F9" w:rsidRDefault="000775F9" w:rsidP="000775F9">
            <w:pPr>
              <w:spacing w:after="0"/>
              <w:rPr>
                <w:rFonts w:cs="Times New Roman"/>
                <w:sz w:val="18"/>
                <w:szCs w:val="18"/>
              </w:rPr>
            </w:pPr>
            <w:r>
              <w:rPr>
                <w:rFonts w:cs="Times New Roman"/>
                <w:sz w:val="18"/>
                <w:szCs w:val="18"/>
              </w:rPr>
              <w:t>3121 Ostali rashodi za zaposlene</w:t>
            </w:r>
          </w:p>
        </w:tc>
        <w:tc>
          <w:tcPr>
            <w:tcW w:w="1300" w:type="dxa"/>
          </w:tcPr>
          <w:p w14:paraId="50C3B769" w14:textId="334330E5" w:rsidR="000775F9" w:rsidRDefault="000775F9" w:rsidP="000775F9">
            <w:pPr>
              <w:spacing w:after="0"/>
              <w:jc w:val="right"/>
              <w:rPr>
                <w:rFonts w:cs="Times New Roman"/>
                <w:sz w:val="18"/>
                <w:szCs w:val="18"/>
              </w:rPr>
            </w:pPr>
            <w:r>
              <w:rPr>
                <w:rFonts w:cs="Times New Roman"/>
                <w:sz w:val="18"/>
                <w:szCs w:val="18"/>
              </w:rPr>
              <w:t>3.648,17</w:t>
            </w:r>
          </w:p>
        </w:tc>
        <w:tc>
          <w:tcPr>
            <w:tcW w:w="1300" w:type="dxa"/>
          </w:tcPr>
          <w:p w14:paraId="7F60195F" w14:textId="33B78347" w:rsidR="000775F9" w:rsidRDefault="000775F9" w:rsidP="000775F9">
            <w:pPr>
              <w:spacing w:after="0"/>
              <w:jc w:val="right"/>
              <w:rPr>
                <w:rFonts w:cs="Times New Roman"/>
                <w:sz w:val="18"/>
                <w:szCs w:val="18"/>
              </w:rPr>
            </w:pPr>
            <w:r>
              <w:rPr>
                <w:rFonts w:cs="Times New Roman"/>
                <w:sz w:val="18"/>
                <w:szCs w:val="18"/>
              </w:rPr>
              <w:t>8.550,00</w:t>
            </w:r>
          </w:p>
        </w:tc>
        <w:tc>
          <w:tcPr>
            <w:tcW w:w="1300" w:type="dxa"/>
          </w:tcPr>
          <w:p w14:paraId="24BA56BC" w14:textId="22341C94" w:rsidR="000775F9" w:rsidRDefault="000775F9" w:rsidP="000775F9">
            <w:pPr>
              <w:spacing w:after="0"/>
              <w:jc w:val="right"/>
              <w:rPr>
                <w:rFonts w:cs="Times New Roman"/>
                <w:sz w:val="18"/>
                <w:szCs w:val="18"/>
              </w:rPr>
            </w:pPr>
            <w:r>
              <w:rPr>
                <w:rFonts w:cs="Times New Roman"/>
                <w:sz w:val="18"/>
                <w:szCs w:val="18"/>
              </w:rPr>
              <w:t>8.540,00</w:t>
            </w:r>
          </w:p>
        </w:tc>
        <w:tc>
          <w:tcPr>
            <w:tcW w:w="960" w:type="dxa"/>
          </w:tcPr>
          <w:p w14:paraId="1B9E42A4" w14:textId="44390ED1" w:rsidR="000775F9" w:rsidRDefault="000775F9" w:rsidP="000775F9">
            <w:pPr>
              <w:spacing w:after="0"/>
              <w:jc w:val="right"/>
              <w:rPr>
                <w:rFonts w:cs="Times New Roman"/>
                <w:sz w:val="18"/>
                <w:szCs w:val="18"/>
              </w:rPr>
            </w:pPr>
            <w:r>
              <w:rPr>
                <w:rFonts w:cs="Times New Roman"/>
                <w:sz w:val="18"/>
                <w:szCs w:val="18"/>
              </w:rPr>
              <w:t>234,09%</w:t>
            </w:r>
          </w:p>
        </w:tc>
        <w:tc>
          <w:tcPr>
            <w:tcW w:w="960" w:type="dxa"/>
          </w:tcPr>
          <w:p w14:paraId="216F46FA" w14:textId="5BFA327A" w:rsidR="000775F9" w:rsidRDefault="000775F9" w:rsidP="000775F9">
            <w:pPr>
              <w:spacing w:after="0"/>
              <w:jc w:val="right"/>
              <w:rPr>
                <w:rFonts w:cs="Times New Roman"/>
                <w:sz w:val="18"/>
                <w:szCs w:val="18"/>
              </w:rPr>
            </w:pPr>
            <w:r>
              <w:rPr>
                <w:rFonts w:cs="Times New Roman"/>
                <w:sz w:val="18"/>
                <w:szCs w:val="18"/>
              </w:rPr>
              <w:t>99,88%</w:t>
            </w:r>
          </w:p>
        </w:tc>
      </w:tr>
      <w:tr w:rsidR="000775F9" w:rsidRPr="000775F9" w14:paraId="75063BB1" w14:textId="77777777" w:rsidTr="000775F9">
        <w:tc>
          <w:tcPr>
            <w:tcW w:w="4211" w:type="dxa"/>
            <w:shd w:val="clear" w:color="auto" w:fill="F2F2F2"/>
          </w:tcPr>
          <w:p w14:paraId="1545422C" w14:textId="0B2CEB9E"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1D0861EF" w14:textId="5557B8AE" w:rsidR="000775F9" w:rsidRPr="000775F9" w:rsidRDefault="000775F9" w:rsidP="000775F9">
            <w:pPr>
              <w:spacing w:after="0"/>
              <w:jc w:val="right"/>
              <w:rPr>
                <w:rFonts w:cs="Times New Roman"/>
                <w:sz w:val="18"/>
                <w:szCs w:val="18"/>
              </w:rPr>
            </w:pPr>
            <w:r w:rsidRPr="000775F9">
              <w:rPr>
                <w:rFonts w:cs="Times New Roman"/>
                <w:sz w:val="18"/>
                <w:szCs w:val="18"/>
              </w:rPr>
              <w:t>14.941,20</w:t>
            </w:r>
          </w:p>
        </w:tc>
        <w:tc>
          <w:tcPr>
            <w:tcW w:w="1300" w:type="dxa"/>
            <w:shd w:val="clear" w:color="auto" w:fill="F2F2F2"/>
          </w:tcPr>
          <w:p w14:paraId="65A1E065" w14:textId="2154D277" w:rsidR="000775F9" w:rsidRPr="000775F9" w:rsidRDefault="000775F9" w:rsidP="000775F9">
            <w:pPr>
              <w:spacing w:after="0"/>
              <w:jc w:val="right"/>
              <w:rPr>
                <w:rFonts w:cs="Times New Roman"/>
                <w:sz w:val="18"/>
                <w:szCs w:val="18"/>
              </w:rPr>
            </w:pPr>
            <w:r w:rsidRPr="000775F9">
              <w:rPr>
                <w:rFonts w:cs="Times New Roman"/>
                <w:sz w:val="18"/>
                <w:szCs w:val="18"/>
              </w:rPr>
              <w:t>17.500,00</w:t>
            </w:r>
          </w:p>
        </w:tc>
        <w:tc>
          <w:tcPr>
            <w:tcW w:w="1300" w:type="dxa"/>
            <w:shd w:val="clear" w:color="auto" w:fill="F2F2F2"/>
          </w:tcPr>
          <w:p w14:paraId="0E2A62FA" w14:textId="4E1ADE3F" w:rsidR="000775F9" w:rsidRPr="000775F9" w:rsidRDefault="000775F9" w:rsidP="000775F9">
            <w:pPr>
              <w:spacing w:after="0"/>
              <w:jc w:val="right"/>
              <w:rPr>
                <w:rFonts w:cs="Times New Roman"/>
                <w:sz w:val="18"/>
                <w:szCs w:val="18"/>
              </w:rPr>
            </w:pPr>
            <w:r w:rsidRPr="000775F9">
              <w:rPr>
                <w:rFonts w:cs="Times New Roman"/>
                <w:sz w:val="18"/>
                <w:szCs w:val="18"/>
              </w:rPr>
              <w:t>16.853,98</w:t>
            </w:r>
          </w:p>
        </w:tc>
        <w:tc>
          <w:tcPr>
            <w:tcW w:w="960" w:type="dxa"/>
            <w:shd w:val="clear" w:color="auto" w:fill="F2F2F2"/>
          </w:tcPr>
          <w:p w14:paraId="0B23D3F6" w14:textId="77CCE782" w:rsidR="000775F9" w:rsidRPr="000775F9" w:rsidRDefault="000775F9" w:rsidP="000775F9">
            <w:pPr>
              <w:spacing w:after="0"/>
              <w:jc w:val="right"/>
              <w:rPr>
                <w:rFonts w:cs="Times New Roman"/>
                <w:sz w:val="18"/>
                <w:szCs w:val="18"/>
              </w:rPr>
            </w:pPr>
            <w:r w:rsidRPr="000775F9">
              <w:rPr>
                <w:rFonts w:cs="Times New Roman"/>
                <w:sz w:val="18"/>
                <w:szCs w:val="18"/>
              </w:rPr>
              <w:t>112,80%</w:t>
            </w:r>
          </w:p>
        </w:tc>
        <w:tc>
          <w:tcPr>
            <w:tcW w:w="960" w:type="dxa"/>
            <w:shd w:val="clear" w:color="auto" w:fill="F2F2F2"/>
          </w:tcPr>
          <w:p w14:paraId="78872E40" w14:textId="0ADA5127" w:rsidR="000775F9" w:rsidRPr="000775F9" w:rsidRDefault="000775F9" w:rsidP="000775F9">
            <w:pPr>
              <w:spacing w:after="0"/>
              <w:jc w:val="right"/>
              <w:rPr>
                <w:rFonts w:cs="Times New Roman"/>
                <w:sz w:val="18"/>
                <w:szCs w:val="18"/>
              </w:rPr>
            </w:pPr>
            <w:r w:rsidRPr="000775F9">
              <w:rPr>
                <w:rFonts w:cs="Times New Roman"/>
                <w:sz w:val="18"/>
                <w:szCs w:val="18"/>
              </w:rPr>
              <w:t>96,31%</w:t>
            </w:r>
          </w:p>
        </w:tc>
      </w:tr>
      <w:tr w:rsidR="000775F9" w14:paraId="3508EEAD" w14:textId="77777777" w:rsidTr="000775F9">
        <w:tc>
          <w:tcPr>
            <w:tcW w:w="4211" w:type="dxa"/>
          </w:tcPr>
          <w:p w14:paraId="3B691F29" w14:textId="32B93785"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4ADD43C2" w14:textId="0693A689" w:rsidR="000775F9" w:rsidRDefault="000775F9" w:rsidP="000775F9">
            <w:pPr>
              <w:spacing w:after="0"/>
              <w:jc w:val="right"/>
              <w:rPr>
                <w:rFonts w:cs="Times New Roman"/>
                <w:sz w:val="18"/>
                <w:szCs w:val="18"/>
              </w:rPr>
            </w:pPr>
            <w:r>
              <w:rPr>
                <w:rFonts w:cs="Times New Roman"/>
                <w:sz w:val="18"/>
                <w:szCs w:val="18"/>
              </w:rPr>
              <w:t>14.941,20</w:t>
            </w:r>
          </w:p>
        </w:tc>
        <w:tc>
          <w:tcPr>
            <w:tcW w:w="1300" w:type="dxa"/>
          </w:tcPr>
          <w:p w14:paraId="257D377B" w14:textId="6968989A" w:rsidR="000775F9" w:rsidRDefault="000775F9" w:rsidP="000775F9">
            <w:pPr>
              <w:spacing w:after="0"/>
              <w:jc w:val="right"/>
              <w:rPr>
                <w:rFonts w:cs="Times New Roman"/>
                <w:sz w:val="18"/>
                <w:szCs w:val="18"/>
              </w:rPr>
            </w:pPr>
            <w:r>
              <w:rPr>
                <w:rFonts w:cs="Times New Roman"/>
                <w:sz w:val="18"/>
                <w:szCs w:val="18"/>
              </w:rPr>
              <w:t>17.500,00</w:t>
            </w:r>
          </w:p>
        </w:tc>
        <w:tc>
          <w:tcPr>
            <w:tcW w:w="1300" w:type="dxa"/>
          </w:tcPr>
          <w:p w14:paraId="4FC62088" w14:textId="6CB34D0B" w:rsidR="000775F9" w:rsidRDefault="000775F9" w:rsidP="000775F9">
            <w:pPr>
              <w:spacing w:after="0"/>
              <w:jc w:val="right"/>
              <w:rPr>
                <w:rFonts w:cs="Times New Roman"/>
                <w:sz w:val="18"/>
                <w:szCs w:val="18"/>
              </w:rPr>
            </w:pPr>
            <w:r>
              <w:rPr>
                <w:rFonts w:cs="Times New Roman"/>
                <w:sz w:val="18"/>
                <w:szCs w:val="18"/>
              </w:rPr>
              <w:t>16.853,98</w:t>
            </w:r>
          </w:p>
        </w:tc>
        <w:tc>
          <w:tcPr>
            <w:tcW w:w="960" w:type="dxa"/>
          </w:tcPr>
          <w:p w14:paraId="7EDAD9BE" w14:textId="359F9DED" w:rsidR="000775F9" w:rsidRDefault="000775F9" w:rsidP="000775F9">
            <w:pPr>
              <w:spacing w:after="0"/>
              <w:jc w:val="right"/>
              <w:rPr>
                <w:rFonts w:cs="Times New Roman"/>
                <w:sz w:val="18"/>
                <w:szCs w:val="18"/>
              </w:rPr>
            </w:pPr>
            <w:r>
              <w:rPr>
                <w:rFonts w:cs="Times New Roman"/>
                <w:sz w:val="18"/>
                <w:szCs w:val="18"/>
              </w:rPr>
              <w:t>112,80%</w:t>
            </w:r>
          </w:p>
        </w:tc>
        <w:tc>
          <w:tcPr>
            <w:tcW w:w="960" w:type="dxa"/>
          </w:tcPr>
          <w:p w14:paraId="2CE05426" w14:textId="477A5B8C" w:rsidR="000775F9" w:rsidRDefault="000775F9" w:rsidP="000775F9">
            <w:pPr>
              <w:spacing w:after="0"/>
              <w:jc w:val="right"/>
              <w:rPr>
                <w:rFonts w:cs="Times New Roman"/>
                <w:sz w:val="18"/>
                <w:szCs w:val="18"/>
              </w:rPr>
            </w:pPr>
            <w:r>
              <w:rPr>
                <w:rFonts w:cs="Times New Roman"/>
                <w:sz w:val="18"/>
                <w:szCs w:val="18"/>
              </w:rPr>
              <w:t>96,31%</w:t>
            </w:r>
          </w:p>
        </w:tc>
      </w:tr>
      <w:tr w:rsidR="000775F9" w:rsidRPr="000775F9" w14:paraId="2501BBE3" w14:textId="77777777" w:rsidTr="000775F9">
        <w:tc>
          <w:tcPr>
            <w:tcW w:w="4211" w:type="dxa"/>
            <w:shd w:val="clear" w:color="auto" w:fill="F2F2F2"/>
          </w:tcPr>
          <w:p w14:paraId="41B66CAC" w14:textId="4E91C489"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E73E04C" w14:textId="492DAA23" w:rsidR="000775F9" w:rsidRPr="000775F9" w:rsidRDefault="000775F9" w:rsidP="000775F9">
            <w:pPr>
              <w:spacing w:after="0"/>
              <w:jc w:val="right"/>
              <w:rPr>
                <w:rFonts w:cs="Times New Roman"/>
                <w:sz w:val="18"/>
                <w:szCs w:val="18"/>
              </w:rPr>
            </w:pPr>
            <w:r w:rsidRPr="000775F9">
              <w:rPr>
                <w:rFonts w:cs="Times New Roman"/>
                <w:sz w:val="18"/>
                <w:szCs w:val="18"/>
              </w:rPr>
              <w:t>78.413,00</w:t>
            </w:r>
          </w:p>
        </w:tc>
        <w:tc>
          <w:tcPr>
            <w:tcW w:w="1300" w:type="dxa"/>
            <w:shd w:val="clear" w:color="auto" w:fill="F2F2F2"/>
          </w:tcPr>
          <w:p w14:paraId="0E7086F9" w14:textId="77E4EFE8" w:rsidR="000775F9" w:rsidRPr="000775F9" w:rsidRDefault="000775F9" w:rsidP="000775F9">
            <w:pPr>
              <w:spacing w:after="0"/>
              <w:jc w:val="right"/>
              <w:rPr>
                <w:rFonts w:cs="Times New Roman"/>
                <w:sz w:val="18"/>
                <w:szCs w:val="18"/>
              </w:rPr>
            </w:pPr>
            <w:r w:rsidRPr="000775F9">
              <w:rPr>
                <w:rFonts w:cs="Times New Roman"/>
                <w:sz w:val="18"/>
                <w:szCs w:val="18"/>
              </w:rPr>
              <w:t>90.926,86</w:t>
            </w:r>
          </w:p>
        </w:tc>
        <w:tc>
          <w:tcPr>
            <w:tcW w:w="1300" w:type="dxa"/>
            <w:shd w:val="clear" w:color="auto" w:fill="F2F2F2"/>
          </w:tcPr>
          <w:p w14:paraId="0DF6BD40" w14:textId="24D48667" w:rsidR="000775F9" w:rsidRPr="000775F9" w:rsidRDefault="000775F9" w:rsidP="000775F9">
            <w:pPr>
              <w:spacing w:after="0"/>
              <w:jc w:val="right"/>
              <w:rPr>
                <w:rFonts w:cs="Times New Roman"/>
                <w:sz w:val="18"/>
                <w:szCs w:val="18"/>
              </w:rPr>
            </w:pPr>
            <w:r w:rsidRPr="000775F9">
              <w:rPr>
                <w:rFonts w:cs="Times New Roman"/>
                <w:sz w:val="18"/>
                <w:szCs w:val="18"/>
              </w:rPr>
              <w:t>88.122,86</w:t>
            </w:r>
          </w:p>
        </w:tc>
        <w:tc>
          <w:tcPr>
            <w:tcW w:w="960" w:type="dxa"/>
            <w:shd w:val="clear" w:color="auto" w:fill="F2F2F2"/>
          </w:tcPr>
          <w:p w14:paraId="4DC6FBF8" w14:textId="0834DF49" w:rsidR="000775F9" w:rsidRPr="000775F9" w:rsidRDefault="000775F9" w:rsidP="000775F9">
            <w:pPr>
              <w:spacing w:after="0"/>
              <w:jc w:val="right"/>
              <w:rPr>
                <w:rFonts w:cs="Times New Roman"/>
                <w:sz w:val="18"/>
                <w:szCs w:val="18"/>
              </w:rPr>
            </w:pPr>
            <w:r w:rsidRPr="000775F9">
              <w:rPr>
                <w:rFonts w:cs="Times New Roman"/>
                <w:sz w:val="18"/>
                <w:szCs w:val="18"/>
              </w:rPr>
              <w:t>112,38%</w:t>
            </w:r>
          </w:p>
        </w:tc>
        <w:tc>
          <w:tcPr>
            <w:tcW w:w="960" w:type="dxa"/>
            <w:shd w:val="clear" w:color="auto" w:fill="F2F2F2"/>
          </w:tcPr>
          <w:p w14:paraId="65BD2A04" w14:textId="6F669A08" w:rsidR="000775F9" w:rsidRPr="000775F9" w:rsidRDefault="000775F9" w:rsidP="000775F9">
            <w:pPr>
              <w:spacing w:after="0"/>
              <w:jc w:val="right"/>
              <w:rPr>
                <w:rFonts w:cs="Times New Roman"/>
                <w:sz w:val="18"/>
                <w:szCs w:val="18"/>
              </w:rPr>
            </w:pPr>
            <w:r w:rsidRPr="000775F9">
              <w:rPr>
                <w:rFonts w:cs="Times New Roman"/>
                <w:sz w:val="18"/>
                <w:szCs w:val="18"/>
              </w:rPr>
              <w:t>96,92%</w:t>
            </w:r>
          </w:p>
        </w:tc>
      </w:tr>
      <w:tr w:rsidR="000775F9" w:rsidRPr="000775F9" w14:paraId="0B2E6C83" w14:textId="77777777" w:rsidTr="000775F9">
        <w:tc>
          <w:tcPr>
            <w:tcW w:w="4211" w:type="dxa"/>
            <w:shd w:val="clear" w:color="auto" w:fill="F2F2F2"/>
          </w:tcPr>
          <w:p w14:paraId="1032F889" w14:textId="0F058408"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0E7567EE" w14:textId="61A6E159" w:rsidR="000775F9" w:rsidRPr="000775F9" w:rsidRDefault="000775F9" w:rsidP="000775F9">
            <w:pPr>
              <w:spacing w:after="0"/>
              <w:jc w:val="right"/>
              <w:rPr>
                <w:rFonts w:cs="Times New Roman"/>
                <w:sz w:val="18"/>
                <w:szCs w:val="18"/>
              </w:rPr>
            </w:pPr>
            <w:r w:rsidRPr="000775F9">
              <w:rPr>
                <w:rFonts w:cs="Times New Roman"/>
                <w:sz w:val="18"/>
                <w:szCs w:val="18"/>
              </w:rPr>
              <w:t>7.275,53</w:t>
            </w:r>
          </w:p>
        </w:tc>
        <w:tc>
          <w:tcPr>
            <w:tcW w:w="1300" w:type="dxa"/>
            <w:shd w:val="clear" w:color="auto" w:fill="F2F2F2"/>
          </w:tcPr>
          <w:p w14:paraId="4920C5DD" w14:textId="5A20073F" w:rsidR="000775F9" w:rsidRPr="000775F9" w:rsidRDefault="000775F9" w:rsidP="000775F9">
            <w:pPr>
              <w:spacing w:after="0"/>
              <w:jc w:val="right"/>
              <w:rPr>
                <w:rFonts w:cs="Times New Roman"/>
                <w:sz w:val="18"/>
                <w:szCs w:val="18"/>
              </w:rPr>
            </w:pPr>
            <w:r w:rsidRPr="000775F9">
              <w:rPr>
                <w:rFonts w:cs="Times New Roman"/>
                <w:sz w:val="18"/>
                <w:szCs w:val="18"/>
              </w:rPr>
              <w:t>9.205,00</w:t>
            </w:r>
          </w:p>
        </w:tc>
        <w:tc>
          <w:tcPr>
            <w:tcW w:w="1300" w:type="dxa"/>
            <w:shd w:val="clear" w:color="auto" w:fill="F2F2F2"/>
          </w:tcPr>
          <w:p w14:paraId="0953962A" w14:textId="19C2D5A7" w:rsidR="000775F9" w:rsidRPr="000775F9" w:rsidRDefault="000775F9" w:rsidP="000775F9">
            <w:pPr>
              <w:spacing w:after="0"/>
              <w:jc w:val="right"/>
              <w:rPr>
                <w:rFonts w:cs="Times New Roman"/>
                <w:sz w:val="18"/>
                <w:szCs w:val="18"/>
              </w:rPr>
            </w:pPr>
            <w:r w:rsidRPr="000775F9">
              <w:rPr>
                <w:rFonts w:cs="Times New Roman"/>
                <w:sz w:val="18"/>
                <w:szCs w:val="18"/>
              </w:rPr>
              <w:t>9.020,60</w:t>
            </w:r>
          </w:p>
        </w:tc>
        <w:tc>
          <w:tcPr>
            <w:tcW w:w="960" w:type="dxa"/>
            <w:shd w:val="clear" w:color="auto" w:fill="F2F2F2"/>
          </w:tcPr>
          <w:p w14:paraId="66B48BCB" w14:textId="628B325F" w:rsidR="000775F9" w:rsidRPr="000775F9" w:rsidRDefault="000775F9" w:rsidP="000775F9">
            <w:pPr>
              <w:spacing w:after="0"/>
              <w:jc w:val="right"/>
              <w:rPr>
                <w:rFonts w:cs="Times New Roman"/>
                <w:sz w:val="18"/>
                <w:szCs w:val="18"/>
              </w:rPr>
            </w:pPr>
            <w:r w:rsidRPr="000775F9">
              <w:rPr>
                <w:rFonts w:cs="Times New Roman"/>
                <w:sz w:val="18"/>
                <w:szCs w:val="18"/>
              </w:rPr>
              <w:t>123,99%</w:t>
            </w:r>
          </w:p>
        </w:tc>
        <w:tc>
          <w:tcPr>
            <w:tcW w:w="960" w:type="dxa"/>
            <w:shd w:val="clear" w:color="auto" w:fill="F2F2F2"/>
          </w:tcPr>
          <w:p w14:paraId="3763CFFA" w14:textId="11184407" w:rsidR="000775F9" w:rsidRPr="000775F9" w:rsidRDefault="000775F9" w:rsidP="000775F9">
            <w:pPr>
              <w:spacing w:after="0"/>
              <w:jc w:val="right"/>
              <w:rPr>
                <w:rFonts w:cs="Times New Roman"/>
                <w:sz w:val="18"/>
                <w:szCs w:val="18"/>
              </w:rPr>
            </w:pPr>
            <w:r w:rsidRPr="000775F9">
              <w:rPr>
                <w:rFonts w:cs="Times New Roman"/>
                <w:sz w:val="18"/>
                <w:szCs w:val="18"/>
              </w:rPr>
              <w:t>98,00%</w:t>
            </w:r>
          </w:p>
        </w:tc>
      </w:tr>
      <w:tr w:rsidR="000775F9" w14:paraId="2A3A975F" w14:textId="77777777" w:rsidTr="000775F9">
        <w:tc>
          <w:tcPr>
            <w:tcW w:w="4211" w:type="dxa"/>
          </w:tcPr>
          <w:p w14:paraId="427D7B0E" w14:textId="24CDCFA3" w:rsidR="000775F9" w:rsidRDefault="000775F9" w:rsidP="000775F9">
            <w:pPr>
              <w:spacing w:after="0"/>
              <w:rPr>
                <w:rFonts w:cs="Times New Roman"/>
                <w:sz w:val="18"/>
                <w:szCs w:val="18"/>
              </w:rPr>
            </w:pPr>
            <w:r>
              <w:rPr>
                <w:rFonts w:cs="Times New Roman"/>
                <w:sz w:val="18"/>
                <w:szCs w:val="18"/>
              </w:rPr>
              <w:t>3211 Službena putovanja</w:t>
            </w:r>
          </w:p>
        </w:tc>
        <w:tc>
          <w:tcPr>
            <w:tcW w:w="1300" w:type="dxa"/>
          </w:tcPr>
          <w:p w14:paraId="62E6AB5D" w14:textId="06A35591" w:rsidR="000775F9" w:rsidRDefault="000775F9" w:rsidP="000775F9">
            <w:pPr>
              <w:spacing w:after="0"/>
              <w:jc w:val="right"/>
              <w:rPr>
                <w:rFonts w:cs="Times New Roman"/>
                <w:sz w:val="18"/>
                <w:szCs w:val="18"/>
              </w:rPr>
            </w:pPr>
            <w:r>
              <w:rPr>
                <w:rFonts w:cs="Times New Roman"/>
                <w:sz w:val="18"/>
                <w:szCs w:val="18"/>
              </w:rPr>
              <w:t>812,16</w:t>
            </w:r>
          </w:p>
        </w:tc>
        <w:tc>
          <w:tcPr>
            <w:tcW w:w="1300" w:type="dxa"/>
          </w:tcPr>
          <w:p w14:paraId="46490279" w14:textId="43165BBD" w:rsidR="000775F9" w:rsidRDefault="000775F9" w:rsidP="000775F9">
            <w:pPr>
              <w:spacing w:after="0"/>
              <w:jc w:val="right"/>
              <w:rPr>
                <w:rFonts w:cs="Times New Roman"/>
                <w:sz w:val="18"/>
                <w:szCs w:val="18"/>
              </w:rPr>
            </w:pPr>
            <w:r>
              <w:rPr>
                <w:rFonts w:cs="Times New Roman"/>
                <w:sz w:val="18"/>
                <w:szCs w:val="18"/>
              </w:rPr>
              <w:t>2.155,00</w:t>
            </w:r>
          </w:p>
        </w:tc>
        <w:tc>
          <w:tcPr>
            <w:tcW w:w="1300" w:type="dxa"/>
          </w:tcPr>
          <w:p w14:paraId="79F0C72D" w14:textId="4BCA471D" w:rsidR="000775F9" w:rsidRDefault="000775F9" w:rsidP="000775F9">
            <w:pPr>
              <w:spacing w:after="0"/>
              <w:jc w:val="right"/>
              <w:rPr>
                <w:rFonts w:cs="Times New Roman"/>
                <w:sz w:val="18"/>
                <w:szCs w:val="18"/>
              </w:rPr>
            </w:pPr>
            <w:r>
              <w:rPr>
                <w:rFonts w:cs="Times New Roman"/>
                <w:sz w:val="18"/>
                <w:szCs w:val="18"/>
              </w:rPr>
              <w:t>1.923,46</w:t>
            </w:r>
          </w:p>
        </w:tc>
        <w:tc>
          <w:tcPr>
            <w:tcW w:w="960" w:type="dxa"/>
          </w:tcPr>
          <w:p w14:paraId="251606C8" w14:textId="2A16FB21" w:rsidR="000775F9" w:rsidRDefault="000775F9" w:rsidP="000775F9">
            <w:pPr>
              <w:spacing w:after="0"/>
              <w:jc w:val="right"/>
              <w:rPr>
                <w:rFonts w:cs="Times New Roman"/>
                <w:sz w:val="18"/>
                <w:szCs w:val="18"/>
              </w:rPr>
            </w:pPr>
            <w:r>
              <w:rPr>
                <w:rFonts w:cs="Times New Roman"/>
                <w:sz w:val="18"/>
                <w:szCs w:val="18"/>
              </w:rPr>
              <w:t>236,83%</w:t>
            </w:r>
          </w:p>
        </w:tc>
        <w:tc>
          <w:tcPr>
            <w:tcW w:w="960" w:type="dxa"/>
          </w:tcPr>
          <w:p w14:paraId="590EDCD4" w14:textId="4EACE16D" w:rsidR="000775F9" w:rsidRDefault="000775F9" w:rsidP="000775F9">
            <w:pPr>
              <w:spacing w:after="0"/>
              <w:jc w:val="right"/>
              <w:rPr>
                <w:rFonts w:cs="Times New Roman"/>
                <w:sz w:val="18"/>
                <w:szCs w:val="18"/>
              </w:rPr>
            </w:pPr>
            <w:r>
              <w:rPr>
                <w:rFonts w:cs="Times New Roman"/>
                <w:sz w:val="18"/>
                <w:szCs w:val="18"/>
              </w:rPr>
              <w:t>89,26%</w:t>
            </w:r>
          </w:p>
        </w:tc>
      </w:tr>
      <w:tr w:rsidR="000775F9" w14:paraId="77846CC8" w14:textId="77777777" w:rsidTr="000775F9">
        <w:tc>
          <w:tcPr>
            <w:tcW w:w="4211" w:type="dxa"/>
          </w:tcPr>
          <w:p w14:paraId="27C62FDE" w14:textId="2E4E1D08"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79271649" w14:textId="05BC96CC" w:rsidR="000775F9" w:rsidRDefault="000775F9" w:rsidP="000775F9">
            <w:pPr>
              <w:spacing w:after="0"/>
              <w:jc w:val="right"/>
              <w:rPr>
                <w:rFonts w:cs="Times New Roman"/>
                <w:sz w:val="18"/>
                <w:szCs w:val="18"/>
              </w:rPr>
            </w:pPr>
            <w:r>
              <w:rPr>
                <w:rFonts w:cs="Times New Roman"/>
                <w:sz w:val="18"/>
                <w:szCs w:val="18"/>
              </w:rPr>
              <w:t>5.259,41</w:t>
            </w:r>
          </w:p>
        </w:tc>
        <w:tc>
          <w:tcPr>
            <w:tcW w:w="1300" w:type="dxa"/>
          </w:tcPr>
          <w:p w14:paraId="6B8EE906" w14:textId="2EF1D040" w:rsidR="000775F9" w:rsidRDefault="000775F9" w:rsidP="000775F9">
            <w:pPr>
              <w:spacing w:after="0"/>
              <w:jc w:val="right"/>
              <w:rPr>
                <w:rFonts w:cs="Times New Roman"/>
                <w:sz w:val="18"/>
                <w:szCs w:val="18"/>
              </w:rPr>
            </w:pPr>
            <w:r>
              <w:rPr>
                <w:rFonts w:cs="Times New Roman"/>
                <w:sz w:val="18"/>
                <w:szCs w:val="18"/>
              </w:rPr>
              <w:t>5.100,00</w:t>
            </w:r>
          </w:p>
        </w:tc>
        <w:tc>
          <w:tcPr>
            <w:tcW w:w="1300" w:type="dxa"/>
          </w:tcPr>
          <w:p w14:paraId="648E8AC8" w14:textId="0DCEED50" w:rsidR="000775F9" w:rsidRDefault="000775F9" w:rsidP="000775F9">
            <w:pPr>
              <w:spacing w:after="0"/>
              <w:jc w:val="right"/>
              <w:rPr>
                <w:rFonts w:cs="Times New Roman"/>
                <w:sz w:val="18"/>
                <w:szCs w:val="18"/>
              </w:rPr>
            </w:pPr>
            <w:r>
              <w:rPr>
                <w:rFonts w:cs="Times New Roman"/>
                <w:sz w:val="18"/>
                <w:szCs w:val="18"/>
              </w:rPr>
              <w:t>5.075,25</w:t>
            </w:r>
          </w:p>
        </w:tc>
        <w:tc>
          <w:tcPr>
            <w:tcW w:w="960" w:type="dxa"/>
          </w:tcPr>
          <w:p w14:paraId="4B6F0162" w14:textId="5672C32B" w:rsidR="000775F9" w:rsidRDefault="000775F9" w:rsidP="000775F9">
            <w:pPr>
              <w:spacing w:after="0"/>
              <w:jc w:val="right"/>
              <w:rPr>
                <w:rFonts w:cs="Times New Roman"/>
                <w:sz w:val="18"/>
                <w:szCs w:val="18"/>
              </w:rPr>
            </w:pPr>
            <w:r>
              <w:rPr>
                <w:rFonts w:cs="Times New Roman"/>
                <w:sz w:val="18"/>
                <w:szCs w:val="18"/>
              </w:rPr>
              <w:t>96,50%</w:t>
            </w:r>
          </w:p>
        </w:tc>
        <w:tc>
          <w:tcPr>
            <w:tcW w:w="960" w:type="dxa"/>
          </w:tcPr>
          <w:p w14:paraId="7C94E790" w14:textId="0BB62FCD" w:rsidR="000775F9" w:rsidRDefault="000775F9" w:rsidP="000775F9">
            <w:pPr>
              <w:spacing w:after="0"/>
              <w:jc w:val="right"/>
              <w:rPr>
                <w:rFonts w:cs="Times New Roman"/>
                <w:sz w:val="18"/>
                <w:szCs w:val="18"/>
              </w:rPr>
            </w:pPr>
            <w:r>
              <w:rPr>
                <w:rFonts w:cs="Times New Roman"/>
                <w:sz w:val="18"/>
                <w:szCs w:val="18"/>
              </w:rPr>
              <w:t>99,51%</w:t>
            </w:r>
          </w:p>
        </w:tc>
      </w:tr>
      <w:tr w:rsidR="000775F9" w14:paraId="3BB9728F" w14:textId="77777777" w:rsidTr="000775F9">
        <w:tc>
          <w:tcPr>
            <w:tcW w:w="4211" w:type="dxa"/>
          </w:tcPr>
          <w:p w14:paraId="5669A766" w14:textId="546CA8CC" w:rsidR="000775F9" w:rsidRDefault="000775F9" w:rsidP="000775F9">
            <w:pPr>
              <w:spacing w:after="0"/>
              <w:rPr>
                <w:rFonts w:cs="Times New Roman"/>
                <w:sz w:val="18"/>
                <w:szCs w:val="18"/>
              </w:rPr>
            </w:pPr>
            <w:r>
              <w:rPr>
                <w:rFonts w:cs="Times New Roman"/>
                <w:sz w:val="18"/>
                <w:szCs w:val="18"/>
              </w:rPr>
              <w:t>3213 Stručno usavršavanje zaposlenika</w:t>
            </w:r>
          </w:p>
        </w:tc>
        <w:tc>
          <w:tcPr>
            <w:tcW w:w="1300" w:type="dxa"/>
          </w:tcPr>
          <w:p w14:paraId="2E47C8A6" w14:textId="67947392" w:rsidR="000775F9" w:rsidRDefault="000775F9" w:rsidP="000775F9">
            <w:pPr>
              <w:spacing w:after="0"/>
              <w:jc w:val="right"/>
              <w:rPr>
                <w:rFonts w:cs="Times New Roman"/>
                <w:sz w:val="18"/>
                <w:szCs w:val="18"/>
              </w:rPr>
            </w:pPr>
            <w:r>
              <w:rPr>
                <w:rFonts w:cs="Times New Roman"/>
                <w:sz w:val="18"/>
                <w:szCs w:val="18"/>
              </w:rPr>
              <w:t>1.150,34</w:t>
            </w:r>
          </w:p>
        </w:tc>
        <w:tc>
          <w:tcPr>
            <w:tcW w:w="1300" w:type="dxa"/>
          </w:tcPr>
          <w:p w14:paraId="12E964EB" w14:textId="4522A399" w:rsidR="000775F9" w:rsidRDefault="000775F9" w:rsidP="000775F9">
            <w:pPr>
              <w:spacing w:after="0"/>
              <w:jc w:val="right"/>
              <w:rPr>
                <w:rFonts w:cs="Times New Roman"/>
                <w:sz w:val="18"/>
                <w:szCs w:val="18"/>
              </w:rPr>
            </w:pPr>
            <w:r>
              <w:rPr>
                <w:rFonts w:cs="Times New Roman"/>
                <w:sz w:val="18"/>
                <w:szCs w:val="18"/>
              </w:rPr>
              <w:t>1.820,00</w:t>
            </w:r>
          </w:p>
        </w:tc>
        <w:tc>
          <w:tcPr>
            <w:tcW w:w="1300" w:type="dxa"/>
          </w:tcPr>
          <w:p w14:paraId="1ED15255" w14:textId="5CEAEC36" w:rsidR="000775F9" w:rsidRDefault="000775F9" w:rsidP="000775F9">
            <w:pPr>
              <w:spacing w:after="0"/>
              <w:jc w:val="right"/>
              <w:rPr>
                <w:rFonts w:cs="Times New Roman"/>
                <w:sz w:val="18"/>
                <w:szCs w:val="18"/>
              </w:rPr>
            </w:pPr>
            <w:r>
              <w:rPr>
                <w:rFonts w:cs="Times New Roman"/>
                <w:sz w:val="18"/>
                <w:szCs w:val="18"/>
              </w:rPr>
              <w:t>1.820,00</w:t>
            </w:r>
          </w:p>
        </w:tc>
        <w:tc>
          <w:tcPr>
            <w:tcW w:w="960" w:type="dxa"/>
          </w:tcPr>
          <w:p w14:paraId="5F503AE1" w14:textId="3B74C655" w:rsidR="000775F9" w:rsidRDefault="000775F9" w:rsidP="000775F9">
            <w:pPr>
              <w:spacing w:after="0"/>
              <w:jc w:val="right"/>
              <w:rPr>
                <w:rFonts w:cs="Times New Roman"/>
                <w:sz w:val="18"/>
                <w:szCs w:val="18"/>
              </w:rPr>
            </w:pPr>
            <w:r>
              <w:rPr>
                <w:rFonts w:cs="Times New Roman"/>
                <w:sz w:val="18"/>
                <w:szCs w:val="18"/>
              </w:rPr>
              <w:t>158,21%</w:t>
            </w:r>
          </w:p>
        </w:tc>
        <w:tc>
          <w:tcPr>
            <w:tcW w:w="960" w:type="dxa"/>
          </w:tcPr>
          <w:p w14:paraId="23EFA5D4" w14:textId="09E9883E" w:rsidR="000775F9" w:rsidRDefault="000775F9" w:rsidP="000775F9">
            <w:pPr>
              <w:spacing w:after="0"/>
              <w:jc w:val="right"/>
              <w:rPr>
                <w:rFonts w:cs="Times New Roman"/>
                <w:sz w:val="18"/>
                <w:szCs w:val="18"/>
              </w:rPr>
            </w:pPr>
            <w:r>
              <w:rPr>
                <w:rFonts w:cs="Times New Roman"/>
                <w:sz w:val="18"/>
                <w:szCs w:val="18"/>
              </w:rPr>
              <w:t>100,00%</w:t>
            </w:r>
          </w:p>
        </w:tc>
      </w:tr>
      <w:tr w:rsidR="000775F9" w14:paraId="70669F06" w14:textId="77777777" w:rsidTr="000775F9">
        <w:tc>
          <w:tcPr>
            <w:tcW w:w="4211" w:type="dxa"/>
          </w:tcPr>
          <w:p w14:paraId="55ED97E2" w14:textId="2BEFA6C3" w:rsidR="000775F9" w:rsidRDefault="000775F9" w:rsidP="000775F9">
            <w:pPr>
              <w:spacing w:after="0"/>
              <w:rPr>
                <w:rFonts w:cs="Times New Roman"/>
                <w:sz w:val="18"/>
                <w:szCs w:val="18"/>
              </w:rPr>
            </w:pPr>
            <w:r>
              <w:rPr>
                <w:rFonts w:cs="Times New Roman"/>
                <w:sz w:val="18"/>
                <w:szCs w:val="18"/>
              </w:rPr>
              <w:t>3214 Ostale naknade troškova zaposlenima</w:t>
            </w:r>
          </w:p>
        </w:tc>
        <w:tc>
          <w:tcPr>
            <w:tcW w:w="1300" w:type="dxa"/>
          </w:tcPr>
          <w:p w14:paraId="16E8ACA5" w14:textId="23DD4ACD" w:rsidR="000775F9" w:rsidRDefault="000775F9" w:rsidP="000775F9">
            <w:pPr>
              <w:spacing w:after="0"/>
              <w:jc w:val="right"/>
              <w:rPr>
                <w:rFonts w:cs="Times New Roman"/>
                <w:sz w:val="18"/>
                <w:szCs w:val="18"/>
              </w:rPr>
            </w:pPr>
            <w:r>
              <w:rPr>
                <w:rFonts w:cs="Times New Roman"/>
                <w:sz w:val="18"/>
                <w:szCs w:val="18"/>
              </w:rPr>
              <w:t>53,62</w:t>
            </w:r>
          </w:p>
        </w:tc>
        <w:tc>
          <w:tcPr>
            <w:tcW w:w="1300" w:type="dxa"/>
          </w:tcPr>
          <w:p w14:paraId="7733ECDC" w14:textId="7B8B6AA5" w:rsidR="000775F9" w:rsidRDefault="000775F9" w:rsidP="000775F9">
            <w:pPr>
              <w:spacing w:after="0"/>
              <w:jc w:val="right"/>
              <w:rPr>
                <w:rFonts w:cs="Times New Roman"/>
                <w:sz w:val="18"/>
                <w:szCs w:val="18"/>
              </w:rPr>
            </w:pPr>
            <w:r>
              <w:rPr>
                <w:rFonts w:cs="Times New Roman"/>
                <w:sz w:val="18"/>
                <w:szCs w:val="18"/>
              </w:rPr>
              <w:t>130,00</w:t>
            </w:r>
          </w:p>
        </w:tc>
        <w:tc>
          <w:tcPr>
            <w:tcW w:w="1300" w:type="dxa"/>
          </w:tcPr>
          <w:p w14:paraId="1E12B999" w14:textId="2E87236B" w:rsidR="000775F9" w:rsidRDefault="000775F9" w:rsidP="000775F9">
            <w:pPr>
              <w:spacing w:after="0"/>
              <w:jc w:val="right"/>
              <w:rPr>
                <w:rFonts w:cs="Times New Roman"/>
                <w:sz w:val="18"/>
                <w:szCs w:val="18"/>
              </w:rPr>
            </w:pPr>
            <w:r>
              <w:rPr>
                <w:rFonts w:cs="Times New Roman"/>
                <w:sz w:val="18"/>
                <w:szCs w:val="18"/>
              </w:rPr>
              <w:t>201,89</w:t>
            </w:r>
          </w:p>
        </w:tc>
        <w:tc>
          <w:tcPr>
            <w:tcW w:w="960" w:type="dxa"/>
          </w:tcPr>
          <w:p w14:paraId="4F66D7DB" w14:textId="116693DE" w:rsidR="000775F9" w:rsidRDefault="000775F9" w:rsidP="000775F9">
            <w:pPr>
              <w:spacing w:after="0"/>
              <w:jc w:val="right"/>
              <w:rPr>
                <w:rFonts w:cs="Times New Roman"/>
                <w:sz w:val="18"/>
                <w:szCs w:val="18"/>
              </w:rPr>
            </w:pPr>
            <w:r>
              <w:rPr>
                <w:rFonts w:cs="Times New Roman"/>
                <w:sz w:val="18"/>
                <w:szCs w:val="18"/>
              </w:rPr>
              <w:t>376,52%</w:t>
            </w:r>
          </w:p>
        </w:tc>
        <w:tc>
          <w:tcPr>
            <w:tcW w:w="960" w:type="dxa"/>
          </w:tcPr>
          <w:p w14:paraId="3773CC05" w14:textId="274376E1" w:rsidR="000775F9" w:rsidRDefault="000775F9" w:rsidP="000775F9">
            <w:pPr>
              <w:spacing w:after="0"/>
              <w:jc w:val="right"/>
              <w:rPr>
                <w:rFonts w:cs="Times New Roman"/>
                <w:sz w:val="18"/>
                <w:szCs w:val="18"/>
              </w:rPr>
            </w:pPr>
            <w:r>
              <w:rPr>
                <w:rFonts w:cs="Times New Roman"/>
                <w:sz w:val="18"/>
                <w:szCs w:val="18"/>
              </w:rPr>
              <w:t>155,30%</w:t>
            </w:r>
          </w:p>
        </w:tc>
      </w:tr>
      <w:tr w:rsidR="000775F9" w:rsidRPr="000775F9" w14:paraId="1786DCAC" w14:textId="77777777" w:rsidTr="000775F9">
        <w:tc>
          <w:tcPr>
            <w:tcW w:w="4211" w:type="dxa"/>
            <w:shd w:val="clear" w:color="auto" w:fill="F2F2F2"/>
          </w:tcPr>
          <w:p w14:paraId="7F3DDB86" w14:textId="2BCC7027"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031B8F5B" w14:textId="5CF74E73" w:rsidR="000775F9" w:rsidRPr="000775F9" w:rsidRDefault="000775F9" w:rsidP="000775F9">
            <w:pPr>
              <w:spacing w:after="0"/>
              <w:jc w:val="right"/>
              <w:rPr>
                <w:rFonts w:cs="Times New Roman"/>
                <w:sz w:val="18"/>
                <w:szCs w:val="18"/>
              </w:rPr>
            </w:pPr>
            <w:r w:rsidRPr="000775F9">
              <w:rPr>
                <w:rFonts w:cs="Times New Roman"/>
                <w:sz w:val="18"/>
                <w:szCs w:val="18"/>
              </w:rPr>
              <w:t>2.576,00</w:t>
            </w:r>
          </w:p>
        </w:tc>
        <w:tc>
          <w:tcPr>
            <w:tcW w:w="1300" w:type="dxa"/>
            <w:shd w:val="clear" w:color="auto" w:fill="F2F2F2"/>
          </w:tcPr>
          <w:p w14:paraId="53574A48" w14:textId="16897A28" w:rsidR="000775F9" w:rsidRPr="000775F9" w:rsidRDefault="000775F9" w:rsidP="000775F9">
            <w:pPr>
              <w:spacing w:after="0"/>
              <w:jc w:val="right"/>
              <w:rPr>
                <w:rFonts w:cs="Times New Roman"/>
                <w:sz w:val="18"/>
                <w:szCs w:val="18"/>
              </w:rPr>
            </w:pPr>
            <w:r w:rsidRPr="000775F9">
              <w:rPr>
                <w:rFonts w:cs="Times New Roman"/>
                <w:sz w:val="18"/>
                <w:szCs w:val="18"/>
              </w:rPr>
              <w:t>2.625,00</w:t>
            </w:r>
          </w:p>
        </w:tc>
        <w:tc>
          <w:tcPr>
            <w:tcW w:w="1300" w:type="dxa"/>
            <w:shd w:val="clear" w:color="auto" w:fill="F2F2F2"/>
          </w:tcPr>
          <w:p w14:paraId="56C99D26" w14:textId="332004FB" w:rsidR="000775F9" w:rsidRPr="000775F9" w:rsidRDefault="000775F9" w:rsidP="000775F9">
            <w:pPr>
              <w:spacing w:after="0"/>
              <w:jc w:val="right"/>
              <w:rPr>
                <w:rFonts w:cs="Times New Roman"/>
                <w:sz w:val="18"/>
                <w:szCs w:val="18"/>
              </w:rPr>
            </w:pPr>
            <w:r w:rsidRPr="000775F9">
              <w:rPr>
                <w:rFonts w:cs="Times New Roman"/>
                <w:sz w:val="18"/>
                <w:szCs w:val="18"/>
              </w:rPr>
              <w:t>2.505,19</w:t>
            </w:r>
          </w:p>
        </w:tc>
        <w:tc>
          <w:tcPr>
            <w:tcW w:w="960" w:type="dxa"/>
            <w:shd w:val="clear" w:color="auto" w:fill="F2F2F2"/>
          </w:tcPr>
          <w:p w14:paraId="0F9EA85A" w14:textId="6E6BF0B7" w:rsidR="000775F9" w:rsidRPr="000775F9" w:rsidRDefault="000775F9" w:rsidP="000775F9">
            <w:pPr>
              <w:spacing w:after="0"/>
              <w:jc w:val="right"/>
              <w:rPr>
                <w:rFonts w:cs="Times New Roman"/>
                <w:sz w:val="18"/>
                <w:szCs w:val="18"/>
              </w:rPr>
            </w:pPr>
            <w:r w:rsidRPr="000775F9">
              <w:rPr>
                <w:rFonts w:cs="Times New Roman"/>
                <w:sz w:val="18"/>
                <w:szCs w:val="18"/>
              </w:rPr>
              <w:t>97,25%</w:t>
            </w:r>
          </w:p>
        </w:tc>
        <w:tc>
          <w:tcPr>
            <w:tcW w:w="960" w:type="dxa"/>
            <w:shd w:val="clear" w:color="auto" w:fill="F2F2F2"/>
          </w:tcPr>
          <w:p w14:paraId="54AD4D99" w14:textId="3DFE8D06" w:rsidR="000775F9" w:rsidRPr="000775F9" w:rsidRDefault="000775F9" w:rsidP="000775F9">
            <w:pPr>
              <w:spacing w:after="0"/>
              <w:jc w:val="right"/>
              <w:rPr>
                <w:rFonts w:cs="Times New Roman"/>
                <w:sz w:val="18"/>
                <w:szCs w:val="18"/>
              </w:rPr>
            </w:pPr>
            <w:r w:rsidRPr="000775F9">
              <w:rPr>
                <w:rFonts w:cs="Times New Roman"/>
                <w:sz w:val="18"/>
                <w:szCs w:val="18"/>
              </w:rPr>
              <w:t>95,44%</w:t>
            </w:r>
          </w:p>
        </w:tc>
      </w:tr>
      <w:tr w:rsidR="000775F9" w14:paraId="6C797B7E" w14:textId="77777777" w:rsidTr="000775F9">
        <w:tc>
          <w:tcPr>
            <w:tcW w:w="4211" w:type="dxa"/>
          </w:tcPr>
          <w:p w14:paraId="0F0A5C25" w14:textId="0B837D20"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1B7DB496" w14:textId="4E63DAEA" w:rsidR="000775F9" w:rsidRDefault="000775F9" w:rsidP="000775F9">
            <w:pPr>
              <w:spacing w:after="0"/>
              <w:jc w:val="right"/>
              <w:rPr>
                <w:rFonts w:cs="Times New Roman"/>
                <w:sz w:val="18"/>
                <w:szCs w:val="18"/>
              </w:rPr>
            </w:pPr>
            <w:r>
              <w:rPr>
                <w:rFonts w:cs="Times New Roman"/>
                <w:sz w:val="18"/>
                <w:szCs w:val="18"/>
              </w:rPr>
              <w:t>2.312,38</w:t>
            </w:r>
          </w:p>
        </w:tc>
        <w:tc>
          <w:tcPr>
            <w:tcW w:w="1300" w:type="dxa"/>
          </w:tcPr>
          <w:p w14:paraId="40859A5C" w14:textId="67D215E0" w:rsidR="000775F9" w:rsidRDefault="000775F9" w:rsidP="000775F9">
            <w:pPr>
              <w:spacing w:after="0"/>
              <w:jc w:val="right"/>
              <w:rPr>
                <w:rFonts w:cs="Times New Roman"/>
                <w:sz w:val="18"/>
                <w:szCs w:val="18"/>
              </w:rPr>
            </w:pPr>
            <w:r>
              <w:rPr>
                <w:rFonts w:cs="Times New Roman"/>
                <w:sz w:val="18"/>
                <w:szCs w:val="18"/>
              </w:rPr>
              <w:t>2.125,00</w:t>
            </w:r>
          </w:p>
        </w:tc>
        <w:tc>
          <w:tcPr>
            <w:tcW w:w="1300" w:type="dxa"/>
          </w:tcPr>
          <w:p w14:paraId="607F9A48" w14:textId="019E2E89" w:rsidR="000775F9" w:rsidRDefault="000775F9" w:rsidP="000775F9">
            <w:pPr>
              <w:spacing w:after="0"/>
              <w:jc w:val="right"/>
              <w:rPr>
                <w:rFonts w:cs="Times New Roman"/>
                <w:sz w:val="18"/>
                <w:szCs w:val="18"/>
              </w:rPr>
            </w:pPr>
            <w:r>
              <w:rPr>
                <w:rFonts w:cs="Times New Roman"/>
                <w:sz w:val="18"/>
                <w:szCs w:val="18"/>
              </w:rPr>
              <w:t>2.043,69</w:t>
            </w:r>
          </w:p>
        </w:tc>
        <w:tc>
          <w:tcPr>
            <w:tcW w:w="960" w:type="dxa"/>
          </w:tcPr>
          <w:p w14:paraId="1A4E9459" w14:textId="2C6BF06C" w:rsidR="000775F9" w:rsidRDefault="000775F9" w:rsidP="000775F9">
            <w:pPr>
              <w:spacing w:after="0"/>
              <w:jc w:val="right"/>
              <w:rPr>
                <w:rFonts w:cs="Times New Roman"/>
                <w:sz w:val="18"/>
                <w:szCs w:val="18"/>
              </w:rPr>
            </w:pPr>
            <w:r>
              <w:rPr>
                <w:rFonts w:cs="Times New Roman"/>
                <w:sz w:val="18"/>
                <w:szCs w:val="18"/>
              </w:rPr>
              <w:t>88,38%</w:t>
            </w:r>
          </w:p>
        </w:tc>
        <w:tc>
          <w:tcPr>
            <w:tcW w:w="960" w:type="dxa"/>
          </w:tcPr>
          <w:p w14:paraId="539DEC27" w14:textId="43F330FB" w:rsidR="000775F9" w:rsidRDefault="000775F9" w:rsidP="000775F9">
            <w:pPr>
              <w:spacing w:after="0"/>
              <w:jc w:val="right"/>
              <w:rPr>
                <w:rFonts w:cs="Times New Roman"/>
                <w:sz w:val="18"/>
                <w:szCs w:val="18"/>
              </w:rPr>
            </w:pPr>
            <w:r>
              <w:rPr>
                <w:rFonts w:cs="Times New Roman"/>
                <w:sz w:val="18"/>
                <w:szCs w:val="18"/>
              </w:rPr>
              <w:t>96,17%</w:t>
            </w:r>
          </w:p>
        </w:tc>
      </w:tr>
      <w:tr w:rsidR="000775F9" w14:paraId="0BED34AD" w14:textId="77777777" w:rsidTr="000775F9">
        <w:tc>
          <w:tcPr>
            <w:tcW w:w="4211" w:type="dxa"/>
          </w:tcPr>
          <w:p w14:paraId="0E21DB87" w14:textId="260A7DA8" w:rsidR="000775F9" w:rsidRDefault="000775F9" w:rsidP="000775F9">
            <w:pPr>
              <w:spacing w:after="0"/>
              <w:rPr>
                <w:rFonts w:cs="Times New Roman"/>
                <w:sz w:val="18"/>
                <w:szCs w:val="18"/>
              </w:rPr>
            </w:pPr>
            <w:r>
              <w:rPr>
                <w:rFonts w:cs="Times New Roman"/>
                <w:sz w:val="18"/>
                <w:szCs w:val="18"/>
              </w:rPr>
              <w:t>3225 Sitni inventar i auto gume</w:t>
            </w:r>
          </w:p>
        </w:tc>
        <w:tc>
          <w:tcPr>
            <w:tcW w:w="1300" w:type="dxa"/>
          </w:tcPr>
          <w:p w14:paraId="43EF8ED4" w14:textId="7B836155" w:rsidR="000775F9" w:rsidRDefault="000775F9" w:rsidP="000775F9">
            <w:pPr>
              <w:spacing w:after="0"/>
              <w:jc w:val="right"/>
              <w:rPr>
                <w:rFonts w:cs="Times New Roman"/>
                <w:sz w:val="18"/>
                <w:szCs w:val="18"/>
              </w:rPr>
            </w:pPr>
            <w:r>
              <w:rPr>
                <w:rFonts w:cs="Times New Roman"/>
                <w:sz w:val="18"/>
                <w:szCs w:val="18"/>
              </w:rPr>
              <w:t>263,62</w:t>
            </w:r>
          </w:p>
        </w:tc>
        <w:tc>
          <w:tcPr>
            <w:tcW w:w="1300" w:type="dxa"/>
          </w:tcPr>
          <w:p w14:paraId="58472B1D" w14:textId="7A39E8C5" w:rsidR="000775F9" w:rsidRDefault="000775F9" w:rsidP="000775F9">
            <w:pPr>
              <w:spacing w:after="0"/>
              <w:jc w:val="right"/>
              <w:rPr>
                <w:rFonts w:cs="Times New Roman"/>
                <w:sz w:val="18"/>
                <w:szCs w:val="18"/>
              </w:rPr>
            </w:pPr>
            <w:r>
              <w:rPr>
                <w:rFonts w:cs="Times New Roman"/>
                <w:sz w:val="18"/>
                <w:szCs w:val="18"/>
              </w:rPr>
              <w:t>500,00</w:t>
            </w:r>
          </w:p>
        </w:tc>
        <w:tc>
          <w:tcPr>
            <w:tcW w:w="1300" w:type="dxa"/>
          </w:tcPr>
          <w:p w14:paraId="3D4DD80B" w14:textId="1AA3C72D" w:rsidR="000775F9" w:rsidRDefault="000775F9" w:rsidP="000775F9">
            <w:pPr>
              <w:spacing w:after="0"/>
              <w:jc w:val="right"/>
              <w:rPr>
                <w:rFonts w:cs="Times New Roman"/>
                <w:sz w:val="18"/>
                <w:szCs w:val="18"/>
              </w:rPr>
            </w:pPr>
            <w:r>
              <w:rPr>
                <w:rFonts w:cs="Times New Roman"/>
                <w:sz w:val="18"/>
                <w:szCs w:val="18"/>
              </w:rPr>
              <w:t>461,50</w:t>
            </w:r>
          </w:p>
        </w:tc>
        <w:tc>
          <w:tcPr>
            <w:tcW w:w="960" w:type="dxa"/>
          </w:tcPr>
          <w:p w14:paraId="6E65F609" w14:textId="181CDBB2" w:rsidR="000775F9" w:rsidRDefault="000775F9" w:rsidP="000775F9">
            <w:pPr>
              <w:spacing w:after="0"/>
              <w:jc w:val="right"/>
              <w:rPr>
                <w:rFonts w:cs="Times New Roman"/>
                <w:sz w:val="18"/>
                <w:szCs w:val="18"/>
              </w:rPr>
            </w:pPr>
            <w:r>
              <w:rPr>
                <w:rFonts w:cs="Times New Roman"/>
                <w:sz w:val="18"/>
                <w:szCs w:val="18"/>
              </w:rPr>
              <w:t>175,06%</w:t>
            </w:r>
          </w:p>
        </w:tc>
        <w:tc>
          <w:tcPr>
            <w:tcW w:w="960" w:type="dxa"/>
          </w:tcPr>
          <w:p w14:paraId="589CA184" w14:textId="2625070B" w:rsidR="000775F9" w:rsidRDefault="000775F9" w:rsidP="000775F9">
            <w:pPr>
              <w:spacing w:after="0"/>
              <w:jc w:val="right"/>
              <w:rPr>
                <w:rFonts w:cs="Times New Roman"/>
                <w:sz w:val="18"/>
                <w:szCs w:val="18"/>
              </w:rPr>
            </w:pPr>
            <w:r>
              <w:rPr>
                <w:rFonts w:cs="Times New Roman"/>
                <w:sz w:val="18"/>
                <w:szCs w:val="18"/>
              </w:rPr>
              <w:t>92,30%</w:t>
            </w:r>
          </w:p>
        </w:tc>
      </w:tr>
      <w:tr w:rsidR="000775F9" w:rsidRPr="000775F9" w14:paraId="24E48E52" w14:textId="77777777" w:rsidTr="000775F9">
        <w:tc>
          <w:tcPr>
            <w:tcW w:w="4211" w:type="dxa"/>
            <w:shd w:val="clear" w:color="auto" w:fill="F2F2F2"/>
          </w:tcPr>
          <w:p w14:paraId="3F4C61D4" w14:textId="6F3497E8"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051E392" w14:textId="4FB4A15B" w:rsidR="000775F9" w:rsidRPr="000775F9" w:rsidRDefault="000775F9" w:rsidP="000775F9">
            <w:pPr>
              <w:spacing w:after="0"/>
              <w:jc w:val="right"/>
              <w:rPr>
                <w:rFonts w:cs="Times New Roman"/>
                <w:sz w:val="18"/>
                <w:szCs w:val="18"/>
              </w:rPr>
            </w:pPr>
            <w:r w:rsidRPr="000775F9">
              <w:rPr>
                <w:rFonts w:cs="Times New Roman"/>
                <w:sz w:val="18"/>
                <w:szCs w:val="18"/>
              </w:rPr>
              <w:t>48.934,32</w:t>
            </w:r>
          </w:p>
        </w:tc>
        <w:tc>
          <w:tcPr>
            <w:tcW w:w="1300" w:type="dxa"/>
            <w:shd w:val="clear" w:color="auto" w:fill="F2F2F2"/>
          </w:tcPr>
          <w:p w14:paraId="109444EA" w14:textId="5F9F067C" w:rsidR="000775F9" w:rsidRPr="000775F9" w:rsidRDefault="000775F9" w:rsidP="000775F9">
            <w:pPr>
              <w:spacing w:after="0"/>
              <w:jc w:val="right"/>
              <w:rPr>
                <w:rFonts w:cs="Times New Roman"/>
                <w:sz w:val="18"/>
                <w:szCs w:val="18"/>
              </w:rPr>
            </w:pPr>
            <w:r w:rsidRPr="000775F9">
              <w:rPr>
                <w:rFonts w:cs="Times New Roman"/>
                <w:sz w:val="18"/>
                <w:szCs w:val="18"/>
              </w:rPr>
              <w:t>59.368,00</w:t>
            </w:r>
          </w:p>
        </w:tc>
        <w:tc>
          <w:tcPr>
            <w:tcW w:w="1300" w:type="dxa"/>
            <w:shd w:val="clear" w:color="auto" w:fill="F2F2F2"/>
          </w:tcPr>
          <w:p w14:paraId="232475A3" w14:textId="72C8A87F" w:rsidR="000775F9" w:rsidRPr="000775F9" w:rsidRDefault="000775F9" w:rsidP="000775F9">
            <w:pPr>
              <w:spacing w:after="0"/>
              <w:jc w:val="right"/>
              <w:rPr>
                <w:rFonts w:cs="Times New Roman"/>
                <w:sz w:val="18"/>
                <w:szCs w:val="18"/>
              </w:rPr>
            </w:pPr>
            <w:r w:rsidRPr="000775F9">
              <w:rPr>
                <w:rFonts w:cs="Times New Roman"/>
                <w:sz w:val="18"/>
                <w:szCs w:val="18"/>
              </w:rPr>
              <w:t>57.776,62</w:t>
            </w:r>
          </w:p>
        </w:tc>
        <w:tc>
          <w:tcPr>
            <w:tcW w:w="960" w:type="dxa"/>
            <w:shd w:val="clear" w:color="auto" w:fill="F2F2F2"/>
          </w:tcPr>
          <w:p w14:paraId="48C1C3A2" w14:textId="16F50E18" w:rsidR="000775F9" w:rsidRPr="000775F9" w:rsidRDefault="000775F9" w:rsidP="000775F9">
            <w:pPr>
              <w:spacing w:after="0"/>
              <w:jc w:val="right"/>
              <w:rPr>
                <w:rFonts w:cs="Times New Roman"/>
                <w:sz w:val="18"/>
                <w:szCs w:val="18"/>
              </w:rPr>
            </w:pPr>
            <w:r w:rsidRPr="000775F9">
              <w:rPr>
                <w:rFonts w:cs="Times New Roman"/>
                <w:sz w:val="18"/>
                <w:szCs w:val="18"/>
              </w:rPr>
              <w:t>118,07%</w:t>
            </w:r>
          </w:p>
        </w:tc>
        <w:tc>
          <w:tcPr>
            <w:tcW w:w="960" w:type="dxa"/>
            <w:shd w:val="clear" w:color="auto" w:fill="F2F2F2"/>
          </w:tcPr>
          <w:p w14:paraId="4C7AFA63" w14:textId="522A6F3B" w:rsidR="000775F9" w:rsidRPr="000775F9" w:rsidRDefault="000775F9" w:rsidP="000775F9">
            <w:pPr>
              <w:spacing w:after="0"/>
              <w:jc w:val="right"/>
              <w:rPr>
                <w:rFonts w:cs="Times New Roman"/>
                <w:sz w:val="18"/>
                <w:szCs w:val="18"/>
              </w:rPr>
            </w:pPr>
            <w:r w:rsidRPr="000775F9">
              <w:rPr>
                <w:rFonts w:cs="Times New Roman"/>
                <w:sz w:val="18"/>
                <w:szCs w:val="18"/>
              </w:rPr>
              <w:t>97,32%</w:t>
            </w:r>
          </w:p>
        </w:tc>
      </w:tr>
      <w:tr w:rsidR="000775F9" w14:paraId="6ADE2EE9" w14:textId="77777777" w:rsidTr="000775F9">
        <w:tc>
          <w:tcPr>
            <w:tcW w:w="4211" w:type="dxa"/>
          </w:tcPr>
          <w:p w14:paraId="4B5F3221" w14:textId="68BA7E87" w:rsidR="000775F9" w:rsidRDefault="000775F9" w:rsidP="000775F9">
            <w:pPr>
              <w:spacing w:after="0"/>
              <w:rPr>
                <w:rFonts w:cs="Times New Roman"/>
                <w:sz w:val="18"/>
                <w:szCs w:val="18"/>
              </w:rPr>
            </w:pPr>
            <w:r>
              <w:rPr>
                <w:rFonts w:cs="Times New Roman"/>
                <w:sz w:val="18"/>
                <w:szCs w:val="18"/>
              </w:rPr>
              <w:t>3231 Usluge telefona, interneta, pošte i prijevoza</w:t>
            </w:r>
          </w:p>
        </w:tc>
        <w:tc>
          <w:tcPr>
            <w:tcW w:w="1300" w:type="dxa"/>
          </w:tcPr>
          <w:p w14:paraId="1E12E6B2" w14:textId="5594F1CF" w:rsidR="000775F9" w:rsidRDefault="000775F9" w:rsidP="000775F9">
            <w:pPr>
              <w:spacing w:after="0"/>
              <w:jc w:val="right"/>
              <w:rPr>
                <w:rFonts w:cs="Times New Roman"/>
                <w:sz w:val="18"/>
                <w:szCs w:val="18"/>
              </w:rPr>
            </w:pPr>
            <w:r>
              <w:rPr>
                <w:rFonts w:cs="Times New Roman"/>
                <w:sz w:val="18"/>
                <w:szCs w:val="18"/>
              </w:rPr>
              <w:t>6.454,93</w:t>
            </w:r>
          </w:p>
        </w:tc>
        <w:tc>
          <w:tcPr>
            <w:tcW w:w="1300" w:type="dxa"/>
          </w:tcPr>
          <w:p w14:paraId="5628F1CF" w14:textId="4E0D7A33" w:rsidR="000775F9" w:rsidRDefault="000775F9" w:rsidP="000775F9">
            <w:pPr>
              <w:spacing w:after="0"/>
              <w:jc w:val="right"/>
              <w:rPr>
                <w:rFonts w:cs="Times New Roman"/>
                <w:sz w:val="18"/>
                <w:szCs w:val="18"/>
              </w:rPr>
            </w:pPr>
            <w:r>
              <w:rPr>
                <w:rFonts w:cs="Times New Roman"/>
                <w:sz w:val="18"/>
                <w:szCs w:val="18"/>
              </w:rPr>
              <w:t>8.610,00</w:t>
            </w:r>
          </w:p>
        </w:tc>
        <w:tc>
          <w:tcPr>
            <w:tcW w:w="1300" w:type="dxa"/>
          </w:tcPr>
          <w:p w14:paraId="7BD18669" w14:textId="7615D4DC" w:rsidR="000775F9" w:rsidRDefault="000775F9" w:rsidP="000775F9">
            <w:pPr>
              <w:spacing w:after="0"/>
              <w:jc w:val="right"/>
              <w:rPr>
                <w:rFonts w:cs="Times New Roman"/>
                <w:sz w:val="18"/>
                <w:szCs w:val="18"/>
              </w:rPr>
            </w:pPr>
            <w:r>
              <w:rPr>
                <w:rFonts w:cs="Times New Roman"/>
                <w:sz w:val="18"/>
                <w:szCs w:val="18"/>
              </w:rPr>
              <w:t>8.692,05</w:t>
            </w:r>
          </w:p>
        </w:tc>
        <w:tc>
          <w:tcPr>
            <w:tcW w:w="960" w:type="dxa"/>
          </w:tcPr>
          <w:p w14:paraId="301E5FC9" w14:textId="3E93F010" w:rsidR="000775F9" w:rsidRDefault="000775F9" w:rsidP="000775F9">
            <w:pPr>
              <w:spacing w:after="0"/>
              <w:jc w:val="right"/>
              <w:rPr>
                <w:rFonts w:cs="Times New Roman"/>
                <w:sz w:val="18"/>
                <w:szCs w:val="18"/>
              </w:rPr>
            </w:pPr>
            <w:r>
              <w:rPr>
                <w:rFonts w:cs="Times New Roman"/>
                <w:sz w:val="18"/>
                <w:szCs w:val="18"/>
              </w:rPr>
              <w:t>134,66%</w:t>
            </w:r>
          </w:p>
        </w:tc>
        <w:tc>
          <w:tcPr>
            <w:tcW w:w="960" w:type="dxa"/>
          </w:tcPr>
          <w:p w14:paraId="184D5C64" w14:textId="4C6D5E45" w:rsidR="000775F9" w:rsidRDefault="000775F9" w:rsidP="000775F9">
            <w:pPr>
              <w:spacing w:after="0"/>
              <w:jc w:val="right"/>
              <w:rPr>
                <w:rFonts w:cs="Times New Roman"/>
                <w:sz w:val="18"/>
                <w:szCs w:val="18"/>
              </w:rPr>
            </w:pPr>
            <w:r>
              <w:rPr>
                <w:rFonts w:cs="Times New Roman"/>
                <w:sz w:val="18"/>
                <w:szCs w:val="18"/>
              </w:rPr>
              <w:t>100,95%</w:t>
            </w:r>
          </w:p>
        </w:tc>
      </w:tr>
      <w:tr w:rsidR="000775F9" w14:paraId="6EF1F8E3" w14:textId="77777777" w:rsidTr="000775F9">
        <w:tc>
          <w:tcPr>
            <w:tcW w:w="4211" w:type="dxa"/>
          </w:tcPr>
          <w:p w14:paraId="70AFE8AF" w14:textId="53E611A7" w:rsidR="000775F9" w:rsidRDefault="000775F9" w:rsidP="000775F9">
            <w:pPr>
              <w:spacing w:after="0"/>
              <w:rPr>
                <w:rFonts w:cs="Times New Roman"/>
                <w:sz w:val="18"/>
                <w:szCs w:val="18"/>
              </w:rPr>
            </w:pPr>
            <w:r>
              <w:rPr>
                <w:rFonts w:cs="Times New Roman"/>
                <w:sz w:val="18"/>
                <w:szCs w:val="18"/>
              </w:rPr>
              <w:t>3233 Usluge promidžbe i informiranja</w:t>
            </w:r>
          </w:p>
        </w:tc>
        <w:tc>
          <w:tcPr>
            <w:tcW w:w="1300" w:type="dxa"/>
          </w:tcPr>
          <w:p w14:paraId="277E7723" w14:textId="3C4010CE" w:rsidR="000775F9" w:rsidRDefault="000775F9" w:rsidP="000775F9">
            <w:pPr>
              <w:spacing w:after="0"/>
              <w:jc w:val="right"/>
              <w:rPr>
                <w:rFonts w:cs="Times New Roman"/>
                <w:sz w:val="18"/>
                <w:szCs w:val="18"/>
              </w:rPr>
            </w:pPr>
            <w:r>
              <w:rPr>
                <w:rFonts w:cs="Times New Roman"/>
                <w:sz w:val="18"/>
                <w:szCs w:val="18"/>
              </w:rPr>
              <w:t>10.583,26</w:t>
            </w:r>
          </w:p>
        </w:tc>
        <w:tc>
          <w:tcPr>
            <w:tcW w:w="1300" w:type="dxa"/>
          </w:tcPr>
          <w:p w14:paraId="39AD5368" w14:textId="00D18036" w:rsidR="000775F9" w:rsidRDefault="000775F9" w:rsidP="000775F9">
            <w:pPr>
              <w:spacing w:after="0"/>
              <w:jc w:val="right"/>
              <w:rPr>
                <w:rFonts w:cs="Times New Roman"/>
                <w:sz w:val="18"/>
                <w:szCs w:val="18"/>
              </w:rPr>
            </w:pPr>
            <w:r>
              <w:rPr>
                <w:rFonts w:cs="Times New Roman"/>
                <w:sz w:val="18"/>
                <w:szCs w:val="18"/>
              </w:rPr>
              <w:t>20.590,00</w:t>
            </w:r>
          </w:p>
        </w:tc>
        <w:tc>
          <w:tcPr>
            <w:tcW w:w="1300" w:type="dxa"/>
          </w:tcPr>
          <w:p w14:paraId="49658084" w14:textId="00305523" w:rsidR="000775F9" w:rsidRDefault="000775F9" w:rsidP="000775F9">
            <w:pPr>
              <w:spacing w:after="0"/>
              <w:jc w:val="right"/>
              <w:rPr>
                <w:rFonts w:cs="Times New Roman"/>
                <w:sz w:val="18"/>
                <w:szCs w:val="18"/>
              </w:rPr>
            </w:pPr>
            <w:r>
              <w:rPr>
                <w:rFonts w:cs="Times New Roman"/>
                <w:sz w:val="18"/>
                <w:szCs w:val="18"/>
              </w:rPr>
              <w:t>21.034,12</w:t>
            </w:r>
          </w:p>
        </w:tc>
        <w:tc>
          <w:tcPr>
            <w:tcW w:w="960" w:type="dxa"/>
          </w:tcPr>
          <w:p w14:paraId="56002995" w14:textId="593ED810" w:rsidR="000775F9" w:rsidRDefault="000775F9" w:rsidP="000775F9">
            <w:pPr>
              <w:spacing w:after="0"/>
              <w:jc w:val="right"/>
              <w:rPr>
                <w:rFonts w:cs="Times New Roman"/>
                <w:sz w:val="18"/>
                <w:szCs w:val="18"/>
              </w:rPr>
            </w:pPr>
            <w:r>
              <w:rPr>
                <w:rFonts w:cs="Times New Roman"/>
                <w:sz w:val="18"/>
                <w:szCs w:val="18"/>
              </w:rPr>
              <w:t>198,75%</w:t>
            </w:r>
          </w:p>
        </w:tc>
        <w:tc>
          <w:tcPr>
            <w:tcW w:w="960" w:type="dxa"/>
          </w:tcPr>
          <w:p w14:paraId="5F482CF7" w14:textId="5AF3B391" w:rsidR="000775F9" w:rsidRDefault="000775F9" w:rsidP="000775F9">
            <w:pPr>
              <w:spacing w:after="0"/>
              <w:jc w:val="right"/>
              <w:rPr>
                <w:rFonts w:cs="Times New Roman"/>
                <w:sz w:val="18"/>
                <w:szCs w:val="18"/>
              </w:rPr>
            </w:pPr>
            <w:r>
              <w:rPr>
                <w:rFonts w:cs="Times New Roman"/>
                <w:sz w:val="18"/>
                <w:szCs w:val="18"/>
              </w:rPr>
              <w:t>102,16%</w:t>
            </w:r>
          </w:p>
        </w:tc>
      </w:tr>
      <w:tr w:rsidR="000775F9" w14:paraId="2E8A09FD" w14:textId="77777777" w:rsidTr="000775F9">
        <w:tc>
          <w:tcPr>
            <w:tcW w:w="4211" w:type="dxa"/>
          </w:tcPr>
          <w:p w14:paraId="494D3D87" w14:textId="00ADFB7E" w:rsidR="000775F9" w:rsidRDefault="000775F9" w:rsidP="000775F9">
            <w:pPr>
              <w:spacing w:after="0"/>
              <w:rPr>
                <w:rFonts w:cs="Times New Roman"/>
                <w:sz w:val="18"/>
                <w:szCs w:val="18"/>
              </w:rPr>
            </w:pPr>
            <w:r>
              <w:rPr>
                <w:rFonts w:cs="Times New Roman"/>
                <w:sz w:val="18"/>
                <w:szCs w:val="18"/>
              </w:rPr>
              <w:t>3235 Zakupnine i najamnine</w:t>
            </w:r>
          </w:p>
        </w:tc>
        <w:tc>
          <w:tcPr>
            <w:tcW w:w="1300" w:type="dxa"/>
          </w:tcPr>
          <w:p w14:paraId="333E39FD" w14:textId="2D95B650" w:rsidR="000775F9" w:rsidRDefault="000775F9" w:rsidP="000775F9">
            <w:pPr>
              <w:spacing w:after="0"/>
              <w:jc w:val="right"/>
              <w:rPr>
                <w:rFonts w:cs="Times New Roman"/>
                <w:sz w:val="18"/>
                <w:szCs w:val="18"/>
              </w:rPr>
            </w:pPr>
            <w:r>
              <w:rPr>
                <w:rFonts w:cs="Times New Roman"/>
                <w:sz w:val="18"/>
                <w:szCs w:val="18"/>
              </w:rPr>
              <w:t>748,11</w:t>
            </w:r>
          </w:p>
        </w:tc>
        <w:tc>
          <w:tcPr>
            <w:tcW w:w="1300" w:type="dxa"/>
          </w:tcPr>
          <w:p w14:paraId="75435F7F" w14:textId="637FF4FA" w:rsidR="000775F9" w:rsidRDefault="000775F9" w:rsidP="000775F9">
            <w:pPr>
              <w:spacing w:after="0"/>
              <w:jc w:val="right"/>
              <w:rPr>
                <w:rFonts w:cs="Times New Roman"/>
                <w:sz w:val="18"/>
                <w:szCs w:val="18"/>
              </w:rPr>
            </w:pPr>
            <w:r>
              <w:rPr>
                <w:rFonts w:cs="Times New Roman"/>
                <w:sz w:val="18"/>
                <w:szCs w:val="18"/>
              </w:rPr>
              <w:t>1.003,00</w:t>
            </w:r>
          </w:p>
        </w:tc>
        <w:tc>
          <w:tcPr>
            <w:tcW w:w="1300" w:type="dxa"/>
          </w:tcPr>
          <w:p w14:paraId="34B37B01" w14:textId="3EE5FEF6" w:rsidR="000775F9" w:rsidRDefault="000775F9" w:rsidP="000775F9">
            <w:pPr>
              <w:spacing w:after="0"/>
              <w:jc w:val="right"/>
              <w:rPr>
                <w:rFonts w:cs="Times New Roman"/>
                <w:sz w:val="18"/>
                <w:szCs w:val="18"/>
              </w:rPr>
            </w:pPr>
            <w:r>
              <w:rPr>
                <w:rFonts w:cs="Times New Roman"/>
                <w:sz w:val="18"/>
                <w:szCs w:val="18"/>
              </w:rPr>
              <w:t>926,73</w:t>
            </w:r>
          </w:p>
        </w:tc>
        <w:tc>
          <w:tcPr>
            <w:tcW w:w="960" w:type="dxa"/>
          </w:tcPr>
          <w:p w14:paraId="6482B68B" w14:textId="18730753" w:rsidR="000775F9" w:rsidRDefault="000775F9" w:rsidP="000775F9">
            <w:pPr>
              <w:spacing w:after="0"/>
              <w:jc w:val="right"/>
              <w:rPr>
                <w:rFonts w:cs="Times New Roman"/>
                <w:sz w:val="18"/>
                <w:szCs w:val="18"/>
              </w:rPr>
            </w:pPr>
            <w:r>
              <w:rPr>
                <w:rFonts w:cs="Times New Roman"/>
                <w:sz w:val="18"/>
                <w:szCs w:val="18"/>
              </w:rPr>
              <w:t>123,88%</w:t>
            </w:r>
          </w:p>
        </w:tc>
        <w:tc>
          <w:tcPr>
            <w:tcW w:w="960" w:type="dxa"/>
          </w:tcPr>
          <w:p w14:paraId="05A1E2E4" w14:textId="0FECBA78" w:rsidR="000775F9" w:rsidRDefault="000775F9" w:rsidP="000775F9">
            <w:pPr>
              <w:spacing w:after="0"/>
              <w:jc w:val="right"/>
              <w:rPr>
                <w:rFonts w:cs="Times New Roman"/>
                <w:sz w:val="18"/>
                <w:szCs w:val="18"/>
              </w:rPr>
            </w:pPr>
            <w:r>
              <w:rPr>
                <w:rFonts w:cs="Times New Roman"/>
                <w:sz w:val="18"/>
                <w:szCs w:val="18"/>
              </w:rPr>
              <w:t>92,40%</w:t>
            </w:r>
          </w:p>
        </w:tc>
      </w:tr>
      <w:tr w:rsidR="000775F9" w14:paraId="5483721B" w14:textId="77777777" w:rsidTr="000775F9">
        <w:tc>
          <w:tcPr>
            <w:tcW w:w="4211" w:type="dxa"/>
          </w:tcPr>
          <w:p w14:paraId="1F6AE977" w14:textId="51BD4C46" w:rsidR="000775F9" w:rsidRDefault="000775F9" w:rsidP="000775F9">
            <w:pPr>
              <w:spacing w:after="0"/>
              <w:rPr>
                <w:rFonts w:cs="Times New Roman"/>
                <w:sz w:val="18"/>
                <w:szCs w:val="18"/>
              </w:rPr>
            </w:pPr>
            <w:r>
              <w:rPr>
                <w:rFonts w:cs="Times New Roman"/>
                <w:sz w:val="18"/>
                <w:szCs w:val="18"/>
              </w:rPr>
              <w:t>3236 Zdravstvene i veterinarske usluge</w:t>
            </w:r>
          </w:p>
        </w:tc>
        <w:tc>
          <w:tcPr>
            <w:tcW w:w="1300" w:type="dxa"/>
          </w:tcPr>
          <w:p w14:paraId="638B43BC" w14:textId="66240ACB" w:rsidR="000775F9" w:rsidRDefault="000775F9" w:rsidP="000775F9">
            <w:pPr>
              <w:spacing w:after="0"/>
              <w:jc w:val="right"/>
              <w:rPr>
                <w:rFonts w:cs="Times New Roman"/>
                <w:sz w:val="18"/>
                <w:szCs w:val="18"/>
              </w:rPr>
            </w:pPr>
            <w:r>
              <w:rPr>
                <w:rFonts w:cs="Times New Roman"/>
                <w:sz w:val="18"/>
                <w:szCs w:val="18"/>
              </w:rPr>
              <w:t>775,18</w:t>
            </w:r>
          </w:p>
        </w:tc>
        <w:tc>
          <w:tcPr>
            <w:tcW w:w="1300" w:type="dxa"/>
          </w:tcPr>
          <w:p w14:paraId="70B26467" w14:textId="0FBF072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6C2ACD9" w14:textId="2E8160B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56DA3D2" w14:textId="3468439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A32A8D4" w14:textId="77777777" w:rsidR="000775F9" w:rsidRDefault="000775F9" w:rsidP="000775F9">
            <w:pPr>
              <w:spacing w:after="0"/>
              <w:jc w:val="right"/>
              <w:rPr>
                <w:rFonts w:cs="Times New Roman"/>
                <w:sz w:val="18"/>
                <w:szCs w:val="18"/>
              </w:rPr>
            </w:pPr>
          </w:p>
        </w:tc>
      </w:tr>
      <w:tr w:rsidR="000775F9" w14:paraId="7A8A6CC2" w14:textId="77777777" w:rsidTr="000775F9">
        <w:tc>
          <w:tcPr>
            <w:tcW w:w="4211" w:type="dxa"/>
          </w:tcPr>
          <w:p w14:paraId="3D8C0D45" w14:textId="2B7B4C22"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40E5E051" w14:textId="34247F5B" w:rsidR="000775F9" w:rsidRDefault="000775F9" w:rsidP="000775F9">
            <w:pPr>
              <w:spacing w:after="0"/>
              <w:jc w:val="right"/>
              <w:rPr>
                <w:rFonts w:cs="Times New Roman"/>
                <w:sz w:val="18"/>
                <w:szCs w:val="18"/>
              </w:rPr>
            </w:pPr>
            <w:r>
              <w:rPr>
                <w:rFonts w:cs="Times New Roman"/>
                <w:sz w:val="18"/>
                <w:szCs w:val="18"/>
              </w:rPr>
              <w:t>4.070,02</w:t>
            </w:r>
          </w:p>
        </w:tc>
        <w:tc>
          <w:tcPr>
            <w:tcW w:w="1300" w:type="dxa"/>
          </w:tcPr>
          <w:p w14:paraId="4DDB4B82" w14:textId="77369913" w:rsidR="000775F9" w:rsidRDefault="000775F9" w:rsidP="000775F9">
            <w:pPr>
              <w:spacing w:after="0"/>
              <w:jc w:val="right"/>
              <w:rPr>
                <w:rFonts w:cs="Times New Roman"/>
                <w:sz w:val="18"/>
                <w:szCs w:val="18"/>
              </w:rPr>
            </w:pPr>
            <w:r>
              <w:rPr>
                <w:rFonts w:cs="Times New Roman"/>
                <w:sz w:val="18"/>
                <w:szCs w:val="18"/>
              </w:rPr>
              <w:t>2.240,00</w:t>
            </w:r>
          </w:p>
        </w:tc>
        <w:tc>
          <w:tcPr>
            <w:tcW w:w="1300" w:type="dxa"/>
          </w:tcPr>
          <w:p w14:paraId="70EC8A06" w14:textId="049B7800" w:rsidR="000775F9" w:rsidRDefault="000775F9" w:rsidP="000775F9">
            <w:pPr>
              <w:spacing w:after="0"/>
              <w:jc w:val="right"/>
              <w:rPr>
                <w:rFonts w:cs="Times New Roman"/>
                <w:sz w:val="18"/>
                <w:szCs w:val="18"/>
              </w:rPr>
            </w:pPr>
            <w:r>
              <w:rPr>
                <w:rFonts w:cs="Times New Roman"/>
                <w:sz w:val="18"/>
                <w:szCs w:val="18"/>
              </w:rPr>
              <w:t>2.235,72</w:t>
            </w:r>
          </w:p>
        </w:tc>
        <w:tc>
          <w:tcPr>
            <w:tcW w:w="960" w:type="dxa"/>
          </w:tcPr>
          <w:p w14:paraId="3D77F32E" w14:textId="5B57427C" w:rsidR="000775F9" w:rsidRDefault="000775F9" w:rsidP="000775F9">
            <w:pPr>
              <w:spacing w:after="0"/>
              <w:jc w:val="right"/>
              <w:rPr>
                <w:rFonts w:cs="Times New Roman"/>
                <w:sz w:val="18"/>
                <w:szCs w:val="18"/>
              </w:rPr>
            </w:pPr>
            <w:r>
              <w:rPr>
                <w:rFonts w:cs="Times New Roman"/>
                <w:sz w:val="18"/>
                <w:szCs w:val="18"/>
              </w:rPr>
              <w:t>54,93%</w:t>
            </w:r>
          </w:p>
        </w:tc>
        <w:tc>
          <w:tcPr>
            <w:tcW w:w="960" w:type="dxa"/>
          </w:tcPr>
          <w:p w14:paraId="3DB8EDE0" w14:textId="3D9E6883" w:rsidR="000775F9" w:rsidRDefault="000775F9" w:rsidP="000775F9">
            <w:pPr>
              <w:spacing w:after="0"/>
              <w:jc w:val="right"/>
              <w:rPr>
                <w:rFonts w:cs="Times New Roman"/>
                <w:sz w:val="18"/>
                <w:szCs w:val="18"/>
              </w:rPr>
            </w:pPr>
            <w:r>
              <w:rPr>
                <w:rFonts w:cs="Times New Roman"/>
                <w:sz w:val="18"/>
                <w:szCs w:val="18"/>
              </w:rPr>
              <w:t>99,81%</w:t>
            </w:r>
          </w:p>
        </w:tc>
      </w:tr>
      <w:tr w:rsidR="000775F9" w14:paraId="55DEFAF1" w14:textId="77777777" w:rsidTr="000775F9">
        <w:tc>
          <w:tcPr>
            <w:tcW w:w="4211" w:type="dxa"/>
          </w:tcPr>
          <w:p w14:paraId="229D5698" w14:textId="664DC3B1" w:rsidR="000775F9" w:rsidRDefault="000775F9" w:rsidP="000775F9">
            <w:pPr>
              <w:spacing w:after="0"/>
              <w:rPr>
                <w:rFonts w:cs="Times New Roman"/>
                <w:sz w:val="18"/>
                <w:szCs w:val="18"/>
              </w:rPr>
            </w:pPr>
            <w:r>
              <w:rPr>
                <w:rFonts w:cs="Times New Roman"/>
                <w:sz w:val="18"/>
                <w:szCs w:val="18"/>
              </w:rPr>
              <w:t>3238 Računalne usluge</w:t>
            </w:r>
          </w:p>
        </w:tc>
        <w:tc>
          <w:tcPr>
            <w:tcW w:w="1300" w:type="dxa"/>
          </w:tcPr>
          <w:p w14:paraId="090FC164" w14:textId="50595CD4" w:rsidR="000775F9" w:rsidRDefault="000775F9" w:rsidP="000775F9">
            <w:pPr>
              <w:spacing w:after="0"/>
              <w:jc w:val="right"/>
              <w:rPr>
                <w:rFonts w:cs="Times New Roman"/>
                <w:sz w:val="18"/>
                <w:szCs w:val="18"/>
              </w:rPr>
            </w:pPr>
            <w:r>
              <w:rPr>
                <w:rFonts w:cs="Times New Roman"/>
                <w:sz w:val="18"/>
                <w:szCs w:val="18"/>
              </w:rPr>
              <w:t>16.499,57</w:t>
            </w:r>
          </w:p>
        </w:tc>
        <w:tc>
          <w:tcPr>
            <w:tcW w:w="1300" w:type="dxa"/>
          </w:tcPr>
          <w:p w14:paraId="3C7AC756" w14:textId="0F4B10B4" w:rsidR="000775F9" w:rsidRDefault="000775F9" w:rsidP="000775F9">
            <w:pPr>
              <w:spacing w:after="0"/>
              <w:jc w:val="right"/>
              <w:rPr>
                <w:rFonts w:cs="Times New Roman"/>
                <w:sz w:val="18"/>
                <w:szCs w:val="18"/>
              </w:rPr>
            </w:pPr>
            <w:r>
              <w:rPr>
                <w:rFonts w:cs="Times New Roman"/>
                <w:sz w:val="18"/>
                <w:szCs w:val="18"/>
              </w:rPr>
              <w:t>16.425,00</w:t>
            </w:r>
          </w:p>
        </w:tc>
        <w:tc>
          <w:tcPr>
            <w:tcW w:w="1300" w:type="dxa"/>
          </w:tcPr>
          <w:p w14:paraId="4D3DF5F3" w14:textId="4DCC7B24" w:rsidR="000775F9" w:rsidRDefault="000775F9" w:rsidP="000775F9">
            <w:pPr>
              <w:spacing w:after="0"/>
              <w:jc w:val="right"/>
              <w:rPr>
                <w:rFonts w:cs="Times New Roman"/>
                <w:sz w:val="18"/>
                <w:szCs w:val="18"/>
              </w:rPr>
            </w:pPr>
            <w:r>
              <w:rPr>
                <w:rFonts w:cs="Times New Roman"/>
                <w:sz w:val="18"/>
                <w:szCs w:val="18"/>
              </w:rPr>
              <w:t>14.595,10</w:t>
            </w:r>
          </w:p>
        </w:tc>
        <w:tc>
          <w:tcPr>
            <w:tcW w:w="960" w:type="dxa"/>
          </w:tcPr>
          <w:p w14:paraId="5D113E99" w14:textId="389D054C" w:rsidR="000775F9" w:rsidRDefault="000775F9" w:rsidP="000775F9">
            <w:pPr>
              <w:spacing w:after="0"/>
              <w:jc w:val="right"/>
              <w:rPr>
                <w:rFonts w:cs="Times New Roman"/>
                <w:sz w:val="18"/>
                <w:szCs w:val="18"/>
              </w:rPr>
            </w:pPr>
            <w:r>
              <w:rPr>
                <w:rFonts w:cs="Times New Roman"/>
                <w:sz w:val="18"/>
                <w:szCs w:val="18"/>
              </w:rPr>
              <w:t>88,46%</w:t>
            </w:r>
          </w:p>
        </w:tc>
        <w:tc>
          <w:tcPr>
            <w:tcW w:w="960" w:type="dxa"/>
          </w:tcPr>
          <w:p w14:paraId="799B4CD2" w14:textId="7AE0F9B1" w:rsidR="000775F9" w:rsidRDefault="000775F9" w:rsidP="000775F9">
            <w:pPr>
              <w:spacing w:after="0"/>
              <w:jc w:val="right"/>
              <w:rPr>
                <w:rFonts w:cs="Times New Roman"/>
                <w:sz w:val="18"/>
                <w:szCs w:val="18"/>
              </w:rPr>
            </w:pPr>
            <w:r>
              <w:rPr>
                <w:rFonts w:cs="Times New Roman"/>
                <w:sz w:val="18"/>
                <w:szCs w:val="18"/>
              </w:rPr>
              <w:t>88,86%</w:t>
            </w:r>
          </w:p>
        </w:tc>
      </w:tr>
      <w:tr w:rsidR="000775F9" w14:paraId="53D16B27" w14:textId="77777777" w:rsidTr="000775F9">
        <w:tc>
          <w:tcPr>
            <w:tcW w:w="4211" w:type="dxa"/>
          </w:tcPr>
          <w:p w14:paraId="16CC010D" w14:textId="24089B20"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2B50FCE8" w14:textId="7933D9F0" w:rsidR="000775F9" w:rsidRDefault="000775F9" w:rsidP="000775F9">
            <w:pPr>
              <w:spacing w:after="0"/>
              <w:jc w:val="right"/>
              <w:rPr>
                <w:rFonts w:cs="Times New Roman"/>
                <w:sz w:val="18"/>
                <w:szCs w:val="18"/>
              </w:rPr>
            </w:pPr>
            <w:r>
              <w:rPr>
                <w:rFonts w:cs="Times New Roman"/>
                <w:sz w:val="18"/>
                <w:szCs w:val="18"/>
              </w:rPr>
              <w:t>9.803,25</w:t>
            </w:r>
          </w:p>
        </w:tc>
        <w:tc>
          <w:tcPr>
            <w:tcW w:w="1300" w:type="dxa"/>
          </w:tcPr>
          <w:p w14:paraId="5D031810" w14:textId="553CB8AF" w:rsidR="000775F9" w:rsidRDefault="000775F9" w:rsidP="000775F9">
            <w:pPr>
              <w:spacing w:after="0"/>
              <w:jc w:val="right"/>
              <w:rPr>
                <w:rFonts w:cs="Times New Roman"/>
                <w:sz w:val="18"/>
                <w:szCs w:val="18"/>
              </w:rPr>
            </w:pPr>
            <w:r>
              <w:rPr>
                <w:rFonts w:cs="Times New Roman"/>
                <w:sz w:val="18"/>
                <w:szCs w:val="18"/>
              </w:rPr>
              <w:t>10.500,00</w:t>
            </w:r>
          </w:p>
        </w:tc>
        <w:tc>
          <w:tcPr>
            <w:tcW w:w="1300" w:type="dxa"/>
          </w:tcPr>
          <w:p w14:paraId="5ABEF81A" w14:textId="1585EC04" w:rsidR="000775F9" w:rsidRDefault="000775F9" w:rsidP="000775F9">
            <w:pPr>
              <w:spacing w:after="0"/>
              <w:jc w:val="right"/>
              <w:rPr>
                <w:rFonts w:cs="Times New Roman"/>
                <w:sz w:val="18"/>
                <w:szCs w:val="18"/>
              </w:rPr>
            </w:pPr>
            <w:r>
              <w:rPr>
                <w:rFonts w:cs="Times New Roman"/>
                <w:sz w:val="18"/>
                <w:szCs w:val="18"/>
              </w:rPr>
              <w:t>10.292,90</w:t>
            </w:r>
          </w:p>
        </w:tc>
        <w:tc>
          <w:tcPr>
            <w:tcW w:w="960" w:type="dxa"/>
          </w:tcPr>
          <w:p w14:paraId="6B40D290" w14:textId="4DBC1225" w:rsidR="000775F9" w:rsidRDefault="000775F9" w:rsidP="000775F9">
            <w:pPr>
              <w:spacing w:after="0"/>
              <w:jc w:val="right"/>
              <w:rPr>
                <w:rFonts w:cs="Times New Roman"/>
                <w:sz w:val="18"/>
                <w:szCs w:val="18"/>
              </w:rPr>
            </w:pPr>
            <w:r>
              <w:rPr>
                <w:rFonts w:cs="Times New Roman"/>
                <w:sz w:val="18"/>
                <w:szCs w:val="18"/>
              </w:rPr>
              <w:t>104,99%</w:t>
            </w:r>
          </w:p>
        </w:tc>
        <w:tc>
          <w:tcPr>
            <w:tcW w:w="960" w:type="dxa"/>
          </w:tcPr>
          <w:p w14:paraId="30DAC557" w14:textId="4310F43A" w:rsidR="000775F9" w:rsidRDefault="000775F9" w:rsidP="000775F9">
            <w:pPr>
              <w:spacing w:after="0"/>
              <w:jc w:val="right"/>
              <w:rPr>
                <w:rFonts w:cs="Times New Roman"/>
                <w:sz w:val="18"/>
                <w:szCs w:val="18"/>
              </w:rPr>
            </w:pPr>
            <w:r>
              <w:rPr>
                <w:rFonts w:cs="Times New Roman"/>
                <w:sz w:val="18"/>
                <w:szCs w:val="18"/>
              </w:rPr>
              <w:t>98,03%</w:t>
            </w:r>
          </w:p>
        </w:tc>
      </w:tr>
      <w:tr w:rsidR="000775F9" w:rsidRPr="000775F9" w14:paraId="0DEC0631" w14:textId="77777777" w:rsidTr="000775F9">
        <w:tc>
          <w:tcPr>
            <w:tcW w:w="4211" w:type="dxa"/>
            <w:shd w:val="clear" w:color="auto" w:fill="F2F2F2"/>
          </w:tcPr>
          <w:p w14:paraId="20D6729C" w14:textId="32B64232"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5DF78244" w14:textId="15163B14" w:rsidR="000775F9" w:rsidRPr="000775F9" w:rsidRDefault="000775F9" w:rsidP="000775F9">
            <w:pPr>
              <w:spacing w:after="0"/>
              <w:jc w:val="right"/>
              <w:rPr>
                <w:rFonts w:cs="Times New Roman"/>
                <w:sz w:val="18"/>
                <w:szCs w:val="18"/>
              </w:rPr>
            </w:pPr>
            <w:r w:rsidRPr="000775F9">
              <w:rPr>
                <w:rFonts w:cs="Times New Roman"/>
                <w:sz w:val="18"/>
                <w:szCs w:val="18"/>
              </w:rPr>
              <w:t>19.627,15</w:t>
            </w:r>
          </w:p>
        </w:tc>
        <w:tc>
          <w:tcPr>
            <w:tcW w:w="1300" w:type="dxa"/>
            <w:shd w:val="clear" w:color="auto" w:fill="F2F2F2"/>
          </w:tcPr>
          <w:p w14:paraId="7B4D625C" w14:textId="10E5299D" w:rsidR="000775F9" w:rsidRPr="000775F9" w:rsidRDefault="000775F9" w:rsidP="000775F9">
            <w:pPr>
              <w:spacing w:after="0"/>
              <w:jc w:val="right"/>
              <w:rPr>
                <w:rFonts w:cs="Times New Roman"/>
                <w:sz w:val="18"/>
                <w:szCs w:val="18"/>
              </w:rPr>
            </w:pPr>
            <w:r w:rsidRPr="000775F9">
              <w:rPr>
                <w:rFonts w:cs="Times New Roman"/>
                <w:sz w:val="18"/>
                <w:szCs w:val="18"/>
              </w:rPr>
              <w:t>19.728,86</w:t>
            </w:r>
          </w:p>
        </w:tc>
        <w:tc>
          <w:tcPr>
            <w:tcW w:w="1300" w:type="dxa"/>
            <w:shd w:val="clear" w:color="auto" w:fill="F2F2F2"/>
          </w:tcPr>
          <w:p w14:paraId="62C366B2" w14:textId="427A1A1E" w:rsidR="000775F9" w:rsidRPr="000775F9" w:rsidRDefault="000775F9" w:rsidP="000775F9">
            <w:pPr>
              <w:spacing w:after="0"/>
              <w:jc w:val="right"/>
              <w:rPr>
                <w:rFonts w:cs="Times New Roman"/>
                <w:sz w:val="18"/>
                <w:szCs w:val="18"/>
              </w:rPr>
            </w:pPr>
            <w:r w:rsidRPr="000775F9">
              <w:rPr>
                <w:rFonts w:cs="Times New Roman"/>
                <w:sz w:val="18"/>
                <w:szCs w:val="18"/>
              </w:rPr>
              <w:t>18.820,45</w:t>
            </w:r>
          </w:p>
        </w:tc>
        <w:tc>
          <w:tcPr>
            <w:tcW w:w="960" w:type="dxa"/>
            <w:shd w:val="clear" w:color="auto" w:fill="F2F2F2"/>
          </w:tcPr>
          <w:p w14:paraId="7D479D7E" w14:textId="6148BF92" w:rsidR="000775F9" w:rsidRPr="000775F9" w:rsidRDefault="000775F9" w:rsidP="000775F9">
            <w:pPr>
              <w:spacing w:after="0"/>
              <w:jc w:val="right"/>
              <w:rPr>
                <w:rFonts w:cs="Times New Roman"/>
                <w:sz w:val="18"/>
                <w:szCs w:val="18"/>
              </w:rPr>
            </w:pPr>
            <w:r w:rsidRPr="000775F9">
              <w:rPr>
                <w:rFonts w:cs="Times New Roman"/>
                <w:sz w:val="18"/>
                <w:szCs w:val="18"/>
              </w:rPr>
              <w:t>95,89%</w:t>
            </w:r>
          </w:p>
        </w:tc>
        <w:tc>
          <w:tcPr>
            <w:tcW w:w="960" w:type="dxa"/>
            <w:shd w:val="clear" w:color="auto" w:fill="F2F2F2"/>
          </w:tcPr>
          <w:p w14:paraId="3F71DB04" w14:textId="3EEA399A" w:rsidR="000775F9" w:rsidRPr="000775F9" w:rsidRDefault="000775F9" w:rsidP="000775F9">
            <w:pPr>
              <w:spacing w:after="0"/>
              <w:jc w:val="right"/>
              <w:rPr>
                <w:rFonts w:cs="Times New Roman"/>
                <w:sz w:val="18"/>
                <w:szCs w:val="18"/>
              </w:rPr>
            </w:pPr>
            <w:r w:rsidRPr="000775F9">
              <w:rPr>
                <w:rFonts w:cs="Times New Roman"/>
                <w:sz w:val="18"/>
                <w:szCs w:val="18"/>
              </w:rPr>
              <w:t>95,40%</w:t>
            </w:r>
          </w:p>
        </w:tc>
      </w:tr>
      <w:tr w:rsidR="000775F9" w14:paraId="668876F6" w14:textId="77777777" w:rsidTr="000775F9">
        <w:tc>
          <w:tcPr>
            <w:tcW w:w="4211" w:type="dxa"/>
          </w:tcPr>
          <w:p w14:paraId="3884FD69" w14:textId="1C48A192"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60FA8820" w14:textId="296B2E97" w:rsidR="000775F9" w:rsidRDefault="000775F9" w:rsidP="000775F9">
            <w:pPr>
              <w:spacing w:after="0"/>
              <w:jc w:val="right"/>
              <w:rPr>
                <w:rFonts w:cs="Times New Roman"/>
                <w:sz w:val="18"/>
                <w:szCs w:val="18"/>
              </w:rPr>
            </w:pPr>
            <w:r>
              <w:rPr>
                <w:rFonts w:cs="Times New Roman"/>
                <w:sz w:val="18"/>
                <w:szCs w:val="18"/>
              </w:rPr>
              <w:t>3.745,88</w:t>
            </w:r>
          </w:p>
        </w:tc>
        <w:tc>
          <w:tcPr>
            <w:tcW w:w="1300" w:type="dxa"/>
          </w:tcPr>
          <w:p w14:paraId="06450B72" w14:textId="0FE71473" w:rsidR="000775F9" w:rsidRDefault="000775F9" w:rsidP="000775F9">
            <w:pPr>
              <w:spacing w:after="0"/>
              <w:jc w:val="right"/>
              <w:rPr>
                <w:rFonts w:cs="Times New Roman"/>
                <w:sz w:val="18"/>
                <w:szCs w:val="18"/>
              </w:rPr>
            </w:pPr>
            <w:r>
              <w:rPr>
                <w:rFonts w:cs="Times New Roman"/>
                <w:sz w:val="18"/>
                <w:szCs w:val="18"/>
              </w:rPr>
              <w:t>5.200,00</w:t>
            </w:r>
          </w:p>
        </w:tc>
        <w:tc>
          <w:tcPr>
            <w:tcW w:w="1300" w:type="dxa"/>
          </w:tcPr>
          <w:p w14:paraId="21D4C365" w14:textId="2F083F18" w:rsidR="000775F9" w:rsidRDefault="000775F9" w:rsidP="000775F9">
            <w:pPr>
              <w:spacing w:after="0"/>
              <w:jc w:val="right"/>
              <w:rPr>
                <w:rFonts w:cs="Times New Roman"/>
                <w:sz w:val="18"/>
                <w:szCs w:val="18"/>
              </w:rPr>
            </w:pPr>
            <w:r>
              <w:rPr>
                <w:rFonts w:cs="Times New Roman"/>
                <w:sz w:val="18"/>
                <w:szCs w:val="18"/>
              </w:rPr>
              <w:t>5.138,36</w:t>
            </w:r>
          </w:p>
        </w:tc>
        <w:tc>
          <w:tcPr>
            <w:tcW w:w="960" w:type="dxa"/>
          </w:tcPr>
          <w:p w14:paraId="7A58CF42" w14:textId="6A6941D9" w:rsidR="000775F9" w:rsidRDefault="000775F9" w:rsidP="000775F9">
            <w:pPr>
              <w:spacing w:after="0"/>
              <w:jc w:val="right"/>
              <w:rPr>
                <w:rFonts w:cs="Times New Roman"/>
                <w:sz w:val="18"/>
                <w:szCs w:val="18"/>
              </w:rPr>
            </w:pPr>
            <w:r>
              <w:rPr>
                <w:rFonts w:cs="Times New Roman"/>
                <w:sz w:val="18"/>
                <w:szCs w:val="18"/>
              </w:rPr>
              <w:t>137,17%</w:t>
            </w:r>
          </w:p>
        </w:tc>
        <w:tc>
          <w:tcPr>
            <w:tcW w:w="960" w:type="dxa"/>
          </w:tcPr>
          <w:p w14:paraId="3C140173" w14:textId="631022A2" w:rsidR="000775F9" w:rsidRDefault="000775F9" w:rsidP="000775F9">
            <w:pPr>
              <w:spacing w:after="0"/>
              <w:jc w:val="right"/>
              <w:rPr>
                <w:rFonts w:cs="Times New Roman"/>
                <w:sz w:val="18"/>
                <w:szCs w:val="18"/>
              </w:rPr>
            </w:pPr>
            <w:r>
              <w:rPr>
                <w:rFonts w:cs="Times New Roman"/>
                <w:sz w:val="18"/>
                <w:szCs w:val="18"/>
              </w:rPr>
              <w:t>98,81%</w:t>
            </w:r>
          </w:p>
        </w:tc>
      </w:tr>
      <w:tr w:rsidR="000775F9" w14:paraId="05F78DA7" w14:textId="77777777" w:rsidTr="000775F9">
        <w:tc>
          <w:tcPr>
            <w:tcW w:w="4211" w:type="dxa"/>
          </w:tcPr>
          <w:p w14:paraId="4961FDE6" w14:textId="0501EBA8" w:rsidR="000775F9" w:rsidRDefault="000775F9" w:rsidP="000775F9">
            <w:pPr>
              <w:spacing w:after="0"/>
              <w:rPr>
                <w:rFonts w:cs="Times New Roman"/>
                <w:sz w:val="18"/>
                <w:szCs w:val="18"/>
              </w:rPr>
            </w:pPr>
            <w:r>
              <w:rPr>
                <w:rFonts w:cs="Times New Roman"/>
                <w:sz w:val="18"/>
                <w:szCs w:val="18"/>
              </w:rPr>
              <w:t>3293 Reprezentacija</w:t>
            </w:r>
          </w:p>
        </w:tc>
        <w:tc>
          <w:tcPr>
            <w:tcW w:w="1300" w:type="dxa"/>
          </w:tcPr>
          <w:p w14:paraId="4F56355F" w14:textId="35BA310C" w:rsidR="000775F9" w:rsidRDefault="000775F9" w:rsidP="000775F9">
            <w:pPr>
              <w:spacing w:after="0"/>
              <w:jc w:val="right"/>
              <w:rPr>
                <w:rFonts w:cs="Times New Roman"/>
                <w:sz w:val="18"/>
                <w:szCs w:val="18"/>
              </w:rPr>
            </w:pPr>
            <w:r>
              <w:rPr>
                <w:rFonts w:cs="Times New Roman"/>
                <w:sz w:val="18"/>
                <w:szCs w:val="18"/>
              </w:rPr>
              <w:t>7.267,08</w:t>
            </w:r>
          </w:p>
        </w:tc>
        <w:tc>
          <w:tcPr>
            <w:tcW w:w="1300" w:type="dxa"/>
          </w:tcPr>
          <w:p w14:paraId="394A6F07" w14:textId="42F868DC" w:rsidR="000775F9" w:rsidRDefault="000775F9" w:rsidP="000775F9">
            <w:pPr>
              <w:spacing w:after="0"/>
              <w:jc w:val="right"/>
              <w:rPr>
                <w:rFonts w:cs="Times New Roman"/>
                <w:sz w:val="18"/>
                <w:szCs w:val="18"/>
              </w:rPr>
            </w:pPr>
            <w:r>
              <w:rPr>
                <w:rFonts w:cs="Times New Roman"/>
                <w:sz w:val="18"/>
                <w:szCs w:val="18"/>
              </w:rPr>
              <w:t>7.000,00</w:t>
            </w:r>
          </w:p>
        </w:tc>
        <w:tc>
          <w:tcPr>
            <w:tcW w:w="1300" w:type="dxa"/>
          </w:tcPr>
          <w:p w14:paraId="7792407F" w14:textId="4EDB8F0C" w:rsidR="000775F9" w:rsidRDefault="000775F9" w:rsidP="000775F9">
            <w:pPr>
              <w:spacing w:after="0"/>
              <w:jc w:val="right"/>
              <w:rPr>
                <w:rFonts w:cs="Times New Roman"/>
                <w:sz w:val="18"/>
                <w:szCs w:val="18"/>
              </w:rPr>
            </w:pPr>
            <w:r>
              <w:rPr>
                <w:rFonts w:cs="Times New Roman"/>
                <w:sz w:val="18"/>
                <w:szCs w:val="18"/>
              </w:rPr>
              <w:t>6.521,09</w:t>
            </w:r>
          </w:p>
        </w:tc>
        <w:tc>
          <w:tcPr>
            <w:tcW w:w="960" w:type="dxa"/>
          </w:tcPr>
          <w:p w14:paraId="40C149FD" w14:textId="580B9201" w:rsidR="000775F9" w:rsidRDefault="000775F9" w:rsidP="000775F9">
            <w:pPr>
              <w:spacing w:after="0"/>
              <w:jc w:val="right"/>
              <w:rPr>
                <w:rFonts w:cs="Times New Roman"/>
                <w:sz w:val="18"/>
                <w:szCs w:val="18"/>
              </w:rPr>
            </w:pPr>
            <w:r>
              <w:rPr>
                <w:rFonts w:cs="Times New Roman"/>
                <w:sz w:val="18"/>
                <w:szCs w:val="18"/>
              </w:rPr>
              <w:t>89,73%</w:t>
            </w:r>
          </w:p>
        </w:tc>
        <w:tc>
          <w:tcPr>
            <w:tcW w:w="960" w:type="dxa"/>
          </w:tcPr>
          <w:p w14:paraId="52404082" w14:textId="4EED179D" w:rsidR="000775F9" w:rsidRDefault="000775F9" w:rsidP="000775F9">
            <w:pPr>
              <w:spacing w:after="0"/>
              <w:jc w:val="right"/>
              <w:rPr>
                <w:rFonts w:cs="Times New Roman"/>
                <w:sz w:val="18"/>
                <w:szCs w:val="18"/>
              </w:rPr>
            </w:pPr>
            <w:r>
              <w:rPr>
                <w:rFonts w:cs="Times New Roman"/>
                <w:sz w:val="18"/>
                <w:szCs w:val="18"/>
              </w:rPr>
              <w:t>93,16%</w:t>
            </w:r>
          </w:p>
        </w:tc>
      </w:tr>
      <w:tr w:rsidR="000775F9" w14:paraId="01156C79" w14:textId="77777777" w:rsidTr="000775F9">
        <w:tc>
          <w:tcPr>
            <w:tcW w:w="4211" w:type="dxa"/>
          </w:tcPr>
          <w:p w14:paraId="637DF8E8" w14:textId="2DEF0692" w:rsidR="000775F9" w:rsidRDefault="000775F9" w:rsidP="000775F9">
            <w:pPr>
              <w:spacing w:after="0"/>
              <w:rPr>
                <w:rFonts w:cs="Times New Roman"/>
                <w:sz w:val="18"/>
                <w:szCs w:val="18"/>
              </w:rPr>
            </w:pPr>
            <w:r>
              <w:rPr>
                <w:rFonts w:cs="Times New Roman"/>
                <w:sz w:val="18"/>
                <w:szCs w:val="18"/>
              </w:rPr>
              <w:t>3294 Članarine i norme</w:t>
            </w:r>
          </w:p>
        </w:tc>
        <w:tc>
          <w:tcPr>
            <w:tcW w:w="1300" w:type="dxa"/>
          </w:tcPr>
          <w:p w14:paraId="72C2BCF0" w14:textId="45DBD3C0" w:rsidR="000775F9" w:rsidRDefault="000775F9" w:rsidP="000775F9">
            <w:pPr>
              <w:spacing w:after="0"/>
              <w:jc w:val="right"/>
              <w:rPr>
                <w:rFonts w:cs="Times New Roman"/>
                <w:sz w:val="18"/>
                <w:szCs w:val="18"/>
              </w:rPr>
            </w:pPr>
            <w:r>
              <w:rPr>
                <w:rFonts w:cs="Times New Roman"/>
                <w:sz w:val="18"/>
                <w:szCs w:val="18"/>
              </w:rPr>
              <w:t>2.751,59</w:t>
            </w:r>
          </w:p>
        </w:tc>
        <w:tc>
          <w:tcPr>
            <w:tcW w:w="1300" w:type="dxa"/>
          </w:tcPr>
          <w:p w14:paraId="33D7292A" w14:textId="1D574162" w:rsidR="000775F9" w:rsidRDefault="000775F9" w:rsidP="000775F9">
            <w:pPr>
              <w:spacing w:after="0"/>
              <w:jc w:val="right"/>
              <w:rPr>
                <w:rFonts w:cs="Times New Roman"/>
                <w:sz w:val="18"/>
                <w:szCs w:val="18"/>
              </w:rPr>
            </w:pPr>
            <w:r>
              <w:rPr>
                <w:rFonts w:cs="Times New Roman"/>
                <w:sz w:val="18"/>
                <w:szCs w:val="18"/>
              </w:rPr>
              <w:t>2.400,00</w:t>
            </w:r>
          </w:p>
        </w:tc>
        <w:tc>
          <w:tcPr>
            <w:tcW w:w="1300" w:type="dxa"/>
          </w:tcPr>
          <w:p w14:paraId="60531256" w14:textId="3774197B" w:rsidR="000775F9" w:rsidRDefault="000775F9" w:rsidP="000775F9">
            <w:pPr>
              <w:spacing w:after="0"/>
              <w:jc w:val="right"/>
              <w:rPr>
                <w:rFonts w:cs="Times New Roman"/>
                <w:sz w:val="18"/>
                <w:szCs w:val="18"/>
              </w:rPr>
            </w:pPr>
            <w:r>
              <w:rPr>
                <w:rFonts w:cs="Times New Roman"/>
                <w:sz w:val="18"/>
                <w:szCs w:val="18"/>
              </w:rPr>
              <w:t>2.401,59</w:t>
            </w:r>
          </w:p>
        </w:tc>
        <w:tc>
          <w:tcPr>
            <w:tcW w:w="960" w:type="dxa"/>
          </w:tcPr>
          <w:p w14:paraId="6DF36487" w14:textId="7C024518" w:rsidR="000775F9" w:rsidRDefault="000775F9" w:rsidP="000775F9">
            <w:pPr>
              <w:spacing w:after="0"/>
              <w:jc w:val="right"/>
              <w:rPr>
                <w:rFonts w:cs="Times New Roman"/>
                <w:sz w:val="18"/>
                <w:szCs w:val="18"/>
              </w:rPr>
            </w:pPr>
            <w:r>
              <w:rPr>
                <w:rFonts w:cs="Times New Roman"/>
                <w:sz w:val="18"/>
                <w:szCs w:val="18"/>
              </w:rPr>
              <w:t>87,28%</w:t>
            </w:r>
          </w:p>
        </w:tc>
        <w:tc>
          <w:tcPr>
            <w:tcW w:w="960" w:type="dxa"/>
          </w:tcPr>
          <w:p w14:paraId="2D646F7A" w14:textId="7E219982" w:rsidR="000775F9" w:rsidRDefault="000775F9" w:rsidP="000775F9">
            <w:pPr>
              <w:spacing w:after="0"/>
              <w:jc w:val="right"/>
              <w:rPr>
                <w:rFonts w:cs="Times New Roman"/>
                <w:sz w:val="18"/>
                <w:szCs w:val="18"/>
              </w:rPr>
            </w:pPr>
            <w:r>
              <w:rPr>
                <w:rFonts w:cs="Times New Roman"/>
                <w:sz w:val="18"/>
                <w:szCs w:val="18"/>
              </w:rPr>
              <w:t>100,07%</w:t>
            </w:r>
          </w:p>
        </w:tc>
      </w:tr>
      <w:tr w:rsidR="000775F9" w14:paraId="5B0BC65C" w14:textId="77777777" w:rsidTr="000775F9">
        <w:tc>
          <w:tcPr>
            <w:tcW w:w="4211" w:type="dxa"/>
          </w:tcPr>
          <w:p w14:paraId="6A204683" w14:textId="6DC599BA" w:rsidR="000775F9" w:rsidRDefault="000775F9" w:rsidP="000775F9">
            <w:pPr>
              <w:spacing w:after="0"/>
              <w:rPr>
                <w:rFonts w:cs="Times New Roman"/>
                <w:sz w:val="18"/>
                <w:szCs w:val="18"/>
              </w:rPr>
            </w:pPr>
            <w:r>
              <w:rPr>
                <w:rFonts w:cs="Times New Roman"/>
                <w:sz w:val="18"/>
                <w:szCs w:val="18"/>
              </w:rPr>
              <w:t>3295 Pristojbe i naknade</w:t>
            </w:r>
          </w:p>
        </w:tc>
        <w:tc>
          <w:tcPr>
            <w:tcW w:w="1300" w:type="dxa"/>
          </w:tcPr>
          <w:p w14:paraId="733DEC46" w14:textId="50A75A6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99E2DB8" w14:textId="3F43CF33" w:rsidR="000775F9" w:rsidRDefault="000775F9" w:rsidP="000775F9">
            <w:pPr>
              <w:spacing w:after="0"/>
              <w:jc w:val="right"/>
              <w:rPr>
                <w:rFonts w:cs="Times New Roman"/>
                <w:sz w:val="18"/>
                <w:szCs w:val="18"/>
              </w:rPr>
            </w:pPr>
            <w:r>
              <w:rPr>
                <w:rFonts w:cs="Times New Roman"/>
                <w:sz w:val="18"/>
                <w:szCs w:val="18"/>
              </w:rPr>
              <w:t>128,00</w:t>
            </w:r>
          </w:p>
        </w:tc>
        <w:tc>
          <w:tcPr>
            <w:tcW w:w="1300" w:type="dxa"/>
          </w:tcPr>
          <w:p w14:paraId="344CC216" w14:textId="2770B0B2" w:rsidR="000775F9" w:rsidRDefault="000775F9" w:rsidP="000775F9">
            <w:pPr>
              <w:spacing w:after="0"/>
              <w:jc w:val="right"/>
              <w:rPr>
                <w:rFonts w:cs="Times New Roman"/>
                <w:sz w:val="18"/>
                <w:szCs w:val="18"/>
              </w:rPr>
            </w:pPr>
            <w:r>
              <w:rPr>
                <w:rFonts w:cs="Times New Roman"/>
                <w:sz w:val="18"/>
                <w:szCs w:val="18"/>
              </w:rPr>
              <w:t>127,44</w:t>
            </w:r>
          </w:p>
        </w:tc>
        <w:tc>
          <w:tcPr>
            <w:tcW w:w="960" w:type="dxa"/>
          </w:tcPr>
          <w:p w14:paraId="7FBEA273" w14:textId="77777777" w:rsidR="000775F9" w:rsidRDefault="000775F9" w:rsidP="000775F9">
            <w:pPr>
              <w:spacing w:after="0"/>
              <w:jc w:val="right"/>
              <w:rPr>
                <w:rFonts w:cs="Times New Roman"/>
                <w:sz w:val="18"/>
                <w:szCs w:val="18"/>
              </w:rPr>
            </w:pPr>
          </w:p>
        </w:tc>
        <w:tc>
          <w:tcPr>
            <w:tcW w:w="960" w:type="dxa"/>
          </w:tcPr>
          <w:p w14:paraId="4F6B1B86" w14:textId="293755FC" w:rsidR="000775F9" w:rsidRDefault="000775F9" w:rsidP="000775F9">
            <w:pPr>
              <w:spacing w:after="0"/>
              <w:jc w:val="right"/>
              <w:rPr>
                <w:rFonts w:cs="Times New Roman"/>
                <w:sz w:val="18"/>
                <w:szCs w:val="18"/>
              </w:rPr>
            </w:pPr>
            <w:r>
              <w:rPr>
                <w:rFonts w:cs="Times New Roman"/>
                <w:sz w:val="18"/>
                <w:szCs w:val="18"/>
              </w:rPr>
              <w:t>99,56%</w:t>
            </w:r>
          </w:p>
        </w:tc>
      </w:tr>
      <w:tr w:rsidR="000775F9" w14:paraId="2B10A888" w14:textId="77777777" w:rsidTr="000775F9">
        <w:tc>
          <w:tcPr>
            <w:tcW w:w="4211" w:type="dxa"/>
          </w:tcPr>
          <w:p w14:paraId="01FBA35E" w14:textId="391E366F"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2DB707AB" w14:textId="571B0FAC" w:rsidR="000775F9" w:rsidRDefault="000775F9" w:rsidP="000775F9">
            <w:pPr>
              <w:spacing w:after="0"/>
              <w:jc w:val="right"/>
              <w:rPr>
                <w:rFonts w:cs="Times New Roman"/>
                <w:sz w:val="18"/>
                <w:szCs w:val="18"/>
              </w:rPr>
            </w:pPr>
            <w:r>
              <w:rPr>
                <w:rFonts w:cs="Times New Roman"/>
                <w:sz w:val="18"/>
                <w:szCs w:val="18"/>
              </w:rPr>
              <w:t>5.862,60</w:t>
            </w:r>
          </w:p>
        </w:tc>
        <w:tc>
          <w:tcPr>
            <w:tcW w:w="1300" w:type="dxa"/>
          </w:tcPr>
          <w:p w14:paraId="61ADFFA4" w14:textId="44352109" w:rsidR="000775F9" w:rsidRDefault="000775F9" w:rsidP="000775F9">
            <w:pPr>
              <w:spacing w:after="0"/>
              <w:jc w:val="right"/>
              <w:rPr>
                <w:rFonts w:cs="Times New Roman"/>
                <w:sz w:val="18"/>
                <w:szCs w:val="18"/>
              </w:rPr>
            </w:pPr>
            <w:r>
              <w:rPr>
                <w:rFonts w:cs="Times New Roman"/>
                <w:sz w:val="18"/>
                <w:szCs w:val="18"/>
              </w:rPr>
              <w:t>5.000,86</w:t>
            </w:r>
          </w:p>
        </w:tc>
        <w:tc>
          <w:tcPr>
            <w:tcW w:w="1300" w:type="dxa"/>
          </w:tcPr>
          <w:p w14:paraId="6B352339" w14:textId="45413128" w:rsidR="000775F9" w:rsidRDefault="000775F9" w:rsidP="000775F9">
            <w:pPr>
              <w:spacing w:after="0"/>
              <w:jc w:val="right"/>
              <w:rPr>
                <w:rFonts w:cs="Times New Roman"/>
                <w:sz w:val="18"/>
                <w:szCs w:val="18"/>
              </w:rPr>
            </w:pPr>
            <w:r>
              <w:rPr>
                <w:rFonts w:cs="Times New Roman"/>
                <w:sz w:val="18"/>
                <w:szCs w:val="18"/>
              </w:rPr>
              <w:t>4.631,97</w:t>
            </w:r>
          </w:p>
        </w:tc>
        <w:tc>
          <w:tcPr>
            <w:tcW w:w="960" w:type="dxa"/>
          </w:tcPr>
          <w:p w14:paraId="70952A14" w14:textId="7107B208" w:rsidR="000775F9" w:rsidRDefault="000775F9" w:rsidP="000775F9">
            <w:pPr>
              <w:spacing w:after="0"/>
              <w:jc w:val="right"/>
              <w:rPr>
                <w:rFonts w:cs="Times New Roman"/>
                <w:sz w:val="18"/>
                <w:szCs w:val="18"/>
              </w:rPr>
            </w:pPr>
            <w:r>
              <w:rPr>
                <w:rFonts w:cs="Times New Roman"/>
                <w:sz w:val="18"/>
                <w:szCs w:val="18"/>
              </w:rPr>
              <w:t>79,01%</w:t>
            </w:r>
          </w:p>
        </w:tc>
        <w:tc>
          <w:tcPr>
            <w:tcW w:w="960" w:type="dxa"/>
          </w:tcPr>
          <w:p w14:paraId="257C4285" w14:textId="4F45C954" w:rsidR="000775F9" w:rsidRDefault="000775F9" w:rsidP="000775F9">
            <w:pPr>
              <w:spacing w:after="0"/>
              <w:jc w:val="right"/>
              <w:rPr>
                <w:rFonts w:cs="Times New Roman"/>
                <w:sz w:val="18"/>
                <w:szCs w:val="18"/>
              </w:rPr>
            </w:pPr>
            <w:r>
              <w:rPr>
                <w:rFonts w:cs="Times New Roman"/>
                <w:sz w:val="18"/>
                <w:szCs w:val="18"/>
              </w:rPr>
              <w:t>92,62%</w:t>
            </w:r>
          </w:p>
        </w:tc>
      </w:tr>
      <w:tr w:rsidR="000775F9" w:rsidRPr="000775F9" w14:paraId="0379F981" w14:textId="77777777" w:rsidTr="000775F9">
        <w:tc>
          <w:tcPr>
            <w:tcW w:w="4211" w:type="dxa"/>
            <w:shd w:val="clear" w:color="auto" w:fill="F2F2F2"/>
          </w:tcPr>
          <w:p w14:paraId="0A1DB15D" w14:textId="7965886D" w:rsidR="000775F9" w:rsidRPr="000775F9" w:rsidRDefault="000775F9" w:rsidP="000775F9">
            <w:pPr>
              <w:spacing w:after="0"/>
              <w:rPr>
                <w:rFonts w:cs="Times New Roman"/>
                <w:sz w:val="18"/>
                <w:szCs w:val="18"/>
              </w:rPr>
            </w:pPr>
            <w:r w:rsidRPr="000775F9">
              <w:rPr>
                <w:rFonts w:cs="Times New Roman"/>
                <w:sz w:val="18"/>
                <w:szCs w:val="18"/>
              </w:rPr>
              <w:t>34 Financijski rashodi</w:t>
            </w:r>
          </w:p>
        </w:tc>
        <w:tc>
          <w:tcPr>
            <w:tcW w:w="1300" w:type="dxa"/>
            <w:shd w:val="clear" w:color="auto" w:fill="F2F2F2"/>
          </w:tcPr>
          <w:p w14:paraId="3029FCB3" w14:textId="472FB123" w:rsidR="000775F9" w:rsidRPr="000775F9" w:rsidRDefault="000775F9" w:rsidP="000775F9">
            <w:pPr>
              <w:spacing w:after="0"/>
              <w:jc w:val="right"/>
              <w:rPr>
                <w:rFonts w:cs="Times New Roman"/>
                <w:sz w:val="18"/>
                <w:szCs w:val="18"/>
              </w:rPr>
            </w:pPr>
            <w:r w:rsidRPr="000775F9">
              <w:rPr>
                <w:rFonts w:cs="Times New Roman"/>
                <w:sz w:val="18"/>
                <w:szCs w:val="18"/>
              </w:rPr>
              <w:t>3.626,85</w:t>
            </w:r>
          </w:p>
        </w:tc>
        <w:tc>
          <w:tcPr>
            <w:tcW w:w="1300" w:type="dxa"/>
            <w:shd w:val="clear" w:color="auto" w:fill="F2F2F2"/>
          </w:tcPr>
          <w:p w14:paraId="55D0368B" w14:textId="0BAB6927" w:rsidR="000775F9" w:rsidRPr="000775F9" w:rsidRDefault="000775F9" w:rsidP="000775F9">
            <w:pPr>
              <w:spacing w:after="0"/>
              <w:jc w:val="right"/>
              <w:rPr>
                <w:rFonts w:cs="Times New Roman"/>
                <w:sz w:val="18"/>
                <w:szCs w:val="18"/>
              </w:rPr>
            </w:pPr>
            <w:r w:rsidRPr="000775F9">
              <w:rPr>
                <w:rFonts w:cs="Times New Roman"/>
                <w:sz w:val="18"/>
                <w:szCs w:val="18"/>
              </w:rPr>
              <w:t>4.126,00</w:t>
            </w:r>
          </w:p>
        </w:tc>
        <w:tc>
          <w:tcPr>
            <w:tcW w:w="1300" w:type="dxa"/>
            <w:shd w:val="clear" w:color="auto" w:fill="F2F2F2"/>
          </w:tcPr>
          <w:p w14:paraId="2FC95255" w14:textId="49EDC40D" w:rsidR="000775F9" w:rsidRPr="000775F9" w:rsidRDefault="000775F9" w:rsidP="000775F9">
            <w:pPr>
              <w:spacing w:after="0"/>
              <w:jc w:val="right"/>
              <w:rPr>
                <w:rFonts w:cs="Times New Roman"/>
                <w:sz w:val="18"/>
                <w:szCs w:val="18"/>
              </w:rPr>
            </w:pPr>
            <w:r w:rsidRPr="000775F9">
              <w:rPr>
                <w:rFonts w:cs="Times New Roman"/>
                <w:sz w:val="18"/>
                <w:szCs w:val="18"/>
              </w:rPr>
              <w:t>3.328,10</w:t>
            </w:r>
          </w:p>
        </w:tc>
        <w:tc>
          <w:tcPr>
            <w:tcW w:w="960" w:type="dxa"/>
            <w:shd w:val="clear" w:color="auto" w:fill="F2F2F2"/>
          </w:tcPr>
          <w:p w14:paraId="59684691" w14:textId="4186FA1E" w:rsidR="000775F9" w:rsidRPr="000775F9" w:rsidRDefault="000775F9" w:rsidP="000775F9">
            <w:pPr>
              <w:spacing w:after="0"/>
              <w:jc w:val="right"/>
              <w:rPr>
                <w:rFonts w:cs="Times New Roman"/>
                <w:sz w:val="18"/>
                <w:szCs w:val="18"/>
              </w:rPr>
            </w:pPr>
            <w:r w:rsidRPr="000775F9">
              <w:rPr>
                <w:rFonts w:cs="Times New Roman"/>
                <w:sz w:val="18"/>
                <w:szCs w:val="18"/>
              </w:rPr>
              <w:t>91,76%</w:t>
            </w:r>
          </w:p>
        </w:tc>
        <w:tc>
          <w:tcPr>
            <w:tcW w:w="960" w:type="dxa"/>
            <w:shd w:val="clear" w:color="auto" w:fill="F2F2F2"/>
          </w:tcPr>
          <w:p w14:paraId="106811A7" w14:textId="7236311B" w:rsidR="000775F9" w:rsidRPr="000775F9" w:rsidRDefault="000775F9" w:rsidP="000775F9">
            <w:pPr>
              <w:spacing w:after="0"/>
              <w:jc w:val="right"/>
              <w:rPr>
                <w:rFonts w:cs="Times New Roman"/>
                <w:sz w:val="18"/>
                <w:szCs w:val="18"/>
              </w:rPr>
            </w:pPr>
            <w:r w:rsidRPr="000775F9">
              <w:rPr>
                <w:rFonts w:cs="Times New Roman"/>
                <w:sz w:val="18"/>
                <w:szCs w:val="18"/>
              </w:rPr>
              <w:t>80,66%</w:t>
            </w:r>
          </w:p>
        </w:tc>
      </w:tr>
      <w:tr w:rsidR="000775F9" w:rsidRPr="000775F9" w14:paraId="25397524" w14:textId="77777777" w:rsidTr="000775F9">
        <w:tc>
          <w:tcPr>
            <w:tcW w:w="4211" w:type="dxa"/>
            <w:shd w:val="clear" w:color="auto" w:fill="F2F2F2"/>
          </w:tcPr>
          <w:p w14:paraId="47ACAF5B" w14:textId="284FA9D1" w:rsidR="000775F9" w:rsidRPr="000775F9" w:rsidRDefault="000775F9" w:rsidP="000775F9">
            <w:pPr>
              <w:spacing w:after="0"/>
              <w:rPr>
                <w:rFonts w:cs="Times New Roman"/>
                <w:sz w:val="18"/>
                <w:szCs w:val="18"/>
              </w:rPr>
            </w:pPr>
            <w:r w:rsidRPr="000775F9">
              <w:rPr>
                <w:rFonts w:cs="Times New Roman"/>
                <w:sz w:val="18"/>
                <w:szCs w:val="18"/>
              </w:rPr>
              <w:t>343 Ostali financijski rashodi</w:t>
            </w:r>
          </w:p>
        </w:tc>
        <w:tc>
          <w:tcPr>
            <w:tcW w:w="1300" w:type="dxa"/>
            <w:shd w:val="clear" w:color="auto" w:fill="F2F2F2"/>
          </w:tcPr>
          <w:p w14:paraId="46D00A21" w14:textId="13327232" w:rsidR="000775F9" w:rsidRPr="000775F9" w:rsidRDefault="000775F9" w:rsidP="000775F9">
            <w:pPr>
              <w:spacing w:after="0"/>
              <w:jc w:val="right"/>
              <w:rPr>
                <w:rFonts w:cs="Times New Roman"/>
                <w:sz w:val="18"/>
                <w:szCs w:val="18"/>
              </w:rPr>
            </w:pPr>
            <w:r w:rsidRPr="000775F9">
              <w:rPr>
                <w:rFonts w:cs="Times New Roman"/>
                <w:sz w:val="18"/>
                <w:szCs w:val="18"/>
              </w:rPr>
              <w:t>3.626,85</w:t>
            </w:r>
          </w:p>
        </w:tc>
        <w:tc>
          <w:tcPr>
            <w:tcW w:w="1300" w:type="dxa"/>
            <w:shd w:val="clear" w:color="auto" w:fill="F2F2F2"/>
          </w:tcPr>
          <w:p w14:paraId="3621662F" w14:textId="1153B5A5" w:rsidR="000775F9" w:rsidRPr="000775F9" w:rsidRDefault="000775F9" w:rsidP="000775F9">
            <w:pPr>
              <w:spacing w:after="0"/>
              <w:jc w:val="right"/>
              <w:rPr>
                <w:rFonts w:cs="Times New Roman"/>
                <w:sz w:val="18"/>
                <w:szCs w:val="18"/>
              </w:rPr>
            </w:pPr>
            <w:r w:rsidRPr="000775F9">
              <w:rPr>
                <w:rFonts w:cs="Times New Roman"/>
                <w:sz w:val="18"/>
                <w:szCs w:val="18"/>
              </w:rPr>
              <w:t>4.126,00</w:t>
            </w:r>
          </w:p>
        </w:tc>
        <w:tc>
          <w:tcPr>
            <w:tcW w:w="1300" w:type="dxa"/>
            <w:shd w:val="clear" w:color="auto" w:fill="F2F2F2"/>
          </w:tcPr>
          <w:p w14:paraId="3A59FCE1" w14:textId="536C275F" w:rsidR="000775F9" w:rsidRPr="000775F9" w:rsidRDefault="000775F9" w:rsidP="000775F9">
            <w:pPr>
              <w:spacing w:after="0"/>
              <w:jc w:val="right"/>
              <w:rPr>
                <w:rFonts w:cs="Times New Roman"/>
                <w:sz w:val="18"/>
                <w:szCs w:val="18"/>
              </w:rPr>
            </w:pPr>
            <w:r w:rsidRPr="000775F9">
              <w:rPr>
                <w:rFonts w:cs="Times New Roman"/>
                <w:sz w:val="18"/>
                <w:szCs w:val="18"/>
              </w:rPr>
              <w:t>3.328,10</w:t>
            </w:r>
          </w:p>
        </w:tc>
        <w:tc>
          <w:tcPr>
            <w:tcW w:w="960" w:type="dxa"/>
            <w:shd w:val="clear" w:color="auto" w:fill="F2F2F2"/>
          </w:tcPr>
          <w:p w14:paraId="29471B7B" w14:textId="772F5CB2" w:rsidR="000775F9" w:rsidRPr="000775F9" w:rsidRDefault="000775F9" w:rsidP="000775F9">
            <w:pPr>
              <w:spacing w:after="0"/>
              <w:jc w:val="right"/>
              <w:rPr>
                <w:rFonts w:cs="Times New Roman"/>
                <w:sz w:val="18"/>
                <w:szCs w:val="18"/>
              </w:rPr>
            </w:pPr>
            <w:r w:rsidRPr="000775F9">
              <w:rPr>
                <w:rFonts w:cs="Times New Roman"/>
                <w:sz w:val="18"/>
                <w:szCs w:val="18"/>
              </w:rPr>
              <w:t>91,76%</w:t>
            </w:r>
          </w:p>
        </w:tc>
        <w:tc>
          <w:tcPr>
            <w:tcW w:w="960" w:type="dxa"/>
            <w:shd w:val="clear" w:color="auto" w:fill="F2F2F2"/>
          </w:tcPr>
          <w:p w14:paraId="27F60C0F" w14:textId="6F041C29" w:rsidR="000775F9" w:rsidRPr="000775F9" w:rsidRDefault="000775F9" w:rsidP="000775F9">
            <w:pPr>
              <w:spacing w:after="0"/>
              <w:jc w:val="right"/>
              <w:rPr>
                <w:rFonts w:cs="Times New Roman"/>
                <w:sz w:val="18"/>
                <w:szCs w:val="18"/>
              </w:rPr>
            </w:pPr>
            <w:r w:rsidRPr="000775F9">
              <w:rPr>
                <w:rFonts w:cs="Times New Roman"/>
                <w:sz w:val="18"/>
                <w:szCs w:val="18"/>
              </w:rPr>
              <w:t>80,66%</w:t>
            </w:r>
          </w:p>
        </w:tc>
      </w:tr>
      <w:tr w:rsidR="000775F9" w14:paraId="766A4036" w14:textId="77777777" w:rsidTr="000775F9">
        <w:tc>
          <w:tcPr>
            <w:tcW w:w="4211" w:type="dxa"/>
          </w:tcPr>
          <w:p w14:paraId="601F754B" w14:textId="652E5B6A" w:rsidR="000775F9" w:rsidRDefault="000775F9" w:rsidP="000775F9">
            <w:pPr>
              <w:spacing w:after="0"/>
              <w:rPr>
                <w:rFonts w:cs="Times New Roman"/>
                <w:sz w:val="18"/>
                <w:szCs w:val="18"/>
              </w:rPr>
            </w:pPr>
            <w:r>
              <w:rPr>
                <w:rFonts w:cs="Times New Roman"/>
                <w:sz w:val="18"/>
                <w:szCs w:val="18"/>
              </w:rPr>
              <w:t>3431 Bankarske usluge i usluge platnog prometa</w:t>
            </w:r>
          </w:p>
        </w:tc>
        <w:tc>
          <w:tcPr>
            <w:tcW w:w="1300" w:type="dxa"/>
          </w:tcPr>
          <w:p w14:paraId="31E3A43A" w14:textId="3E75DED4" w:rsidR="000775F9" w:rsidRDefault="000775F9" w:rsidP="000775F9">
            <w:pPr>
              <w:spacing w:after="0"/>
              <w:jc w:val="right"/>
              <w:rPr>
                <w:rFonts w:cs="Times New Roman"/>
                <w:sz w:val="18"/>
                <w:szCs w:val="18"/>
              </w:rPr>
            </w:pPr>
            <w:r>
              <w:rPr>
                <w:rFonts w:cs="Times New Roman"/>
                <w:sz w:val="18"/>
                <w:szCs w:val="18"/>
              </w:rPr>
              <w:t>3.239,46</w:t>
            </w:r>
          </w:p>
        </w:tc>
        <w:tc>
          <w:tcPr>
            <w:tcW w:w="1300" w:type="dxa"/>
          </w:tcPr>
          <w:p w14:paraId="052000B8" w14:textId="4AF24561" w:rsidR="000775F9" w:rsidRDefault="000775F9" w:rsidP="000775F9">
            <w:pPr>
              <w:spacing w:after="0"/>
              <w:jc w:val="right"/>
              <w:rPr>
                <w:rFonts w:cs="Times New Roman"/>
                <w:sz w:val="18"/>
                <w:szCs w:val="18"/>
              </w:rPr>
            </w:pPr>
            <w:r>
              <w:rPr>
                <w:rFonts w:cs="Times New Roman"/>
                <w:sz w:val="18"/>
                <w:szCs w:val="18"/>
              </w:rPr>
              <w:t>4.100,00</w:t>
            </w:r>
          </w:p>
        </w:tc>
        <w:tc>
          <w:tcPr>
            <w:tcW w:w="1300" w:type="dxa"/>
          </w:tcPr>
          <w:p w14:paraId="37C8366F" w14:textId="4B5C7653" w:rsidR="000775F9" w:rsidRDefault="000775F9" w:rsidP="000775F9">
            <w:pPr>
              <w:spacing w:after="0"/>
              <w:jc w:val="right"/>
              <w:rPr>
                <w:rFonts w:cs="Times New Roman"/>
                <w:sz w:val="18"/>
                <w:szCs w:val="18"/>
              </w:rPr>
            </w:pPr>
            <w:r>
              <w:rPr>
                <w:rFonts w:cs="Times New Roman"/>
                <w:sz w:val="18"/>
                <w:szCs w:val="18"/>
              </w:rPr>
              <w:t>3.304,60</w:t>
            </w:r>
          </w:p>
        </w:tc>
        <w:tc>
          <w:tcPr>
            <w:tcW w:w="960" w:type="dxa"/>
          </w:tcPr>
          <w:p w14:paraId="16DD24E1" w14:textId="3534310F" w:rsidR="000775F9" w:rsidRDefault="000775F9" w:rsidP="000775F9">
            <w:pPr>
              <w:spacing w:after="0"/>
              <w:jc w:val="right"/>
              <w:rPr>
                <w:rFonts w:cs="Times New Roman"/>
                <w:sz w:val="18"/>
                <w:szCs w:val="18"/>
              </w:rPr>
            </w:pPr>
            <w:r>
              <w:rPr>
                <w:rFonts w:cs="Times New Roman"/>
                <w:sz w:val="18"/>
                <w:szCs w:val="18"/>
              </w:rPr>
              <w:t>102,01%</w:t>
            </w:r>
          </w:p>
        </w:tc>
        <w:tc>
          <w:tcPr>
            <w:tcW w:w="960" w:type="dxa"/>
          </w:tcPr>
          <w:p w14:paraId="3CDC9C70" w14:textId="2E4ADD4C" w:rsidR="000775F9" w:rsidRDefault="000775F9" w:rsidP="000775F9">
            <w:pPr>
              <w:spacing w:after="0"/>
              <w:jc w:val="right"/>
              <w:rPr>
                <w:rFonts w:cs="Times New Roman"/>
                <w:sz w:val="18"/>
                <w:szCs w:val="18"/>
              </w:rPr>
            </w:pPr>
            <w:r>
              <w:rPr>
                <w:rFonts w:cs="Times New Roman"/>
                <w:sz w:val="18"/>
                <w:szCs w:val="18"/>
              </w:rPr>
              <w:t>80,60%</w:t>
            </w:r>
          </w:p>
        </w:tc>
      </w:tr>
      <w:tr w:rsidR="000775F9" w14:paraId="4448EEDE" w14:textId="77777777" w:rsidTr="000775F9">
        <w:tc>
          <w:tcPr>
            <w:tcW w:w="4211" w:type="dxa"/>
          </w:tcPr>
          <w:p w14:paraId="01134299" w14:textId="3D00A173" w:rsidR="000775F9" w:rsidRDefault="000775F9" w:rsidP="000775F9">
            <w:pPr>
              <w:spacing w:after="0"/>
              <w:rPr>
                <w:rFonts w:cs="Times New Roman"/>
                <w:sz w:val="18"/>
                <w:szCs w:val="18"/>
              </w:rPr>
            </w:pPr>
            <w:r>
              <w:rPr>
                <w:rFonts w:cs="Times New Roman"/>
                <w:sz w:val="18"/>
                <w:szCs w:val="18"/>
              </w:rPr>
              <w:t>3432 Negativne tečajne razlike i razlike zbog primjene valutne klauzule</w:t>
            </w:r>
          </w:p>
        </w:tc>
        <w:tc>
          <w:tcPr>
            <w:tcW w:w="1300" w:type="dxa"/>
          </w:tcPr>
          <w:p w14:paraId="5AEEA180" w14:textId="5C3E9AB5" w:rsidR="000775F9" w:rsidRDefault="000775F9" w:rsidP="000775F9">
            <w:pPr>
              <w:spacing w:after="0"/>
              <w:jc w:val="right"/>
              <w:rPr>
                <w:rFonts w:cs="Times New Roman"/>
                <w:sz w:val="18"/>
                <w:szCs w:val="18"/>
              </w:rPr>
            </w:pPr>
            <w:r>
              <w:rPr>
                <w:rFonts w:cs="Times New Roman"/>
                <w:sz w:val="18"/>
                <w:szCs w:val="18"/>
              </w:rPr>
              <w:t>197,94</w:t>
            </w:r>
          </w:p>
        </w:tc>
        <w:tc>
          <w:tcPr>
            <w:tcW w:w="1300" w:type="dxa"/>
          </w:tcPr>
          <w:p w14:paraId="0FB69501" w14:textId="68C1FB1A" w:rsidR="000775F9" w:rsidRDefault="000775F9" w:rsidP="000775F9">
            <w:pPr>
              <w:spacing w:after="0"/>
              <w:jc w:val="right"/>
              <w:rPr>
                <w:rFonts w:cs="Times New Roman"/>
                <w:sz w:val="18"/>
                <w:szCs w:val="18"/>
              </w:rPr>
            </w:pPr>
            <w:r>
              <w:rPr>
                <w:rFonts w:cs="Times New Roman"/>
                <w:sz w:val="18"/>
                <w:szCs w:val="18"/>
              </w:rPr>
              <w:t>1,00</w:t>
            </w:r>
          </w:p>
        </w:tc>
        <w:tc>
          <w:tcPr>
            <w:tcW w:w="1300" w:type="dxa"/>
          </w:tcPr>
          <w:p w14:paraId="6A7EFCB6" w14:textId="74CAFD1E" w:rsidR="000775F9" w:rsidRDefault="000775F9" w:rsidP="000775F9">
            <w:pPr>
              <w:spacing w:after="0"/>
              <w:jc w:val="right"/>
              <w:rPr>
                <w:rFonts w:cs="Times New Roman"/>
                <w:sz w:val="18"/>
                <w:szCs w:val="18"/>
              </w:rPr>
            </w:pPr>
            <w:r>
              <w:rPr>
                <w:rFonts w:cs="Times New Roman"/>
                <w:sz w:val="18"/>
                <w:szCs w:val="18"/>
              </w:rPr>
              <w:t>0,04</w:t>
            </w:r>
          </w:p>
        </w:tc>
        <w:tc>
          <w:tcPr>
            <w:tcW w:w="960" w:type="dxa"/>
          </w:tcPr>
          <w:p w14:paraId="24B1B88C" w14:textId="2A5D5E96" w:rsidR="000775F9" w:rsidRDefault="000775F9" w:rsidP="000775F9">
            <w:pPr>
              <w:spacing w:after="0"/>
              <w:jc w:val="right"/>
              <w:rPr>
                <w:rFonts w:cs="Times New Roman"/>
                <w:sz w:val="18"/>
                <w:szCs w:val="18"/>
              </w:rPr>
            </w:pPr>
            <w:r>
              <w:rPr>
                <w:rFonts w:cs="Times New Roman"/>
                <w:sz w:val="18"/>
                <w:szCs w:val="18"/>
              </w:rPr>
              <w:t>0,02%</w:t>
            </w:r>
          </w:p>
        </w:tc>
        <w:tc>
          <w:tcPr>
            <w:tcW w:w="960" w:type="dxa"/>
          </w:tcPr>
          <w:p w14:paraId="510191F3" w14:textId="5B026F8A" w:rsidR="000775F9" w:rsidRDefault="000775F9" w:rsidP="000775F9">
            <w:pPr>
              <w:spacing w:after="0"/>
              <w:jc w:val="right"/>
              <w:rPr>
                <w:rFonts w:cs="Times New Roman"/>
                <w:sz w:val="18"/>
                <w:szCs w:val="18"/>
              </w:rPr>
            </w:pPr>
            <w:r>
              <w:rPr>
                <w:rFonts w:cs="Times New Roman"/>
                <w:sz w:val="18"/>
                <w:szCs w:val="18"/>
              </w:rPr>
              <w:t>4,00%</w:t>
            </w:r>
          </w:p>
        </w:tc>
      </w:tr>
      <w:tr w:rsidR="000775F9" w14:paraId="0907367C" w14:textId="77777777" w:rsidTr="000775F9">
        <w:tc>
          <w:tcPr>
            <w:tcW w:w="4211" w:type="dxa"/>
          </w:tcPr>
          <w:p w14:paraId="2705A4C0" w14:textId="74C1E4CC" w:rsidR="000775F9" w:rsidRDefault="000775F9" w:rsidP="000775F9">
            <w:pPr>
              <w:spacing w:after="0"/>
              <w:rPr>
                <w:rFonts w:cs="Times New Roman"/>
                <w:sz w:val="18"/>
                <w:szCs w:val="18"/>
              </w:rPr>
            </w:pPr>
            <w:r>
              <w:rPr>
                <w:rFonts w:cs="Times New Roman"/>
                <w:sz w:val="18"/>
                <w:szCs w:val="18"/>
              </w:rPr>
              <w:t>3433 Zatezne kamate</w:t>
            </w:r>
          </w:p>
        </w:tc>
        <w:tc>
          <w:tcPr>
            <w:tcW w:w="1300" w:type="dxa"/>
          </w:tcPr>
          <w:p w14:paraId="1E8E256E" w14:textId="4D735753" w:rsidR="000775F9" w:rsidRDefault="000775F9" w:rsidP="000775F9">
            <w:pPr>
              <w:spacing w:after="0"/>
              <w:jc w:val="right"/>
              <w:rPr>
                <w:rFonts w:cs="Times New Roman"/>
                <w:sz w:val="18"/>
                <w:szCs w:val="18"/>
              </w:rPr>
            </w:pPr>
            <w:r>
              <w:rPr>
                <w:rFonts w:cs="Times New Roman"/>
                <w:sz w:val="18"/>
                <w:szCs w:val="18"/>
              </w:rPr>
              <w:t>6,66</w:t>
            </w:r>
          </w:p>
        </w:tc>
        <w:tc>
          <w:tcPr>
            <w:tcW w:w="1300" w:type="dxa"/>
          </w:tcPr>
          <w:p w14:paraId="4E3EB1F8" w14:textId="5CE9F6AC" w:rsidR="000775F9" w:rsidRDefault="000775F9" w:rsidP="000775F9">
            <w:pPr>
              <w:spacing w:after="0"/>
              <w:jc w:val="right"/>
              <w:rPr>
                <w:rFonts w:cs="Times New Roman"/>
                <w:sz w:val="18"/>
                <w:szCs w:val="18"/>
              </w:rPr>
            </w:pPr>
            <w:r>
              <w:rPr>
                <w:rFonts w:cs="Times New Roman"/>
                <w:sz w:val="18"/>
                <w:szCs w:val="18"/>
              </w:rPr>
              <w:t>25,00</w:t>
            </w:r>
          </w:p>
        </w:tc>
        <w:tc>
          <w:tcPr>
            <w:tcW w:w="1300" w:type="dxa"/>
          </w:tcPr>
          <w:p w14:paraId="563E5C19" w14:textId="16A9176D" w:rsidR="000775F9" w:rsidRDefault="000775F9" w:rsidP="000775F9">
            <w:pPr>
              <w:spacing w:after="0"/>
              <w:jc w:val="right"/>
              <w:rPr>
                <w:rFonts w:cs="Times New Roman"/>
                <w:sz w:val="18"/>
                <w:szCs w:val="18"/>
              </w:rPr>
            </w:pPr>
            <w:r>
              <w:rPr>
                <w:rFonts w:cs="Times New Roman"/>
                <w:sz w:val="18"/>
                <w:szCs w:val="18"/>
              </w:rPr>
              <w:t>23,46</w:t>
            </w:r>
          </w:p>
        </w:tc>
        <w:tc>
          <w:tcPr>
            <w:tcW w:w="960" w:type="dxa"/>
          </w:tcPr>
          <w:p w14:paraId="315FFF3A" w14:textId="6FF47C7F" w:rsidR="000775F9" w:rsidRDefault="000775F9" w:rsidP="000775F9">
            <w:pPr>
              <w:spacing w:after="0"/>
              <w:jc w:val="right"/>
              <w:rPr>
                <w:rFonts w:cs="Times New Roman"/>
                <w:sz w:val="18"/>
                <w:szCs w:val="18"/>
              </w:rPr>
            </w:pPr>
            <w:r>
              <w:rPr>
                <w:rFonts w:cs="Times New Roman"/>
                <w:sz w:val="18"/>
                <w:szCs w:val="18"/>
              </w:rPr>
              <w:t>352,25%</w:t>
            </w:r>
          </w:p>
        </w:tc>
        <w:tc>
          <w:tcPr>
            <w:tcW w:w="960" w:type="dxa"/>
          </w:tcPr>
          <w:p w14:paraId="4ACF2D3C" w14:textId="1159146B" w:rsidR="000775F9" w:rsidRDefault="000775F9" w:rsidP="000775F9">
            <w:pPr>
              <w:spacing w:after="0"/>
              <w:jc w:val="right"/>
              <w:rPr>
                <w:rFonts w:cs="Times New Roman"/>
                <w:sz w:val="18"/>
                <w:szCs w:val="18"/>
              </w:rPr>
            </w:pPr>
            <w:r>
              <w:rPr>
                <w:rFonts w:cs="Times New Roman"/>
                <w:sz w:val="18"/>
                <w:szCs w:val="18"/>
              </w:rPr>
              <w:t>93,84%</w:t>
            </w:r>
          </w:p>
        </w:tc>
      </w:tr>
      <w:tr w:rsidR="000775F9" w14:paraId="78FBBFB6" w14:textId="77777777" w:rsidTr="000775F9">
        <w:tc>
          <w:tcPr>
            <w:tcW w:w="4211" w:type="dxa"/>
          </w:tcPr>
          <w:p w14:paraId="29155E78" w14:textId="6CF6B11C" w:rsidR="000775F9" w:rsidRDefault="000775F9" w:rsidP="000775F9">
            <w:pPr>
              <w:spacing w:after="0"/>
              <w:rPr>
                <w:rFonts w:cs="Times New Roman"/>
                <w:sz w:val="18"/>
                <w:szCs w:val="18"/>
              </w:rPr>
            </w:pPr>
            <w:r>
              <w:rPr>
                <w:rFonts w:cs="Times New Roman"/>
                <w:sz w:val="18"/>
                <w:szCs w:val="18"/>
              </w:rPr>
              <w:t>3434 Ostali nespomenuti financijski rashodi</w:t>
            </w:r>
          </w:p>
        </w:tc>
        <w:tc>
          <w:tcPr>
            <w:tcW w:w="1300" w:type="dxa"/>
          </w:tcPr>
          <w:p w14:paraId="33D5DCF0" w14:textId="4EF57316" w:rsidR="000775F9" w:rsidRDefault="000775F9" w:rsidP="000775F9">
            <w:pPr>
              <w:spacing w:after="0"/>
              <w:jc w:val="right"/>
              <w:rPr>
                <w:rFonts w:cs="Times New Roman"/>
                <w:sz w:val="18"/>
                <w:szCs w:val="18"/>
              </w:rPr>
            </w:pPr>
            <w:r>
              <w:rPr>
                <w:rFonts w:cs="Times New Roman"/>
                <w:sz w:val="18"/>
                <w:szCs w:val="18"/>
              </w:rPr>
              <w:t>182,79</w:t>
            </w:r>
          </w:p>
        </w:tc>
        <w:tc>
          <w:tcPr>
            <w:tcW w:w="1300" w:type="dxa"/>
          </w:tcPr>
          <w:p w14:paraId="2E89B7A2" w14:textId="394CECD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4569086" w14:textId="5726790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7F35A3E" w14:textId="79FEC11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DD9D637" w14:textId="77777777" w:rsidR="000775F9" w:rsidRDefault="000775F9" w:rsidP="000775F9">
            <w:pPr>
              <w:spacing w:after="0"/>
              <w:jc w:val="right"/>
              <w:rPr>
                <w:rFonts w:cs="Times New Roman"/>
                <w:sz w:val="18"/>
                <w:szCs w:val="18"/>
              </w:rPr>
            </w:pPr>
          </w:p>
        </w:tc>
      </w:tr>
      <w:tr w:rsidR="000775F9" w:rsidRPr="000775F9" w14:paraId="1B24B85F" w14:textId="77777777" w:rsidTr="000775F9">
        <w:tc>
          <w:tcPr>
            <w:tcW w:w="4211" w:type="dxa"/>
            <w:shd w:val="clear" w:color="auto" w:fill="F2F2F2"/>
          </w:tcPr>
          <w:p w14:paraId="7D79DA91" w14:textId="6AC1D339"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6C2ED67" w14:textId="28D1332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F1A72E4" w14:textId="7CA5671D" w:rsidR="000775F9" w:rsidRPr="000775F9" w:rsidRDefault="000775F9" w:rsidP="000775F9">
            <w:pPr>
              <w:spacing w:after="0"/>
              <w:jc w:val="right"/>
              <w:rPr>
                <w:rFonts w:cs="Times New Roman"/>
                <w:sz w:val="18"/>
                <w:szCs w:val="18"/>
              </w:rPr>
            </w:pPr>
            <w:r w:rsidRPr="000775F9">
              <w:rPr>
                <w:rFonts w:cs="Times New Roman"/>
                <w:sz w:val="18"/>
                <w:szCs w:val="18"/>
              </w:rPr>
              <w:t>5.466,00</w:t>
            </w:r>
          </w:p>
        </w:tc>
        <w:tc>
          <w:tcPr>
            <w:tcW w:w="1300" w:type="dxa"/>
            <w:shd w:val="clear" w:color="auto" w:fill="F2F2F2"/>
          </w:tcPr>
          <w:p w14:paraId="74B672EF" w14:textId="7071C9F4" w:rsidR="000775F9" w:rsidRPr="000775F9" w:rsidRDefault="000775F9" w:rsidP="000775F9">
            <w:pPr>
              <w:spacing w:after="0"/>
              <w:jc w:val="right"/>
              <w:rPr>
                <w:rFonts w:cs="Times New Roman"/>
                <w:sz w:val="18"/>
                <w:szCs w:val="18"/>
              </w:rPr>
            </w:pPr>
            <w:r w:rsidRPr="000775F9">
              <w:rPr>
                <w:rFonts w:cs="Times New Roman"/>
                <w:sz w:val="18"/>
                <w:szCs w:val="18"/>
              </w:rPr>
              <w:t>5.465,39</w:t>
            </w:r>
          </w:p>
        </w:tc>
        <w:tc>
          <w:tcPr>
            <w:tcW w:w="960" w:type="dxa"/>
            <w:shd w:val="clear" w:color="auto" w:fill="F2F2F2"/>
          </w:tcPr>
          <w:p w14:paraId="1664406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F0843FB" w14:textId="585D90BF" w:rsidR="000775F9" w:rsidRPr="000775F9" w:rsidRDefault="000775F9" w:rsidP="000775F9">
            <w:pPr>
              <w:spacing w:after="0"/>
              <w:jc w:val="right"/>
              <w:rPr>
                <w:rFonts w:cs="Times New Roman"/>
                <w:sz w:val="18"/>
                <w:szCs w:val="18"/>
              </w:rPr>
            </w:pPr>
            <w:r w:rsidRPr="000775F9">
              <w:rPr>
                <w:rFonts w:cs="Times New Roman"/>
                <w:sz w:val="18"/>
                <w:szCs w:val="18"/>
              </w:rPr>
              <w:t>99,99%</w:t>
            </w:r>
          </w:p>
        </w:tc>
      </w:tr>
      <w:tr w:rsidR="000775F9" w:rsidRPr="000775F9" w14:paraId="6A724367" w14:textId="77777777" w:rsidTr="000775F9">
        <w:tc>
          <w:tcPr>
            <w:tcW w:w="4211" w:type="dxa"/>
            <w:shd w:val="clear" w:color="auto" w:fill="F2F2F2"/>
          </w:tcPr>
          <w:p w14:paraId="09C5F183" w14:textId="3C90AFC5" w:rsidR="000775F9" w:rsidRPr="000775F9" w:rsidRDefault="000775F9" w:rsidP="000775F9">
            <w:pPr>
              <w:spacing w:after="0"/>
              <w:rPr>
                <w:rFonts w:cs="Times New Roman"/>
                <w:sz w:val="18"/>
                <w:szCs w:val="18"/>
              </w:rPr>
            </w:pPr>
            <w:r w:rsidRPr="000775F9">
              <w:rPr>
                <w:rFonts w:cs="Times New Roman"/>
                <w:sz w:val="18"/>
                <w:szCs w:val="18"/>
              </w:rPr>
              <w:t xml:space="preserve">41 Rashodi za nabavu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F2F2F2"/>
          </w:tcPr>
          <w:p w14:paraId="09CEE3F1" w14:textId="15B3DAE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10B549D" w14:textId="2FE0BA10" w:rsidR="000775F9" w:rsidRPr="000775F9" w:rsidRDefault="000775F9" w:rsidP="000775F9">
            <w:pPr>
              <w:spacing w:after="0"/>
              <w:jc w:val="right"/>
              <w:rPr>
                <w:rFonts w:cs="Times New Roman"/>
                <w:sz w:val="18"/>
                <w:szCs w:val="18"/>
              </w:rPr>
            </w:pPr>
            <w:r w:rsidRPr="000775F9">
              <w:rPr>
                <w:rFonts w:cs="Times New Roman"/>
                <w:sz w:val="18"/>
                <w:szCs w:val="18"/>
              </w:rPr>
              <w:t>266,00</w:t>
            </w:r>
          </w:p>
        </w:tc>
        <w:tc>
          <w:tcPr>
            <w:tcW w:w="1300" w:type="dxa"/>
            <w:shd w:val="clear" w:color="auto" w:fill="F2F2F2"/>
          </w:tcPr>
          <w:p w14:paraId="0AB9F07E" w14:textId="5B4EC6DC" w:rsidR="000775F9" w:rsidRPr="000775F9" w:rsidRDefault="000775F9" w:rsidP="000775F9">
            <w:pPr>
              <w:spacing w:after="0"/>
              <w:jc w:val="right"/>
              <w:rPr>
                <w:rFonts w:cs="Times New Roman"/>
                <w:sz w:val="18"/>
                <w:szCs w:val="18"/>
              </w:rPr>
            </w:pPr>
            <w:r w:rsidRPr="000775F9">
              <w:rPr>
                <w:rFonts w:cs="Times New Roman"/>
                <w:sz w:val="18"/>
                <w:szCs w:val="18"/>
              </w:rPr>
              <w:t>265,39</w:t>
            </w:r>
          </w:p>
        </w:tc>
        <w:tc>
          <w:tcPr>
            <w:tcW w:w="960" w:type="dxa"/>
            <w:shd w:val="clear" w:color="auto" w:fill="F2F2F2"/>
          </w:tcPr>
          <w:p w14:paraId="1A4BC30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784BDCD" w14:textId="782FD7F6" w:rsidR="000775F9" w:rsidRPr="000775F9" w:rsidRDefault="000775F9" w:rsidP="000775F9">
            <w:pPr>
              <w:spacing w:after="0"/>
              <w:jc w:val="right"/>
              <w:rPr>
                <w:rFonts w:cs="Times New Roman"/>
                <w:sz w:val="18"/>
                <w:szCs w:val="18"/>
              </w:rPr>
            </w:pPr>
            <w:r w:rsidRPr="000775F9">
              <w:rPr>
                <w:rFonts w:cs="Times New Roman"/>
                <w:sz w:val="18"/>
                <w:szCs w:val="18"/>
              </w:rPr>
              <w:t>99,77%</w:t>
            </w:r>
          </w:p>
        </w:tc>
      </w:tr>
      <w:tr w:rsidR="000775F9" w:rsidRPr="000775F9" w14:paraId="258D1A71" w14:textId="77777777" w:rsidTr="000775F9">
        <w:tc>
          <w:tcPr>
            <w:tcW w:w="4211" w:type="dxa"/>
            <w:shd w:val="clear" w:color="auto" w:fill="F2F2F2"/>
          </w:tcPr>
          <w:p w14:paraId="0BB58679" w14:textId="313C3665" w:rsidR="000775F9" w:rsidRPr="000775F9" w:rsidRDefault="000775F9" w:rsidP="000775F9">
            <w:pPr>
              <w:spacing w:after="0"/>
              <w:rPr>
                <w:rFonts w:cs="Times New Roman"/>
                <w:sz w:val="18"/>
                <w:szCs w:val="18"/>
              </w:rPr>
            </w:pPr>
            <w:r w:rsidRPr="000775F9">
              <w:rPr>
                <w:rFonts w:cs="Times New Roman"/>
                <w:sz w:val="18"/>
                <w:szCs w:val="18"/>
              </w:rPr>
              <w:t>411 Materijalna imovina - prirodna bogatstva</w:t>
            </w:r>
          </w:p>
        </w:tc>
        <w:tc>
          <w:tcPr>
            <w:tcW w:w="1300" w:type="dxa"/>
            <w:shd w:val="clear" w:color="auto" w:fill="F2F2F2"/>
          </w:tcPr>
          <w:p w14:paraId="4DF496EA" w14:textId="6DFF96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B4E695F" w14:textId="01344C74" w:rsidR="000775F9" w:rsidRPr="000775F9" w:rsidRDefault="000775F9" w:rsidP="000775F9">
            <w:pPr>
              <w:spacing w:after="0"/>
              <w:jc w:val="right"/>
              <w:rPr>
                <w:rFonts w:cs="Times New Roman"/>
                <w:sz w:val="18"/>
                <w:szCs w:val="18"/>
              </w:rPr>
            </w:pPr>
            <w:r w:rsidRPr="000775F9">
              <w:rPr>
                <w:rFonts w:cs="Times New Roman"/>
                <w:sz w:val="18"/>
                <w:szCs w:val="18"/>
              </w:rPr>
              <w:t>266,00</w:t>
            </w:r>
          </w:p>
        </w:tc>
        <w:tc>
          <w:tcPr>
            <w:tcW w:w="1300" w:type="dxa"/>
            <w:shd w:val="clear" w:color="auto" w:fill="F2F2F2"/>
          </w:tcPr>
          <w:p w14:paraId="4A2D3D99" w14:textId="4E65B5F6" w:rsidR="000775F9" w:rsidRPr="000775F9" w:rsidRDefault="000775F9" w:rsidP="000775F9">
            <w:pPr>
              <w:spacing w:after="0"/>
              <w:jc w:val="right"/>
              <w:rPr>
                <w:rFonts w:cs="Times New Roman"/>
                <w:sz w:val="18"/>
                <w:szCs w:val="18"/>
              </w:rPr>
            </w:pPr>
            <w:r w:rsidRPr="000775F9">
              <w:rPr>
                <w:rFonts w:cs="Times New Roman"/>
                <w:sz w:val="18"/>
                <w:szCs w:val="18"/>
              </w:rPr>
              <w:t>265,39</w:t>
            </w:r>
          </w:p>
        </w:tc>
        <w:tc>
          <w:tcPr>
            <w:tcW w:w="960" w:type="dxa"/>
            <w:shd w:val="clear" w:color="auto" w:fill="F2F2F2"/>
          </w:tcPr>
          <w:p w14:paraId="44A0F97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E900141" w14:textId="2F028492" w:rsidR="000775F9" w:rsidRPr="000775F9" w:rsidRDefault="000775F9" w:rsidP="000775F9">
            <w:pPr>
              <w:spacing w:after="0"/>
              <w:jc w:val="right"/>
              <w:rPr>
                <w:rFonts w:cs="Times New Roman"/>
                <w:sz w:val="18"/>
                <w:szCs w:val="18"/>
              </w:rPr>
            </w:pPr>
            <w:r w:rsidRPr="000775F9">
              <w:rPr>
                <w:rFonts w:cs="Times New Roman"/>
                <w:sz w:val="18"/>
                <w:szCs w:val="18"/>
              </w:rPr>
              <w:t>99,77%</w:t>
            </w:r>
          </w:p>
        </w:tc>
      </w:tr>
      <w:tr w:rsidR="000775F9" w14:paraId="7E67E100" w14:textId="77777777" w:rsidTr="000775F9">
        <w:tc>
          <w:tcPr>
            <w:tcW w:w="4211" w:type="dxa"/>
          </w:tcPr>
          <w:p w14:paraId="003DB0C7" w14:textId="722FB40F" w:rsidR="000775F9" w:rsidRDefault="000775F9" w:rsidP="000775F9">
            <w:pPr>
              <w:spacing w:after="0"/>
              <w:rPr>
                <w:rFonts w:cs="Times New Roman"/>
                <w:sz w:val="18"/>
                <w:szCs w:val="18"/>
              </w:rPr>
            </w:pPr>
            <w:r>
              <w:rPr>
                <w:rFonts w:cs="Times New Roman"/>
                <w:sz w:val="18"/>
                <w:szCs w:val="18"/>
              </w:rPr>
              <w:t>4111 Zemljište</w:t>
            </w:r>
          </w:p>
        </w:tc>
        <w:tc>
          <w:tcPr>
            <w:tcW w:w="1300" w:type="dxa"/>
          </w:tcPr>
          <w:p w14:paraId="59B36B81" w14:textId="2B1B956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33009F5" w14:textId="5C3FE7FC" w:rsidR="000775F9" w:rsidRDefault="000775F9" w:rsidP="000775F9">
            <w:pPr>
              <w:spacing w:after="0"/>
              <w:jc w:val="right"/>
              <w:rPr>
                <w:rFonts w:cs="Times New Roman"/>
                <w:sz w:val="18"/>
                <w:szCs w:val="18"/>
              </w:rPr>
            </w:pPr>
            <w:r>
              <w:rPr>
                <w:rFonts w:cs="Times New Roman"/>
                <w:sz w:val="18"/>
                <w:szCs w:val="18"/>
              </w:rPr>
              <w:t>266,00</w:t>
            </w:r>
          </w:p>
        </w:tc>
        <w:tc>
          <w:tcPr>
            <w:tcW w:w="1300" w:type="dxa"/>
          </w:tcPr>
          <w:p w14:paraId="74FAD8E9" w14:textId="1AB39EA4" w:rsidR="000775F9" w:rsidRDefault="000775F9" w:rsidP="000775F9">
            <w:pPr>
              <w:spacing w:after="0"/>
              <w:jc w:val="right"/>
              <w:rPr>
                <w:rFonts w:cs="Times New Roman"/>
                <w:sz w:val="18"/>
                <w:szCs w:val="18"/>
              </w:rPr>
            </w:pPr>
            <w:r>
              <w:rPr>
                <w:rFonts w:cs="Times New Roman"/>
                <w:sz w:val="18"/>
                <w:szCs w:val="18"/>
              </w:rPr>
              <w:t>265,39</w:t>
            </w:r>
          </w:p>
        </w:tc>
        <w:tc>
          <w:tcPr>
            <w:tcW w:w="960" w:type="dxa"/>
          </w:tcPr>
          <w:p w14:paraId="56606BD6" w14:textId="77777777" w:rsidR="000775F9" w:rsidRDefault="000775F9" w:rsidP="000775F9">
            <w:pPr>
              <w:spacing w:after="0"/>
              <w:jc w:val="right"/>
              <w:rPr>
                <w:rFonts w:cs="Times New Roman"/>
                <w:sz w:val="18"/>
                <w:szCs w:val="18"/>
              </w:rPr>
            </w:pPr>
          </w:p>
        </w:tc>
        <w:tc>
          <w:tcPr>
            <w:tcW w:w="960" w:type="dxa"/>
          </w:tcPr>
          <w:p w14:paraId="4C15E10F" w14:textId="77D9C939" w:rsidR="000775F9" w:rsidRDefault="000775F9" w:rsidP="000775F9">
            <w:pPr>
              <w:spacing w:after="0"/>
              <w:jc w:val="right"/>
              <w:rPr>
                <w:rFonts w:cs="Times New Roman"/>
                <w:sz w:val="18"/>
                <w:szCs w:val="18"/>
              </w:rPr>
            </w:pPr>
            <w:r>
              <w:rPr>
                <w:rFonts w:cs="Times New Roman"/>
                <w:sz w:val="18"/>
                <w:szCs w:val="18"/>
              </w:rPr>
              <w:t>99,77%</w:t>
            </w:r>
          </w:p>
        </w:tc>
      </w:tr>
      <w:tr w:rsidR="000775F9" w:rsidRPr="000775F9" w14:paraId="5E5E5A6E" w14:textId="77777777" w:rsidTr="000775F9">
        <w:tc>
          <w:tcPr>
            <w:tcW w:w="4211" w:type="dxa"/>
            <w:shd w:val="clear" w:color="auto" w:fill="F2F2F2"/>
          </w:tcPr>
          <w:p w14:paraId="79F25A06" w14:textId="64C0167C"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617488CC" w14:textId="382B7BC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EB0D43F" w14:textId="77391866" w:rsidR="000775F9" w:rsidRPr="000775F9" w:rsidRDefault="000775F9" w:rsidP="000775F9">
            <w:pPr>
              <w:spacing w:after="0"/>
              <w:jc w:val="right"/>
              <w:rPr>
                <w:rFonts w:cs="Times New Roman"/>
                <w:sz w:val="18"/>
                <w:szCs w:val="18"/>
              </w:rPr>
            </w:pPr>
            <w:r w:rsidRPr="000775F9">
              <w:rPr>
                <w:rFonts w:cs="Times New Roman"/>
                <w:sz w:val="18"/>
                <w:szCs w:val="18"/>
              </w:rPr>
              <w:t>5.200,00</w:t>
            </w:r>
          </w:p>
        </w:tc>
        <w:tc>
          <w:tcPr>
            <w:tcW w:w="1300" w:type="dxa"/>
            <w:shd w:val="clear" w:color="auto" w:fill="F2F2F2"/>
          </w:tcPr>
          <w:p w14:paraId="70CB626E" w14:textId="6469F258" w:rsidR="000775F9" w:rsidRPr="000775F9" w:rsidRDefault="000775F9" w:rsidP="000775F9">
            <w:pPr>
              <w:spacing w:after="0"/>
              <w:jc w:val="right"/>
              <w:rPr>
                <w:rFonts w:cs="Times New Roman"/>
                <w:sz w:val="18"/>
                <w:szCs w:val="18"/>
              </w:rPr>
            </w:pPr>
            <w:r w:rsidRPr="000775F9">
              <w:rPr>
                <w:rFonts w:cs="Times New Roman"/>
                <w:sz w:val="18"/>
                <w:szCs w:val="18"/>
              </w:rPr>
              <w:t>5.200,00</w:t>
            </w:r>
          </w:p>
        </w:tc>
        <w:tc>
          <w:tcPr>
            <w:tcW w:w="960" w:type="dxa"/>
            <w:shd w:val="clear" w:color="auto" w:fill="F2F2F2"/>
          </w:tcPr>
          <w:p w14:paraId="458C053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7B1783C" w14:textId="4F830C6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CEAF514" w14:textId="77777777" w:rsidTr="000775F9">
        <w:tc>
          <w:tcPr>
            <w:tcW w:w="4211" w:type="dxa"/>
            <w:shd w:val="clear" w:color="auto" w:fill="F2F2F2"/>
          </w:tcPr>
          <w:p w14:paraId="0A218B8A" w14:textId="1CC8CBDF" w:rsidR="000775F9" w:rsidRPr="000775F9" w:rsidRDefault="000775F9" w:rsidP="000775F9">
            <w:pPr>
              <w:spacing w:after="0"/>
              <w:rPr>
                <w:rFonts w:cs="Times New Roman"/>
                <w:sz w:val="18"/>
                <w:szCs w:val="18"/>
              </w:rPr>
            </w:pPr>
            <w:r w:rsidRPr="000775F9">
              <w:rPr>
                <w:rFonts w:cs="Times New Roman"/>
                <w:sz w:val="18"/>
                <w:szCs w:val="18"/>
              </w:rPr>
              <w:t>426 Nematerijalna proizvedena imovina</w:t>
            </w:r>
          </w:p>
        </w:tc>
        <w:tc>
          <w:tcPr>
            <w:tcW w:w="1300" w:type="dxa"/>
            <w:shd w:val="clear" w:color="auto" w:fill="F2F2F2"/>
          </w:tcPr>
          <w:p w14:paraId="43F2EA80" w14:textId="5E41E80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91B0146" w14:textId="217023D9" w:rsidR="000775F9" w:rsidRPr="000775F9" w:rsidRDefault="000775F9" w:rsidP="000775F9">
            <w:pPr>
              <w:spacing w:after="0"/>
              <w:jc w:val="right"/>
              <w:rPr>
                <w:rFonts w:cs="Times New Roman"/>
                <w:sz w:val="18"/>
                <w:szCs w:val="18"/>
              </w:rPr>
            </w:pPr>
            <w:r w:rsidRPr="000775F9">
              <w:rPr>
                <w:rFonts w:cs="Times New Roman"/>
                <w:sz w:val="18"/>
                <w:szCs w:val="18"/>
              </w:rPr>
              <w:t>5.200,00</w:t>
            </w:r>
          </w:p>
        </w:tc>
        <w:tc>
          <w:tcPr>
            <w:tcW w:w="1300" w:type="dxa"/>
            <w:shd w:val="clear" w:color="auto" w:fill="F2F2F2"/>
          </w:tcPr>
          <w:p w14:paraId="7C0CACEC" w14:textId="661C0F9A" w:rsidR="000775F9" w:rsidRPr="000775F9" w:rsidRDefault="000775F9" w:rsidP="000775F9">
            <w:pPr>
              <w:spacing w:after="0"/>
              <w:jc w:val="right"/>
              <w:rPr>
                <w:rFonts w:cs="Times New Roman"/>
                <w:sz w:val="18"/>
                <w:szCs w:val="18"/>
              </w:rPr>
            </w:pPr>
            <w:r w:rsidRPr="000775F9">
              <w:rPr>
                <w:rFonts w:cs="Times New Roman"/>
                <w:sz w:val="18"/>
                <w:szCs w:val="18"/>
              </w:rPr>
              <w:t>5.200,00</w:t>
            </w:r>
          </w:p>
        </w:tc>
        <w:tc>
          <w:tcPr>
            <w:tcW w:w="960" w:type="dxa"/>
            <w:shd w:val="clear" w:color="auto" w:fill="F2F2F2"/>
          </w:tcPr>
          <w:p w14:paraId="0D52D96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E6B7EC4" w14:textId="5D8F63A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76C8D68" w14:textId="77777777" w:rsidTr="000775F9">
        <w:tc>
          <w:tcPr>
            <w:tcW w:w="4211" w:type="dxa"/>
          </w:tcPr>
          <w:p w14:paraId="7F64CFF8" w14:textId="0A799AE9" w:rsidR="000775F9" w:rsidRDefault="000775F9" w:rsidP="000775F9">
            <w:pPr>
              <w:spacing w:after="0"/>
              <w:rPr>
                <w:rFonts w:cs="Times New Roman"/>
                <w:sz w:val="18"/>
                <w:szCs w:val="18"/>
              </w:rPr>
            </w:pPr>
            <w:r>
              <w:rPr>
                <w:rFonts w:cs="Times New Roman"/>
                <w:sz w:val="18"/>
                <w:szCs w:val="18"/>
              </w:rPr>
              <w:t>4262 Ulaganja u računalne programe</w:t>
            </w:r>
          </w:p>
        </w:tc>
        <w:tc>
          <w:tcPr>
            <w:tcW w:w="1300" w:type="dxa"/>
          </w:tcPr>
          <w:p w14:paraId="598B5727" w14:textId="7638A51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19B48F6" w14:textId="7622A2B8" w:rsidR="000775F9" w:rsidRDefault="000775F9" w:rsidP="000775F9">
            <w:pPr>
              <w:spacing w:after="0"/>
              <w:jc w:val="right"/>
              <w:rPr>
                <w:rFonts w:cs="Times New Roman"/>
                <w:sz w:val="18"/>
                <w:szCs w:val="18"/>
              </w:rPr>
            </w:pPr>
            <w:r>
              <w:rPr>
                <w:rFonts w:cs="Times New Roman"/>
                <w:sz w:val="18"/>
                <w:szCs w:val="18"/>
              </w:rPr>
              <w:t>5.200,00</w:t>
            </w:r>
          </w:p>
        </w:tc>
        <w:tc>
          <w:tcPr>
            <w:tcW w:w="1300" w:type="dxa"/>
          </w:tcPr>
          <w:p w14:paraId="4D4ADE62" w14:textId="29C969C0" w:rsidR="000775F9" w:rsidRDefault="000775F9" w:rsidP="000775F9">
            <w:pPr>
              <w:spacing w:after="0"/>
              <w:jc w:val="right"/>
              <w:rPr>
                <w:rFonts w:cs="Times New Roman"/>
                <w:sz w:val="18"/>
                <w:szCs w:val="18"/>
              </w:rPr>
            </w:pPr>
            <w:r>
              <w:rPr>
                <w:rFonts w:cs="Times New Roman"/>
                <w:sz w:val="18"/>
                <w:szCs w:val="18"/>
              </w:rPr>
              <w:t>5.200,00</w:t>
            </w:r>
          </w:p>
        </w:tc>
        <w:tc>
          <w:tcPr>
            <w:tcW w:w="960" w:type="dxa"/>
          </w:tcPr>
          <w:p w14:paraId="4C422759" w14:textId="77777777" w:rsidR="000775F9" w:rsidRDefault="000775F9" w:rsidP="000775F9">
            <w:pPr>
              <w:spacing w:after="0"/>
              <w:jc w:val="right"/>
              <w:rPr>
                <w:rFonts w:cs="Times New Roman"/>
                <w:sz w:val="18"/>
                <w:szCs w:val="18"/>
              </w:rPr>
            </w:pPr>
          </w:p>
        </w:tc>
        <w:tc>
          <w:tcPr>
            <w:tcW w:w="960" w:type="dxa"/>
          </w:tcPr>
          <w:p w14:paraId="20EC61B1" w14:textId="2EEABCCC"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DA4A1B4" w14:textId="77777777" w:rsidTr="000775F9">
        <w:tc>
          <w:tcPr>
            <w:tcW w:w="4211" w:type="dxa"/>
            <w:shd w:val="clear" w:color="auto" w:fill="CBFFCB"/>
          </w:tcPr>
          <w:p w14:paraId="289F7E29" w14:textId="5FDC631C"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09B7B766" w14:textId="24D31898" w:rsidR="000775F9" w:rsidRPr="000775F9" w:rsidRDefault="000775F9" w:rsidP="000775F9">
            <w:pPr>
              <w:spacing w:after="0"/>
              <w:jc w:val="right"/>
              <w:rPr>
                <w:rFonts w:cs="Times New Roman"/>
                <w:sz w:val="16"/>
                <w:szCs w:val="18"/>
              </w:rPr>
            </w:pPr>
            <w:r w:rsidRPr="000775F9">
              <w:rPr>
                <w:rFonts w:cs="Times New Roman"/>
                <w:sz w:val="16"/>
                <w:szCs w:val="18"/>
              </w:rPr>
              <w:t>673,35</w:t>
            </w:r>
          </w:p>
        </w:tc>
        <w:tc>
          <w:tcPr>
            <w:tcW w:w="1300" w:type="dxa"/>
            <w:shd w:val="clear" w:color="auto" w:fill="CBFFCB"/>
          </w:tcPr>
          <w:p w14:paraId="680388FD" w14:textId="5163368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AAB2FF1" w14:textId="662F41B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45B2F2E" w14:textId="3DF9DD0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92DD07F" w14:textId="77777777" w:rsidR="000775F9" w:rsidRPr="000775F9" w:rsidRDefault="000775F9" w:rsidP="000775F9">
            <w:pPr>
              <w:spacing w:after="0"/>
              <w:jc w:val="right"/>
              <w:rPr>
                <w:rFonts w:cs="Times New Roman"/>
                <w:sz w:val="16"/>
                <w:szCs w:val="18"/>
              </w:rPr>
            </w:pPr>
          </w:p>
        </w:tc>
      </w:tr>
      <w:tr w:rsidR="000775F9" w:rsidRPr="000775F9" w14:paraId="60AED914" w14:textId="77777777" w:rsidTr="000775F9">
        <w:tc>
          <w:tcPr>
            <w:tcW w:w="4211" w:type="dxa"/>
            <w:shd w:val="clear" w:color="auto" w:fill="F2F2F2"/>
          </w:tcPr>
          <w:p w14:paraId="4B9A61C8" w14:textId="2ECAB5D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CA610EA" w14:textId="31AE2629" w:rsidR="000775F9" w:rsidRPr="000775F9" w:rsidRDefault="000775F9" w:rsidP="000775F9">
            <w:pPr>
              <w:spacing w:after="0"/>
              <w:jc w:val="right"/>
              <w:rPr>
                <w:rFonts w:cs="Times New Roman"/>
                <w:sz w:val="18"/>
                <w:szCs w:val="18"/>
              </w:rPr>
            </w:pPr>
            <w:r w:rsidRPr="000775F9">
              <w:rPr>
                <w:rFonts w:cs="Times New Roman"/>
                <w:sz w:val="18"/>
                <w:szCs w:val="18"/>
              </w:rPr>
              <w:t>673,35</w:t>
            </w:r>
          </w:p>
        </w:tc>
        <w:tc>
          <w:tcPr>
            <w:tcW w:w="1300" w:type="dxa"/>
            <w:shd w:val="clear" w:color="auto" w:fill="F2F2F2"/>
          </w:tcPr>
          <w:p w14:paraId="09E3EA5B" w14:textId="00FAC9D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7A25697" w14:textId="301CFF0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9E094CD" w14:textId="636FF6B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7B97449" w14:textId="77777777" w:rsidR="000775F9" w:rsidRPr="000775F9" w:rsidRDefault="000775F9" w:rsidP="000775F9">
            <w:pPr>
              <w:spacing w:after="0"/>
              <w:jc w:val="right"/>
              <w:rPr>
                <w:rFonts w:cs="Times New Roman"/>
                <w:sz w:val="18"/>
                <w:szCs w:val="18"/>
              </w:rPr>
            </w:pPr>
          </w:p>
        </w:tc>
      </w:tr>
      <w:tr w:rsidR="000775F9" w:rsidRPr="000775F9" w14:paraId="074A0B58" w14:textId="77777777" w:rsidTr="000775F9">
        <w:tc>
          <w:tcPr>
            <w:tcW w:w="4211" w:type="dxa"/>
            <w:shd w:val="clear" w:color="auto" w:fill="F2F2F2"/>
          </w:tcPr>
          <w:p w14:paraId="1E6CF2E1" w14:textId="3EA1D22F" w:rsidR="000775F9" w:rsidRPr="000775F9" w:rsidRDefault="000775F9" w:rsidP="000775F9">
            <w:pPr>
              <w:spacing w:after="0"/>
              <w:rPr>
                <w:rFonts w:cs="Times New Roman"/>
                <w:sz w:val="18"/>
                <w:szCs w:val="18"/>
              </w:rPr>
            </w:pPr>
            <w:r w:rsidRPr="000775F9">
              <w:rPr>
                <w:rFonts w:cs="Times New Roman"/>
                <w:sz w:val="18"/>
                <w:szCs w:val="18"/>
              </w:rPr>
              <w:lastRenderedPageBreak/>
              <w:t>32 Materijalni rashodi</w:t>
            </w:r>
          </w:p>
        </w:tc>
        <w:tc>
          <w:tcPr>
            <w:tcW w:w="1300" w:type="dxa"/>
            <w:shd w:val="clear" w:color="auto" w:fill="F2F2F2"/>
          </w:tcPr>
          <w:p w14:paraId="54AE58E2" w14:textId="61093D26" w:rsidR="000775F9" w:rsidRPr="000775F9" w:rsidRDefault="000775F9" w:rsidP="000775F9">
            <w:pPr>
              <w:spacing w:after="0"/>
              <w:jc w:val="right"/>
              <w:rPr>
                <w:rFonts w:cs="Times New Roman"/>
                <w:sz w:val="18"/>
                <w:szCs w:val="18"/>
              </w:rPr>
            </w:pPr>
            <w:r w:rsidRPr="000775F9">
              <w:rPr>
                <w:rFonts w:cs="Times New Roman"/>
                <w:sz w:val="18"/>
                <w:szCs w:val="18"/>
              </w:rPr>
              <w:t>673,35</w:t>
            </w:r>
          </w:p>
        </w:tc>
        <w:tc>
          <w:tcPr>
            <w:tcW w:w="1300" w:type="dxa"/>
            <w:shd w:val="clear" w:color="auto" w:fill="F2F2F2"/>
          </w:tcPr>
          <w:p w14:paraId="3F94CA51" w14:textId="3A7BC01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A2254B3" w14:textId="3885BBD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218379D" w14:textId="7D837CB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61A3AAF" w14:textId="77777777" w:rsidR="000775F9" w:rsidRPr="000775F9" w:rsidRDefault="000775F9" w:rsidP="000775F9">
            <w:pPr>
              <w:spacing w:after="0"/>
              <w:jc w:val="right"/>
              <w:rPr>
                <w:rFonts w:cs="Times New Roman"/>
                <w:sz w:val="18"/>
                <w:szCs w:val="18"/>
              </w:rPr>
            </w:pPr>
          </w:p>
        </w:tc>
      </w:tr>
      <w:tr w:rsidR="000775F9" w:rsidRPr="000775F9" w14:paraId="6A792767" w14:textId="77777777" w:rsidTr="000775F9">
        <w:tc>
          <w:tcPr>
            <w:tcW w:w="4211" w:type="dxa"/>
            <w:shd w:val="clear" w:color="auto" w:fill="F2F2F2"/>
          </w:tcPr>
          <w:p w14:paraId="6261F8F6" w14:textId="44E99779"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6398D38D" w14:textId="5064DCDD" w:rsidR="000775F9" w:rsidRPr="000775F9" w:rsidRDefault="000775F9" w:rsidP="000775F9">
            <w:pPr>
              <w:spacing w:after="0"/>
              <w:jc w:val="right"/>
              <w:rPr>
                <w:rFonts w:cs="Times New Roman"/>
                <w:sz w:val="18"/>
                <w:szCs w:val="18"/>
              </w:rPr>
            </w:pPr>
            <w:r w:rsidRPr="000775F9">
              <w:rPr>
                <w:rFonts w:cs="Times New Roman"/>
                <w:sz w:val="18"/>
                <w:szCs w:val="18"/>
              </w:rPr>
              <w:t>673,35</w:t>
            </w:r>
          </w:p>
        </w:tc>
        <w:tc>
          <w:tcPr>
            <w:tcW w:w="1300" w:type="dxa"/>
            <w:shd w:val="clear" w:color="auto" w:fill="F2F2F2"/>
          </w:tcPr>
          <w:p w14:paraId="78F8AE6C" w14:textId="4879F74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7485C24" w14:textId="0A11503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E03DB79" w14:textId="553E2E0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5077750" w14:textId="77777777" w:rsidR="000775F9" w:rsidRPr="000775F9" w:rsidRDefault="000775F9" w:rsidP="000775F9">
            <w:pPr>
              <w:spacing w:after="0"/>
              <w:jc w:val="right"/>
              <w:rPr>
                <w:rFonts w:cs="Times New Roman"/>
                <w:sz w:val="18"/>
                <w:szCs w:val="18"/>
              </w:rPr>
            </w:pPr>
          </w:p>
        </w:tc>
      </w:tr>
      <w:tr w:rsidR="000775F9" w14:paraId="0E09BC03" w14:textId="77777777" w:rsidTr="000775F9">
        <w:tc>
          <w:tcPr>
            <w:tcW w:w="4211" w:type="dxa"/>
          </w:tcPr>
          <w:p w14:paraId="52423201" w14:textId="267E8779" w:rsidR="000775F9" w:rsidRDefault="000775F9" w:rsidP="000775F9">
            <w:pPr>
              <w:spacing w:after="0"/>
              <w:rPr>
                <w:rFonts w:cs="Times New Roman"/>
                <w:sz w:val="18"/>
                <w:szCs w:val="18"/>
              </w:rPr>
            </w:pPr>
            <w:r>
              <w:rPr>
                <w:rFonts w:cs="Times New Roman"/>
                <w:sz w:val="18"/>
                <w:szCs w:val="18"/>
              </w:rPr>
              <w:t>3225 Sitni inventar i auto gume</w:t>
            </w:r>
          </w:p>
        </w:tc>
        <w:tc>
          <w:tcPr>
            <w:tcW w:w="1300" w:type="dxa"/>
          </w:tcPr>
          <w:p w14:paraId="50853D88" w14:textId="5F1FF244" w:rsidR="000775F9" w:rsidRDefault="000775F9" w:rsidP="000775F9">
            <w:pPr>
              <w:spacing w:after="0"/>
              <w:jc w:val="right"/>
              <w:rPr>
                <w:rFonts w:cs="Times New Roman"/>
                <w:sz w:val="18"/>
                <w:szCs w:val="18"/>
              </w:rPr>
            </w:pPr>
            <w:r>
              <w:rPr>
                <w:rFonts w:cs="Times New Roman"/>
                <w:sz w:val="18"/>
                <w:szCs w:val="18"/>
              </w:rPr>
              <w:t>673,35</w:t>
            </w:r>
          </w:p>
        </w:tc>
        <w:tc>
          <w:tcPr>
            <w:tcW w:w="1300" w:type="dxa"/>
          </w:tcPr>
          <w:p w14:paraId="22967D33" w14:textId="679DF53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24DCB7F" w14:textId="31D5290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D8482ED" w14:textId="5992E60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F9FBC5A" w14:textId="77777777" w:rsidR="000775F9" w:rsidRDefault="000775F9" w:rsidP="000775F9">
            <w:pPr>
              <w:spacing w:after="0"/>
              <w:jc w:val="right"/>
              <w:rPr>
                <w:rFonts w:cs="Times New Roman"/>
                <w:sz w:val="18"/>
                <w:szCs w:val="18"/>
              </w:rPr>
            </w:pPr>
          </w:p>
        </w:tc>
      </w:tr>
      <w:tr w:rsidR="000775F9" w:rsidRPr="000775F9" w14:paraId="35F5B1DD" w14:textId="77777777" w:rsidTr="000775F9">
        <w:trPr>
          <w:trHeight w:val="540"/>
        </w:trPr>
        <w:tc>
          <w:tcPr>
            <w:tcW w:w="4211" w:type="dxa"/>
            <w:shd w:val="clear" w:color="auto" w:fill="DAE8F2"/>
            <w:vAlign w:val="center"/>
          </w:tcPr>
          <w:p w14:paraId="2F6474D4" w14:textId="2DB52941" w:rsidR="000775F9" w:rsidRPr="000775F9" w:rsidRDefault="000775F9" w:rsidP="000775F9">
            <w:pPr>
              <w:spacing w:after="0"/>
              <w:rPr>
                <w:rFonts w:cs="Times New Roman"/>
                <w:b/>
                <w:sz w:val="18"/>
                <w:szCs w:val="18"/>
              </w:rPr>
            </w:pPr>
            <w:r w:rsidRPr="000775F9">
              <w:rPr>
                <w:rFonts w:cs="Times New Roman"/>
                <w:b/>
                <w:sz w:val="18"/>
                <w:szCs w:val="18"/>
              </w:rPr>
              <w:t>AKTIVNOST A120104 ODRŽAVANJE LIKVIDNOSTI</w:t>
            </w:r>
          </w:p>
        </w:tc>
        <w:tc>
          <w:tcPr>
            <w:tcW w:w="1300" w:type="dxa"/>
            <w:shd w:val="clear" w:color="auto" w:fill="DAE8F2"/>
            <w:vAlign w:val="center"/>
          </w:tcPr>
          <w:p w14:paraId="3BE2A9E7" w14:textId="19FC5E69" w:rsidR="000775F9" w:rsidRPr="000775F9" w:rsidRDefault="000775F9" w:rsidP="000775F9">
            <w:pPr>
              <w:spacing w:after="0"/>
              <w:jc w:val="right"/>
              <w:rPr>
                <w:rFonts w:cs="Times New Roman"/>
                <w:b/>
                <w:sz w:val="18"/>
                <w:szCs w:val="18"/>
              </w:rPr>
            </w:pPr>
            <w:r w:rsidRPr="000775F9">
              <w:rPr>
                <w:rFonts w:cs="Times New Roman"/>
                <w:b/>
                <w:sz w:val="18"/>
                <w:szCs w:val="18"/>
              </w:rPr>
              <w:t>317.070,37</w:t>
            </w:r>
          </w:p>
        </w:tc>
        <w:tc>
          <w:tcPr>
            <w:tcW w:w="1300" w:type="dxa"/>
            <w:shd w:val="clear" w:color="auto" w:fill="DAE8F2"/>
            <w:vAlign w:val="center"/>
          </w:tcPr>
          <w:p w14:paraId="019CE84D" w14:textId="01BE93AD" w:rsidR="000775F9" w:rsidRPr="000775F9" w:rsidRDefault="000775F9" w:rsidP="000775F9">
            <w:pPr>
              <w:spacing w:after="0"/>
              <w:jc w:val="right"/>
              <w:rPr>
                <w:rFonts w:cs="Times New Roman"/>
                <w:b/>
                <w:sz w:val="18"/>
                <w:szCs w:val="18"/>
              </w:rPr>
            </w:pPr>
            <w:r w:rsidRPr="000775F9">
              <w:rPr>
                <w:rFonts w:cs="Times New Roman"/>
                <w:b/>
                <w:sz w:val="18"/>
                <w:szCs w:val="18"/>
              </w:rPr>
              <w:t>176.877,87</w:t>
            </w:r>
          </w:p>
        </w:tc>
        <w:tc>
          <w:tcPr>
            <w:tcW w:w="1300" w:type="dxa"/>
            <w:shd w:val="clear" w:color="auto" w:fill="DAE8F2"/>
            <w:vAlign w:val="center"/>
          </w:tcPr>
          <w:p w14:paraId="7B887C3B" w14:textId="073409CD" w:rsidR="000775F9" w:rsidRPr="000775F9" w:rsidRDefault="000775F9" w:rsidP="000775F9">
            <w:pPr>
              <w:spacing w:after="0"/>
              <w:jc w:val="right"/>
              <w:rPr>
                <w:rFonts w:cs="Times New Roman"/>
                <w:b/>
                <w:sz w:val="18"/>
                <w:szCs w:val="18"/>
              </w:rPr>
            </w:pPr>
            <w:r w:rsidRPr="000775F9">
              <w:rPr>
                <w:rFonts w:cs="Times New Roman"/>
                <w:b/>
                <w:sz w:val="18"/>
                <w:szCs w:val="18"/>
              </w:rPr>
              <w:t>176.508,74</w:t>
            </w:r>
          </w:p>
        </w:tc>
        <w:tc>
          <w:tcPr>
            <w:tcW w:w="960" w:type="dxa"/>
            <w:shd w:val="clear" w:color="auto" w:fill="DAE8F2"/>
            <w:vAlign w:val="center"/>
          </w:tcPr>
          <w:p w14:paraId="3E12CE5C" w14:textId="7268A88E" w:rsidR="000775F9" w:rsidRPr="000775F9" w:rsidRDefault="000775F9" w:rsidP="000775F9">
            <w:pPr>
              <w:spacing w:after="0"/>
              <w:jc w:val="right"/>
              <w:rPr>
                <w:rFonts w:cs="Times New Roman"/>
                <w:b/>
                <w:sz w:val="18"/>
                <w:szCs w:val="18"/>
              </w:rPr>
            </w:pPr>
            <w:r w:rsidRPr="000775F9">
              <w:rPr>
                <w:rFonts w:cs="Times New Roman"/>
                <w:b/>
                <w:sz w:val="18"/>
                <w:szCs w:val="18"/>
              </w:rPr>
              <w:t>55,67%</w:t>
            </w:r>
          </w:p>
        </w:tc>
        <w:tc>
          <w:tcPr>
            <w:tcW w:w="960" w:type="dxa"/>
            <w:shd w:val="clear" w:color="auto" w:fill="DAE8F2"/>
            <w:vAlign w:val="center"/>
          </w:tcPr>
          <w:p w14:paraId="7283663A" w14:textId="3417516E" w:rsidR="000775F9" w:rsidRPr="000775F9" w:rsidRDefault="000775F9" w:rsidP="000775F9">
            <w:pPr>
              <w:spacing w:after="0"/>
              <w:jc w:val="right"/>
              <w:rPr>
                <w:rFonts w:cs="Times New Roman"/>
                <w:b/>
                <w:sz w:val="18"/>
                <w:szCs w:val="18"/>
              </w:rPr>
            </w:pPr>
            <w:r w:rsidRPr="000775F9">
              <w:rPr>
                <w:rFonts w:cs="Times New Roman"/>
                <w:b/>
                <w:sz w:val="18"/>
                <w:szCs w:val="18"/>
              </w:rPr>
              <w:t>99,79%</w:t>
            </w:r>
          </w:p>
        </w:tc>
      </w:tr>
      <w:tr w:rsidR="000775F9" w:rsidRPr="000775F9" w14:paraId="73DBA307" w14:textId="77777777" w:rsidTr="000775F9">
        <w:tc>
          <w:tcPr>
            <w:tcW w:w="4211" w:type="dxa"/>
            <w:shd w:val="clear" w:color="auto" w:fill="CBFFCB"/>
          </w:tcPr>
          <w:p w14:paraId="175CEDC5" w14:textId="4C0A39EE"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631A515E" w14:textId="3F5D3900" w:rsidR="000775F9" w:rsidRPr="000775F9" w:rsidRDefault="000775F9" w:rsidP="000775F9">
            <w:pPr>
              <w:spacing w:after="0"/>
              <w:jc w:val="right"/>
              <w:rPr>
                <w:rFonts w:cs="Times New Roman"/>
                <w:sz w:val="16"/>
                <w:szCs w:val="18"/>
              </w:rPr>
            </w:pPr>
            <w:r w:rsidRPr="000775F9">
              <w:rPr>
                <w:rFonts w:cs="Times New Roman"/>
                <w:sz w:val="16"/>
                <w:szCs w:val="18"/>
              </w:rPr>
              <w:t>20.169,25</w:t>
            </w:r>
          </w:p>
        </w:tc>
        <w:tc>
          <w:tcPr>
            <w:tcW w:w="1300" w:type="dxa"/>
            <w:shd w:val="clear" w:color="auto" w:fill="CBFFCB"/>
          </w:tcPr>
          <w:p w14:paraId="03B062D6" w14:textId="76609129" w:rsidR="000775F9" w:rsidRPr="000775F9" w:rsidRDefault="000775F9" w:rsidP="000775F9">
            <w:pPr>
              <w:spacing w:after="0"/>
              <w:jc w:val="right"/>
              <w:rPr>
                <w:rFonts w:cs="Times New Roman"/>
                <w:sz w:val="16"/>
                <w:szCs w:val="18"/>
              </w:rPr>
            </w:pPr>
            <w:r w:rsidRPr="000775F9">
              <w:rPr>
                <w:rFonts w:cs="Times New Roman"/>
                <w:sz w:val="16"/>
                <w:szCs w:val="18"/>
              </w:rPr>
              <w:t>27.208,00</w:t>
            </w:r>
          </w:p>
        </w:tc>
        <w:tc>
          <w:tcPr>
            <w:tcW w:w="1300" w:type="dxa"/>
            <w:shd w:val="clear" w:color="auto" w:fill="CBFFCB"/>
          </w:tcPr>
          <w:p w14:paraId="20CC5D7F" w14:textId="71ADBBC4" w:rsidR="000775F9" w:rsidRPr="000775F9" w:rsidRDefault="000775F9" w:rsidP="000775F9">
            <w:pPr>
              <w:spacing w:after="0"/>
              <w:jc w:val="right"/>
              <w:rPr>
                <w:rFonts w:cs="Times New Roman"/>
                <w:sz w:val="16"/>
                <w:szCs w:val="18"/>
              </w:rPr>
            </w:pPr>
            <w:r w:rsidRPr="000775F9">
              <w:rPr>
                <w:rFonts w:cs="Times New Roman"/>
                <w:sz w:val="16"/>
                <w:szCs w:val="18"/>
              </w:rPr>
              <w:t>26.838,87</w:t>
            </w:r>
          </w:p>
        </w:tc>
        <w:tc>
          <w:tcPr>
            <w:tcW w:w="960" w:type="dxa"/>
            <w:shd w:val="clear" w:color="auto" w:fill="CBFFCB"/>
          </w:tcPr>
          <w:p w14:paraId="5B2B9BFD" w14:textId="3109415F" w:rsidR="000775F9" w:rsidRPr="000775F9" w:rsidRDefault="000775F9" w:rsidP="000775F9">
            <w:pPr>
              <w:spacing w:after="0"/>
              <w:jc w:val="right"/>
              <w:rPr>
                <w:rFonts w:cs="Times New Roman"/>
                <w:sz w:val="16"/>
                <w:szCs w:val="18"/>
              </w:rPr>
            </w:pPr>
            <w:r w:rsidRPr="000775F9">
              <w:rPr>
                <w:rFonts w:cs="Times New Roman"/>
                <w:sz w:val="16"/>
                <w:szCs w:val="18"/>
              </w:rPr>
              <w:t>133,07%</w:t>
            </w:r>
          </w:p>
        </w:tc>
        <w:tc>
          <w:tcPr>
            <w:tcW w:w="960" w:type="dxa"/>
            <w:shd w:val="clear" w:color="auto" w:fill="CBFFCB"/>
          </w:tcPr>
          <w:p w14:paraId="330C245C" w14:textId="4B1D9408" w:rsidR="000775F9" w:rsidRPr="000775F9" w:rsidRDefault="000775F9" w:rsidP="000775F9">
            <w:pPr>
              <w:spacing w:after="0"/>
              <w:jc w:val="right"/>
              <w:rPr>
                <w:rFonts w:cs="Times New Roman"/>
                <w:sz w:val="16"/>
                <w:szCs w:val="18"/>
              </w:rPr>
            </w:pPr>
            <w:r w:rsidRPr="000775F9">
              <w:rPr>
                <w:rFonts w:cs="Times New Roman"/>
                <w:sz w:val="16"/>
                <w:szCs w:val="18"/>
              </w:rPr>
              <w:t>98,64%</w:t>
            </w:r>
          </w:p>
        </w:tc>
      </w:tr>
      <w:tr w:rsidR="000775F9" w:rsidRPr="000775F9" w14:paraId="2AFCCFC6" w14:textId="77777777" w:rsidTr="000775F9">
        <w:tc>
          <w:tcPr>
            <w:tcW w:w="4211" w:type="dxa"/>
            <w:shd w:val="clear" w:color="auto" w:fill="F2F2F2"/>
          </w:tcPr>
          <w:p w14:paraId="35204FEF" w14:textId="3FBBA24A"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3A74889" w14:textId="1C4DD60A" w:rsidR="000775F9" w:rsidRPr="000775F9" w:rsidRDefault="000775F9" w:rsidP="000775F9">
            <w:pPr>
              <w:spacing w:after="0"/>
              <w:jc w:val="right"/>
              <w:rPr>
                <w:rFonts w:cs="Times New Roman"/>
                <w:sz w:val="18"/>
                <w:szCs w:val="18"/>
              </w:rPr>
            </w:pPr>
            <w:r w:rsidRPr="000775F9">
              <w:rPr>
                <w:rFonts w:cs="Times New Roman"/>
                <w:sz w:val="18"/>
                <w:szCs w:val="18"/>
              </w:rPr>
              <w:t>3.751,09</w:t>
            </w:r>
          </w:p>
        </w:tc>
        <w:tc>
          <w:tcPr>
            <w:tcW w:w="1300" w:type="dxa"/>
            <w:shd w:val="clear" w:color="auto" w:fill="F2F2F2"/>
          </w:tcPr>
          <w:p w14:paraId="339678E7" w14:textId="7118F959" w:rsidR="000775F9" w:rsidRPr="000775F9" w:rsidRDefault="000775F9" w:rsidP="000775F9">
            <w:pPr>
              <w:spacing w:after="0"/>
              <w:jc w:val="right"/>
              <w:rPr>
                <w:rFonts w:cs="Times New Roman"/>
                <w:sz w:val="18"/>
                <w:szCs w:val="18"/>
              </w:rPr>
            </w:pPr>
            <w:r w:rsidRPr="000775F9">
              <w:rPr>
                <w:rFonts w:cs="Times New Roman"/>
                <w:sz w:val="18"/>
                <w:szCs w:val="18"/>
              </w:rPr>
              <w:t>5.317,00</w:t>
            </w:r>
          </w:p>
        </w:tc>
        <w:tc>
          <w:tcPr>
            <w:tcW w:w="1300" w:type="dxa"/>
            <w:shd w:val="clear" w:color="auto" w:fill="F2F2F2"/>
          </w:tcPr>
          <w:p w14:paraId="2EA8F42F" w14:textId="6622C29E" w:rsidR="000775F9" w:rsidRPr="000775F9" w:rsidRDefault="000775F9" w:rsidP="000775F9">
            <w:pPr>
              <w:spacing w:after="0"/>
              <w:jc w:val="right"/>
              <w:rPr>
                <w:rFonts w:cs="Times New Roman"/>
                <w:sz w:val="18"/>
                <w:szCs w:val="18"/>
              </w:rPr>
            </w:pPr>
            <w:r w:rsidRPr="000775F9">
              <w:rPr>
                <w:rFonts w:cs="Times New Roman"/>
                <w:sz w:val="18"/>
                <w:szCs w:val="18"/>
              </w:rPr>
              <w:t>4.947,99</w:t>
            </w:r>
          </w:p>
        </w:tc>
        <w:tc>
          <w:tcPr>
            <w:tcW w:w="960" w:type="dxa"/>
            <w:shd w:val="clear" w:color="auto" w:fill="F2F2F2"/>
          </w:tcPr>
          <w:p w14:paraId="22AC86BE" w14:textId="5E9107D4" w:rsidR="000775F9" w:rsidRPr="000775F9" w:rsidRDefault="000775F9" w:rsidP="000775F9">
            <w:pPr>
              <w:spacing w:after="0"/>
              <w:jc w:val="right"/>
              <w:rPr>
                <w:rFonts w:cs="Times New Roman"/>
                <w:sz w:val="18"/>
                <w:szCs w:val="18"/>
              </w:rPr>
            </w:pPr>
            <w:r w:rsidRPr="000775F9">
              <w:rPr>
                <w:rFonts w:cs="Times New Roman"/>
                <w:sz w:val="18"/>
                <w:szCs w:val="18"/>
              </w:rPr>
              <w:t>131,91%</w:t>
            </w:r>
          </w:p>
        </w:tc>
        <w:tc>
          <w:tcPr>
            <w:tcW w:w="960" w:type="dxa"/>
            <w:shd w:val="clear" w:color="auto" w:fill="F2F2F2"/>
          </w:tcPr>
          <w:p w14:paraId="4FB9EE6E" w14:textId="7CE64773" w:rsidR="000775F9" w:rsidRPr="000775F9" w:rsidRDefault="000775F9" w:rsidP="000775F9">
            <w:pPr>
              <w:spacing w:after="0"/>
              <w:jc w:val="right"/>
              <w:rPr>
                <w:rFonts w:cs="Times New Roman"/>
                <w:sz w:val="18"/>
                <w:szCs w:val="18"/>
              </w:rPr>
            </w:pPr>
            <w:r w:rsidRPr="000775F9">
              <w:rPr>
                <w:rFonts w:cs="Times New Roman"/>
                <w:sz w:val="18"/>
                <w:szCs w:val="18"/>
              </w:rPr>
              <w:t>93,06%</w:t>
            </w:r>
          </w:p>
        </w:tc>
      </w:tr>
      <w:tr w:rsidR="000775F9" w:rsidRPr="000775F9" w14:paraId="502A8613" w14:textId="77777777" w:rsidTr="000775F9">
        <w:tc>
          <w:tcPr>
            <w:tcW w:w="4211" w:type="dxa"/>
            <w:shd w:val="clear" w:color="auto" w:fill="F2F2F2"/>
          </w:tcPr>
          <w:p w14:paraId="2818AECC" w14:textId="0A6666D0" w:rsidR="000775F9" w:rsidRPr="000775F9" w:rsidRDefault="000775F9" w:rsidP="000775F9">
            <w:pPr>
              <w:spacing w:after="0"/>
              <w:rPr>
                <w:rFonts w:cs="Times New Roman"/>
                <w:sz w:val="18"/>
                <w:szCs w:val="18"/>
              </w:rPr>
            </w:pPr>
            <w:r w:rsidRPr="000775F9">
              <w:rPr>
                <w:rFonts w:cs="Times New Roman"/>
                <w:sz w:val="18"/>
                <w:szCs w:val="18"/>
              </w:rPr>
              <w:t>34 Financijski rashodi</w:t>
            </w:r>
          </w:p>
        </w:tc>
        <w:tc>
          <w:tcPr>
            <w:tcW w:w="1300" w:type="dxa"/>
            <w:shd w:val="clear" w:color="auto" w:fill="F2F2F2"/>
          </w:tcPr>
          <w:p w14:paraId="55F681A7" w14:textId="15830039" w:rsidR="000775F9" w:rsidRPr="000775F9" w:rsidRDefault="000775F9" w:rsidP="000775F9">
            <w:pPr>
              <w:spacing w:after="0"/>
              <w:jc w:val="right"/>
              <w:rPr>
                <w:rFonts w:cs="Times New Roman"/>
                <w:sz w:val="18"/>
                <w:szCs w:val="18"/>
              </w:rPr>
            </w:pPr>
            <w:r w:rsidRPr="000775F9">
              <w:rPr>
                <w:rFonts w:cs="Times New Roman"/>
                <w:sz w:val="18"/>
                <w:szCs w:val="18"/>
              </w:rPr>
              <w:t>3.751,09</w:t>
            </w:r>
          </w:p>
        </w:tc>
        <w:tc>
          <w:tcPr>
            <w:tcW w:w="1300" w:type="dxa"/>
            <w:shd w:val="clear" w:color="auto" w:fill="F2F2F2"/>
          </w:tcPr>
          <w:p w14:paraId="6CD8D0B0" w14:textId="5DAC4932" w:rsidR="000775F9" w:rsidRPr="000775F9" w:rsidRDefault="000775F9" w:rsidP="000775F9">
            <w:pPr>
              <w:spacing w:after="0"/>
              <w:jc w:val="right"/>
              <w:rPr>
                <w:rFonts w:cs="Times New Roman"/>
                <w:sz w:val="18"/>
                <w:szCs w:val="18"/>
              </w:rPr>
            </w:pPr>
            <w:r w:rsidRPr="000775F9">
              <w:rPr>
                <w:rFonts w:cs="Times New Roman"/>
                <w:sz w:val="18"/>
                <w:szCs w:val="18"/>
              </w:rPr>
              <w:t>5.317,00</w:t>
            </w:r>
          </w:p>
        </w:tc>
        <w:tc>
          <w:tcPr>
            <w:tcW w:w="1300" w:type="dxa"/>
            <w:shd w:val="clear" w:color="auto" w:fill="F2F2F2"/>
          </w:tcPr>
          <w:p w14:paraId="54CAD4CA" w14:textId="3580EFBC" w:rsidR="000775F9" w:rsidRPr="000775F9" w:rsidRDefault="000775F9" w:rsidP="000775F9">
            <w:pPr>
              <w:spacing w:after="0"/>
              <w:jc w:val="right"/>
              <w:rPr>
                <w:rFonts w:cs="Times New Roman"/>
                <w:sz w:val="18"/>
                <w:szCs w:val="18"/>
              </w:rPr>
            </w:pPr>
            <w:r w:rsidRPr="000775F9">
              <w:rPr>
                <w:rFonts w:cs="Times New Roman"/>
                <w:sz w:val="18"/>
                <w:szCs w:val="18"/>
              </w:rPr>
              <w:t>4.947,99</w:t>
            </w:r>
          </w:p>
        </w:tc>
        <w:tc>
          <w:tcPr>
            <w:tcW w:w="960" w:type="dxa"/>
            <w:shd w:val="clear" w:color="auto" w:fill="F2F2F2"/>
          </w:tcPr>
          <w:p w14:paraId="0452361C" w14:textId="2E79E0B4" w:rsidR="000775F9" w:rsidRPr="000775F9" w:rsidRDefault="000775F9" w:rsidP="000775F9">
            <w:pPr>
              <w:spacing w:after="0"/>
              <w:jc w:val="right"/>
              <w:rPr>
                <w:rFonts w:cs="Times New Roman"/>
                <w:sz w:val="18"/>
                <w:szCs w:val="18"/>
              </w:rPr>
            </w:pPr>
            <w:r w:rsidRPr="000775F9">
              <w:rPr>
                <w:rFonts w:cs="Times New Roman"/>
                <w:sz w:val="18"/>
                <w:szCs w:val="18"/>
              </w:rPr>
              <w:t>131,91%</w:t>
            </w:r>
          </w:p>
        </w:tc>
        <w:tc>
          <w:tcPr>
            <w:tcW w:w="960" w:type="dxa"/>
            <w:shd w:val="clear" w:color="auto" w:fill="F2F2F2"/>
          </w:tcPr>
          <w:p w14:paraId="60F272C9" w14:textId="14AE3854" w:rsidR="000775F9" w:rsidRPr="000775F9" w:rsidRDefault="000775F9" w:rsidP="000775F9">
            <w:pPr>
              <w:spacing w:after="0"/>
              <w:jc w:val="right"/>
              <w:rPr>
                <w:rFonts w:cs="Times New Roman"/>
                <w:sz w:val="18"/>
                <w:szCs w:val="18"/>
              </w:rPr>
            </w:pPr>
            <w:r w:rsidRPr="000775F9">
              <w:rPr>
                <w:rFonts w:cs="Times New Roman"/>
                <w:sz w:val="18"/>
                <w:szCs w:val="18"/>
              </w:rPr>
              <w:t>93,06%</w:t>
            </w:r>
          </w:p>
        </w:tc>
      </w:tr>
      <w:tr w:rsidR="000775F9" w:rsidRPr="000775F9" w14:paraId="71BC6612" w14:textId="77777777" w:rsidTr="000775F9">
        <w:tc>
          <w:tcPr>
            <w:tcW w:w="4211" w:type="dxa"/>
            <w:shd w:val="clear" w:color="auto" w:fill="F2F2F2"/>
          </w:tcPr>
          <w:p w14:paraId="55545C62" w14:textId="63A4B4AD" w:rsidR="000775F9" w:rsidRPr="000775F9" w:rsidRDefault="000775F9" w:rsidP="000775F9">
            <w:pPr>
              <w:spacing w:after="0"/>
              <w:rPr>
                <w:rFonts w:cs="Times New Roman"/>
                <w:sz w:val="18"/>
                <w:szCs w:val="18"/>
              </w:rPr>
            </w:pPr>
            <w:r w:rsidRPr="000775F9">
              <w:rPr>
                <w:rFonts w:cs="Times New Roman"/>
                <w:sz w:val="18"/>
                <w:szCs w:val="18"/>
              </w:rPr>
              <w:t>342 Kamate za primljene kredite i zajmove</w:t>
            </w:r>
          </w:p>
        </w:tc>
        <w:tc>
          <w:tcPr>
            <w:tcW w:w="1300" w:type="dxa"/>
            <w:shd w:val="clear" w:color="auto" w:fill="F2F2F2"/>
          </w:tcPr>
          <w:p w14:paraId="206911B1" w14:textId="40B43FAB" w:rsidR="000775F9" w:rsidRPr="000775F9" w:rsidRDefault="000775F9" w:rsidP="000775F9">
            <w:pPr>
              <w:spacing w:after="0"/>
              <w:jc w:val="right"/>
              <w:rPr>
                <w:rFonts w:cs="Times New Roman"/>
                <w:sz w:val="18"/>
                <w:szCs w:val="18"/>
              </w:rPr>
            </w:pPr>
            <w:r w:rsidRPr="000775F9">
              <w:rPr>
                <w:rFonts w:cs="Times New Roman"/>
                <w:sz w:val="18"/>
                <w:szCs w:val="18"/>
              </w:rPr>
              <w:t>3.616,09</w:t>
            </w:r>
          </w:p>
        </w:tc>
        <w:tc>
          <w:tcPr>
            <w:tcW w:w="1300" w:type="dxa"/>
            <w:shd w:val="clear" w:color="auto" w:fill="F2F2F2"/>
          </w:tcPr>
          <w:p w14:paraId="79D870F7" w14:textId="5DFB4F66" w:rsidR="000775F9" w:rsidRPr="000775F9" w:rsidRDefault="000775F9" w:rsidP="000775F9">
            <w:pPr>
              <w:spacing w:after="0"/>
              <w:jc w:val="right"/>
              <w:rPr>
                <w:rFonts w:cs="Times New Roman"/>
                <w:sz w:val="18"/>
                <w:szCs w:val="18"/>
              </w:rPr>
            </w:pPr>
            <w:r w:rsidRPr="000775F9">
              <w:rPr>
                <w:rFonts w:cs="Times New Roman"/>
                <w:sz w:val="18"/>
                <w:szCs w:val="18"/>
              </w:rPr>
              <w:t>5.182,00</w:t>
            </w:r>
          </w:p>
        </w:tc>
        <w:tc>
          <w:tcPr>
            <w:tcW w:w="1300" w:type="dxa"/>
            <w:shd w:val="clear" w:color="auto" w:fill="F2F2F2"/>
          </w:tcPr>
          <w:p w14:paraId="7F72A05F" w14:textId="0D21D273" w:rsidR="000775F9" w:rsidRPr="000775F9" w:rsidRDefault="000775F9" w:rsidP="000775F9">
            <w:pPr>
              <w:spacing w:after="0"/>
              <w:jc w:val="right"/>
              <w:rPr>
                <w:rFonts w:cs="Times New Roman"/>
                <w:sz w:val="18"/>
                <w:szCs w:val="18"/>
              </w:rPr>
            </w:pPr>
            <w:r w:rsidRPr="000775F9">
              <w:rPr>
                <w:rFonts w:cs="Times New Roman"/>
                <w:sz w:val="18"/>
                <w:szCs w:val="18"/>
              </w:rPr>
              <w:t>4.812,99</w:t>
            </w:r>
          </w:p>
        </w:tc>
        <w:tc>
          <w:tcPr>
            <w:tcW w:w="960" w:type="dxa"/>
            <w:shd w:val="clear" w:color="auto" w:fill="F2F2F2"/>
          </w:tcPr>
          <w:p w14:paraId="6B7F6B66" w14:textId="659349CF" w:rsidR="000775F9" w:rsidRPr="000775F9" w:rsidRDefault="000775F9" w:rsidP="000775F9">
            <w:pPr>
              <w:spacing w:after="0"/>
              <w:jc w:val="right"/>
              <w:rPr>
                <w:rFonts w:cs="Times New Roman"/>
                <w:sz w:val="18"/>
                <w:szCs w:val="18"/>
              </w:rPr>
            </w:pPr>
            <w:r w:rsidRPr="000775F9">
              <w:rPr>
                <w:rFonts w:cs="Times New Roman"/>
                <w:sz w:val="18"/>
                <w:szCs w:val="18"/>
              </w:rPr>
              <w:t>133,10%</w:t>
            </w:r>
          </w:p>
        </w:tc>
        <w:tc>
          <w:tcPr>
            <w:tcW w:w="960" w:type="dxa"/>
            <w:shd w:val="clear" w:color="auto" w:fill="F2F2F2"/>
          </w:tcPr>
          <w:p w14:paraId="124810E2" w14:textId="5E8387B4" w:rsidR="000775F9" w:rsidRPr="000775F9" w:rsidRDefault="000775F9" w:rsidP="000775F9">
            <w:pPr>
              <w:spacing w:after="0"/>
              <w:jc w:val="right"/>
              <w:rPr>
                <w:rFonts w:cs="Times New Roman"/>
                <w:sz w:val="18"/>
                <w:szCs w:val="18"/>
              </w:rPr>
            </w:pPr>
            <w:r w:rsidRPr="000775F9">
              <w:rPr>
                <w:rFonts w:cs="Times New Roman"/>
                <w:sz w:val="18"/>
                <w:szCs w:val="18"/>
              </w:rPr>
              <w:t>92,88%</w:t>
            </w:r>
          </w:p>
        </w:tc>
      </w:tr>
      <w:tr w:rsidR="000775F9" w14:paraId="13CDE1E5" w14:textId="77777777" w:rsidTr="000775F9">
        <w:tc>
          <w:tcPr>
            <w:tcW w:w="4211" w:type="dxa"/>
          </w:tcPr>
          <w:p w14:paraId="60A92745" w14:textId="5C5FCBA2" w:rsidR="000775F9" w:rsidRDefault="000775F9" w:rsidP="000775F9">
            <w:pPr>
              <w:spacing w:after="0"/>
              <w:rPr>
                <w:rFonts w:cs="Times New Roman"/>
                <w:sz w:val="18"/>
                <w:szCs w:val="18"/>
              </w:rPr>
            </w:pPr>
            <w:r>
              <w:rPr>
                <w:rFonts w:cs="Times New Roman"/>
                <w:sz w:val="18"/>
                <w:szCs w:val="18"/>
              </w:rPr>
              <w:t>3422 Kamate za primljene kredite i zajmove od kreditnih i ostalih financijskih institucija u javnom sektoru</w:t>
            </w:r>
          </w:p>
        </w:tc>
        <w:tc>
          <w:tcPr>
            <w:tcW w:w="1300" w:type="dxa"/>
          </w:tcPr>
          <w:p w14:paraId="545460A0" w14:textId="6213DD97" w:rsidR="000775F9" w:rsidRDefault="000775F9" w:rsidP="000775F9">
            <w:pPr>
              <w:spacing w:after="0"/>
              <w:jc w:val="right"/>
              <w:rPr>
                <w:rFonts w:cs="Times New Roman"/>
                <w:sz w:val="18"/>
                <w:szCs w:val="18"/>
              </w:rPr>
            </w:pPr>
            <w:r>
              <w:rPr>
                <w:rFonts w:cs="Times New Roman"/>
                <w:sz w:val="18"/>
                <w:szCs w:val="18"/>
              </w:rPr>
              <w:t>202,43</w:t>
            </w:r>
          </w:p>
        </w:tc>
        <w:tc>
          <w:tcPr>
            <w:tcW w:w="1300" w:type="dxa"/>
          </w:tcPr>
          <w:p w14:paraId="440BBCCE" w14:textId="2F28DE98" w:rsidR="000775F9" w:rsidRDefault="000775F9" w:rsidP="000775F9">
            <w:pPr>
              <w:spacing w:after="0"/>
              <w:jc w:val="right"/>
              <w:rPr>
                <w:rFonts w:cs="Times New Roman"/>
                <w:sz w:val="18"/>
                <w:szCs w:val="18"/>
              </w:rPr>
            </w:pPr>
            <w:r>
              <w:rPr>
                <w:rFonts w:cs="Times New Roman"/>
                <w:sz w:val="18"/>
                <w:szCs w:val="18"/>
              </w:rPr>
              <w:t>182,00</w:t>
            </w:r>
          </w:p>
        </w:tc>
        <w:tc>
          <w:tcPr>
            <w:tcW w:w="1300" w:type="dxa"/>
          </w:tcPr>
          <w:p w14:paraId="11570D25" w14:textId="4DF046E8" w:rsidR="000775F9" w:rsidRDefault="000775F9" w:rsidP="000775F9">
            <w:pPr>
              <w:spacing w:after="0"/>
              <w:jc w:val="right"/>
              <w:rPr>
                <w:rFonts w:cs="Times New Roman"/>
                <w:sz w:val="18"/>
                <w:szCs w:val="18"/>
              </w:rPr>
            </w:pPr>
            <w:r>
              <w:rPr>
                <w:rFonts w:cs="Times New Roman"/>
                <w:sz w:val="18"/>
                <w:szCs w:val="18"/>
              </w:rPr>
              <w:t>181,47</w:t>
            </w:r>
          </w:p>
        </w:tc>
        <w:tc>
          <w:tcPr>
            <w:tcW w:w="960" w:type="dxa"/>
          </w:tcPr>
          <w:p w14:paraId="53A003E8" w14:textId="15DD1C62" w:rsidR="000775F9" w:rsidRDefault="000775F9" w:rsidP="000775F9">
            <w:pPr>
              <w:spacing w:after="0"/>
              <w:jc w:val="right"/>
              <w:rPr>
                <w:rFonts w:cs="Times New Roman"/>
                <w:sz w:val="18"/>
                <w:szCs w:val="18"/>
              </w:rPr>
            </w:pPr>
            <w:r>
              <w:rPr>
                <w:rFonts w:cs="Times New Roman"/>
                <w:sz w:val="18"/>
                <w:szCs w:val="18"/>
              </w:rPr>
              <w:t>89,65%</w:t>
            </w:r>
          </w:p>
        </w:tc>
        <w:tc>
          <w:tcPr>
            <w:tcW w:w="960" w:type="dxa"/>
          </w:tcPr>
          <w:p w14:paraId="3CC2AF5A" w14:textId="5E9696DE" w:rsidR="000775F9" w:rsidRDefault="000775F9" w:rsidP="000775F9">
            <w:pPr>
              <w:spacing w:after="0"/>
              <w:jc w:val="right"/>
              <w:rPr>
                <w:rFonts w:cs="Times New Roman"/>
                <w:sz w:val="18"/>
                <w:szCs w:val="18"/>
              </w:rPr>
            </w:pPr>
            <w:r>
              <w:rPr>
                <w:rFonts w:cs="Times New Roman"/>
                <w:sz w:val="18"/>
                <w:szCs w:val="18"/>
              </w:rPr>
              <w:t>99,71%</w:t>
            </w:r>
          </w:p>
        </w:tc>
      </w:tr>
      <w:tr w:rsidR="000775F9" w14:paraId="1685627F" w14:textId="77777777" w:rsidTr="000775F9">
        <w:tc>
          <w:tcPr>
            <w:tcW w:w="4211" w:type="dxa"/>
          </w:tcPr>
          <w:p w14:paraId="4ECF560C" w14:textId="16205AB6" w:rsidR="000775F9" w:rsidRDefault="000775F9" w:rsidP="000775F9">
            <w:pPr>
              <w:spacing w:after="0"/>
              <w:rPr>
                <w:rFonts w:cs="Times New Roman"/>
                <w:sz w:val="18"/>
                <w:szCs w:val="18"/>
              </w:rPr>
            </w:pPr>
            <w:r>
              <w:rPr>
                <w:rFonts w:cs="Times New Roman"/>
                <w:sz w:val="18"/>
                <w:szCs w:val="18"/>
              </w:rPr>
              <w:t>3423 Kamate za primljene kredite i zajmove od kreditnih i ostalih financijskih institucija izvan javnog sektora</w:t>
            </w:r>
          </w:p>
        </w:tc>
        <w:tc>
          <w:tcPr>
            <w:tcW w:w="1300" w:type="dxa"/>
          </w:tcPr>
          <w:p w14:paraId="0324FAFC" w14:textId="7244B0E9" w:rsidR="000775F9" w:rsidRDefault="000775F9" w:rsidP="000775F9">
            <w:pPr>
              <w:spacing w:after="0"/>
              <w:jc w:val="right"/>
              <w:rPr>
                <w:rFonts w:cs="Times New Roman"/>
                <w:sz w:val="18"/>
                <w:szCs w:val="18"/>
              </w:rPr>
            </w:pPr>
            <w:r>
              <w:rPr>
                <w:rFonts w:cs="Times New Roman"/>
                <w:sz w:val="18"/>
                <w:szCs w:val="18"/>
              </w:rPr>
              <w:t>3.413,66</w:t>
            </w:r>
          </w:p>
        </w:tc>
        <w:tc>
          <w:tcPr>
            <w:tcW w:w="1300" w:type="dxa"/>
          </w:tcPr>
          <w:p w14:paraId="3CBD39E3" w14:textId="5043CEB5" w:rsidR="000775F9" w:rsidRDefault="000775F9" w:rsidP="000775F9">
            <w:pPr>
              <w:spacing w:after="0"/>
              <w:jc w:val="right"/>
              <w:rPr>
                <w:rFonts w:cs="Times New Roman"/>
                <w:sz w:val="18"/>
                <w:szCs w:val="18"/>
              </w:rPr>
            </w:pPr>
            <w:r>
              <w:rPr>
                <w:rFonts w:cs="Times New Roman"/>
                <w:sz w:val="18"/>
                <w:szCs w:val="18"/>
              </w:rPr>
              <w:t>5.000,00</w:t>
            </w:r>
          </w:p>
        </w:tc>
        <w:tc>
          <w:tcPr>
            <w:tcW w:w="1300" w:type="dxa"/>
          </w:tcPr>
          <w:p w14:paraId="426296FA" w14:textId="545DDD87" w:rsidR="000775F9" w:rsidRDefault="000775F9" w:rsidP="000775F9">
            <w:pPr>
              <w:spacing w:after="0"/>
              <w:jc w:val="right"/>
              <w:rPr>
                <w:rFonts w:cs="Times New Roman"/>
                <w:sz w:val="18"/>
                <w:szCs w:val="18"/>
              </w:rPr>
            </w:pPr>
            <w:r>
              <w:rPr>
                <w:rFonts w:cs="Times New Roman"/>
                <w:sz w:val="18"/>
                <w:szCs w:val="18"/>
              </w:rPr>
              <w:t>4.631,52</w:t>
            </w:r>
          </w:p>
        </w:tc>
        <w:tc>
          <w:tcPr>
            <w:tcW w:w="960" w:type="dxa"/>
          </w:tcPr>
          <w:p w14:paraId="5B46D9AC" w14:textId="300873D6" w:rsidR="000775F9" w:rsidRDefault="000775F9" w:rsidP="000775F9">
            <w:pPr>
              <w:spacing w:after="0"/>
              <w:jc w:val="right"/>
              <w:rPr>
                <w:rFonts w:cs="Times New Roman"/>
                <w:sz w:val="18"/>
                <w:szCs w:val="18"/>
              </w:rPr>
            </w:pPr>
            <w:r>
              <w:rPr>
                <w:rFonts w:cs="Times New Roman"/>
                <w:sz w:val="18"/>
                <w:szCs w:val="18"/>
              </w:rPr>
              <w:t>135,68%</w:t>
            </w:r>
          </w:p>
        </w:tc>
        <w:tc>
          <w:tcPr>
            <w:tcW w:w="960" w:type="dxa"/>
          </w:tcPr>
          <w:p w14:paraId="4819880E" w14:textId="4F50B2E1" w:rsidR="000775F9" w:rsidRDefault="000775F9" w:rsidP="000775F9">
            <w:pPr>
              <w:spacing w:after="0"/>
              <w:jc w:val="right"/>
              <w:rPr>
                <w:rFonts w:cs="Times New Roman"/>
                <w:sz w:val="18"/>
                <w:szCs w:val="18"/>
              </w:rPr>
            </w:pPr>
            <w:r>
              <w:rPr>
                <w:rFonts w:cs="Times New Roman"/>
                <w:sz w:val="18"/>
                <w:szCs w:val="18"/>
              </w:rPr>
              <w:t>92,63%</w:t>
            </w:r>
          </w:p>
        </w:tc>
      </w:tr>
      <w:tr w:rsidR="000775F9" w:rsidRPr="000775F9" w14:paraId="7483BBF1" w14:textId="77777777" w:rsidTr="000775F9">
        <w:tc>
          <w:tcPr>
            <w:tcW w:w="4211" w:type="dxa"/>
            <w:shd w:val="clear" w:color="auto" w:fill="F2F2F2"/>
          </w:tcPr>
          <w:p w14:paraId="16698253" w14:textId="7CCE08B4" w:rsidR="000775F9" w:rsidRPr="000775F9" w:rsidRDefault="000775F9" w:rsidP="000775F9">
            <w:pPr>
              <w:spacing w:after="0"/>
              <w:rPr>
                <w:rFonts w:cs="Times New Roman"/>
                <w:sz w:val="18"/>
                <w:szCs w:val="18"/>
              </w:rPr>
            </w:pPr>
            <w:r w:rsidRPr="000775F9">
              <w:rPr>
                <w:rFonts w:cs="Times New Roman"/>
                <w:sz w:val="18"/>
                <w:szCs w:val="18"/>
              </w:rPr>
              <w:t>343 Ostali financijski rashodi</w:t>
            </w:r>
          </w:p>
        </w:tc>
        <w:tc>
          <w:tcPr>
            <w:tcW w:w="1300" w:type="dxa"/>
            <w:shd w:val="clear" w:color="auto" w:fill="F2F2F2"/>
          </w:tcPr>
          <w:p w14:paraId="68B96352" w14:textId="0730E0D9" w:rsidR="000775F9" w:rsidRPr="000775F9" w:rsidRDefault="000775F9" w:rsidP="000775F9">
            <w:pPr>
              <w:spacing w:after="0"/>
              <w:jc w:val="right"/>
              <w:rPr>
                <w:rFonts w:cs="Times New Roman"/>
                <w:sz w:val="18"/>
                <w:szCs w:val="18"/>
              </w:rPr>
            </w:pPr>
            <w:r w:rsidRPr="000775F9">
              <w:rPr>
                <w:rFonts w:cs="Times New Roman"/>
                <w:sz w:val="18"/>
                <w:szCs w:val="18"/>
              </w:rPr>
              <w:t>135,00</w:t>
            </w:r>
          </w:p>
        </w:tc>
        <w:tc>
          <w:tcPr>
            <w:tcW w:w="1300" w:type="dxa"/>
            <w:shd w:val="clear" w:color="auto" w:fill="F2F2F2"/>
          </w:tcPr>
          <w:p w14:paraId="2B243155" w14:textId="792E9741" w:rsidR="000775F9" w:rsidRPr="000775F9" w:rsidRDefault="000775F9" w:rsidP="000775F9">
            <w:pPr>
              <w:spacing w:after="0"/>
              <w:jc w:val="right"/>
              <w:rPr>
                <w:rFonts w:cs="Times New Roman"/>
                <w:sz w:val="18"/>
                <w:szCs w:val="18"/>
              </w:rPr>
            </w:pPr>
            <w:r w:rsidRPr="000775F9">
              <w:rPr>
                <w:rFonts w:cs="Times New Roman"/>
                <w:sz w:val="18"/>
                <w:szCs w:val="18"/>
              </w:rPr>
              <w:t>135,00</w:t>
            </w:r>
          </w:p>
        </w:tc>
        <w:tc>
          <w:tcPr>
            <w:tcW w:w="1300" w:type="dxa"/>
            <w:shd w:val="clear" w:color="auto" w:fill="F2F2F2"/>
          </w:tcPr>
          <w:p w14:paraId="26855CFA" w14:textId="0B6DA22F" w:rsidR="000775F9" w:rsidRPr="000775F9" w:rsidRDefault="000775F9" w:rsidP="000775F9">
            <w:pPr>
              <w:spacing w:after="0"/>
              <w:jc w:val="right"/>
              <w:rPr>
                <w:rFonts w:cs="Times New Roman"/>
                <w:sz w:val="18"/>
                <w:szCs w:val="18"/>
              </w:rPr>
            </w:pPr>
            <w:r w:rsidRPr="000775F9">
              <w:rPr>
                <w:rFonts w:cs="Times New Roman"/>
                <w:sz w:val="18"/>
                <w:szCs w:val="18"/>
              </w:rPr>
              <w:t>135,00</w:t>
            </w:r>
          </w:p>
        </w:tc>
        <w:tc>
          <w:tcPr>
            <w:tcW w:w="960" w:type="dxa"/>
            <w:shd w:val="clear" w:color="auto" w:fill="F2F2F2"/>
          </w:tcPr>
          <w:p w14:paraId="654CA727" w14:textId="07F3AB70"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48B5762F" w14:textId="2A048A4E"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EAC1C1E" w14:textId="77777777" w:rsidTr="000775F9">
        <w:tc>
          <w:tcPr>
            <w:tcW w:w="4211" w:type="dxa"/>
          </w:tcPr>
          <w:p w14:paraId="0E6BE228" w14:textId="2BBF9F90" w:rsidR="000775F9" w:rsidRDefault="000775F9" w:rsidP="000775F9">
            <w:pPr>
              <w:spacing w:after="0"/>
              <w:rPr>
                <w:rFonts w:cs="Times New Roman"/>
                <w:sz w:val="18"/>
                <w:szCs w:val="18"/>
              </w:rPr>
            </w:pPr>
            <w:r>
              <w:rPr>
                <w:rFonts w:cs="Times New Roman"/>
                <w:sz w:val="18"/>
                <w:szCs w:val="18"/>
              </w:rPr>
              <w:t>3434 Ostali nespomenuti financijski rashodi</w:t>
            </w:r>
          </w:p>
        </w:tc>
        <w:tc>
          <w:tcPr>
            <w:tcW w:w="1300" w:type="dxa"/>
          </w:tcPr>
          <w:p w14:paraId="5BCFD167" w14:textId="71592A1B" w:rsidR="000775F9" w:rsidRDefault="000775F9" w:rsidP="000775F9">
            <w:pPr>
              <w:spacing w:after="0"/>
              <w:jc w:val="right"/>
              <w:rPr>
                <w:rFonts w:cs="Times New Roman"/>
                <w:sz w:val="18"/>
                <w:szCs w:val="18"/>
              </w:rPr>
            </w:pPr>
            <w:r>
              <w:rPr>
                <w:rFonts w:cs="Times New Roman"/>
                <w:sz w:val="18"/>
                <w:szCs w:val="18"/>
              </w:rPr>
              <w:t>135,00</w:t>
            </w:r>
          </w:p>
        </w:tc>
        <w:tc>
          <w:tcPr>
            <w:tcW w:w="1300" w:type="dxa"/>
          </w:tcPr>
          <w:p w14:paraId="4EA13116" w14:textId="04B14300" w:rsidR="000775F9" w:rsidRDefault="000775F9" w:rsidP="000775F9">
            <w:pPr>
              <w:spacing w:after="0"/>
              <w:jc w:val="right"/>
              <w:rPr>
                <w:rFonts w:cs="Times New Roman"/>
                <w:sz w:val="18"/>
                <w:szCs w:val="18"/>
              </w:rPr>
            </w:pPr>
            <w:r>
              <w:rPr>
                <w:rFonts w:cs="Times New Roman"/>
                <w:sz w:val="18"/>
                <w:szCs w:val="18"/>
              </w:rPr>
              <w:t>135,00</w:t>
            </w:r>
          </w:p>
        </w:tc>
        <w:tc>
          <w:tcPr>
            <w:tcW w:w="1300" w:type="dxa"/>
          </w:tcPr>
          <w:p w14:paraId="18E4FC93" w14:textId="1F640DC6" w:rsidR="000775F9" w:rsidRDefault="000775F9" w:rsidP="000775F9">
            <w:pPr>
              <w:spacing w:after="0"/>
              <w:jc w:val="right"/>
              <w:rPr>
                <w:rFonts w:cs="Times New Roman"/>
                <w:sz w:val="18"/>
                <w:szCs w:val="18"/>
              </w:rPr>
            </w:pPr>
            <w:r>
              <w:rPr>
                <w:rFonts w:cs="Times New Roman"/>
                <w:sz w:val="18"/>
                <w:szCs w:val="18"/>
              </w:rPr>
              <w:t>135,00</w:t>
            </w:r>
          </w:p>
        </w:tc>
        <w:tc>
          <w:tcPr>
            <w:tcW w:w="960" w:type="dxa"/>
          </w:tcPr>
          <w:p w14:paraId="23BA563E" w14:textId="5C71364D" w:rsidR="000775F9" w:rsidRDefault="000775F9" w:rsidP="000775F9">
            <w:pPr>
              <w:spacing w:after="0"/>
              <w:jc w:val="right"/>
              <w:rPr>
                <w:rFonts w:cs="Times New Roman"/>
                <w:sz w:val="18"/>
                <w:szCs w:val="18"/>
              </w:rPr>
            </w:pPr>
            <w:r>
              <w:rPr>
                <w:rFonts w:cs="Times New Roman"/>
                <w:sz w:val="18"/>
                <w:szCs w:val="18"/>
              </w:rPr>
              <w:t>100,00%</w:t>
            </w:r>
          </w:p>
        </w:tc>
        <w:tc>
          <w:tcPr>
            <w:tcW w:w="960" w:type="dxa"/>
          </w:tcPr>
          <w:p w14:paraId="3E8B3CE6" w14:textId="7E3D0BD9"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CE5955F" w14:textId="77777777" w:rsidTr="000775F9">
        <w:tc>
          <w:tcPr>
            <w:tcW w:w="4211" w:type="dxa"/>
            <w:shd w:val="clear" w:color="auto" w:fill="F2F2F2"/>
          </w:tcPr>
          <w:p w14:paraId="78FB710D" w14:textId="3EA05F23" w:rsidR="000775F9" w:rsidRPr="000775F9" w:rsidRDefault="000775F9" w:rsidP="000775F9">
            <w:pPr>
              <w:spacing w:after="0"/>
              <w:rPr>
                <w:rFonts w:cs="Times New Roman"/>
                <w:sz w:val="18"/>
                <w:szCs w:val="18"/>
              </w:rPr>
            </w:pPr>
            <w:r w:rsidRPr="000775F9">
              <w:rPr>
                <w:rFonts w:cs="Times New Roman"/>
                <w:sz w:val="18"/>
                <w:szCs w:val="18"/>
              </w:rPr>
              <w:t>5 Izdaci za financijsku imovinu i otplate zajmova</w:t>
            </w:r>
          </w:p>
        </w:tc>
        <w:tc>
          <w:tcPr>
            <w:tcW w:w="1300" w:type="dxa"/>
            <w:shd w:val="clear" w:color="auto" w:fill="F2F2F2"/>
          </w:tcPr>
          <w:p w14:paraId="612D0159" w14:textId="296EA4D9" w:rsidR="000775F9" w:rsidRPr="000775F9" w:rsidRDefault="000775F9" w:rsidP="000775F9">
            <w:pPr>
              <w:spacing w:after="0"/>
              <w:jc w:val="right"/>
              <w:rPr>
                <w:rFonts w:cs="Times New Roman"/>
                <w:sz w:val="18"/>
                <w:szCs w:val="18"/>
              </w:rPr>
            </w:pPr>
            <w:r w:rsidRPr="000775F9">
              <w:rPr>
                <w:rFonts w:cs="Times New Roman"/>
                <w:sz w:val="18"/>
                <w:szCs w:val="18"/>
              </w:rPr>
              <w:t>16.418,16</w:t>
            </w:r>
          </w:p>
        </w:tc>
        <w:tc>
          <w:tcPr>
            <w:tcW w:w="1300" w:type="dxa"/>
            <w:shd w:val="clear" w:color="auto" w:fill="F2F2F2"/>
          </w:tcPr>
          <w:p w14:paraId="16999677" w14:textId="14B6D839" w:rsidR="000775F9" w:rsidRPr="000775F9" w:rsidRDefault="000775F9" w:rsidP="000775F9">
            <w:pPr>
              <w:spacing w:after="0"/>
              <w:jc w:val="right"/>
              <w:rPr>
                <w:rFonts w:cs="Times New Roman"/>
                <w:sz w:val="18"/>
                <w:szCs w:val="18"/>
              </w:rPr>
            </w:pPr>
            <w:r w:rsidRPr="000775F9">
              <w:rPr>
                <w:rFonts w:cs="Times New Roman"/>
                <w:sz w:val="18"/>
                <w:szCs w:val="18"/>
              </w:rPr>
              <w:t>21.891,00</w:t>
            </w:r>
          </w:p>
        </w:tc>
        <w:tc>
          <w:tcPr>
            <w:tcW w:w="1300" w:type="dxa"/>
            <w:shd w:val="clear" w:color="auto" w:fill="F2F2F2"/>
          </w:tcPr>
          <w:p w14:paraId="1D2E129F" w14:textId="4591CFCF" w:rsidR="000775F9" w:rsidRPr="000775F9" w:rsidRDefault="000775F9" w:rsidP="000775F9">
            <w:pPr>
              <w:spacing w:after="0"/>
              <w:jc w:val="right"/>
              <w:rPr>
                <w:rFonts w:cs="Times New Roman"/>
                <w:sz w:val="18"/>
                <w:szCs w:val="18"/>
              </w:rPr>
            </w:pPr>
            <w:r w:rsidRPr="000775F9">
              <w:rPr>
                <w:rFonts w:cs="Times New Roman"/>
                <w:sz w:val="18"/>
                <w:szCs w:val="18"/>
              </w:rPr>
              <w:t>21.890,88</w:t>
            </w:r>
          </w:p>
        </w:tc>
        <w:tc>
          <w:tcPr>
            <w:tcW w:w="960" w:type="dxa"/>
            <w:shd w:val="clear" w:color="auto" w:fill="F2F2F2"/>
          </w:tcPr>
          <w:p w14:paraId="0B8D2ADE" w14:textId="05DE0E85" w:rsidR="000775F9" w:rsidRPr="000775F9" w:rsidRDefault="000775F9" w:rsidP="000775F9">
            <w:pPr>
              <w:spacing w:after="0"/>
              <w:jc w:val="right"/>
              <w:rPr>
                <w:rFonts w:cs="Times New Roman"/>
                <w:sz w:val="18"/>
                <w:szCs w:val="18"/>
              </w:rPr>
            </w:pPr>
            <w:r w:rsidRPr="000775F9">
              <w:rPr>
                <w:rFonts w:cs="Times New Roman"/>
                <w:sz w:val="18"/>
                <w:szCs w:val="18"/>
              </w:rPr>
              <w:t>133,33%</w:t>
            </w:r>
          </w:p>
        </w:tc>
        <w:tc>
          <w:tcPr>
            <w:tcW w:w="960" w:type="dxa"/>
            <w:shd w:val="clear" w:color="auto" w:fill="F2F2F2"/>
          </w:tcPr>
          <w:p w14:paraId="41B2369A" w14:textId="32DFC16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094CEA3" w14:textId="77777777" w:rsidTr="000775F9">
        <w:tc>
          <w:tcPr>
            <w:tcW w:w="4211" w:type="dxa"/>
            <w:shd w:val="clear" w:color="auto" w:fill="F2F2F2"/>
          </w:tcPr>
          <w:p w14:paraId="00585C4B" w14:textId="47C83089" w:rsidR="000775F9" w:rsidRPr="000775F9" w:rsidRDefault="000775F9" w:rsidP="000775F9">
            <w:pPr>
              <w:spacing w:after="0"/>
              <w:rPr>
                <w:rFonts w:cs="Times New Roman"/>
                <w:sz w:val="18"/>
                <w:szCs w:val="18"/>
              </w:rPr>
            </w:pPr>
            <w:r w:rsidRPr="000775F9">
              <w:rPr>
                <w:rFonts w:cs="Times New Roman"/>
                <w:sz w:val="18"/>
                <w:szCs w:val="18"/>
              </w:rPr>
              <w:t>54 Izdaci za otplatu glavnice primljenih kredita i zajmova</w:t>
            </w:r>
          </w:p>
        </w:tc>
        <w:tc>
          <w:tcPr>
            <w:tcW w:w="1300" w:type="dxa"/>
            <w:shd w:val="clear" w:color="auto" w:fill="F2F2F2"/>
          </w:tcPr>
          <w:p w14:paraId="58D96915" w14:textId="65FAD222" w:rsidR="000775F9" w:rsidRPr="000775F9" w:rsidRDefault="000775F9" w:rsidP="000775F9">
            <w:pPr>
              <w:spacing w:after="0"/>
              <w:jc w:val="right"/>
              <w:rPr>
                <w:rFonts w:cs="Times New Roman"/>
                <w:sz w:val="18"/>
                <w:szCs w:val="18"/>
              </w:rPr>
            </w:pPr>
            <w:r w:rsidRPr="000775F9">
              <w:rPr>
                <w:rFonts w:cs="Times New Roman"/>
                <w:sz w:val="18"/>
                <w:szCs w:val="18"/>
              </w:rPr>
              <w:t>16.418,16</w:t>
            </w:r>
          </w:p>
        </w:tc>
        <w:tc>
          <w:tcPr>
            <w:tcW w:w="1300" w:type="dxa"/>
            <w:shd w:val="clear" w:color="auto" w:fill="F2F2F2"/>
          </w:tcPr>
          <w:p w14:paraId="27A1418B" w14:textId="625C3E70" w:rsidR="000775F9" w:rsidRPr="000775F9" w:rsidRDefault="000775F9" w:rsidP="000775F9">
            <w:pPr>
              <w:spacing w:after="0"/>
              <w:jc w:val="right"/>
              <w:rPr>
                <w:rFonts w:cs="Times New Roman"/>
                <w:sz w:val="18"/>
                <w:szCs w:val="18"/>
              </w:rPr>
            </w:pPr>
            <w:r w:rsidRPr="000775F9">
              <w:rPr>
                <w:rFonts w:cs="Times New Roman"/>
                <w:sz w:val="18"/>
                <w:szCs w:val="18"/>
              </w:rPr>
              <w:t>21.891,00</w:t>
            </w:r>
          </w:p>
        </w:tc>
        <w:tc>
          <w:tcPr>
            <w:tcW w:w="1300" w:type="dxa"/>
            <w:shd w:val="clear" w:color="auto" w:fill="F2F2F2"/>
          </w:tcPr>
          <w:p w14:paraId="705C3D79" w14:textId="07D43199" w:rsidR="000775F9" w:rsidRPr="000775F9" w:rsidRDefault="000775F9" w:rsidP="000775F9">
            <w:pPr>
              <w:spacing w:after="0"/>
              <w:jc w:val="right"/>
              <w:rPr>
                <w:rFonts w:cs="Times New Roman"/>
                <w:sz w:val="18"/>
                <w:szCs w:val="18"/>
              </w:rPr>
            </w:pPr>
            <w:r w:rsidRPr="000775F9">
              <w:rPr>
                <w:rFonts w:cs="Times New Roman"/>
                <w:sz w:val="18"/>
                <w:szCs w:val="18"/>
              </w:rPr>
              <w:t>21.890,88</w:t>
            </w:r>
          </w:p>
        </w:tc>
        <w:tc>
          <w:tcPr>
            <w:tcW w:w="960" w:type="dxa"/>
            <w:shd w:val="clear" w:color="auto" w:fill="F2F2F2"/>
          </w:tcPr>
          <w:p w14:paraId="1DAF2BD7" w14:textId="727F6510" w:rsidR="000775F9" w:rsidRPr="000775F9" w:rsidRDefault="000775F9" w:rsidP="000775F9">
            <w:pPr>
              <w:spacing w:after="0"/>
              <w:jc w:val="right"/>
              <w:rPr>
                <w:rFonts w:cs="Times New Roman"/>
                <w:sz w:val="18"/>
                <w:szCs w:val="18"/>
              </w:rPr>
            </w:pPr>
            <w:r w:rsidRPr="000775F9">
              <w:rPr>
                <w:rFonts w:cs="Times New Roman"/>
                <w:sz w:val="18"/>
                <w:szCs w:val="18"/>
              </w:rPr>
              <w:t>133,33%</w:t>
            </w:r>
          </w:p>
        </w:tc>
        <w:tc>
          <w:tcPr>
            <w:tcW w:w="960" w:type="dxa"/>
            <w:shd w:val="clear" w:color="auto" w:fill="F2F2F2"/>
          </w:tcPr>
          <w:p w14:paraId="6431ABB3" w14:textId="1C5516A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5077608" w14:textId="77777777" w:rsidTr="000775F9">
        <w:tc>
          <w:tcPr>
            <w:tcW w:w="4211" w:type="dxa"/>
            <w:shd w:val="clear" w:color="auto" w:fill="F2F2F2"/>
          </w:tcPr>
          <w:p w14:paraId="172CBCA2" w14:textId="0A47CECD" w:rsidR="000775F9" w:rsidRPr="000775F9" w:rsidRDefault="000775F9" w:rsidP="000775F9">
            <w:pPr>
              <w:spacing w:after="0"/>
              <w:rPr>
                <w:rFonts w:cs="Times New Roman"/>
                <w:sz w:val="18"/>
                <w:szCs w:val="18"/>
              </w:rPr>
            </w:pPr>
            <w:r w:rsidRPr="000775F9">
              <w:rPr>
                <w:rFonts w:cs="Times New Roman"/>
                <w:sz w:val="18"/>
                <w:szCs w:val="18"/>
              </w:rPr>
              <w:t>542 Otplata glavnice primljenih kredita i zajmova od kreditnih i ostalih financijskih institucija u javnom sektoru</w:t>
            </w:r>
          </w:p>
        </w:tc>
        <w:tc>
          <w:tcPr>
            <w:tcW w:w="1300" w:type="dxa"/>
            <w:shd w:val="clear" w:color="auto" w:fill="F2F2F2"/>
          </w:tcPr>
          <w:p w14:paraId="2A4D522B" w14:textId="7FD5434B" w:rsidR="000775F9" w:rsidRPr="000775F9" w:rsidRDefault="000775F9" w:rsidP="000775F9">
            <w:pPr>
              <w:spacing w:after="0"/>
              <w:jc w:val="right"/>
              <w:rPr>
                <w:rFonts w:cs="Times New Roman"/>
                <w:sz w:val="18"/>
                <w:szCs w:val="18"/>
              </w:rPr>
            </w:pPr>
            <w:r w:rsidRPr="000775F9">
              <w:rPr>
                <w:rFonts w:cs="Times New Roman"/>
                <w:sz w:val="18"/>
                <w:szCs w:val="18"/>
              </w:rPr>
              <w:t>16.418,16</w:t>
            </w:r>
          </w:p>
        </w:tc>
        <w:tc>
          <w:tcPr>
            <w:tcW w:w="1300" w:type="dxa"/>
            <w:shd w:val="clear" w:color="auto" w:fill="F2F2F2"/>
          </w:tcPr>
          <w:p w14:paraId="735601C0" w14:textId="3383969F" w:rsidR="000775F9" w:rsidRPr="000775F9" w:rsidRDefault="000775F9" w:rsidP="000775F9">
            <w:pPr>
              <w:spacing w:after="0"/>
              <w:jc w:val="right"/>
              <w:rPr>
                <w:rFonts w:cs="Times New Roman"/>
                <w:sz w:val="18"/>
                <w:szCs w:val="18"/>
              </w:rPr>
            </w:pPr>
            <w:r w:rsidRPr="000775F9">
              <w:rPr>
                <w:rFonts w:cs="Times New Roman"/>
                <w:sz w:val="18"/>
                <w:szCs w:val="18"/>
              </w:rPr>
              <w:t>21.891,00</w:t>
            </w:r>
          </w:p>
        </w:tc>
        <w:tc>
          <w:tcPr>
            <w:tcW w:w="1300" w:type="dxa"/>
            <w:shd w:val="clear" w:color="auto" w:fill="F2F2F2"/>
          </w:tcPr>
          <w:p w14:paraId="458E238D" w14:textId="5A362DB3" w:rsidR="000775F9" w:rsidRPr="000775F9" w:rsidRDefault="000775F9" w:rsidP="000775F9">
            <w:pPr>
              <w:spacing w:after="0"/>
              <w:jc w:val="right"/>
              <w:rPr>
                <w:rFonts w:cs="Times New Roman"/>
                <w:sz w:val="18"/>
                <w:szCs w:val="18"/>
              </w:rPr>
            </w:pPr>
            <w:r w:rsidRPr="000775F9">
              <w:rPr>
                <w:rFonts w:cs="Times New Roman"/>
                <w:sz w:val="18"/>
                <w:szCs w:val="18"/>
              </w:rPr>
              <w:t>21.890,88</w:t>
            </w:r>
          </w:p>
        </w:tc>
        <w:tc>
          <w:tcPr>
            <w:tcW w:w="960" w:type="dxa"/>
            <w:shd w:val="clear" w:color="auto" w:fill="F2F2F2"/>
          </w:tcPr>
          <w:p w14:paraId="78F6BB5A" w14:textId="6B8400FE" w:rsidR="000775F9" w:rsidRPr="000775F9" w:rsidRDefault="000775F9" w:rsidP="000775F9">
            <w:pPr>
              <w:spacing w:after="0"/>
              <w:jc w:val="right"/>
              <w:rPr>
                <w:rFonts w:cs="Times New Roman"/>
                <w:sz w:val="18"/>
                <w:szCs w:val="18"/>
              </w:rPr>
            </w:pPr>
            <w:r w:rsidRPr="000775F9">
              <w:rPr>
                <w:rFonts w:cs="Times New Roman"/>
                <w:sz w:val="18"/>
                <w:szCs w:val="18"/>
              </w:rPr>
              <w:t>133,33%</w:t>
            </w:r>
          </w:p>
        </w:tc>
        <w:tc>
          <w:tcPr>
            <w:tcW w:w="960" w:type="dxa"/>
            <w:shd w:val="clear" w:color="auto" w:fill="F2F2F2"/>
          </w:tcPr>
          <w:p w14:paraId="2C7E5173" w14:textId="42270FB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040BF12C" w14:textId="77777777" w:rsidTr="000775F9">
        <w:tc>
          <w:tcPr>
            <w:tcW w:w="4211" w:type="dxa"/>
          </w:tcPr>
          <w:p w14:paraId="2BFE7C8B" w14:textId="592FDB02" w:rsidR="000775F9" w:rsidRDefault="000775F9" w:rsidP="000775F9">
            <w:pPr>
              <w:spacing w:after="0"/>
              <w:rPr>
                <w:rFonts w:cs="Times New Roman"/>
                <w:sz w:val="18"/>
                <w:szCs w:val="18"/>
              </w:rPr>
            </w:pPr>
            <w:r>
              <w:rPr>
                <w:rFonts w:cs="Times New Roman"/>
                <w:sz w:val="18"/>
                <w:szCs w:val="18"/>
              </w:rPr>
              <w:t>5422 Otplata glavnice primljenih kredita od kreditnih institucija u javnom sektoru</w:t>
            </w:r>
          </w:p>
        </w:tc>
        <w:tc>
          <w:tcPr>
            <w:tcW w:w="1300" w:type="dxa"/>
          </w:tcPr>
          <w:p w14:paraId="5CFC9B77" w14:textId="1BF1B425" w:rsidR="000775F9" w:rsidRDefault="000775F9" w:rsidP="000775F9">
            <w:pPr>
              <w:spacing w:after="0"/>
              <w:jc w:val="right"/>
              <w:rPr>
                <w:rFonts w:cs="Times New Roman"/>
                <w:sz w:val="18"/>
                <w:szCs w:val="18"/>
              </w:rPr>
            </w:pPr>
            <w:r>
              <w:rPr>
                <w:rFonts w:cs="Times New Roman"/>
                <w:sz w:val="18"/>
                <w:szCs w:val="18"/>
              </w:rPr>
              <w:t>16.418,16</w:t>
            </w:r>
          </w:p>
        </w:tc>
        <w:tc>
          <w:tcPr>
            <w:tcW w:w="1300" w:type="dxa"/>
          </w:tcPr>
          <w:p w14:paraId="61E4FC32" w14:textId="2298AFCF" w:rsidR="000775F9" w:rsidRDefault="000775F9" w:rsidP="000775F9">
            <w:pPr>
              <w:spacing w:after="0"/>
              <w:jc w:val="right"/>
              <w:rPr>
                <w:rFonts w:cs="Times New Roman"/>
                <w:sz w:val="18"/>
                <w:szCs w:val="18"/>
              </w:rPr>
            </w:pPr>
            <w:r>
              <w:rPr>
                <w:rFonts w:cs="Times New Roman"/>
                <w:sz w:val="18"/>
                <w:szCs w:val="18"/>
              </w:rPr>
              <w:t>21.891,00</w:t>
            </w:r>
          </w:p>
        </w:tc>
        <w:tc>
          <w:tcPr>
            <w:tcW w:w="1300" w:type="dxa"/>
          </w:tcPr>
          <w:p w14:paraId="28ABED72" w14:textId="569D4CCC" w:rsidR="000775F9" w:rsidRDefault="000775F9" w:rsidP="000775F9">
            <w:pPr>
              <w:spacing w:after="0"/>
              <w:jc w:val="right"/>
              <w:rPr>
                <w:rFonts w:cs="Times New Roman"/>
                <w:sz w:val="18"/>
                <w:szCs w:val="18"/>
              </w:rPr>
            </w:pPr>
            <w:r>
              <w:rPr>
                <w:rFonts w:cs="Times New Roman"/>
                <w:sz w:val="18"/>
                <w:szCs w:val="18"/>
              </w:rPr>
              <w:t>21.890,88</w:t>
            </w:r>
          </w:p>
        </w:tc>
        <w:tc>
          <w:tcPr>
            <w:tcW w:w="960" w:type="dxa"/>
          </w:tcPr>
          <w:p w14:paraId="66C0FBBD" w14:textId="6B981B94" w:rsidR="000775F9" w:rsidRDefault="000775F9" w:rsidP="000775F9">
            <w:pPr>
              <w:spacing w:after="0"/>
              <w:jc w:val="right"/>
              <w:rPr>
                <w:rFonts w:cs="Times New Roman"/>
                <w:sz w:val="18"/>
                <w:szCs w:val="18"/>
              </w:rPr>
            </w:pPr>
            <w:r>
              <w:rPr>
                <w:rFonts w:cs="Times New Roman"/>
                <w:sz w:val="18"/>
                <w:szCs w:val="18"/>
              </w:rPr>
              <w:t>133,33%</w:t>
            </w:r>
          </w:p>
        </w:tc>
        <w:tc>
          <w:tcPr>
            <w:tcW w:w="960" w:type="dxa"/>
          </w:tcPr>
          <w:p w14:paraId="14866CE3" w14:textId="4566E51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26B8D3D" w14:textId="77777777" w:rsidTr="000775F9">
        <w:tc>
          <w:tcPr>
            <w:tcW w:w="4211" w:type="dxa"/>
            <w:shd w:val="clear" w:color="auto" w:fill="CBFFCB"/>
          </w:tcPr>
          <w:p w14:paraId="7EEAFB6D" w14:textId="2316519A" w:rsidR="000775F9" w:rsidRPr="000775F9" w:rsidRDefault="000775F9" w:rsidP="000775F9">
            <w:pPr>
              <w:spacing w:after="0"/>
              <w:rPr>
                <w:rFonts w:cs="Times New Roman"/>
                <w:sz w:val="16"/>
                <w:szCs w:val="18"/>
              </w:rPr>
            </w:pPr>
            <w:r w:rsidRPr="000775F9">
              <w:rPr>
                <w:rFonts w:cs="Times New Roman"/>
                <w:sz w:val="16"/>
                <w:szCs w:val="18"/>
              </w:rPr>
              <w:t>IZVOR 800 Primici od zaduživanja</w:t>
            </w:r>
          </w:p>
        </w:tc>
        <w:tc>
          <w:tcPr>
            <w:tcW w:w="1300" w:type="dxa"/>
            <w:shd w:val="clear" w:color="auto" w:fill="CBFFCB"/>
          </w:tcPr>
          <w:p w14:paraId="17BC82A1" w14:textId="2A453EEA" w:rsidR="000775F9" w:rsidRPr="000775F9" w:rsidRDefault="000775F9" w:rsidP="000775F9">
            <w:pPr>
              <w:spacing w:after="0"/>
              <w:jc w:val="right"/>
              <w:rPr>
                <w:rFonts w:cs="Times New Roman"/>
                <w:sz w:val="16"/>
                <w:szCs w:val="18"/>
              </w:rPr>
            </w:pPr>
            <w:r w:rsidRPr="000775F9">
              <w:rPr>
                <w:rFonts w:cs="Times New Roman"/>
                <w:sz w:val="16"/>
                <w:szCs w:val="18"/>
              </w:rPr>
              <w:t>296.901,12</w:t>
            </w:r>
          </w:p>
        </w:tc>
        <w:tc>
          <w:tcPr>
            <w:tcW w:w="1300" w:type="dxa"/>
            <w:shd w:val="clear" w:color="auto" w:fill="CBFFCB"/>
          </w:tcPr>
          <w:p w14:paraId="35EC220C" w14:textId="3D8B52CD" w:rsidR="000775F9" w:rsidRPr="000775F9" w:rsidRDefault="000775F9" w:rsidP="000775F9">
            <w:pPr>
              <w:spacing w:after="0"/>
              <w:jc w:val="right"/>
              <w:rPr>
                <w:rFonts w:cs="Times New Roman"/>
                <w:sz w:val="16"/>
                <w:szCs w:val="18"/>
              </w:rPr>
            </w:pPr>
            <w:r w:rsidRPr="000775F9">
              <w:rPr>
                <w:rFonts w:cs="Times New Roman"/>
                <w:sz w:val="16"/>
                <w:szCs w:val="18"/>
              </w:rPr>
              <w:t>149.669,87</w:t>
            </w:r>
          </w:p>
        </w:tc>
        <w:tc>
          <w:tcPr>
            <w:tcW w:w="1300" w:type="dxa"/>
            <w:shd w:val="clear" w:color="auto" w:fill="CBFFCB"/>
          </w:tcPr>
          <w:p w14:paraId="3EE2EBBE" w14:textId="24F45A5E" w:rsidR="000775F9" w:rsidRPr="000775F9" w:rsidRDefault="000775F9" w:rsidP="000775F9">
            <w:pPr>
              <w:spacing w:after="0"/>
              <w:jc w:val="right"/>
              <w:rPr>
                <w:rFonts w:cs="Times New Roman"/>
                <w:sz w:val="16"/>
                <w:szCs w:val="18"/>
              </w:rPr>
            </w:pPr>
            <w:r w:rsidRPr="000775F9">
              <w:rPr>
                <w:rFonts w:cs="Times New Roman"/>
                <w:sz w:val="16"/>
                <w:szCs w:val="18"/>
              </w:rPr>
              <w:t>149.669,87</w:t>
            </w:r>
          </w:p>
        </w:tc>
        <w:tc>
          <w:tcPr>
            <w:tcW w:w="960" w:type="dxa"/>
            <w:shd w:val="clear" w:color="auto" w:fill="CBFFCB"/>
          </w:tcPr>
          <w:p w14:paraId="227AB982" w14:textId="4D3B7E19" w:rsidR="000775F9" w:rsidRPr="000775F9" w:rsidRDefault="000775F9" w:rsidP="000775F9">
            <w:pPr>
              <w:spacing w:after="0"/>
              <w:jc w:val="right"/>
              <w:rPr>
                <w:rFonts w:cs="Times New Roman"/>
                <w:sz w:val="16"/>
                <w:szCs w:val="18"/>
              </w:rPr>
            </w:pPr>
            <w:r w:rsidRPr="000775F9">
              <w:rPr>
                <w:rFonts w:cs="Times New Roman"/>
                <w:sz w:val="16"/>
                <w:szCs w:val="18"/>
              </w:rPr>
              <w:t>50,41%</w:t>
            </w:r>
          </w:p>
        </w:tc>
        <w:tc>
          <w:tcPr>
            <w:tcW w:w="960" w:type="dxa"/>
            <w:shd w:val="clear" w:color="auto" w:fill="CBFFCB"/>
          </w:tcPr>
          <w:p w14:paraId="592B6FC4" w14:textId="7E615687"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07535CE2" w14:textId="77777777" w:rsidTr="000775F9">
        <w:tc>
          <w:tcPr>
            <w:tcW w:w="4211" w:type="dxa"/>
            <w:shd w:val="clear" w:color="auto" w:fill="F2F2F2"/>
          </w:tcPr>
          <w:p w14:paraId="46C9808F" w14:textId="241EFD6E" w:rsidR="000775F9" w:rsidRPr="000775F9" w:rsidRDefault="000775F9" w:rsidP="000775F9">
            <w:pPr>
              <w:spacing w:after="0"/>
              <w:rPr>
                <w:rFonts w:cs="Times New Roman"/>
                <w:sz w:val="18"/>
                <w:szCs w:val="18"/>
              </w:rPr>
            </w:pPr>
            <w:r w:rsidRPr="000775F9">
              <w:rPr>
                <w:rFonts w:cs="Times New Roman"/>
                <w:sz w:val="18"/>
                <w:szCs w:val="18"/>
              </w:rPr>
              <w:t>5 Izdaci za financijsku imovinu i otplate zajmova</w:t>
            </w:r>
          </w:p>
        </w:tc>
        <w:tc>
          <w:tcPr>
            <w:tcW w:w="1300" w:type="dxa"/>
            <w:shd w:val="clear" w:color="auto" w:fill="F2F2F2"/>
          </w:tcPr>
          <w:p w14:paraId="3B55D0B5" w14:textId="53ED28B2" w:rsidR="000775F9" w:rsidRPr="000775F9" w:rsidRDefault="000775F9" w:rsidP="000775F9">
            <w:pPr>
              <w:spacing w:after="0"/>
              <w:jc w:val="right"/>
              <w:rPr>
                <w:rFonts w:cs="Times New Roman"/>
                <w:sz w:val="18"/>
                <w:szCs w:val="18"/>
              </w:rPr>
            </w:pPr>
            <w:r w:rsidRPr="000775F9">
              <w:rPr>
                <w:rFonts w:cs="Times New Roman"/>
                <w:sz w:val="18"/>
                <w:szCs w:val="18"/>
              </w:rPr>
              <w:t>296.901,12</w:t>
            </w:r>
          </w:p>
        </w:tc>
        <w:tc>
          <w:tcPr>
            <w:tcW w:w="1300" w:type="dxa"/>
            <w:shd w:val="clear" w:color="auto" w:fill="F2F2F2"/>
          </w:tcPr>
          <w:p w14:paraId="663472AA" w14:textId="4C3F164C"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1300" w:type="dxa"/>
            <w:shd w:val="clear" w:color="auto" w:fill="F2F2F2"/>
          </w:tcPr>
          <w:p w14:paraId="051FC578" w14:textId="2B472F16"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960" w:type="dxa"/>
            <w:shd w:val="clear" w:color="auto" w:fill="F2F2F2"/>
          </w:tcPr>
          <w:p w14:paraId="2EE73AAD" w14:textId="64E631C9" w:rsidR="000775F9" w:rsidRPr="000775F9" w:rsidRDefault="000775F9" w:rsidP="000775F9">
            <w:pPr>
              <w:spacing w:after="0"/>
              <w:jc w:val="right"/>
              <w:rPr>
                <w:rFonts w:cs="Times New Roman"/>
                <w:sz w:val="18"/>
                <w:szCs w:val="18"/>
              </w:rPr>
            </w:pPr>
            <w:r w:rsidRPr="000775F9">
              <w:rPr>
                <w:rFonts w:cs="Times New Roman"/>
                <w:sz w:val="18"/>
                <w:szCs w:val="18"/>
              </w:rPr>
              <w:t>50,41%</w:t>
            </w:r>
          </w:p>
        </w:tc>
        <w:tc>
          <w:tcPr>
            <w:tcW w:w="960" w:type="dxa"/>
            <w:shd w:val="clear" w:color="auto" w:fill="F2F2F2"/>
          </w:tcPr>
          <w:p w14:paraId="77C2CD85" w14:textId="6E10E134"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C091009" w14:textId="77777777" w:rsidTr="000775F9">
        <w:tc>
          <w:tcPr>
            <w:tcW w:w="4211" w:type="dxa"/>
            <w:shd w:val="clear" w:color="auto" w:fill="F2F2F2"/>
          </w:tcPr>
          <w:p w14:paraId="061F1C4C" w14:textId="52B8DED8" w:rsidR="000775F9" w:rsidRPr="000775F9" w:rsidRDefault="000775F9" w:rsidP="000775F9">
            <w:pPr>
              <w:spacing w:after="0"/>
              <w:rPr>
                <w:rFonts w:cs="Times New Roman"/>
                <w:sz w:val="18"/>
                <w:szCs w:val="18"/>
              </w:rPr>
            </w:pPr>
            <w:r w:rsidRPr="000775F9">
              <w:rPr>
                <w:rFonts w:cs="Times New Roman"/>
                <w:sz w:val="18"/>
                <w:szCs w:val="18"/>
              </w:rPr>
              <w:t>54 Izdaci za otplatu glavnice primljenih kredita i zajmova</w:t>
            </w:r>
          </w:p>
        </w:tc>
        <w:tc>
          <w:tcPr>
            <w:tcW w:w="1300" w:type="dxa"/>
            <w:shd w:val="clear" w:color="auto" w:fill="F2F2F2"/>
          </w:tcPr>
          <w:p w14:paraId="728D3825" w14:textId="1949D971" w:rsidR="000775F9" w:rsidRPr="000775F9" w:rsidRDefault="000775F9" w:rsidP="000775F9">
            <w:pPr>
              <w:spacing w:after="0"/>
              <w:jc w:val="right"/>
              <w:rPr>
                <w:rFonts w:cs="Times New Roman"/>
                <w:sz w:val="18"/>
                <w:szCs w:val="18"/>
              </w:rPr>
            </w:pPr>
            <w:r w:rsidRPr="000775F9">
              <w:rPr>
                <w:rFonts w:cs="Times New Roman"/>
                <w:sz w:val="18"/>
                <w:szCs w:val="18"/>
              </w:rPr>
              <w:t>296.901,12</w:t>
            </w:r>
          </w:p>
        </w:tc>
        <w:tc>
          <w:tcPr>
            <w:tcW w:w="1300" w:type="dxa"/>
            <w:shd w:val="clear" w:color="auto" w:fill="F2F2F2"/>
          </w:tcPr>
          <w:p w14:paraId="2EAFC78C" w14:textId="412776C7"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1300" w:type="dxa"/>
            <w:shd w:val="clear" w:color="auto" w:fill="F2F2F2"/>
          </w:tcPr>
          <w:p w14:paraId="2887131D" w14:textId="22048903" w:rsidR="000775F9" w:rsidRPr="000775F9" w:rsidRDefault="000775F9" w:rsidP="000775F9">
            <w:pPr>
              <w:spacing w:after="0"/>
              <w:jc w:val="right"/>
              <w:rPr>
                <w:rFonts w:cs="Times New Roman"/>
                <w:sz w:val="18"/>
                <w:szCs w:val="18"/>
              </w:rPr>
            </w:pPr>
            <w:r w:rsidRPr="000775F9">
              <w:rPr>
                <w:rFonts w:cs="Times New Roman"/>
                <w:sz w:val="18"/>
                <w:szCs w:val="18"/>
              </w:rPr>
              <w:t>149.669,87</w:t>
            </w:r>
          </w:p>
        </w:tc>
        <w:tc>
          <w:tcPr>
            <w:tcW w:w="960" w:type="dxa"/>
            <w:shd w:val="clear" w:color="auto" w:fill="F2F2F2"/>
          </w:tcPr>
          <w:p w14:paraId="60F4FD6D" w14:textId="2308EDF7" w:rsidR="000775F9" w:rsidRPr="000775F9" w:rsidRDefault="000775F9" w:rsidP="000775F9">
            <w:pPr>
              <w:spacing w:after="0"/>
              <w:jc w:val="right"/>
              <w:rPr>
                <w:rFonts w:cs="Times New Roman"/>
                <w:sz w:val="18"/>
                <w:szCs w:val="18"/>
              </w:rPr>
            </w:pPr>
            <w:r w:rsidRPr="000775F9">
              <w:rPr>
                <w:rFonts w:cs="Times New Roman"/>
                <w:sz w:val="18"/>
                <w:szCs w:val="18"/>
              </w:rPr>
              <w:t>50,41%</w:t>
            </w:r>
          </w:p>
        </w:tc>
        <w:tc>
          <w:tcPr>
            <w:tcW w:w="960" w:type="dxa"/>
            <w:shd w:val="clear" w:color="auto" w:fill="F2F2F2"/>
          </w:tcPr>
          <w:p w14:paraId="31AB19C9" w14:textId="289DE736"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7803CC5" w14:textId="77777777" w:rsidTr="000775F9">
        <w:tc>
          <w:tcPr>
            <w:tcW w:w="4211" w:type="dxa"/>
            <w:shd w:val="clear" w:color="auto" w:fill="F2F2F2"/>
          </w:tcPr>
          <w:p w14:paraId="59FBCFED" w14:textId="5DA8130D" w:rsidR="000775F9" w:rsidRPr="000775F9" w:rsidRDefault="000775F9" w:rsidP="000775F9">
            <w:pPr>
              <w:spacing w:after="0"/>
              <w:rPr>
                <w:rFonts w:cs="Times New Roman"/>
                <w:sz w:val="18"/>
                <w:szCs w:val="18"/>
              </w:rPr>
            </w:pPr>
            <w:r w:rsidRPr="000775F9">
              <w:rPr>
                <w:rFonts w:cs="Times New Roman"/>
                <w:sz w:val="18"/>
                <w:szCs w:val="18"/>
              </w:rPr>
              <w:t>544 Otplata glavnice primljenih kredita i zajmova od kreditnih i ostalih financijskih institucija izvan javnog sektora</w:t>
            </w:r>
          </w:p>
        </w:tc>
        <w:tc>
          <w:tcPr>
            <w:tcW w:w="1300" w:type="dxa"/>
            <w:shd w:val="clear" w:color="auto" w:fill="F2F2F2"/>
          </w:tcPr>
          <w:p w14:paraId="2C64A219" w14:textId="13EFD07D" w:rsidR="000775F9" w:rsidRPr="000775F9" w:rsidRDefault="000775F9" w:rsidP="000775F9">
            <w:pPr>
              <w:spacing w:after="0"/>
              <w:jc w:val="right"/>
              <w:rPr>
                <w:rFonts w:cs="Times New Roman"/>
                <w:sz w:val="18"/>
                <w:szCs w:val="18"/>
              </w:rPr>
            </w:pPr>
            <w:r w:rsidRPr="000775F9">
              <w:rPr>
                <w:rFonts w:cs="Times New Roman"/>
                <w:sz w:val="18"/>
                <w:szCs w:val="18"/>
              </w:rPr>
              <w:t>253.768,47</w:t>
            </w:r>
          </w:p>
        </w:tc>
        <w:tc>
          <w:tcPr>
            <w:tcW w:w="1300" w:type="dxa"/>
            <w:shd w:val="clear" w:color="auto" w:fill="F2F2F2"/>
          </w:tcPr>
          <w:p w14:paraId="2BAB5B3F" w14:textId="721DFB10" w:rsidR="000775F9" w:rsidRPr="000775F9" w:rsidRDefault="000775F9" w:rsidP="000775F9">
            <w:pPr>
              <w:spacing w:after="0"/>
              <w:jc w:val="right"/>
              <w:rPr>
                <w:rFonts w:cs="Times New Roman"/>
                <w:sz w:val="18"/>
                <w:szCs w:val="18"/>
              </w:rPr>
            </w:pPr>
            <w:r w:rsidRPr="000775F9">
              <w:rPr>
                <w:rFonts w:cs="Times New Roman"/>
                <w:sz w:val="18"/>
                <w:szCs w:val="18"/>
              </w:rPr>
              <w:t>124.398,32</w:t>
            </w:r>
          </w:p>
        </w:tc>
        <w:tc>
          <w:tcPr>
            <w:tcW w:w="1300" w:type="dxa"/>
            <w:shd w:val="clear" w:color="auto" w:fill="F2F2F2"/>
          </w:tcPr>
          <w:p w14:paraId="67D84245" w14:textId="033582BD" w:rsidR="000775F9" w:rsidRPr="000775F9" w:rsidRDefault="000775F9" w:rsidP="000775F9">
            <w:pPr>
              <w:spacing w:after="0"/>
              <w:jc w:val="right"/>
              <w:rPr>
                <w:rFonts w:cs="Times New Roman"/>
                <w:sz w:val="18"/>
                <w:szCs w:val="18"/>
              </w:rPr>
            </w:pPr>
            <w:r w:rsidRPr="000775F9">
              <w:rPr>
                <w:rFonts w:cs="Times New Roman"/>
                <w:sz w:val="18"/>
                <w:szCs w:val="18"/>
              </w:rPr>
              <w:t>124.398,32</w:t>
            </w:r>
          </w:p>
        </w:tc>
        <w:tc>
          <w:tcPr>
            <w:tcW w:w="960" w:type="dxa"/>
            <w:shd w:val="clear" w:color="auto" w:fill="F2F2F2"/>
          </w:tcPr>
          <w:p w14:paraId="6E734EB8" w14:textId="36E52BC2" w:rsidR="000775F9" w:rsidRPr="000775F9" w:rsidRDefault="000775F9" w:rsidP="000775F9">
            <w:pPr>
              <w:spacing w:after="0"/>
              <w:jc w:val="right"/>
              <w:rPr>
                <w:rFonts w:cs="Times New Roman"/>
                <w:sz w:val="18"/>
                <w:szCs w:val="18"/>
              </w:rPr>
            </w:pPr>
            <w:r w:rsidRPr="000775F9">
              <w:rPr>
                <w:rFonts w:cs="Times New Roman"/>
                <w:sz w:val="18"/>
                <w:szCs w:val="18"/>
              </w:rPr>
              <w:t>49,02%</w:t>
            </w:r>
          </w:p>
        </w:tc>
        <w:tc>
          <w:tcPr>
            <w:tcW w:w="960" w:type="dxa"/>
            <w:shd w:val="clear" w:color="auto" w:fill="F2F2F2"/>
          </w:tcPr>
          <w:p w14:paraId="589FDA22" w14:textId="10CC739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563C18D" w14:textId="77777777" w:rsidTr="000775F9">
        <w:tc>
          <w:tcPr>
            <w:tcW w:w="4211" w:type="dxa"/>
          </w:tcPr>
          <w:p w14:paraId="22AEE8D9" w14:textId="7F050B65" w:rsidR="000775F9" w:rsidRDefault="000775F9" w:rsidP="000775F9">
            <w:pPr>
              <w:spacing w:after="0"/>
              <w:rPr>
                <w:rFonts w:cs="Times New Roman"/>
                <w:sz w:val="18"/>
                <w:szCs w:val="18"/>
              </w:rPr>
            </w:pPr>
            <w:r>
              <w:rPr>
                <w:rFonts w:cs="Times New Roman"/>
                <w:sz w:val="18"/>
                <w:szCs w:val="18"/>
              </w:rPr>
              <w:t>5443 Otplata glavnice primljenih kredita od tuzemnih kreditnih institucija izvan javnog sektora</w:t>
            </w:r>
          </w:p>
        </w:tc>
        <w:tc>
          <w:tcPr>
            <w:tcW w:w="1300" w:type="dxa"/>
          </w:tcPr>
          <w:p w14:paraId="2B278BD9" w14:textId="7F932556" w:rsidR="000775F9" w:rsidRDefault="000775F9" w:rsidP="000775F9">
            <w:pPr>
              <w:spacing w:after="0"/>
              <w:jc w:val="right"/>
              <w:rPr>
                <w:rFonts w:cs="Times New Roman"/>
                <w:sz w:val="18"/>
                <w:szCs w:val="18"/>
              </w:rPr>
            </w:pPr>
            <w:r>
              <w:rPr>
                <w:rFonts w:cs="Times New Roman"/>
                <w:sz w:val="18"/>
                <w:szCs w:val="18"/>
              </w:rPr>
              <w:t>253.768,47</w:t>
            </w:r>
          </w:p>
        </w:tc>
        <w:tc>
          <w:tcPr>
            <w:tcW w:w="1300" w:type="dxa"/>
          </w:tcPr>
          <w:p w14:paraId="272CD475" w14:textId="4B0C59FD" w:rsidR="000775F9" w:rsidRDefault="000775F9" w:rsidP="000775F9">
            <w:pPr>
              <w:spacing w:after="0"/>
              <w:jc w:val="right"/>
              <w:rPr>
                <w:rFonts w:cs="Times New Roman"/>
                <w:sz w:val="18"/>
                <w:szCs w:val="18"/>
              </w:rPr>
            </w:pPr>
            <w:r>
              <w:rPr>
                <w:rFonts w:cs="Times New Roman"/>
                <w:sz w:val="18"/>
                <w:szCs w:val="18"/>
              </w:rPr>
              <w:t>124.398,32</w:t>
            </w:r>
          </w:p>
        </w:tc>
        <w:tc>
          <w:tcPr>
            <w:tcW w:w="1300" w:type="dxa"/>
          </w:tcPr>
          <w:p w14:paraId="7DDF510F" w14:textId="33E52197" w:rsidR="000775F9" w:rsidRDefault="000775F9" w:rsidP="000775F9">
            <w:pPr>
              <w:spacing w:after="0"/>
              <w:jc w:val="right"/>
              <w:rPr>
                <w:rFonts w:cs="Times New Roman"/>
                <w:sz w:val="18"/>
                <w:szCs w:val="18"/>
              </w:rPr>
            </w:pPr>
            <w:r>
              <w:rPr>
                <w:rFonts w:cs="Times New Roman"/>
                <w:sz w:val="18"/>
                <w:szCs w:val="18"/>
              </w:rPr>
              <w:t>124.398,32</w:t>
            </w:r>
          </w:p>
        </w:tc>
        <w:tc>
          <w:tcPr>
            <w:tcW w:w="960" w:type="dxa"/>
          </w:tcPr>
          <w:p w14:paraId="7B35B45E" w14:textId="78468029" w:rsidR="000775F9" w:rsidRDefault="000775F9" w:rsidP="000775F9">
            <w:pPr>
              <w:spacing w:after="0"/>
              <w:jc w:val="right"/>
              <w:rPr>
                <w:rFonts w:cs="Times New Roman"/>
                <w:sz w:val="18"/>
                <w:szCs w:val="18"/>
              </w:rPr>
            </w:pPr>
            <w:r>
              <w:rPr>
                <w:rFonts w:cs="Times New Roman"/>
                <w:sz w:val="18"/>
                <w:szCs w:val="18"/>
              </w:rPr>
              <w:t>49,02%</w:t>
            </w:r>
          </w:p>
        </w:tc>
        <w:tc>
          <w:tcPr>
            <w:tcW w:w="960" w:type="dxa"/>
          </w:tcPr>
          <w:p w14:paraId="5655672B" w14:textId="43AF8AB9"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5D9AE98" w14:textId="77777777" w:rsidTr="000775F9">
        <w:tc>
          <w:tcPr>
            <w:tcW w:w="4211" w:type="dxa"/>
            <w:shd w:val="clear" w:color="auto" w:fill="F2F2F2"/>
          </w:tcPr>
          <w:p w14:paraId="6E554A8C" w14:textId="5B0BBD48" w:rsidR="000775F9" w:rsidRPr="000775F9" w:rsidRDefault="000775F9" w:rsidP="000775F9">
            <w:pPr>
              <w:spacing w:after="0"/>
              <w:rPr>
                <w:rFonts w:cs="Times New Roman"/>
                <w:sz w:val="18"/>
                <w:szCs w:val="18"/>
              </w:rPr>
            </w:pPr>
            <w:r w:rsidRPr="000775F9">
              <w:rPr>
                <w:rFonts w:cs="Times New Roman"/>
                <w:sz w:val="18"/>
                <w:szCs w:val="18"/>
              </w:rPr>
              <w:t>547 Otplata glavnice primljenih zajmova od drugih razina vlasti</w:t>
            </w:r>
          </w:p>
        </w:tc>
        <w:tc>
          <w:tcPr>
            <w:tcW w:w="1300" w:type="dxa"/>
            <w:shd w:val="clear" w:color="auto" w:fill="F2F2F2"/>
          </w:tcPr>
          <w:p w14:paraId="5919CF20" w14:textId="6C69589B" w:rsidR="000775F9" w:rsidRPr="000775F9" w:rsidRDefault="000775F9" w:rsidP="000775F9">
            <w:pPr>
              <w:spacing w:after="0"/>
              <w:jc w:val="right"/>
              <w:rPr>
                <w:rFonts w:cs="Times New Roman"/>
                <w:sz w:val="18"/>
                <w:szCs w:val="18"/>
              </w:rPr>
            </w:pPr>
            <w:r w:rsidRPr="000775F9">
              <w:rPr>
                <w:rFonts w:cs="Times New Roman"/>
                <w:sz w:val="18"/>
                <w:szCs w:val="18"/>
              </w:rPr>
              <w:t>43.132,65</w:t>
            </w:r>
          </w:p>
        </w:tc>
        <w:tc>
          <w:tcPr>
            <w:tcW w:w="1300" w:type="dxa"/>
            <w:shd w:val="clear" w:color="auto" w:fill="F2F2F2"/>
          </w:tcPr>
          <w:p w14:paraId="4E2BD89D" w14:textId="20793044" w:rsidR="000775F9" w:rsidRPr="000775F9" w:rsidRDefault="000775F9" w:rsidP="000775F9">
            <w:pPr>
              <w:spacing w:after="0"/>
              <w:jc w:val="right"/>
              <w:rPr>
                <w:rFonts w:cs="Times New Roman"/>
                <w:sz w:val="18"/>
                <w:szCs w:val="18"/>
              </w:rPr>
            </w:pPr>
            <w:r w:rsidRPr="000775F9">
              <w:rPr>
                <w:rFonts w:cs="Times New Roman"/>
                <w:sz w:val="18"/>
                <w:szCs w:val="18"/>
              </w:rPr>
              <w:t>25.271,55</w:t>
            </w:r>
          </w:p>
        </w:tc>
        <w:tc>
          <w:tcPr>
            <w:tcW w:w="1300" w:type="dxa"/>
            <w:shd w:val="clear" w:color="auto" w:fill="F2F2F2"/>
          </w:tcPr>
          <w:p w14:paraId="0321DEA6" w14:textId="643D6137" w:rsidR="000775F9" w:rsidRPr="000775F9" w:rsidRDefault="000775F9" w:rsidP="000775F9">
            <w:pPr>
              <w:spacing w:after="0"/>
              <w:jc w:val="right"/>
              <w:rPr>
                <w:rFonts w:cs="Times New Roman"/>
                <w:sz w:val="18"/>
                <w:szCs w:val="18"/>
              </w:rPr>
            </w:pPr>
            <w:r w:rsidRPr="000775F9">
              <w:rPr>
                <w:rFonts w:cs="Times New Roman"/>
                <w:sz w:val="18"/>
                <w:szCs w:val="18"/>
              </w:rPr>
              <w:t>25.271,55</w:t>
            </w:r>
          </w:p>
        </w:tc>
        <w:tc>
          <w:tcPr>
            <w:tcW w:w="960" w:type="dxa"/>
            <w:shd w:val="clear" w:color="auto" w:fill="F2F2F2"/>
          </w:tcPr>
          <w:p w14:paraId="45673117" w14:textId="21C763E2" w:rsidR="000775F9" w:rsidRPr="000775F9" w:rsidRDefault="000775F9" w:rsidP="000775F9">
            <w:pPr>
              <w:spacing w:after="0"/>
              <w:jc w:val="right"/>
              <w:rPr>
                <w:rFonts w:cs="Times New Roman"/>
                <w:sz w:val="18"/>
                <w:szCs w:val="18"/>
              </w:rPr>
            </w:pPr>
            <w:r w:rsidRPr="000775F9">
              <w:rPr>
                <w:rFonts w:cs="Times New Roman"/>
                <w:sz w:val="18"/>
                <w:szCs w:val="18"/>
              </w:rPr>
              <w:t>58,59%</w:t>
            </w:r>
          </w:p>
        </w:tc>
        <w:tc>
          <w:tcPr>
            <w:tcW w:w="960" w:type="dxa"/>
            <w:shd w:val="clear" w:color="auto" w:fill="F2F2F2"/>
          </w:tcPr>
          <w:p w14:paraId="22D30E56" w14:textId="794F93F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D2B1515" w14:textId="77777777" w:rsidTr="000775F9">
        <w:tc>
          <w:tcPr>
            <w:tcW w:w="4211" w:type="dxa"/>
          </w:tcPr>
          <w:p w14:paraId="7F581709" w14:textId="28D4A8DD" w:rsidR="000775F9" w:rsidRDefault="000775F9" w:rsidP="000775F9">
            <w:pPr>
              <w:spacing w:after="0"/>
              <w:rPr>
                <w:rFonts w:cs="Times New Roman"/>
                <w:sz w:val="18"/>
                <w:szCs w:val="18"/>
              </w:rPr>
            </w:pPr>
            <w:r>
              <w:rPr>
                <w:rFonts w:cs="Times New Roman"/>
                <w:sz w:val="18"/>
                <w:szCs w:val="18"/>
              </w:rPr>
              <w:t>5471 Otplata glavnice primljenih zajmova od državnog proračuna</w:t>
            </w:r>
          </w:p>
        </w:tc>
        <w:tc>
          <w:tcPr>
            <w:tcW w:w="1300" w:type="dxa"/>
          </w:tcPr>
          <w:p w14:paraId="7178BDFC" w14:textId="015EDEDC" w:rsidR="000775F9" w:rsidRDefault="000775F9" w:rsidP="000775F9">
            <w:pPr>
              <w:spacing w:after="0"/>
              <w:jc w:val="right"/>
              <w:rPr>
                <w:rFonts w:cs="Times New Roman"/>
                <w:sz w:val="18"/>
                <w:szCs w:val="18"/>
              </w:rPr>
            </w:pPr>
            <w:r>
              <w:rPr>
                <w:rFonts w:cs="Times New Roman"/>
                <w:sz w:val="18"/>
                <w:szCs w:val="18"/>
              </w:rPr>
              <w:t>43.132,65</w:t>
            </w:r>
          </w:p>
        </w:tc>
        <w:tc>
          <w:tcPr>
            <w:tcW w:w="1300" w:type="dxa"/>
          </w:tcPr>
          <w:p w14:paraId="401D675B" w14:textId="2F9856B8" w:rsidR="000775F9" w:rsidRDefault="000775F9" w:rsidP="000775F9">
            <w:pPr>
              <w:spacing w:after="0"/>
              <w:jc w:val="right"/>
              <w:rPr>
                <w:rFonts w:cs="Times New Roman"/>
                <w:sz w:val="18"/>
                <w:szCs w:val="18"/>
              </w:rPr>
            </w:pPr>
            <w:r>
              <w:rPr>
                <w:rFonts w:cs="Times New Roman"/>
                <w:sz w:val="18"/>
                <w:szCs w:val="18"/>
              </w:rPr>
              <w:t>25.271,55</w:t>
            </w:r>
          </w:p>
        </w:tc>
        <w:tc>
          <w:tcPr>
            <w:tcW w:w="1300" w:type="dxa"/>
          </w:tcPr>
          <w:p w14:paraId="4312DCCF" w14:textId="02439E8D" w:rsidR="000775F9" w:rsidRDefault="000775F9" w:rsidP="000775F9">
            <w:pPr>
              <w:spacing w:after="0"/>
              <w:jc w:val="right"/>
              <w:rPr>
                <w:rFonts w:cs="Times New Roman"/>
                <w:sz w:val="18"/>
                <w:szCs w:val="18"/>
              </w:rPr>
            </w:pPr>
            <w:r>
              <w:rPr>
                <w:rFonts w:cs="Times New Roman"/>
                <w:sz w:val="18"/>
                <w:szCs w:val="18"/>
              </w:rPr>
              <w:t>25.271,55</w:t>
            </w:r>
          </w:p>
        </w:tc>
        <w:tc>
          <w:tcPr>
            <w:tcW w:w="960" w:type="dxa"/>
          </w:tcPr>
          <w:p w14:paraId="45ADC75E" w14:textId="77262DB2" w:rsidR="000775F9" w:rsidRDefault="000775F9" w:rsidP="000775F9">
            <w:pPr>
              <w:spacing w:after="0"/>
              <w:jc w:val="right"/>
              <w:rPr>
                <w:rFonts w:cs="Times New Roman"/>
                <w:sz w:val="18"/>
                <w:szCs w:val="18"/>
              </w:rPr>
            </w:pPr>
            <w:r>
              <w:rPr>
                <w:rFonts w:cs="Times New Roman"/>
                <w:sz w:val="18"/>
                <w:szCs w:val="18"/>
              </w:rPr>
              <w:t>58,59%</w:t>
            </w:r>
          </w:p>
        </w:tc>
        <w:tc>
          <w:tcPr>
            <w:tcW w:w="960" w:type="dxa"/>
          </w:tcPr>
          <w:p w14:paraId="36C636A4" w14:textId="0EB3FD2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E408C79" w14:textId="77777777" w:rsidTr="000775F9">
        <w:trPr>
          <w:trHeight w:val="540"/>
        </w:trPr>
        <w:tc>
          <w:tcPr>
            <w:tcW w:w="4211" w:type="dxa"/>
            <w:shd w:val="clear" w:color="auto" w:fill="DAE8F2"/>
            <w:vAlign w:val="center"/>
          </w:tcPr>
          <w:p w14:paraId="084EC893" w14:textId="2D59B388" w:rsidR="000775F9" w:rsidRPr="000775F9" w:rsidRDefault="000775F9" w:rsidP="000775F9">
            <w:pPr>
              <w:spacing w:after="0"/>
              <w:rPr>
                <w:rFonts w:cs="Times New Roman"/>
                <w:b/>
                <w:sz w:val="18"/>
                <w:szCs w:val="18"/>
              </w:rPr>
            </w:pPr>
            <w:r w:rsidRPr="000775F9">
              <w:rPr>
                <w:rFonts w:cs="Times New Roman"/>
                <w:b/>
                <w:sz w:val="18"/>
                <w:szCs w:val="18"/>
              </w:rPr>
              <w:t>AKTIVNOST A120105 OBILJEŽAVANJE DANA OPĆINE</w:t>
            </w:r>
          </w:p>
        </w:tc>
        <w:tc>
          <w:tcPr>
            <w:tcW w:w="1300" w:type="dxa"/>
            <w:shd w:val="clear" w:color="auto" w:fill="DAE8F2"/>
            <w:vAlign w:val="center"/>
          </w:tcPr>
          <w:p w14:paraId="51716773" w14:textId="65493D5F" w:rsidR="000775F9" w:rsidRPr="000775F9" w:rsidRDefault="000775F9" w:rsidP="000775F9">
            <w:pPr>
              <w:spacing w:after="0"/>
              <w:jc w:val="right"/>
              <w:rPr>
                <w:rFonts w:cs="Times New Roman"/>
                <w:b/>
                <w:sz w:val="18"/>
                <w:szCs w:val="18"/>
              </w:rPr>
            </w:pPr>
            <w:r w:rsidRPr="000775F9">
              <w:rPr>
                <w:rFonts w:cs="Times New Roman"/>
                <w:b/>
                <w:sz w:val="18"/>
                <w:szCs w:val="18"/>
              </w:rPr>
              <w:t>7.034,11</w:t>
            </w:r>
          </w:p>
        </w:tc>
        <w:tc>
          <w:tcPr>
            <w:tcW w:w="1300" w:type="dxa"/>
            <w:shd w:val="clear" w:color="auto" w:fill="DAE8F2"/>
            <w:vAlign w:val="center"/>
          </w:tcPr>
          <w:p w14:paraId="069A7B86" w14:textId="45C464F7" w:rsidR="000775F9" w:rsidRPr="000775F9" w:rsidRDefault="000775F9" w:rsidP="000775F9">
            <w:pPr>
              <w:spacing w:after="0"/>
              <w:jc w:val="right"/>
              <w:rPr>
                <w:rFonts w:cs="Times New Roman"/>
                <w:b/>
                <w:sz w:val="18"/>
                <w:szCs w:val="18"/>
              </w:rPr>
            </w:pPr>
            <w:r w:rsidRPr="000775F9">
              <w:rPr>
                <w:rFonts w:cs="Times New Roman"/>
                <w:b/>
                <w:sz w:val="18"/>
                <w:szCs w:val="18"/>
              </w:rPr>
              <w:t>13.540,00</w:t>
            </w:r>
          </w:p>
        </w:tc>
        <w:tc>
          <w:tcPr>
            <w:tcW w:w="1300" w:type="dxa"/>
            <w:shd w:val="clear" w:color="auto" w:fill="DAE8F2"/>
            <w:vAlign w:val="center"/>
          </w:tcPr>
          <w:p w14:paraId="6F8187DD" w14:textId="1A623073" w:rsidR="000775F9" w:rsidRPr="000775F9" w:rsidRDefault="000775F9" w:rsidP="000775F9">
            <w:pPr>
              <w:spacing w:after="0"/>
              <w:jc w:val="right"/>
              <w:rPr>
                <w:rFonts w:cs="Times New Roman"/>
                <w:b/>
                <w:sz w:val="18"/>
                <w:szCs w:val="18"/>
              </w:rPr>
            </w:pPr>
            <w:r w:rsidRPr="000775F9">
              <w:rPr>
                <w:rFonts w:cs="Times New Roman"/>
                <w:b/>
                <w:sz w:val="18"/>
                <w:szCs w:val="18"/>
              </w:rPr>
              <w:t>13.531,60</w:t>
            </w:r>
          </w:p>
        </w:tc>
        <w:tc>
          <w:tcPr>
            <w:tcW w:w="960" w:type="dxa"/>
            <w:shd w:val="clear" w:color="auto" w:fill="DAE8F2"/>
            <w:vAlign w:val="center"/>
          </w:tcPr>
          <w:p w14:paraId="57460E5D" w14:textId="43E961A7" w:rsidR="000775F9" w:rsidRPr="000775F9" w:rsidRDefault="000775F9" w:rsidP="000775F9">
            <w:pPr>
              <w:spacing w:after="0"/>
              <w:jc w:val="right"/>
              <w:rPr>
                <w:rFonts w:cs="Times New Roman"/>
                <w:b/>
                <w:sz w:val="18"/>
                <w:szCs w:val="18"/>
              </w:rPr>
            </w:pPr>
            <w:r w:rsidRPr="000775F9">
              <w:rPr>
                <w:rFonts w:cs="Times New Roman"/>
                <w:b/>
                <w:sz w:val="18"/>
                <w:szCs w:val="18"/>
              </w:rPr>
              <w:t>192,37%</w:t>
            </w:r>
          </w:p>
        </w:tc>
        <w:tc>
          <w:tcPr>
            <w:tcW w:w="960" w:type="dxa"/>
            <w:shd w:val="clear" w:color="auto" w:fill="DAE8F2"/>
            <w:vAlign w:val="center"/>
          </w:tcPr>
          <w:p w14:paraId="35A1E0F9" w14:textId="6B540E25" w:rsidR="000775F9" w:rsidRPr="000775F9" w:rsidRDefault="000775F9" w:rsidP="000775F9">
            <w:pPr>
              <w:spacing w:after="0"/>
              <w:jc w:val="right"/>
              <w:rPr>
                <w:rFonts w:cs="Times New Roman"/>
                <w:b/>
                <w:sz w:val="18"/>
                <w:szCs w:val="18"/>
              </w:rPr>
            </w:pPr>
            <w:r w:rsidRPr="000775F9">
              <w:rPr>
                <w:rFonts w:cs="Times New Roman"/>
                <w:b/>
                <w:sz w:val="18"/>
                <w:szCs w:val="18"/>
              </w:rPr>
              <w:t>99,94%</w:t>
            </w:r>
          </w:p>
        </w:tc>
      </w:tr>
      <w:tr w:rsidR="000775F9" w:rsidRPr="000775F9" w14:paraId="0C502642" w14:textId="77777777" w:rsidTr="000775F9">
        <w:tc>
          <w:tcPr>
            <w:tcW w:w="4211" w:type="dxa"/>
            <w:shd w:val="clear" w:color="auto" w:fill="CBFFCB"/>
          </w:tcPr>
          <w:p w14:paraId="4B10EAA1" w14:textId="79D8735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63060EFC" w14:textId="7FCCACE2" w:rsidR="000775F9" w:rsidRPr="000775F9" w:rsidRDefault="000775F9" w:rsidP="000775F9">
            <w:pPr>
              <w:spacing w:after="0"/>
              <w:jc w:val="right"/>
              <w:rPr>
                <w:rFonts w:cs="Times New Roman"/>
                <w:sz w:val="16"/>
                <w:szCs w:val="18"/>
              </w:rPr>
            </w:pPr>
            <w:r w:rsidRPr="000775F9">
              <w:rPr>
                <w:rFonts w:cs="Times New Roman"/>
                <w:sz w:val="16"/>
                <w:szCs w:val="18"/>
              </w:rPr>
              <w:t>7.034,11</w:t>
            </w:r>
          </w:p>
        </w:tc>
        <w:tc>
          <w:tcPr>
            <w:tcW w:w="1300" w:type="dxa"/>
            <w:shd w:val="clear" w:color="auto" w:fill="CBFFCB"/>
          </w:tcPr>
          <w:p w14:paraId="7A79B3FB" w14:textId="6A115ECC" w:rsidR="000775F9" w:rsidRPr="000775F9" w:rsidRDefault="000775F9" w:rsidP="000775F9">
            <w:pPr>
              <w:spacing w:after="0"/>
              <w:jc w:val="right"/>
              <w:rPr>
                <w:rFonts w:cs="Times New Roman"/>
                <w:sz w:val="16"/>
                <w:szCs w:val="18"/>
              </w:rPr>
            </w:pPr>
            <w:r w:rsidRPr="000775F9">
              <w:rPr>
                <w:rFonts w:cs="Times New Roman"/>
                <w:sz w:val="16"/>
                <w:szCs w:val="18"/>
              </w:rPr>
              <w:t>13.540,00</w:t>
            </w:r>
          </w:p>
        </w:tc>
        <w:tc>
          <w:tcPr>
            <w:tcW w:w="1300" w:type="dxa"/>
            <w:shd w:val="clear" w:color="auto" w:fill="CBFFCB"/>
          </w:tcPr>
          <w:p w14:paraId="29FAAD9B" w14:textId="376EAC53" w:rsidR="000775F9" w:rsidRPr="000775F9" w:rsidRDefault="000775F9" w:rsidP="000775F9">
            <w:pPr>
              <w:spacing w:after="0"/>
              <w:jc w:val="right"/>
              <w:rPr>
                <w:rFonts w:cs="Times New Roman"/>
                <w:sz w:val="16"/>
                <w:szCs w:val="18"/>
              </w:rPr>
            </w:pPr>
            <w:r w:rsidRPr="000775F9">
              <w:rPr>
                <w:rFonts w:cs="Times New Roman"/>
                <w:sz w:val="16"/>
                <w:szCs w:val="18"/>
              </w:rPr>
              <w:t>13.531,60</w:t>
            </w:r>
          </w:p>
        </w:tc>
        <w:tc>
          <w:tcPr>
            <w:tcW w:w="960" w:type="dxa"/>
            <w:shd w:val="clear" w:color="auto" w:fill="CBFFCB"/>
          </w:tcPr>
          <w:p w14:paraId="10E2CBE2" w14:textId="2BD5BB6E" w:rsidR="000775F9" w:rsidRPr="000775F9" w:rsidRDefault="000775F9" w:rsidP="000775F9">
            <w:pPr>
              <w:spacing w:after="0"/>
              <w:jc w:val="right"/>
              <w:rPr>
                <w:rFonts w:cs="Times New Roman"/>
                <w:sz w:val="16"/>
                <w:szCs w:val="18"/>
              </w:rPr>
            </w:pPr>
            <w:r w:rsidRPr="000775F9">
              <w:rPr>
                <w:rFonts w:cs="Times New Roman"/>
                <w:sz w:val="16"/>
                <w:szCs w:val="18"/>
              </w:rPr>
              <w:t>192,37%</w:t>
            </w:r>
          </w:p>
        </w:tc>
        <w:tc>
          <w:tcPr>
            <w:tcW w:w="960" w:type="dxa"/>
            <w:shd w:val="clear" w:color="auto" w:fill="CBFFCB"/>
          </w:tcPr>
          <w:p w14:paraId="67B455E5" w14:textId="4184252E" w:rsidR="000775F9" w:rsidRPr="000775F9" w:rsidRDefault="000775F9" w:rsidP="000775F9">
            <w:pPr>
              <w:spacing w:after="0"/>
              <w:jc w:val="right"/>
              <w:rPr>
                <w:rFonts w:cs="Times New Roman"/>
                <w:sz w:val="16"/>
                <w:szCs w:val="18"/>
              </w:rPr>
            </w:pPr>
            <w:r w:rsidRPr="000775F9">
              <w:rPr>
                <w:rFonts w:cs="Times New Roman"/>
                <w:sz w:val="16"/>
                <w:szCs w:val="18"/>
              </w:rPr>
              <w:t>99,94%</w:t>
            </w:r>
          </w:p>
        </w:tc>
      </w:tr>
      <w:tr w:rsidR="000775F9" w:rsidRPr="000775F9" w14:paraId="7BD13AA0" w14:textId="77777777" w:rsidTr="000775F9">
        <w:tc>
          <w:tcPr>
            <w:tcW w:w="4211" w:type="dxa"/>
            <w:shd w:val="clear" w:color="auto" w:fill="F2F2F2"/>
          </w:tcPr>
          <w:p w14:paraId="1146A815" w14:textId="24C2F4A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EAAE167" w14:textId="66306D21" w:rsidR="000775F9" w:rsidRPr="000775F9" w:rsidRDefault="000775F9" w:rsidP="000775F9">
            <w:pPr>
              <w:spacing w:after="0"/>
              <w:jc w:val="right"/>
              <w:rPr>
                <w:rFonts w:cs="Times New Roman"/>
                <w:sz w:val="18"/>
                <w:szCs w:val="18"/>
              </w:rPr>
            </w:pPr>
            <w:r w:rsidRPr="000775F9">
              <w:rPr>
                <w:rFonts w:cs="Times New Roman"/>
                <w:sz w:val="18"/>
                <w:szCs w:val="18"/>
              </w:rPr>
              <w:t>7.034,11</w:t>
            </w:r>
          </w:p>
        </w:tc>
        <w:tc>
          <w:tcPr>
            <w:tcW w:w="1300" w:type="dxa"/>
            <w:shd w:val="clear" w:color="auto" w:fill="F2F2F2"/>
          </w:tcPr>
          <w:p w14:paraId="5C9619F6" w14:textId="6AD7693F" w:rsidR="000775F9" w:rsidRPr="000775F9" w:rsidRDefault="000775F9" w:rsidP="000775F9">
            <w:pPr>
              <w:spacing w:after="0"/>
              <w:jc w:val="right"/>
              <w:rPr>
                <w:rFonts w:cs="Times New Roman"/>
                <w:sz w:val="18"/>
                <w:szCs w:val="18"/>
              </w:rPr>
            </w:pPr>
            <w:r w:rsidRPr="000775F9">
              <w:rPr>
                <w:rFonts w:cs="Times New Roman"/>
                <w:sz w:val="18"/>
                <w:szCs w:val="18"/>
              </w:rPr>
              <w:t>13.540,00</w:t>
            </w:r>
          </w:p>
        </w:tc>
        <w:tc>
          <w:tcPr>
            <w:tcW w:w="1300" w:type="dxa"/>
            <w:shd w:val="clear" w:color="auto" w:fill="F2F2F2"/>
          </w:tcPr>
          <w:p w14:paraId="056EE1A4" w14:textId="64ED830E" w:rsidR="000775F9" w:rsidRPr="000775F9" w:rsidRDefault="000775F9" w:rsidP="000775F9">
            <w:pPr>
              <w:spacing w:after="0"/>
              <w:jc w:val="right"/>
              <w:rPr>
                <w:rFonts w:cs="Times New Roman"/>
                <w:sz w:val="18"/>
                <w:szCs w:val="18"/>
              </w:rPr>
            </w:pPr>
            <w:r w:rsidRPr="000775F9">
              <w:rPr>
                <w:rFonts w:cs="Times New Roman"/>
                <w:sz w:val="18"/>
                <w:szCs w:val="18"/>
              </w:rPr>
              <w:t>13.531,60</w:t>
            </w:r>
          </w:p>
        </w:tc>
        <w:tc>
          <w:tcPr>
            <w:tcW w:w="960" w:type="dxa"/>
            <w:shd w:val="clear" w:color="auto" w:fill="F2F2F2"/>
          </w:tcPr>
          <w:p w14:paraId="09D2F9F1" w14:textId="06C9A2F4" w:rsidR="000775F9" w:rsidRPr="000775F9" w:rsidRDefault="000775F9" w:rsidP="000775F9">
            <w:pPr>
              <w:spacing w:after="0"/>
              <w:jc w:val="right"/>
              <w:rPr>
                <w:rFonts w:cs="Times New Roman"/>
                <w:sz w:val="18"/>
                <w:szCs w:val="18"/>
              </w:rPr>
            </w:pPr>
            <w:r w:rsidRPr="000775F9">
              <w:rPr>
                <w:rFonts w:cs="Times New Roman"/>
                <w:sz w:val="18"/>
                <w:szCs w:val="18"/>
              </w:rPr>
              <w:t>192,37%</w:t>
            </w:r>
          </w:p>
        </w:tc>
        <w:tc>
          <w:tcPr>
            <w:tcW w:w="960" w:type="dxa"/>
            <w:shd w:val="clear" w:color="auto" w:fill="F2F2F2"/>
          </w:tcPr>
          <w:p w14:paraId="7DCB5037" w14:textId="007D2F94" w:rsidR="000775F9" w:rsidRPr="000775F9" w:rsidRDefault="000775F9" w:rsidP="000775F9">
            <w:pPr>
              <w:spacing w:after="0"/>
              <w:jc w:val="right"/>
              <w:rPr>
                <w:rFonts w:cs="Times New Roman"/>
                <w:sz w:val="18"/>
                <w:szCs w:val="18"/>
              </w:rPr>
            </w:pPr>
            <w:r w:rsidRPr="000775F9">
              <w:rPr>
                <w:rFonts w:cs="Times New Roman"/>
                <w:sz w:val="18"/>
                <w:szCs w:val="18"/>
              </w:rPr>
              <w:t>99,94%</w:t>
            </w:r>
          </w:p>
        </w:tc>
      </w:tr>
      <w:tr w:rsidR="000775F9" w:rsidRPr="000775F9" w14:paraId="26B293D8" w14:textId="77777777" w:rsidTr="000775F9">
        <w:tc>
          <w:tcPr>
            <w:tcW w:w="4211" w:type="dxa"/>
            <w:shd w:val="clear" w:color="auto" w:fill="F2F2F2"/>
          </w:tcPr>
          <w:p w14:paraId="24E40268" w14:textId="2BDE97B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A3D2905" w14:textId="15701870" w:rsidR="000775F9" w:rsidRPr="000775F9" w:rsidRDefault="000775F9" w:rsidP="000775F9">
            <w:pPr>
              <w:spacing w:after="0"/>
              <w:jc w:val="right"/>
              <w:rPr>
                <w:rFonts w:cs="Times New Roman"/>
                <w:sz w:val="18"/>
                <w:szCs w:val="18"/>
              </w:rPr>
            </w:pPr>
            <w:r w:rsidRPr="000775F9">
              <w:rPr>
                <w:rFonts w:cs="Times New Roman"/>
                <w:sz w:val="18"/>
                <w:szCs w:val="18"/>
              </w:rPr>
              <w:t>7.034,11</w:t>
            </w:r>
          </w:p>
        </w:tc>
        <w:tc>
          <w:tcPr>
            <w:tcW w:w="1300" w:type="dxa"/>
            <w:shd w:val="clear" w:color="auto" w:fill="F2F2F2"/>
          </w:tcPr>
          <w:p w14:paraId="775B8B77" w14:textId="08662DF3" w:rsidR="000775F9" w:rsidRPr="000775F9" w:rsidRDefault="000775F9" w:rsidP="000775F9">
            <w:pPr>
              <w:spacing w:after="0"/>
              <w:jc w:val="right"/>
              <w:rPr>
                <w:rFonts w:cs="Times New Roman"/>
                <w:sz w:val="18"/>
                <w:szCs w:val="18"/>
              </w:rPr>
            </w:pPr>
            <w:r w:rsidRPr="000775F9">
              <w:rPr>
                <w:rFonts w:cs="Times New Roman"/>
                <w:sz w:val="18"/>
                <w:szCs w:val="18"/>
              </w:rPr>
              <w:t>13.540,00</w:t>
            </w:r>
          </w:p>
        </w:tc>
        <w:tc>
          <w:tcPr>
            <w:tcW w:w="1300" w:type="dxa"/>
            <w:shd w:val="clear" w:color="auto" w:fill="F2F2F2"/>
          </w:tcPr>
          <w:p w14:paraId="0E024E97" w14:textId="52FD6BAA" w:rsidR="000775F9" w:rsidRPr="000775F9" w:rsidRDefault="000775F9" w:rsidP="000775F9">
            <w:pPr>
              <w:spacing w:after="0"/>
              <w:jc w:val="right"/>
              <w:rPr>
                <w:rFonts w:cs="Times New Roman"/>
                <w:sz w:val="18"/>
                <w:szCs w:val="18"/>
              </w:rPr>
            </w:pPr>
            <w:r w:rsidRPr="000775F9">
              <w:rPr>
                <w:rFonts w:cs="Times New Roman"/>
                <w:sz w:val="18"/>
                <w:szCs w:val="18"/>
              </w:rPr>
              <w:t>13.531,60</w:t>
            </w:r>
          </w:p>
        </w:tc>
        <w:tc>
          <w:tcPr>
            <w:tcW w:w="960" w:type="dxa"/>
            <w:shd w:val="clear" w:color="auto" w:fill="F2F2F2"/>
          </w:tcPr>
          <w:p w14:paraId="098DC229" w14:textId="5F182EEC" w:rsidR="000775F9" w:rsidRPr="000775F9" w:rsidRDefault="000775F9" w:rsidP="000775F9">
            <w:pPr>
              <w:spacing w:after="0"/>
              <w:jc w:val="right"/>
              <w:rPr>
                <w:rFonts w:cs="Times New Roman"/>
                <w:sz w:val="18"/>
                <w:szCs w:val="18"/>
              </w:rPr>
            </w:pPr>
            <w:r w:rsidRPr="000775F9">
              <w:rPr>
                <w:rFonts w:cs="Times New Roman"/>
                <w:sz w:val="18"/>
                <w:szCs w:val="18"/>
              </w:rPr>
              <w:t>192,37%</w:t>
            </w:r>
          </w:p>
        </w:tc>
        <w:tc>
          <w:tcPr>
            <w:tcW w:w="960" w:type="dxa"/>
            <w:shd w:val="clear" w:color="auto" w:fill="F2F2F2"/>
          </w:tcPr>
          <w:p w14:paraId="1E5E676D" w14:textId="3DCD0F97" w:rsidR="000775F9" w:rsidRPr="000775F9" w:rsidRDefault="000775F9" w:rsidP="000775F9">
            <w:pPr>
              <w:spacing w:after="0"/>
              <w:jc w:val="right"/>
              <w:rPr>
                <w:rFonts w:cs="Times New Roman"/>
                <w:sz w:val="18"/>
                <w:szCs w:val="18"/>
              </w:rPr>
            </w:pPr>
            <w:r w:rsidRPr="000775F9">
              <w:rPr>
                <w:rFonts w:cs="Times New Roman"/>
                <w:sz w:val="18"/>
                <w:szCs w:val="18"/>
              </w:rPr>
              <w:t>99,94%</w:t>
            </w:r>
          </w:p>
        </w:tc>
      </w:tr>
      <w:tr w:rsidR="000775F9" w:rsidRPr="000775F9" w14:paraId="385D2893" w14:textId="77777777" w:rsidTr="000775F9">
        <w:tc>
          <w:tcPr>
            <w:tcW w:w="4211" w:type="dxa"/>
            <w:shd w:val="clear" w:color="auto" w:fill="F2F2F2"/>
          </w:tcPr>
          <w:p w14:paraId="21FD89ED" w14:textId="68EA6BB6"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16A100FF" w14:textId="04331CEE" w:rsidR="000775F9" w:rsidRPr="000775F9" w:rsidRDefault="000775F9" w:rsidP="000775F9">
            <w:pPr>
              <w:spacing w:after="0"/>
              <w:jc w:val="right"/>
              <w:rPr>
                <w:rFonts w:cs="Times New Roman"/>
                <w:sz w:val="18"/>
                <w:szCs w:val="18"/>
              </w:rPr>
            </w:pPr>
            <w:r w:rsidRPr="000775F9">
              <w:rPr>
                <w:rFonts w:cs="Times New Roman"/>
                <w:sz w:val="18"/>
                <w:szCs w:val="18"/>
              </w:rPr>
              <w:t>7.034,11</w:t>
            </w:r>
          </w:p>
        </w:tc>
        <w:tc>
          <w:tcPr>
            <w:tcW w:w="1300" w:type="dxa"/>
            <w:shd w:val="clear" w:color="auto" w:fill="F2F2F2"/>
          </w:tcPr>
          <w:p w14:paraId="39AFFD72" w14:textId="37E99AF2" w:rsidR="000775F9" w:rsidRPr="000775F9" w:rsidRDefault="000775F9" w:rsidP="000775F9">
            <w:pPr>
              <w:spacing w:after="0"/>
              <w:jc w:val="right"/>
              <w:rPr>
                <w:rFonts w:cs="Times New Roman"/>
                <w:sz w:val="18"/>
                <w:szCs w:val="18"/>
              </w:rPr>
            </w:pPr>
            <w:r w:rsidRPr="000775F9">
              <w:rPr>
                <w:rFonts w:cs="Times New Roman"/>
                <w:sz w:val="18"/>
                <w:szCs w:val="18"/>
              </w:rPr>
              <w:t>13.540,00</w:t>
            </w:r>
          </w:p>
        </w:tc>
        <w:tc>
          <w:tcPr>
            <w:tcW w:w="1300" w:type="dxa"/>
            <w:shd w:val="clear" w:color="auto" w:fill="F2F2F2"/>
          </w:tcPr>
          <w:p w14:paraId="2F9ACAD8" w14:textId="17EA1081" w:rsidR="000775F9" w:rsidRPr="000775F9" w:rsidRDefault="000775F9" w:rsidP="000775F9">
            <w:pPr>
              <w:spacing w:after="0"/>
              <w:jc w:val="right"/>
              <w:rPr>
                <w:rFonts w:cs="Times New Roman"/>
                <w:sz w:val="18"/>
                <w:szCs w:val="18"/>
              </w:rPr>
            </w:pPr>
            <w:r w:rsidRPr="000775F9">
              <w:rPr>
                <w:rFonts w:cs="Times New Roman"/>
                <w:sz w:val="18"/>
                <w:szCs w:val="18"/>
              </w:rPr>
              <w:t>13.531,60</w:t>
            </w:r>
          </w:p>
        </w:tc>
        <w:tc>
          <w:tcPr>
            <w:tcW w:w="960" w:type="dxa"/>
            <w:shd w:val="clear" w:color="auto" w:fill="F2F2F2"/>
          </w:tcPr>
          <w:p w14:paraId="60647E6F" w14:textId="0987EF7F" w:rsidR="000775F9" w:rsidRPr="000775F9" w:rsidRDefault="000775F9" w:rsidP="000775F9">
            <w:pPr>
              <w:spacing w:after="0"/>
              <w:jc w:val="right"/>
              <w:rPr>
                <w:rFonts w:cs="Times New Roman"/>
                <w:sz w:val="18"/>
                <w:szCs w:val="18"/>
              </w:rPr>
            </w:pPr>
            <w:r w:rsidRPr="000775F9">
              <w:rPr>
                <w:rFonts w:cs="Times New Roman"/>
                <w:sz w:val="18"/>
                <w:szCs w:val="18"/>
              </w:rPr>
              <w:t>192,37%</w:t>
            </w:r>
          </w:p>
        </w:tc>
        <w:tc>
          <w:tcPr>
            <w:tcW w:w="960" w:type="dxa"/>
            <w:shd w:val="clear" w:color="auto" w:fill="F2F2F2"/>
          </w:tcPr>
          <w:p w14:paraId="0A534A7C" w14:textId="3EFB8B51" w:rsidR="000775F9" w:rsidRPr="000775F9" w:rsidRDefault="000775F9" w:rsidP="000775F9">
            <w:pPr>
              <w:spacing w:after="0"/>
              <w:jc w:val="right"/>
              <w:rPr>
                <w:rFonts w:cs="Times New Roman"/>
                <w:sz w:val="18"/>
                <w:szCs w:val="18"/>
              </w:rPr>
            </w:pPr>
            <w:r w:rsidRPr="000775F9">
              <w:rPr>
                <w:rFonts w:cs="Times New Roman"/>
                <w:sz w:val="18"/>
                <w:szCs w:val="18"/>
              </w:rPr>
              <w:t>99,94%</w:t>
            </w:r>
          </w:p>
        </w:tc>
      </w:tr>
      <w:tr w:rsidR="000775F9" w14:paraId="463B3397" w14:textId="77777777" w:rsidTr="000775F9">
        <w:tc>
          <w:tcPr>
            <w:tcW w:w="4211" w:type="dxa"/>
          </w:tcPr>
          <w:p w14:paraId="20ACE46F" w14:textId="6836FDA5"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23C42827" w14:textId="20ADA252" w:rsidR="000775F9" w:rsidRDefault="000775F9" w:rsidP="000775F9">
            <w:pPr>
              <w:spacing w:after="0"/>
              <w:jc w:val="right"/>
              <w:rPr>
                <w:rFonts w:cs="Times New Roman"/>
                <w:sz w:val="18"/>
                <w:szCs w:val="18"/>
              </w:rPr>
            </w:pPr>
            <w:r>
              <w:rPr>
                <w:rFonts w:cs="Times New Roman"/>
                <w:sz w:val="18"/>
                <w:szCs w:val="18"/>
              </w:rPr>
              <w:t>7.034,11</w:t>
            </w:r>
          </w:p>
        </w:tc>
        <w:tc>
          <w:tcPr>
            <w:tcW w:w="1300" w:type="dxa"/>
          </w:tcPr>
          <w:p w14:paraId="374531FE" w14:textId="4038F589" w:rsidR="000775F9" w:rsidRDefault="000775F9" w:rsidP="000775F9">
            <w:pPr>
              <w:spacing w:after="0"/>
              <w:jc w:val="right"/>
              <w:rPr>
                <w:rFonts w:cs="Times New Roman"/>
                <w:sz w:val="18"/>
                <w:szCs w:val="18"/>
              </w:rPr>
            </w:pPr>
            <w:r>
              <w:rPr>
                <w:rFonts w:cs="Times New Roman"/>
                <w:sz w:val="18"/>
                <w:szCs w:val="18"/>
              </w:rPr>
              <w:t>13.540,00</w:t>
            </w:r>
          </w:p>
        </w:tc>
        <w:tc>
          <w:tcPr>
            <w:tcW w:w="1300" w:type="dxa"/>
          </w:tcPr>
          <w:p w14:paraId="749B9E3C" w14:textId="64306920" w:rsidR="000775F9" w:rsidRDefault="000775F9" w:rsidP="000775F9">
            <w:pPr>
              <w:spacing w:after="0"/>
              <w:jc w:val="right"/>
              <w:rPr>
                <w:rFonts w:cs="Times New Roman"/>
                <w:sz w:val="18"/>
                <w:szCs w:val="18"/>
              </w:rPr>
            </w:pPr>
            <w:r>
              <w:rPr>
                <w:rFonts w:cs="Times New Roman"/>
                <w:sz w:val="18"/>
                <w:szCs w:val="18"/>
              </w:rPr>
              <w:t>13.531,60</w:t>
            </w:r>
          </w:p>
        </w:tc>
        <w:tc>
          <w:tcPr>
            <w:tcW w:w="960" w:type="dxa"/>
          </w:tcPr>
          <w:p w14:paraId="11125025" w14:textId="303DE118" w:rsidR="000775F9" w:rsidRDefault="000775F9" w:rsidP="000775F9">
            <w:pPr>
              <w:spacing w:after="0"/>
              <w:jc w:val="right"/>
              <w:rPr>
                <w:rFonts w:cs="Times New Roman"/>
                <w:sz w:val="18"/>
                <w:szCs w:val="18"/>
              </w:rPr>
            </w:pPr>
            <w:r>
              <w:rPr>
                <w:rFonts w:cs="Times New Roman"/>
                <w:sz w:val="18"/>
                <w:szCs w:val="18"/>
              </w:rPr>
              <w:t>192,37%</w:t>
            </w:r>
          </w:p>
        </w:tc>
        <w:tc>
          <w:tcPr>
            <w:tcW w:w="960" w:type="dxa"/>
          </w:tcPr>
          <w:p w14:paraId="06996819" w14:textId="50F121D8" w:rsidR="000775F9" w:rsidRDefault="000775F9" w:rsidP="000775F9">
            <w:pPr>
              <w:spacing w:after="0"/>
              <w:jc w:val="right"/>
              <w:rPr>
                <w:rFonts w:cs="Times New Roman"/>
                <w:sz w:val="18"/>
                <w:szCs w:val="18"/>
              </w:rPr>
            </w:pPr>
            <w:r>
              <w:rPr>
                <w:rFonts w:cs="Times New Roman"/>
                <w:sz w:val="18"/>
                <w:szCs w:val="18"/>
              </w:rPr>
              <w:t>99,94%</w:t>
            </w:r>
          </w:p>
        </w:tc>
      </w:tr>
      <w:tr w:rsidR="000775F9" w:rsidRPr="000775F9" w14:paraId="43A09489" w14:textId="77777777" w:rsidTr="000775F9">
        <w:trPr>
          <w:trHeight w:val="540"/>
        </w:trPr>
        <w:tc>
          <w:tcPr>
            <w:tcW w:w="4211" w:type="dxa"/>
            <w:shd w:val="clear" w:color="auto" w:fill="DAE8F2"/>
            <w:vAlign w:val="center"/>
          </w:tcPr>
          <w:p w14:paraId="71B19835" w14:textId="026F1AD3" w:rsidR="000775F9" w:rsidRPr="000775F9" w:rsidRDefault="000775F9" w:rsidP="000775F9">
            <w:pPr>
              <w:spacing w:after="0"/>
              <w:rPr>
                <w:rFonts w:cs="Times New Roman"/>
                <w:b/>
                <w:sz w:val="18"/>
                <w:szCs w:val="18"/>
              </w:rPr>
            </w:pPr>
            <w:r w:rsidRPr="000775F9">
              <w:rPr>
                <w:rFonts w:cs="Times New Roman"/>
                <w:b/>
                <w:sz w:val="18"/>
                <w:szCs w:val="18"/>
              </w:rPr>
              <w:t>AKTIVNOST A120201 FINANCIRANJE RADA KOMUNALNIH DJELATNIKA</w:t>
            </w:r>
          </w:p>
        </w:tc>
        <w:tc>
          <w:tcPr>
            <w:tcW w:w="1300" w:type="dxa"/>
            <w:shd w:val="clear" w:color="auto" w:fill="DAE8F2"/>
            <w:vAlign w:val="center"/>
          </w:tcPr>
          <w:p w14:paraId="4529105B" w14:textId="7B64B5F7" w:rsidR="000775F9" w:rsidRPr="000775F9" w:rsidRDefault="000775F9" w:rsidP="000775F9">
            <w:pPr>
              <w:spacing w:after="0"/>
              <w:jc w:val="right"/>
              <w:rPr>
                <w:rFonts w:cs="Times New Roman"/>
                <w:b/>
                <w:sz w:val="18"/>
                <w:szCs w:val="18"/>
              </w:rPr>
            </w:pPr>
            <w:r w:rsidRPr="000775F9">
              <w:rPr>
                <w:rFonts w:cs="Times New Roman"/>
                <w:b/>
                <w:sz w:val="18"/>
                <w:szCs w:val="18"/>
              </w:rPr>
              <w:t>57.392,79</w:t>
            </w:r>
          </w:p>
        </w:tc>
        <w:tc>
          <w:tcPr>
            <w:tcW w:w="1300" w:type="dxa"/>
            <w:shd w:val="clear" w:color="auto" w:fill="DAE8F2"/>
            <w:vAlign w:val="center"/>
          </w:tcPr>
          <w:p w14:paraId="53654A80" w14:textId="61A5B01A" w:rsidR="000775F9" w:rsidRPr="000775F9" w:rsidRDefault="000775F9" w:rsidP="000775F9">
            <w:pPr>
              <w:spacing w:after="0"/>
              <w:jc w:val="right"/>
              <w:rPr>
                <w:rFonts w:cs="Times New Roman"/>
                <w:b/>
                <w:sz w:val="18"/>
                <w:szCs w:val="18"/>
              </w:rPr>
            </w:pPr>
            <w:r w:rsidRPr="000775F9">
              <w:rPr>
                <w:rFonts w:cs="Times New Roman"/>
                <w:b/>
                <w:sz w:val="18"/>
                <w:szCs w:val="18"/>
              </w:rPr>
              <w:t>55.552,50</w:t>
            </w:r>
          </w:p>
        </w:tc>
        <w:tc>
          <w:tcPr>
            <w:tcW w:w="1300" w:type="dxa"/>
            <w:shd w:val="clear" w:color="auto" w:fill="DAE8F2"/>
            <w:vAlign w:val="center"/>
          </w:tcPr>
          <w:p w14:paraId="6FE7E95D" w14:textId="2C61D174" w:rsidR="000775F9" w:rsidRPr="000775F9" w:rsidRDefault="000775F9" w:rsidP="000775F9">
            <w:pPr>
              <w:spacing w:after="0"/>
              <w:jc w:val="right"/>
              <w:rPr>
                <w:rFonts w:cs="Times New Roman"/>
                <w:b/>
                <w:sz w:val="18"/>
                <w:szCs w:val="18"/>
              </w:rPr>
            </w:pPr>
            <w:r w:rsidRPr="000775F9">
              <w:rPr>
                <w:rFonts w:cs="Times New Roman"/>
                <w:b/>
                <w:sz w:val="18"/>
                <w:szCs w:val="18"/>
              </w:rPr>
              <w:t>54.603,55</w:t>
            </w:r>
          </w:p>
        </w:tc>
        <w:tc>
          <w:tcPr>
            <w:tcW w:w="960" w:type="dxa"/>
            <w:shd w:val="clear" w:color="auto" w:fill="DAE8F2"/>
            <w:vAlign w:val="center"/>
          </w:tcPr>
          <w:p w14:paraId="2EF07EF6" w14:textId="3FAD1A38" w:rsidR="000775F9" w:rsidRPr="000775F9" w:rsidRDefault="000775F9" w:rsidP="000775F9">
            <w:pPr>
              <w:spacing w:after="0"/>
              <w:jc w:val="right"/>
              <w:rPr>
                <w:rFonts w:cs="Times New Roman"/>
                <w:b/>
                <w:sz w:val="18"/>
                <w:szCs w:val="18"/>
              </w:rPr>
            </w:pPr>
            <w:r w:rsidRPr="000775F9">
              <w:rPr>
                <w:rFonts w:cs="Times New Roman"/>
                <w:b/>
                <w:sz w:val="18"/>
                <w:szCs w:val="18"/>
              </w:rPr>
              <w:t>95,14%</w:t>
            </w:r>
          </w:p>
        </w:tc>
        <w:tc>
          <w:tcPr>
            <w:tcW w:w="960" w:type="dxa"/>
            <w:shd w:val="clear" w:color="auto" w:fill="DAE8F2"/>
            <w:vAlign w:val="center"/>
          </w:tcPr>
          <w:p w14:paraId="5B4365AD" w14:textId="6ED3B055" w:rsidR="000775F9" w:rsidRPr="000775F9" w:rsidRDefault="000775F9" w:rsidP="000775F9">
            <w:pPr>
              <w:spacing w:after="0"/>
              <w:jc w:val="right"/>
              <w:rPr>
                <w:rFonts w:cs="Times New Roman"/>
                <w:b/>
                <w:sz w:val="18"/>
                <w:szCs w:val="18"/>
              </w:rPr>
            </w:pPr>
            <w:r w:rsidRPr="000775F9">
              <w:rPr>
                <w:rFonts w:cs="Times New Roman"/>
                <w:b/>
                <w:sz w:val="18"/>
                <w:szCs w:val="18"/>
              </w:rPr>
              <w:t>98,29%</w:t>
            </w:r>
          </w:p>
        </w:tc>
      </w:tr>
      <w:tr w:rsidR="000775F9" w:rsidRPr="000775F9" w14:paraId="58D549C2" w14:textId="77777777" w:rsidTr="000775F9">
        <w:tc>
          <w:tcPr>
            <w:tcW w:w="4211" w:type="dxa"/>
            <w:shd w:val="clear" w:color="auto" w:fill="CBFFCB"/>
          </w:tcPr>
          <w:p w14:paraId="794B7C1B" w14:textId="097B8E2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FE505BA" w14:textId="6409B04E" w:rsidR="000775F9" w:rsidRPr="000775F9" w:rsidRDefault="000775F9" w:rsidP="000775F9">
            <w:pPr>
              <w:spacing w:after="0"/>
              <w:jc w:val="right"/>
              <w:rPr>
                <w:rFonts w:cs="Times New Roman"/>
                <w:sz w:val="16"/>
                <w:szCs w:val="18"/>
              </w:rPr>
            </w:pPr>
            <w:r w:rsidRPr="000775F9">
              <w:rPr>
                <w:rFonts w:cs="Times New Roman"/>
                <w:sz w:val="16"/>
                <w:szCs w:val="18"/>
              </w:rPr>
              <w:t>56.072,79</w:t>
            </w:r>
          </w:p>
        </w:tc>
        <w:tc>
          <w:tcPr>
            <w:tcW w:w="1300" w:type="dxa"/>
            <w:shd w:val="clear" w:color="auto" w:fill="CBFFCB"/>
          </w:tcPr>
          <w:p w14:paraId="70199C64" w14:textId="62BD9260" w:rsidR="000775F9" w:rsidRPr="000775F9" w:rsidRDefault="000775F9" w:rsidP="000775F9">
            <w:pPr>
              <w:spacing w:after="0"/>
              <w:jc w:val="right"/>
              <w:rPr>
                <w:rFonts w:cs="Times New Roman"/>
                <w:sz w:val="16"/>
                <w:szCs w:val="18"/>
              </w:rPr>
            </w:pPr>
            <w:r w:rsidRPr="000775F9">
              <w:rPr>
                <w:rFonts w:cs="Times New Roman"/>
                <w:sz w:val="16"/>
                <w:szCs w:val="18"/>
              </w:rPr>
              <w:t>54.350,00</w:t>
            </w:r>
          </w:p>
        </w:tc>
        <w:tc>
          <w:tcPr>
            <w:tcW w:w="1300" w:type="dxa"/>
            <w:shd w:val="clear" w:color="auto" w:fill="CBFFCB"/>
          </w:tcPr>
          <w:p w14:paraId="219190C8" w14:textId="1DA55840" w:rsidR="000775F9" w:rsidRPr="000775F9" w:rsidRDefault="000775F9" w:rsidP="000775F9">
            <w:pPr>
              <w:spacing w:after="0"/>
              <w:jc w:val="right"/>
              <w:rPr>
                <w:rFonts w:cs="Times New Roman"/>
                <w:sz w:val="16"/>
                <w:szCs w:val="18"/>
              </w:rPr>
            </w:pPr>
            <w:r w:rsidRPr="000775F9">
              <w:rPr>
                <w:rFonts w:cs="Times New Roman"/>
                <w:sz w:val="16"/>
                <w:szCs w:val="18"/>
              </w:rPr>
              <w:t>53.401,05</w:t>
            </w:r>
          </w:p>
        </w:tc>
        <w:tc>
          <w:tcPr>
            <w:tcW w:w="960" w:type="dxa"/>
            <w:shd w:val="clear" w:color="auto" w:fill="CBFFCB"/>
          </w:tcPr>
          <w:p w14:paraId="686C0439" w14:textId="6B374DE3" w:rsidR="000775F9" w:rsidRPr="000775F9" w:rsidRDefault="000775F9" w:rsidP="000775F9">
            <w:pPr>
              <w:spacing w:after="0"/>
              <w:jc w:val="right"/>
              <w:rPr>
                <w:rFonts w:cs="Times New Roman"/>
                <w:sz w:val="16"/>
                <w:szCs w:val="18"/>
              </w:rPr>
            </w:pPr>
            <w:r w:rsidRPr="000775F9">
              <w:rPr>
                <w:rFonts w:cs="Times New Roman"/>
                <w:sz w:val="16"/>
                <w:szCs w:val="18"/>
              </w:rPr>
              <w:t>95,24%</w:t>
            </w:r>
          </w:p>
        </w:tc>
        <w:tc>
          <w:tcPr>
            <w:tcW w:w="960" w:type="dxa"/>
            <w:shd w:val="clear" w:color="auto" w:fill="CBFFCB"/>
          </w:tcPr>
          <w:p w14:paraId="12EAE80F" w14:textId="43B3F7F9" w:rsidR="000775F9" w:rsidRPr="000775F9" w:rsidRDefault="000775F9" w:rsidP="000775F9">
            <w:pPr>
              <w:spacing w:after="0"/>
              <w:jc w:val="right"/>
              <w:rPr>
                <w:rFonts w:cs="Times New Roman"/>
                <w:sz w:val="16"/>
                <w:szCs w:val="18"/>
              </w:rPr>
            </w:pPr>
            <w:r w:rsidRPr="000775F9">
              <w:rPr>
                <w:rFonts w:cs="Times New Roman"/>
                <w:sz w:val="16"/>
                <w:szCs w:val="18"/>
              </w:rPr>
              <w:t>98,25%</w:t>
            </w:r>
          </w:p>
        </w:tc>
      </w:tr>
      <w:tr w:rsidR="000775F9" w:rsidRPr="000775F9" w14:paraId="56AF292C" w14:textId="77777777" w:rsidTr="000775F9">
        <w:tc>
          <w:tcPr>
            <w:tcW w:w="4211" w:type="dxa"/>
            <w:shd w:val="clear" w:color="auto" w:fill="F2F2F2"/>
          </w:tcPr>
          <w:p w14:paraId="5DEC0B4D" w14:textId="18CB503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37A7325" w14:textId="4AD1B9B4" w:rsidR="000775F9" w:rsidRPr="000775F9" w:rsidRDefault="000775F9" w:rsidP="000775F9">
            <w:pPr>
              <w:spacing w:after="0"/>
              <w:jc w:val="right"/>
              <w:rPr>
                <w:rFonts w:cs="Times New Roman"/>
                <w:sz w:val="18"/>
                <w:szCs w:val="18"/>
              </w:rPr>
            </w:pPr>
            <w:r w:rsidRPr="000775F9">
              <w:rPr>
                <w:rFonts w:cs="Times New Roman"/>
                <w:sz w:val="18"/>
                <w:szCs w:val="18"/>
              </w:rPr>
              <w:t>56.072,79</w:t>
            </w:r>
          </w:p>
        </w:tc>
        <w:tc>
          <w:tcPr>
            <w:tcW w:w="1300" w:type="dxa"/>
            <w:shd w:val="clear" w:color="auto" w:fill="F2F2F2"/>
          </w:tcPr>
          <w:p w14:paraId="4BA03B0A" w14:textId="6ACE1929" w:rsidR="000775F9" w:rsidRPr="000775F9" w:rsidRDefault="000775F9" w:rsidP="000775F9">
            <w:pPr>
              <w:spacing w:after="0"/>
              <w:jc w:val="right"/>
              <w:rPr>
                <w:rFonts w:cs="Times New Roman"/>
                <w:sz w:val="18"/>
                <w:szCs w:val="18"/>
              </w:rPr>
            </w:pPr>
            <w:r w:rsidRPr="000775F9">
              <w:rPr>
                <w:rFonts w:cs="Times New Roman"/>
                <w:sz w:val="18"/>
                <w:szCs w:val="18"/>
              </w:rPr>
              <w:t>54.350,00</w:t>
            </w:r>
          </w:p>
        </w:tc>
        <w:tc>
          <w:tcPr>
            <w:tcW w:w="1300" w:type="dxa"/>
            <w:shd w:val="clear" w:color="auto" w:fill="F2F2F2"/>
          </w:tcPr>
          <w:p w14:paraId="5D05DE59" w14:textId="7FA833E0" w:rsidR="000775F9" w:rsidRPr="000775F9" w:rsidRDefault="000775F9" w:rsidP="000775F9">
            <w:pPr>
              <w:spacing w:after="0"/>
              <w:jc w:val="right"/>
              <w:rPr>
                <w:rFonts w:cs="Times New Roman"/>
                <w:sz w:val="18"/>
                <w:szCs w:val="18"/>
              </w:rPr>
            </w:pPr>
            <w:r w:rsidRPr="000775F9">
              <w:rPr>
                <w:rFonts w:cs="Times New Roman"/>
                <w:sz w:val="18"/>
                <w:szCs w:val="18"/>
              </w:rPr>
              <w:t>53.401,05</w:t>
            </w:r>
          </w:p>
        </w:tc>
        <w:tc>
          <w:tcPr>
            <w:tcW w:w="960" w:type="dxa"/>
            <w:shd w:val="clear" w:color="auto" w:fill="F2F2F2"/>
          </w:tcPr>
          <w:p w14:paraId="452FF5DE" w14:textId="72DB0D7C" w:rsidR="000775F9" w:rsidRPr="000775F9" w:rsidRDefault="000775F9" w:rsidP="000775F9">
            <w:pPr>
              <w:spacing w:after="0"/>
              <w:jc w:val="right"/>
              <w:rPr>
                <w:rFonts w:cs="Times New Roman"/>
                <w:sz w:val="18"/>
                <w:szCs w:val="18"/>
              </w:rPr>
            </w:pPr>
            <w:r w:rsidRPr="000775F9">
              <w:rPr>
                <w:rFonts w:cs="Times New Roman"/>
                <w:sz w:val="18"/>
                <w:szCs w:val="18"/>
              </w:rPr>
              <w:t>95,24%</w:t>
            </w:r>
          </w:p>
        </w:tc>
        <w:tc>
          <w:tcPr>
            <w:tcW w:w="960" w:type="dxa"/>
            <w:shd w:val="clear" w:color="auto" w:fill="F2F2F2"/>
          </w:tcPr>
          <w:p w14:paraId="5BF810F3" w14:textId="58A14AA7" w:rsidR="000775F9" w:rsidRPr="000775F9" w:rsidRDefault="000775F9" w:rsidP="000775F9">
            <w:pPr>
              <w:spacing w:after="0"/>
              <w:jc w:val="right"/>
              <w:rPr>
                <w:rFonts w:cs="Times New Roman"/>
                <w:sz w:val="18"/>
                <w:szCs w:val="18"/>
              </w:rPr>
            </w:pPr>
            <w:r w:rsidRPr="000775F9">
              <w:rPr>
                <w:rFonts w:cs="Times New Roman"/>
                <w:sz w:val="18"/>
                <w:szCs w:val="18"/>
              </w:rPr>
              <w:t>98,25%</w:t>
            </w:r>
          </w:p>
        </w:tc>
      </w:tr>
      <w:tr w:rsidR="000775F9" w:rsidRPr="000775F9" w14:paraId="547A60D6" w14:textId="77777777" w:rsidTr="000775F9">
        <w:tc>
          <w:tcPr>
            <w:tcW w:w="4211" w:type="dxa"/>
            <w:shd w:val="clear" w:color="auto" w:fill="F2F2F2"/>
          </w:tcPr>
          <w:p w14:paraId="31C1FCB5" w14:textId="75E1D877"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7A0868AB" w14:textId="743A4E8E" w:rsidR="000775F9" w:rsidRPr="000775F9" w:rsidRDefault="000775F9" w:rsidP="000775F9">
            <w:pPr>
              <w:spacing w:after="0"/>
              <w:jc w:val="right"/>
              <w:rPr>
                <w:rFonts w:cs="Times New Roman"/>
                <w:sz w:val="18"/>
                <w:szCs w:val="18"/>
              </w:rPr>
            </w:pPr>
            <w:r w:rsidRPr="000775F9">
              <w:rPr>
                <w:rFonts w:cs="Times New Roman"/>
                <w:sz w:val="18"/>
                <w:szCs w:val="18"/>
              </w:rPr>
              <w:t>50.922,78</w:t>
            </w:r>
          </w:p>
        </w:tc>
        <w:tc>
          <w:tcPr>
            <w:tcW w:w="1300" w:type="dxa"/>
            <w:shd w:val="clear" w:color="auto" w:fill="F2F2F2"/>
          </w:tcPr>
          <w:p w14:paraId="2FA45BD0" w14:textId="7BE48B34" w:rsidR="000775F9" w:rsidRPr="000775F9" w:rsidRDefault="000775F9" w:rsidP="000775F9">
            <w:pPr>
              <w:spacing w:after="0"/>
              <w:jc w:val="right"/>
              <w:rPr>
                <w:rFonts w:cs="Times New Roman"/>
                <w:sz w:val="18"/>
                <w:szCs w:val="18"/>
              </w:rPr>
            </w:pPr>
            <w:r w:rsidRPr="000775F9">
              <w:rPr>
                <w:rFonts w:cs="Times New Roman"/>
                <w:sz w:val="18"/>
                <w:szCs w:val="18"/>
              </w:rPr>
              <w:t>49.050,00</w:t>
            </w:r>
          </w:p>
        </w:tc>
        <w:tc>
          <w:tcPr>
            <w:tcW w:w="1300" w:type="dxa"/>
            <w:shd w:val="clear" w:color="auto" w:fill="F2F2F2"/>
          </w:tcPr>
          <w:p w14:paraId="4F62FF6C" w14:textId="09BD4035" w:rsidR="000775F9" w:rsidRPr="000775F9" w:rsidRDefault="000775F9" w:rsidP="000775F9">
            <w:pPr>
              <w:spacing w:after="0"/>
              <w:jc w:val="right"/>
              <w:rPr>
                <w:rFonts w:cs="Times New Roman"/>
                <w:sz w:val="18"/>
                <w:szCs w:val="18"/>
              </w:rPr>
            </w:pPr>
            <w:r w:rsidRPr="000775F9">
              <w:rPr>
                <w:rFonts w:cs="Times New Roman"/>
                <w:sz w:val="18"/>
                <w:szCs w:val="18"/>
              </w:rPr>
              <w:t>48.258,51</w:t>
            </w:r>
          </w:p>
        </w:tc>
        <w:tc>
          <w:tcPr>
            <w:tcW w:w="960" w:type="dxa"/>
            <w:shd w:val="clear" w:color="auto" w:fill="F2F2F2"/>
          </w:tcPr>
          <w:p w14:paraId="23EDA94E" w14:textId="3C54DD89" w:rsidR="000775F9" w:rsidRPr="000775F9" w:rsidRDefault="000775F9" w:rsidP="000775F9">
            <w:pPr>
              <w:spacing w:after="0"/>
              <w:jc w:val="right"/>
              <w:rPr>
                <w:rFonts w:cs="Times New Roman"/>
                <w:sz w:val="18"/>
                <w:szCs w:val="18"/>
              </w:rPr>
            </w:pPr>
            <w:r w:rsidRPr="000775F9">
              <w:rPr>
                <w:rFonts w:cs="Times New Roman"/>
                <w:sz w:val="18"/>
                <w:szCs w:val="18"/>
              </w:rPr>
              <w:t>94,77%</w:t>
            </w:r>
          </w:p>
        </w:tc>
        <w:tc>
          <w:tcPr>
            <w:tcW w:w="960" w:type="dxa"/>
            <w:shd w:val="clear" w:color="auto" w:fill="F2F2F2"/>
          </w:tcPr>
          <w:p w14:paraId="6F84CB5B" w14:textId="1EC3B806" w:rsidR="000775F9" w:rsidRPr="000775F9" w:rsidRDefault="000775F9" w:rsidP="000775F9">
            <w:pPr>
              <w:spacing w:after="0"/>
              <w:jc w:val="right"/>
              <w:rPr>
                <w:rFonts w:cs="Times New Roman"/>
                <w:sz w:val="18"/>
                <w:szCs w:val="18"/>
              </w:rPr>
            </w:pPr>
            <w:r w:rsidRPr="000775F9">
              <w:rPr>
                <w:rFonts w:cs="Times New Roman"/>
                <w:sz w:val="18"/>
                <w:szCs w:val="18"/>
              </w:rPr>
              <w:t>98,39%</w:t>
            </w:r>
          </w:p>
        </w:tc>
      </w:tr>
      <w:tr w:rsidR="000775F9" w:rsidRPr="000775F9" w14:paraId="0F8BC96C" w14:textId="77777777" w:rsidTr="000775F9">
        <w:tc>
          <w:tcPr>
            <w:tcW w:w="4211" w:type="dxa"/>
            <w:shd w:val="clear" w:color="auto" w:fill="F2F2F2"/>
          </w:tcPr>
          <w:p w14:paraId="07993971" w14:textId="00BADC40"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1C3D5E59" w14:textId="1BA03694" w:rsidR="000775F9" w:rsidRPr="000775F9" w:rsidRDefault="000775F9" w:rsidP="000775F9">
            <w:pPr>
              <w:spacing w:after="0"/>
              <w:jc w:val="right"/>
              <w:rPr>
                <w:rFonts w:cs="Times New Roman"/>
                <w:sz w:val="18"/>
                <w:szCs w:val="18"/>
              </w:rPr>
            </w:pPr>
            <w:r w:rsidRPr="000775F9">
              <w:rPr>
                <w:rFonts w:cs="Times New Roman"/>
                <w:sz w:val="18"/>
                <w:szCs w:val="18"/>
              </w:rPr>
              <w:t>41.514,46</w:t>
            </w:r>
          </w:p>
        </w:tc>
        <w:tc>
          <w:tcPr>
            <w:tcW w:w="1300" w:type="dxa"/>
            <w:shd w:val="clear" w:color="auto" w:fill="F2F2F2"/>
          </w:tcPr>
          <w:p w14:paraId="79593BF1" w14:textId="6C5A8F80" w:rsidR="000775F9" w:rsidRPr="000775F9" w:rsidRDefault="000775F9" w:rsidP="000775F9">
            <w:pPr>
              <w:spacing w:after="0"/>
              <w:jc w:val="right"/>
              <w:rPr>
                <w:rFonts w:cs="Times New Roman"/>
                <w:sz w:val="18"/>
                <w:szCs w:val="18"/>
              </w:rPr>
            </w:pPr>
            <w:r w:rsidRPr="000775F9">
              <w:rPr>
                <w:rFonts w:cs="Times New Roman"/>
                <w:sz w:val="18"/>
                <w:szCs w:val="18"/>
              </w:rPr>
              <w:t>40.400,00</w:t>
            </w:r>
          </w:p>
        </w:tc>
        <w:tc>
          <w:tcPr>
            <w:tcW w:w="1300" w:type="dxa"/>
            <w:shd w:val="clear" w:color="auto" w:fill="F2F2F2"/>
          </w:tcPr>
          <w:p w14:paraId="6F5D94EB" w14:textId="69400EA2" w:rsidR="000775F9" w:rsidRPr="000775F9" w:rsidRDefault="000775F9" w:rsidP="000775F9">
            <w:pPr>
              <w:spacing w:after="0"/>
              <w:jc w:val="right"/>
              <w:rPr>
                <w:rFonts w:cs="Times New Roman"/>
                <w:sz w:val="18"/>
                <w:szCs w:val="18"/>
              </w:rPr>
            </w:pPr>
            <w:r w:rsidRPr="000775F9">
              <w:rPr>
                <w:rFonts w:cs="Times New Roman"/>
                <w:sz w:val="18"/>
                <w:szCs w:val="18"/>
              </w:rPr>
              <w:t>39.840,42</w:t>
            </w:r>
          </w:p>
        </w:tc>
        <w:tc>
          <w:tcPr>
            <w:tcW w:w="960" w:type="dxa"/>
            <w:shd w:val="clear" w:color="auto" w:fill="F2F2F2"/>
          </w:tcPr>
          <w:p w14:paraId="7426EBB0" w14:textId="597E3916" w:rsidR="000775F9" w:rsidRPr="000775F9" w:rsidRDefault="000775F9" w:rsidP="000775F9">
            <w:pPr>
              <w:spacing w:after="0"/>
              <w:jc w:val="right"/>
              <w:rPr>
                <w:rFonts w:cs="Times New Roman"/>
                <w:sz w:val="18"/>
                <w:szCs w:val="18"/>
              </w:rPr>
            </w:pPr>
            <w:r w:rsidRPr="000775F9">
              <w:rPr>
                <w:rFonts w:cs="Times New Roman"/>
                <w:sz w:val="18"/>
                <w:szCs w:val="18"/>
              </w:rPr>
              <w:t>95,97%</w:t>
            </w:r>
          </w:p>
        </w:tc>
        <w:tc>
          <w:tcPr>
            <w:tcW w:w="960" w:type="dxa"/>
            <w:shd w:val="clear" w:color="auto" w:fill="F2F2F2"/>
          </w:tcPr>
          <w:p w14:paraId="142CA392" w14:textId="5A60F1D5" w:rsidR="000775F9" w:rsidRPr="000775F9" w:rsidRDefault="000775F9" w:rsidP="000775F9">
            <w:pPr>
              <w:spacing w:after="0"/>
              <w:jc w:val="right"/>
              <w:rPr>
                <w:rFonts w:cs="Times New Roman"/>
                <w:sz w:val="18"/>
                <w:szCs w:val="18"/>
              </w:rPr>
            </w:pPr>
            <w:r w:rsidRPr="000775F9">
              <w:rPr>
                <w:rFonts w:cs="Times New Roman"/>
                <w:sz w:val="18"/>
                <w:szCs w:val="18"/>
              </w:rPr>
              <w:t>98,61%</w:t>
            </w:r>
          </w:p>
        </w:tc>
      </w:tr>
      <w:tr w:rsidR="000775F9" w14:paraId="5D8167C5" w14:textId="77777777" w:rsidTr="000775F9">
        <w:tc>
          <w:tcPr>
            <w:tcW w:w="4211" w:type="dxa"/>
          </w:tcPr>
          <w:p w14:paraId="36028B7A" w14:textId="4876E0BC"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1AAD87B0" w14:textId="139862EB" w:rsidR="000775F9" w:rsidRDefault="000775F9" w:rsidP="000775F9">
            <w:pPr>
              <w:spacing w:after="0"/>
              <w:jc w:val="right"/>
              <w:rPr>
                <w:rFonts w:cs="Times New Roman"/>
                <w:sz w:val="18"/>
                <w:szCs w:val="18"/>
              </w:rPr>
            </w:pPr>
            <w:r>
              <w:rPr>
                <w:rFonts w:cs="Times New Roman"/>
                <w:sz w:val="18"/>
                <w:szCs w:val="18"/>
              </w:rPr>
              <w:t>39.727,60</w:t>
            </w:r>
          </w:p>
        </w:tc>
        <w:tc>
          <w:tcPr>
            <w:tcW w:w="1300" w:type="dxa"/>
          </w:tcPr>
          <w:p w14:paraId="0E3B1F8A" w14:textId="581783F2" w:rsidR="000775F9" w:rsidRDefault="000775F9" w:rsidP="000775F9">
            <w:pPr>
              <w:spacing w:after="0"/>
              <w:jc w:val="right"/>
              <w:rPr>
                <w:rFonts w:cs="Times New Roman"/>
                <w:sz w:val="18"/>
                <w:szCs w:val="18"/>
              </w:rPr>
            </w:pPr>
            <w:r>
              <w:rPr>
                <w:rFonts w:cs="Times New Roman"/>
                <w:sz w:val="18"/>
                <w:szCs w:val="18"/>
              </w:rPr>
              <w:t>36.800,00</w:t>
            </w:r>
          </w:p>
        </w:tc>
        <w:tc>
          <w:tcPr>
            <w:tcW w:w="1300" w:type="dxa"/>
          </w:tcPr>
          <w:p w14:paraId="0D35B83E" w14:textId="192DCC0F" w:rsidR="000775F9" w:rsidRDefault="000775F9" w:rsidP="000775F9">
            <w:pPr>
              <w:spacing w:after="0"/>
              <w:jc w:val="right"/>
              <w:rPr>
                <w:rFonts w:cs="Times New Roman"/>
                <w:sz w:val="18"/>
                <w:szCs w:val="18"/>
              </w:rPr>
            </w:pPr>
            <w:r>
              <w:rPr>
                <w:rFonts w:cs="Times New Roman"/>
                <w:sz w:val="18"/>
                <w:szCs w:val="18"/>
              </w:rPr>
              <w:t>36.240,42</w:t>
            </w:r>
          </w:p>
        </w:tc>
        <w:tc>
          <w:tcPr>
            <w:tcW w:w="960" w:type="dxa"/>
          </w:tcPr>
          <w:p w14:paraId="60E9E475" w14:textId="0CFA1991" w:rsidR="000775F9" w:rsidRDefault="000775F9" w:rsidP="000775F9">
            <w:pPr>
              <w:spacing w:after="0"/>
              <w:jc w:val="right"/>
              <w:rPr>
                <w:rFonts w:cs="Times New Roman"/>
                <w:sz w:val="18"/>
                <w:szCs w:val="18"/>
              </w:rPr>
            </w:pPr>
            <w:r>
              <w:rPr>
                <w:rFonts w:cs="Times New Roman"/>
                <w:sz w:val="18"/>
                <w:szCs w:val="18"/>
              </w:rPr>
              <w:t>91,22%</w:t>
            </w:r>
          </w:p>
        </w:tc>
        <w:tc>
          <w:tcPr>
            <w:tcW w:w="960" w:type="dxa"/>
          </w:tcPr>
          <w:p w14:paraId="07EE56B7" w14:textId="71B39967" w:rsidR="000775F9" w:rsidRDefault="000775F9" w:rsidP="000775F9">
            <w:pPr>
              <w:spacing w:after="0"/>
              <w:jc w:val="right"/>
              <w:rPr>
                <w:rFonts w:cs="Times New Roman"/>
                <w:sz w:val="18"/>
                <w:szCs w:val="18"/>
              </w:rPr>
            </w:pPr>
            <w:r>
              <w:rPr>
                <w:rFonts w:cs="Times New Roman"/>
                <w:sz w:val="18"/>
                <w:szCs w:val="18"/>
              </w:rPr>
              <w:t>98,48%</w:t>
            </w:r>
          </w:p>
        </w:tc>
      </w:tr>
      <w:tr w:rsidR="000775F9" w14:paraId="50FF4129" w14:textId="77777777" w:rsidTr="000775F9">
        <w:tc>
          <w:tcPr>
            <w:tcW w:w="4211" w:type="dxa"/>
          </w:tcPr>
          <w:p w14:paraId="4338D9AD" w14:textId="6B73A22D" w:rsidR="000775F9" w:rsidRDefault="000775F9" w:rsidP="000775F9">
            <w:pPr>
              <w:spacing w:after="0"/>
              <w:rPr>
                <w:rFonts w:cs="Times New Roman"/>
                <w:sz w:val="18"/>
                <w:szCs w:val="18"/>
              </w:rPr>
            </w:pPr>
            <w:r>
              <w:rPr>
                <w:rFonts w:cs="Times New Roman"/>
                <w:sz w:val="18"/>
                <w:szCs w:val="18"/>
              </w:rPr>
              <w:t>3112 Plaće u naravi</w:t>
            </w:r>
          </w:p>
        </w:tc>
        <w:tc>
          <w:tcPr>
            <w:tcW w:w="1300" w:type="dxa"/>
          </w:tcPr>
          <w:p w14:paraId="77039910" w14:textId="4E2181D9" w:rsidR="000775F9" w:rsidRDefault="000775F9" w:rsidP="000775F9">
            <w:pPr>
              <w:spacing w:after="0"/>
              <w:jc w:val="right"/>
              <w:rPr>
                <w:rFonts w:cs="Times New Roman"/>
                <w:sz w:val="18"/>
                <w:szCs w:val="18"/>
              </w:rPr>
            </w:pPr>
            <w:r>
              <w:rPr>
                <w:rFonts w:cs="Times New Roman"/>
                <w:sz w:val="18"/>
                <w:szCs w:val="18"/>
              </w:rPr>
              <w:t>1.786,86</w:t>
            </w:r>
          </w:p>
        </w:tc>
        <w:tc>
          <w:tcPr>
            <w:tcW w:w="1300" w:type="dxa"/>
          </w:tcPr>
          <w:p w14:paraId="6013E522" w14:textId="767F3214" w:rsidR="000775F9" w:rsidRDefault="000775F9" w:rsidP="000775F9">
            <w:pPr>
              <w:spacing w:after="0"/>
              <w:jc w:val="right"/>
              <w:rPr>
                <w:rFonts w:cs="Times New Roman"/>
                <w:sz w:val="18"/>
                <w:szCs w:val="18"/>
              </w:rPr>
            </w:pPr>
            <w:r>
              <w:rPr>
                <w:rFonts w:cs="Times New Roman"/>
                <w:sz w:val="18"/>
                <w:szCs w:val="18"/>
              </w:rPr>
              <w:t>3.600,00</w:t>
            </w:r>
          </w:p>
        </w:tc>
        <w:tc>
          <w:tcPr>
            <w:tcW w:w="1300" w:type="dxa"/>
          </w:tcPr>
          <w:p w14:paraId="764A3FF6" w14:textId="08B117B7" w:rsidR="000775F9" w:rsidRDefault="000775F9" w:rsidP="000775F9">
            <w:pPr>
              <w:spacing w:after="0"/>
              <w:jc w:val="right"/>
              <w:rPr>
                <w:rFonts w:cs="Times New Roman"/>
                <w:sz w:val="18"/>
                <w:szCs w:val="18"/>
              </w:rPr>
            </w:pPr>
            <w:r>
              <w:rPr>
                <w:rFonts w:cs="Times New Roman"/>
                <w:sz w:val="18"/>
                <w:szCs w:val="18"/>
              </w:rPr>
              <w:t>3.600,00</w:t>
            </w:r>
          </w:p>
        </w:tc>
        <w:tc>
          <w:tcPr>
            <w:tcW w:w="960" w:type="dxa"/>
          </w:tcPr>
          <w:p w14:paraId="1984AED0" w14:textId="0CE77112" w:rsidR="000775F9" w:rsidRDefault="000775F9" w:rsidP="000775F9">
            <w:pPr>
              <w:spacing w:after="0"/>
              <w:jc w:val="right"/>
              <w:rPr>
                <w:rFonts w:cs="Times New Roman"/>
                <w:sz w:val="18"/>
                <w:szCs w:val="18"/>
              </w:rPr>
            </w:pPr>
            <w:r>
              <w:rPr>
                <w:rFonts w:cs="Times New Roman"/>
                <w:sz w:val="18"/>
                <w:szCs w:val="18"/>
              </w:rPr>
              <w:t>201,47%</w:t>
            </w:r>
          </w:p>
        </w:tc>
        <w:tc>
          <w:tcPr>
            <w:tcW w:w="960" w:type="dxa"/>
          </w:tcPr>
          <w:p w14:paraId="12333184" w14:textId="25E96BC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F40C76B" w14:textId="77777777" w:rsidTr="000775F9">
        <w:tc>
          <w:tcPr>
            <w:tcW w:w="4211" w:type="dxa"/>
            <w:shd w:val="clear" w:color="auto" w:fill="F2F2F2"/>
          </w:tcPr>
          <w:p w14:paraId="35A45332" w14:textId="032F265F"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7C18678C" w14:textId="42DFBD77" w:rsidR="000775F9" w:rsidRPr="000775F9" w:rsidRDefault="000775F9" w:rsidP="000775F9">
            <w:pPr>
              <w:spacing w:after="0"/>
              <w:jc w:val="right"/>
              <w:rPr>
                <w:rFonts w:cs="Times New Roman"/>
                <w:sz w:val="18"/>
                <w:szCs w:val="18"/>
              </w:rPr>
            </w:pPr>
            <w:r w:rsidRPr="000775F9">
              <w:rPr>
                <w:rFonts w:cs="Times New Roman"/>
                <w:sz w:val="18"/>
                <w:szCs w:val="18"/>
              </w:rPr>
              <w:t>2.635,45</w:t>
            </w:r>
          </w:p>
        </w:tc>
        <w:tc>
          <w:tcPr>
            <w:tcW w:w="1300" w:type="dxa"/>
            <w:shd w:val="clear" w:color="auto" w:fill="F2F2F2"/>
          </w:tcPr>
          <w:p w14:paraId="4F496383" w14:textId="1C74457E"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1300" w:type="dxa"/>
            <w:shd w:val="clear" w:color="auto" w:fill="F2F2F2"/>
          </w:tcPr>
          <w:p w14:paraId="4D7B89F5" w14:textId="339AB34A" w:rsidR="000775F9" w:rsidRPr="000775F9" w:rsidRDefault="000775F9" w:rsidP="000775F9">
            <w:pPr>
              <w:spacing w:after="0"/>
              <w:jc w:val="right"/>
              <w:rPr>
                <w:rFonts w:cs="Times New Roman"/>
                <w:sz w:val="18"/>
                <w:szCs w:val="18"/>
              </w:rPr>
            </w:pPr>
            <w:r w:rsidRPr="000775F9">
              <w:rPr>
                <w:rFonts w:cs="Times New Roman"/>
                <w:sz w:val="18"/>
                <w:szCs w:val="18"/>
              </w:rPr>
              <w:t>2.240,00</w:t>
            </w:r>
          </w:p>
        </w:tc>
        <w:tc>
          <w:tcPr>
            <w:tcW w:w="960" w:type="dxa"/>
            <w:shd w:val="clear" w:color="auto" w:fill="F2F2F2"/>
          </w:tcPr>
          <w:p w14:paraId="17684F07" w14:textId="50DCE06B" w:rsidR="000775F9" w:rsidRPr="000775F9" w:rsidRDefault="000775F9" w:rsidP="000775F9">
            <w:pPr>
              <w:spacing w:after="0"/>
              <w:jc w:val="right"/>
              <w:rPr>
                <w:rFonts w:cs="Times New Roman"/>
                <w:sz w:val="18"/>
                <w:szCs w:val="18"/>
              </w:rPr>
            </w:pPr>
            <w:r w:rsidRPr="000775F9">
              <w:rPr>
                <w:rFonts w:cs="Times New Roman"/>
                <w:sz w:val="18"/>
                <w:szCs w:val="18"/>
              </w:rPr>
              <w:t>84,99%</w:t>
            </w:r>
          </w:p>
        </w:tc>
        <w:tc>
          <w:tcPr>
            <w:tcW w:w="960" w:type="dxa"/>
            <w:shd w:val="clear" w:color="auto" w:fill="F2F2F2"/>
          </w:tcPr>
          <w:p w14:paraId="17AC7CE9" w14:textId="449A4E19" w:rsidR="000775F9" w:rsidRPr="000775F9" w:rsidRDefault="000775F9" w:rsidP="000775F9">
            <w:pPr>
              <w:spacing w:after="0"/>
              <w:jc w:val="right"/>
              <w:rPr>
                <w:rFonts w:cs="Times New Roman"/>
                <w:sz w:val="18"/>
                <w:szCs w:val="18"/>
              </w:rPr>
            </w:pPr>
            <w:r w:rsidRPr="000775F9">
              <w:rPr>
                <w:rFonts w:cs="Times New Roman"/>
                <w:sz w:val="18"/>
                <w:szCs w:val="18"/>
              </w:rPr>
              <w:t>99,56%</w:t>
            </w:r>
          </w:p>
        </w:tc>
      </w:tr>
      <w:tr w:rsidR="000775F9" w14:paraId="2800C608" w14:textId="77777777" w:rsidTr="000775F9">
        <w:tc>
          <w:tcPr>
            <w:tcW w:w="4211" w:type="dxa"/>
          </w:tcPr>
          <w:p w14:paraId="2E1D5405" w14:textId="40B9FAD2" w:rsidR="000775F9" w:rsidRDefault="000775F9" w:rsidP="000775F9">
            <w:pPr>
              <w:spacing w:after="0"/>
              <w:rPr>
                <w:rFonts w:cs="Times New Roman"/>
                <w:sz w:val="18"/>
                <w:szCs w:val="18"/>
              </w:rPr>
            </w:pPr>
            <w:r>
              <w:rPr>
                <w:rFonts w:cs="Times New Roman"/>
                <w:sz w:val="18"/>
                <w:szCs w:val="18"/>
              </w:rPr>
              <w:t>3121 Ostali rashodi za zaposlene</w:t>
            </w:r>
          </w:p>
        </w:tc>
        <w:tc>
          <w:tcPr>
            <w:tcW w:w="1300" w:type="dxa"/>
          </w:tcPr>
          <w:p w14:paraId="362CFD23" w14:textId="39D822EE" w:rsidR="000775F9" w:rsidRDefault="000775F9" w:rsidP="000775F9">
            <w:pPr>
              <w:spacing w:after="0"/>
              <w:jc w:val="right"/>
              <w:rPr>
                <w:rFonts w:cs="Times New Roman"/>
                <w:sz w:val="18"/>
                <w:szCs w:val="18"/>
              </w:rPr>
            </w:pPr>
            <w:r>
              <w:rPr>
                <w:rFonts w:cs="Times New Roman"/>
                <w:sz w:val="18"/>
                <w:szCs w:val="18"/>
              </w:rPr>
              <w:t>2.635,45</w:t>
            </w:r>
          </w:p>
        </w:tc>
        <w:tc>
          <w:tcPr>
            <w:tcW w:w="1300" w:type="dxa"/>
          </w:tcPr>
          <w:p w14:paraId="76F7FFD4" w14:textId="33C0D9BB" w:rsidR="000775F9" w:rsidRDefault="000775F9" w:rsidP="000775F9">
            <w:pPr>
              <w:spacing w:after="0"/>
              <w:jc w:val="right"/>
              <w:rPr>
                <w:rFonts w:cs="Times New Roman"/>
                <w:sz w:val="18"/>
                <w:szCs w:val="18"/>
              </w:rPr>
            </w:pPr>
            <w:r>
              <w:rPr>
                <w:rFonts w:cs="Times New Roman"/>
                <w:sz w:val="18"/>
                <w:szCs w:val="18"/>
              </w:rPr>
              <w:t>2.250,00</w:t>
            </w:r>
          </w:p>
        </w:tc>
        <w:tc>
          <w:tcPr>
            <w:tcW w:w="1300" w:type="dxa"/>
          </w:tcPr>
          <w:p w14:paraId="231E593C" w14:textId="086DA989" w:rsidR="000775F9" w:rsidRDefault="000775F9" w:rsidP="000775F9">
            <w:pPr>
              <w:spacing w:after="0"/>
              <w:jc w:val="right"/>
              <w:rPr>
                <w:rFonts w:cs="Times New Roman"/>
                <w:sz w:val="18"/>
                <w:szCs w:val="18"/>
              </w:rPr>
            </w:pPr>
            <w:r>
              <w:rPr>
                <w:rFonts w:cs="Times New Roman"/>
                <w:sz w:val="18"/>
                <w:szCs w:val="18"/>
              </w:rPr>
              <w:t>2.240,00</w:t>
            </w:r>
          </w:p>
        </w:tc>
        <w:tc>
          <w:tcPr>
            <w:tcW w:w="960" w:type="dxa"/>
          </w:tcPr>
          <w:p w14:paraId="5E5217F4" w14:textId="720DB4FF" w:rsidR="000775F9" w:rsidRDefault="000775F9" w:rsidP="000775F9">
            <w:pPr>
              <w:spacing w:after="0"/>
              <w:jc w:val="right"/>
              <w:rPr>
                <w:rFonts w:cs="Times New Roman"/>
                <w:sz w:val="18"/>
                <w:szCs w:val="18"/>
              </w:rPr>
            </w:pPr>
            <w:r>
              <w:rPr>
                <w:rFonts w:cs="Times New Roman"/>
                <w:sz w:val="18"/>
                <w:szCs w:val="18"/>
              </w:rPr>
              <w:t>84,99%</w:t>
            </w:r>
          </w:p>
        </w:tc>
        <w:tc>
          <w:tcPr>
            <w:tcW w:w="960" w:type="dxa"/>
          </w:tcPr>
          <w:p w14:paraId="0E6DDE95" w14:textId="12E59EBD" w:rsidR="000775F9" w:rsidRDefault="000775F9" w:rsidP="000775F9">
            <w:pPr>
              <w:spacing w:after="0"/>
              <w:jc w:val="right"/>
              <w:rPr>
                <w:rFonts w:cs="Times New Roman"/>
                <w:sz w:val="18"/>
                <w:szCs w:val="18"/>
              </w:rPr>
            </w:pPr>
            <w:r>
              <w:rPr>
                <w:rFonts w:cs="Times New Roman"/>
                <w:sz w:val="18"/>
                <w:szCs w:val="18"/>
              </w:rPr>
              <w:t>99,56%</w:t>
            </w:r>
          </w:p>
        </w:tc>
      </w:tr>
      <w:tr w:rsidR="000775F9" w:rsidRPr="000775F9" w14:paraId="7ED38169" w14:textId="77777777" w:rsidTr="000775F9">
        <w:tc>
          <w:tcPr>
            <w:tcW w:w="4211" w:type="dxa"/>
            <w:shd w:val="clear" w:color="auto" w:fill="F2F2F2"/>
          </w:tcPr>
          <w:p w14:paraId="56521A33" w14:textId="13189049"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26C3E80D" w14:textId="3063ECCE" w:rsidR="000775F9" w:rsidRPr="000775F9" w:rsidRDefault="000775F9" w:rsidP="000775F9">
            <w:pPr>
              <w:spacing w:after="0"/>
              <w:jc w:val="right"/>
              <w:rPr>
                <w:rFonts w:cs="Times New Roman"/>
                <w:sz w:val="18"/>
                <w:szCs w:val="18"/>
              </w:rPr>
            </w:pPr>
            <w:r w:rsidRPr="000775F9">
              <w:rPr>
                <w:rFonts w:cs="Times New Roman"/>
                <w:sz w:val="18"/>
                <w:szCs w:val="18"/>
              </w:rPr>
              <w:t>6.772,87</w:t>
            </w:r>
          </w:p>
        </w:tc>
        <w:tc>
          <w:tcPr>
            <w:tcW w:w="1300" w:type="dxa"/>
            <w:shd w:val="clear" w:color="auto" w:fill="F2F2F2"/>
          </w:tcPr>
          <w:p w14:paraId="44AA062D" w14:textId="04805BBA" w:rsidR="000775F9" w:rsidRPr="000775F9" w:rsidRDefault="000775F9" w:rsidP="000775F9">
            <w:pPr>
              <w:spacing w:after="0"/>
              <w:jc w:val="right"/>
              <w:rPr>
                <w:rFonts w:cs="Times New Roman"/>
                <w:sz w:val="18"/>
                <w:szCs w:val="18"/>
              </w:rPr>
            </w:pPr>
            <w:r w:rsidRPr="000775F9">
              <w:rPr>
                <w:rFonts w:cs="Times New Roman"/>
                <w:sz w:val="18"/>
                <w:szCs w:val="18"/>
              </w:rPr>
              <w:t>6.400,00</w:t>
            </w:r>
          </w:p>
        </w:tc>
        <w:tc>
          <w:tcPr>
            <w:tcW w:w="1300" w:type="dxa"/>
            <w:shd w:val="clear" w:color="auto" w:fill="F2F2F2"/>
          </w:tcPr>
          <w:p w14:paraId="49BBC2D1" w14:textId="4B4BAD96" w:rsidR="000775F9" w:rsidRPr="000775F9" w:rsidRDefault="000775F9" w:rsidP="000775F9">
            <w:pPr>
              <w:spacing w:after="0"/>
              <w:jc w:val="right"/>
              <w:rPr>
                <w:rFonts w:cs="Times New Roman"/>
                <w:sz w:val="18"/>
                <w:szCs w:val="18"/>
              </w:rPr>
            </w:pPr>
            <w:r w:rsidRPr="000775F9">
              <w:rPr>
                <w:rFonts w:cs="Times New Roman"/>
                <w:sz w:val="18"/>
                <w:szCs w:val="18"/>
              </w:rPr>
              <w:t>6.178,09</w:t>
            </w:r>
          </w:p>
        </w:tc>
        <w:tc>
          <w:tcPr>
            <w:tcW w:w="960" w:type="dxa"/>
            <w:shd w:val="clear" w:color="auto" w:fill="F2F2F2"/>
          </w:tcPr>
          <w:p w14:paraId="432D96EE" w14:textId="314F241E" w:rsidR="000775F9" w:rsidRPr="000775F9" w:rsidRDefault="000775F9" w:rsidP="000775F9">
            <w:pPr>
              <w:spacing w:after="0"/>
              <w:jc w:val="right"/>
              <w:rPr>
                <w:rFonts w:cs="Times New Roman"/>
                <w:sz w:val="18"/>
                <w:szCs w:val="18"/>
              </w:rPr>
            </w:pPr>
            <w:r w:rsidRPr="000775F9">
              <w:rPr>
                <w:rFonts w:cs="Times New Roman"/>
                <w:sz w:val="18"/>
                <w:szCs w:val="18"/>
              </w:rPr>
              <w:t>91,22%</w:t>
            </w:r>
          </w:p>
        </w:tc>
        <w:tc>
          <w:tcPr>
            <w:tcW w:w="960" w:type="dxa"/>
            <w:shd w:val="clear" w:color="auto" w:fill="F2F2F2"/>
          </w:tcPr>
          <w:p w14:paraId="4703FB7B" w14:textId="44295775" w:rsidR="000775F9" w:rsidRPr="000775F9" w:rsidRDefault="000775F9" w:rsidP="000775F9">
            <w:pPr>
              <w:spacing w:after="0"/>
              <w:jc w:val="right"/>
              <w:rPr>
                <w:rFonts w:cs="Times New Roman"/>
                <w:sz w:val="18"/>
                <w:szCs w:val="18"/>
              </w:rPr>
            </w:pPr>
            <w:r w:rsidRPr="000775F9">
              <w:rPr>
                <w:rFonts w:cs="Times New Roman"/>
                <w:sz w:val="18"/>
                <w:szCs w:val="18"/>
              </w:rPr>
              <w:t>96,53%</w:t>
            </w:r>
          </w:p>
        </w:tc>
      </w:tr>
      <w:tr w:rsidR="000775F9" w14:paraId="36767E00" w14:textId="77777777" w:rsidTr="000775F9">
        <w:tc>
          <w:tcPr>
            <w:tcW w:w="4211" w:type="dxa"/>
          </w:tcPr>
          <w:p w14:paraId="13E8D50D" w14:textId="7ACC9E1D"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66421F66" w14:textId="16DAAFC1" w:rsidR="000775F9" w:rsidRDefault="000775F9" w:rsidP="000775F9">
            <w:pPr>
              <w:spacing w:after="0"/>
              <w:jc w:val="right"/>
              <w:rPr>
                <w:rFonts w:cs="Times New Roman"/>
                <w:sz w:val="18"/>
                <w:szCs w:val="18"/>
              </w:rPr>
            </w:pPr>
            <w:r>
              <w:rPr>
                <w:rFonts w:cs="Times New Roman"/>
                <w:sz w:val="18"/>
                <w:szCs w:val="18"/>
              </w:rPr>
              <w:t>6.772,87</w:t>
            </w:r>
          </w:p>
        </w:tc>
        <w:tc>
          <w:tcPr>
            <w:tcW w:w="1300" w:type="dxa"/>
          </w:tcPr>
          <w:p w14:paraId="11BB776E" w14:textId="5E954445" w:rsidR="000775F9" w:rsidRDefault="000775F9" w:rsidP="000775F9">
            <w:pPr>
              <w:spacing w:after="0"/>
              <w:jc w:val="right"/>
              <w:rPr>
                <w:rFonts w:cs="Times New Roman"/>
                <w:sz w:val="18"/>
                <w:szCs w:val="18"/>
              </w:rPr>
            </w:pPr>
            <w:r>
              <w:rPr>
                <w:rFonts w:cs="Times New Roman"/>
                <w:sz w:val="18"/>
                <w:szCs w:val="18"/>
              </w:rPr>
              <w:t>6.400,00</w:t>
            </w:r>
          </w:p>
        </w:tc>
        <w:tc>
          <w:tcPr>
            <w:tcW w:w="1300" w:type="dxa"/>
          </w:tcPr>
          <w:p w14:paraId="5FE17599" w14:textId="1F68FE02" w:rsidR="000775F9" w:rsidRDefault="000775F9" w:rsidP="000775F9">
            <w:pPr>
              <w:spacing w:after="0"/>
              <w:jc w:val="right"/>
              <w:rPr>
                <w:rFonts w:cs="Times New Roman"/>
                <w:sz w:val="18"/>
                <w:szCs w:val="18"/>
              </w:rPr>
            </w:pPr>
            <w:r>
              <w:rPr>
                <w:rFonts w:cs="Times New Roman"/>
                <w:sz w:val="18"/>
                <w:szCs w:val="18"/>
              </w:rPr>
              <w:t>6.178,09</w:t>
            </w:r>
          </w:p>
        </w:tc>
        <w:tc>
          <w:tcPr>
            <w:tcW w:w="960" w:type="dxa"/>
          </w:tcPr>
          <w:p w14:paraId="67696916" w14:textId="19E55EA2" w:rsidR="000775F9" w:rsidRDefault="000775F9" w:rsidP="000775F9">
            <w:pPr>
              <w:spacing w:after="0"/>
              <w:jc w:val="right"/>
              <w:rPr>
                <w:rFonts w:cs="Times New Roman"/>
                <w:sz w:val="18"/>
                <w:szCs w:val="18"/>
              </w:rPr>
            </w:pPr>
            <w:r>
              <w:rPr>
                <w:rFonts w:cs="Times New Roman"/>
                <w:sz w:val="18"/>
                <w:szCs w:val="18"/>
              </w:rPr>
              <w:t>91,22%</w:t>
            </w:r>
          </w:p>
        </w:tc>
        <w:tc>
          <w:tcPr>
            <w:tcW w:w="960" w:type="dxa"/>
          </w:tcPr>
          <w:p w14:paraId="51F17085" w14:textId="0F6C2068" w:rsidR="000775F9" w:rsidRDefault="000775F9" w:rsidP="000775F9">
            <w:pPr>
              <w:spacing w:after="0"/>
              <w:jc w:val="right"/>
              <w:rPr>
                <w:rFonts w:cs="Times New Roman"/>
                <w:sz w:val="18"/>
                <w:szCs w:val="18"/>
              </w:rPr>
            </w:pPr>
            <w:r>
              <w:rPr>
                <w:rFonts w:cs="Times New Roman"/>
                <w:sz w:val="18"/>
                <w:szCs w:val="18"/>
              </w:rPr>
              <w:t>96,53%</w:t>
            </w:r>
          </w:p>
        </w:tc>
      </w:tr>
      <w:tr w:rsidR="000775F9" w:rsidRPr="000775F9" w14:paraId="6522ED2B" w14:textId="77777777" w:rsidTr="000775F9">
        <w:tc>
          <w:tcPr>
            <w:tcW w:w="4211" w:type="dxa"/>
            <w:shd w:val="clear" w:color="auto" w:fill="F2F2F2"/>
          </w:tcPr>
          <w:p w14:paraId="6824BD6C" w14:textId="07F16510"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483B66B" w14:textId="52BED381" w:rsidR="000775F9" w:rsidRPr="000775F9" w:rsidRDefault="000775F9" w:rsidP="000775F9">
            <w:pPr>
              <w:spacing w:after="0"/>
              <w:jc w:val="right"/>
              <w:rPr>
                <w:rFonts w:cs="Times New Roman"/>
                <w:sz w:val="18"/>
                <w:szCs w:val="18"/>
              </w:rPr>
            </w:pPr>
            <w:r w:rsidRPr="000775F9">
              <w:rPr>
                <w:rFonts w:cs="Times New Roman"/>
                <w:sz w:val="18"/>
                <w:szCs w:val="18"/>
              </w:rPr>
              <w:t>5.150,01</w:t>
            </w:r>
          </w:p>
        </w:tc>
        <w:tc>
          <w:tcPr>
            <w:tcW w:w="1300" w:type="dxa"/>
            <w:shd w:val="clear" w:color="auto" w:fill="F2F2F2"/>
          </w:tcPr>
          <w:p w14:paraId="2BFA0D13" w14:textId="7DC4DAA5" w:rsidR="000775F9" w:rsidRPr="000775F9" w:rsidRDefault="000775F9" w:rsidP="000775F9">
            <w:pPr>
              <w:spacing w:after="0"/>
              <w:jc w:val="right"/>
              <w:rPr>
                <w:rFonts w:cs="Times New Roman"/>
                <w:sz w:val="18"/>
                <w:szCs w:val="18"/>
              </w:rPr>
            </w:pPr>
            <w:r w:rsidRPr="000775F9">
              <w:rPr>
                <w:rFonts w:cs="Times New Roman"/>
                <w:sz w:val="18"/>
                <w:szCs w:val="18"/>
              </w:rPr>
              <w:t>5.300,00</w:t>
            </w:r>
          </w:p>
        </w:tc>
        <w:tc>
          <w:tcPr>
            <w:tcW w:w="1300" w:type="dxa"/>
            <w:shd w:val="clear" w:color="auto" w:fill="F2F2F2"/>
          </w:tcPr>
          <w:p w14:paraId="32D46274" w14:textId="0404E388" w:rsidR="000775F9" w:rsidRPr="000775F9" w:rsidRDefault="000775F9" w:rsidP="000775F9">
            <w:pPr>
              <w:spacing w:after="0"/>
              <w:jc w:val="right"/>
              <w:rPr>
                <w:rFonts w:cs="Times New Roman"/>
                <w:sz w:val="18"/>
                <w:szCs w:val="18"/>
              </w:rPr>
            </w:pPr>
            <w:r w:rsidRPr="000775F9">
              <w:rPr>
                <w:rFonts w:cs="Times New Roman"/>
                <w:sz w:val="18"/>
                <w:szCs w:val="18"/>
              </w:rPr>
              <w:t>5.142,54</w:t>
            </w:r>
          </w:p>
        </w:tc>
        <w:tc>
          <w:tcPr>
            <w:tcW w:w="960" w:type="dxa"/>
            <w:shd w:val="clear" w:color="auto" w:fill="F2F2F2"/>
          </w:tcPr>
          <w:p w14:paraId="18D1B9BC" w14:textId="4A9987FC" w:rsidR="000775F9" w:rsidRPr="000775F9" w:rsidRDefault="000775F9" w:rsidP="000775F9">
            <w:pPr>
              <w:spacing w:after="0"/>
              <w:jc w:val="right"/>
              <w:rPr>
                <w:rFonts w:cs="Times New Roman"/>
                <w:sz w:val="18"/>
                <w:szCs w:val="18"/>
              </w:rPr>
            </w:pPr>
            <w:r w:rsidRPr="000775F9">
              <w:rPr>
                <w:rFonts w:cs="Times New Roman"/>
                <w:sz w:val="18"/>
                <w:szCs w:val="18"/>
              </w:rPr>
              <w:t>99,85%</w:t>
            </w:r>
          </w:p>
        </w:tc>
        <w:tc>
          <w:tcPr>
            <w:tcW w:w="960" w:type="dxa"/>
            <w:shd w:val="clear" w:color="auto" w:fill="F2F2F2"/>
          </w:tcPr>
          <w:p w14:paraId="40CF209D" w14:textId="7F02B57F" w:rsidR="000775F9" w:rsidRPr="000775F9" w:rsidRDefault="000775F9" w:rsidP="000775F9">
            <w:pPr>
              <w:spacing w:after="0"/>
              <w:jc w:val="right"/>
              <w:rPr>
                <w:rFonts w:cs="Times New Roman"/>
                <w:sz w:val="18"/>
                <w:szCs w:val="18"/>
              </w:rPr>
            </w:pPr>
            <w:r w:rsidRPr="000775F9">
              <w:rPr>
                <w:rFonts w:cs="Times New Roman"/>
                <w:sz w:val="18"/>
                <w:szCs w:val="18"/>
              </w:rPr>
              <w:t>97,03%</w:t>
            </w:r>
          </w:p>
        </w:tc>
      </w:tr>
      <w:tr w:rsidR="000775F9" w:rsidRPr="000775F9" w14:paraId="4FB7811D" w14:textId="77777777" w:rsidTr="000775F9">
        <w:tc>
          <w:tcPr>
            <w:tcW w:w="4211" w:type="dxa"/>
            <w:shd w:val="clear" w:color="auto" w:fill="F2F2F2"/>
          </w:tcPr>
          <w:p w14:paraId="3BBC030D" w14:textId="4DE10D47"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36CDE955" w14:textId="4DC72B2B" w:rsidR="000775F9" w:rsidRPr="000775F9" w:rsidRDefault="000775F9" w:rsidP="000775F9">
            <w:pPr>
              <w:spacing w:after="0"/>
              <w:jc w:val="right"/>
              <w:rPr>
                <w:rFonts w:cs="Times New Roman"/>
                <w:sz w:val="18"/>
                <w:szCs w:val="18"/>
              </w:rPr>
            </w:pPr>
            <w:r w:rsidRPr="000775F9">
              <w:rPr>
                <w:rFonts w:cs="Times New Roman"/>
                <w:sz w:val="18"/>
                <w:szCs w:val="18"/>
              </w:rPr>
              <w:t>3.233,48</w:t>
            </w:r>
          </w:p>
        </w:tc>
        <w:tc>
          <w:tcPr>
            <w:tcW w:w="1300" w:type="dxa"/>
            <w:shd w:val="clear" w:color="auto" w:fill="F2F2F2"/>
          </w:tcPr>
          <w:p w14:paraId="147D3307" w14:textId="6CCFEA4F" w:rsidR="000775F9" w:rsidRPr="000775F9" w:rsidRDefault="000775F9" w:rsidP="000775F9">
            <w:pPr>
              <w:spacing w:after="0"/>
              <w:jc w:val="right"/>
              <w:rPr>
                <w:rFonts w:cs="Times New Roman"/>
                <w:sz w:val="18"/>
                <w:szCs w:val="18"/>
              </w:rPr>
            </w:pPr>
            <w:r w:rsidRPr="000775F9">
              <w:rPr>
                <w:rFonts w:cs="Times New Roman"/>
                <w:sz w:val="18"/>
                <w:szCs w:val="18"/>
              </w:rPr>
              <w:t>2.600,00</w:t>
            </w:r>
          </w:p>
        </w:tc>
        <w:tc>
          <w:tcPr>
            <w:tcW w:w="1300" w:type="dxa"/>
            <w:shd w:val="clear" w:color="auto" w:fill="F2F2F2"/>
          </w:tcPr>
          <w:p w14:paraId="221B6285" w14:textId="7F5CC2CB" w:rsidR="000775F9" w:rsidRPr="000775F9" w:rsidRDefault="000775F9" w:rsidP="000775F9">
            <w:pPr>
              <w:spacing w:after="0"/>
              <w:jc w:val="right"/>
              <w:rPr>
                <w:rFonts w:cs="Times New Roman"/>
                <w:sz w:val="18"/>
                <w:szCs w:val="18"/>
              </w:rPr>
            </w:pPr>
            <w:r w:rsidRPr="000775F9">
              <w:rPr>
                <w:rFonts w:cs="Times New Roman"/>
                <w:sz w:val="18"/>
                <w:szCs w:val="18"/>
              </w:rPr>
              <w:t>2.569,55</w:t>
            </w:r>
          </w:p>
        </w:tc>
        <w:tc>
          <w:tcPr>
            <w:tcW w:w="960" w:type="dxa"/>
            <w:shd w:val="clear" w:color="auto" w:fill="F2F2F2"/>
          </w:tcPr>
          <w:p w14:paraId="0F9F4D07" w14:textId="24A9EDBE" w:rsidR="000775F9" w:rsidRPr="000775F9" w:rsidRDefault="000775F9" w:rsidP="000775F9">
            <w:pPr>
              <w:spacing w:after="0"/>
              <w:jc w:val="right"/>
              <w:rPr>
                <w:rFonts w:cs="Times New Roman"/>
                <w:sz w:val="18"/>
                <w:szCs w:val="18"/>
              </w:rPr>
            </w:pPr>
            <w:r w:rsidRPr="000775F9">
              <w:rPr>
                <w:rFonts w:cs="Times New Roman"/>
                <w:sz w:val="18"/>
                <w:szCs w:val="18"/>
              </w:rPr>
              <w:t>79,47%</w:t>
            </w:r>
          </w:p>
        </w:tc>
        <w:tc>
          <w:tcPr>
            <w:tcW w:w="960" w:type="dxa"/>
            <w:shd w:val="clear" w:color="auto" w:fill="F2F2F2"/>
          </w:tcPr>
          <w:p w14:paraId="6D5ACEAC" w14:textId="26125F93" w:rsidR="000775F9" w:rsidRPr="000775F9" w:rsidRDefault="000775F9" w:rsidP="000775F9">
            <w:pPr>
              <w:spacing w:after="0"/>
              <w:jc w:val="right"/>
              <w:rPr>
                <w:rFonts w:cs="Times New Roman"/>
                <w:sz w:val="18"/>
                <w:szCs w:val="18"/>
              </w:rPr>
            </w:pPr>
            <w:r w:rsidRPr="000775F9">
              <w:rPr>
                <w:rFonts w:cs="Times New Roman"/>
                <w:sz w:val="18"/>
                <w:szCs w:val="18"/>
              </w:rPr>
              <w:t>98,83%</w:t>
            </w:r>
          </w:p>
        </w:tc>
      </w:tr>
      <w:tr w:rsidR="000775F9" w14:paraId="6B8E06BC" w14:textId="77777777" w:rsidTr="000775F9">
        <w:tc>
          <w:tcPr>
            <w:tcW w:w="4211" w:type="dxa"/>
          </w:tcPr>
          <w:p w14:paraId="66318926" w14:textId="42A53F00" w:rsidR="000775F9" w:rsidRDefault="000775F9" w:rsidP="000775F9">
            <w:pPr>
              <w:spacing w:after="0"/>
              <w:rPr>
                <w:rFonts w:cs="Times New Roman"/>
                <w:sz w:val="18"/>
                <w:szCs w:val="18"/>
              </w:rPr>
            </w:pPr>
            <w:r>
              <w:rPr>
                <w:rFonts w:cs="Times New Roman"/>
                <w:sz w:val="18"/>
                <w:szCs w:val="18"/>
              </w:rPr>
              <w:lastRenderedPageBreak/>
              <w:t>3212 Naknade za prijevoz, za rad na terenu i odvojeni život</w:t>
            </w:r>
          </w:p>
        </w:tc>
        <w:tc>
          <w:tcPr>
            <w:tcW w:w="1300" w:type="dxa"/>
          </w:tcPr>
          <w:p w14:paraId="156753DE" w14:textId="586EC1A2" w:rsidR="000775F9" w:rsidRDefault="000775F9" w:rsidP="000775F9">
            <w:pPr>
              <w:spacing w:after="0"/>
              <w:jc w:val="right"/>
              <w:rPr>
                <w:rFonts w:cs="Times New Roman"/>
                <w:sz w:val="18"/>
                <w:szCs w:val="18"/>
              </w:rPr>
            </w:pPr>
            <w:r>
              <w:rPr>
                <w:rFonts w:cs="Times New Roman"/>
                <w:sz w:val="18"/>
                <w:szCs w:val="18"/>
              </w:rPr>
              <w:t>3.233,48</w:t>
            </w:r>
          </w:p>
        </w:tc>
        <w:tc>
          <w:tcPr>
            <w:tcW w:w="1300" w:type="dxa"/>
          </w:tcPr>
          <w:p w14:paraId="3809360E" w14:textId="2C074D81" w:rsidR="000775F9" w:rsidRDefault="000775F9" w:rsidP="000775F9">
            <w:pPr>
              <w:spacing w:after="0"/>
              <w:jc w:val="right"/>
              <w:rPr>
                <w:rFonts w:cs="Times New Roman"/>
                <w:sz w:val="18"/>
                <w:szCs w:val="18"/>
              </w:rPr>
            </w:pPr>
            <w:r>
              <w:rPr>
                <w:rFonts w:cs="Times New Roman"/>
                <w:sz w:val="18"/>
                <w:szCs w:val="18"/>
              </w:rPr>
              <w:t>2.600,00</w:t>
            </w:r>
          </w:p>
        </w:tc>
        <w:tc>
          <w:tcPr>
            <w:tcW w:w="1300" w:type="dxa"/>
          </w:tcPr>
          <w:p w14:paraId="546B78B9" w14:textId="2F3505B0" w:rsidR="000775F9" w:rsidRDefault="000775F9" w:rsidP="000775F9">
            <w:pPr>
              <w:spacing w:after="0"/>
              <w:jc w:val="right"/>
              <w:rPr>
                <w:rFonts w:cs="Times New Roman"/>
                <w:sz w:val="18"/>
                <w:szCs w:val="18"/>
              </w:rPr>
            </w:pPr>
            <w:r>
              <w:rPr>
                <w:rFonts w:cs="Times New Roman"/>
                <w:sz w:val="18"/>
                <w:szCs w:val="18"/>
              </w:rPr>
              <w:t>2.569,55</w:t>
            </w:r>
          </w:p>
        </w:tc>
        <w:tc>
          <w:tcPr>
            <w:tcW w:w="960" w:type="dxa"/>
          </w:tcPr>
          <w:p w14:paraId="3A032F8B" w14:textId="2027F0C7" w:rsidR="000775F9" w:rsidRDefault="000775F9" w:rsidP="000775F9">
            <w:pPr>
              <w:spacing w:after="0"/>
              <w:jc w:val="right"/>
              <w:rPr>
                <w:rFonts w:cs="Times New Roman"/>
                <w:sz w:val="18"/>
                <w:szCs w:val="18"/>
              </w:rPr>
            </w:pPr>
            <w:r>
              <w:rPr>
                <w:rFonts w:cs="Times New Roman"/>
                <w:sz w:val="18"/>
                <w:szCs w:val="18"/>
              </w:rPr>
              <w:t>79,47%</w:t>
            </w:r>
          </w:p>
        </w:tc>
        <w:tc>
          <w:tcPr>
            <w:tcW w:w="960" w:type="dxa"/>
          </w:tcPr>
          <w:p w14:paraId="2743B546" w14:textId="374CD2D7" w:rsidR="000775F9" w:rsidRDefault="000775F9" w:rsidP="000775F9">
            <w:pPr>
              <w:spacing w:after="0"/>
              <w:jc w:val="right"/>
              <w:rPr>
                <w:rFonts w:cs="Times New Roman"/>
                <w:sz w:val="18"/>
                <w:szCs w:val="18"/>
              </w:rPr>
            </w:pPr>
            <w:r>
              <w:rPr>
                <w:rFonts w:cs="Times New Roman"/>
                <w:sz w:val="18"/>
                <w:szCs w:val="18"/>
              </w:rPr>
              <w:t>98,83%</w:t>
            </w:r>
          </w:p>
        </w:tc>
      </w:tr>
      <w:tr w:rsidR="000775F9" w:rsidRPr="000775F9" w14:paraId="0C930F2E" w14:textId="77777777" w:rsidTr="000775F9">
        <w:tc>
          <w:tcPr>
            <w:tcW w:w="4211" w:type="dxa"/>
            <w:shd w:val="clear" w:color="auto" w:fill="F2F2F2"/>
          </w:tcPr>
          <w:p w14:paraId="4294F7BB" w14:textId="00B9FD8E"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67F096E0" w14:textId="7A40D9A5" w:rsidR="000775F9" w:rsidRPr="000775F9" w:rsidRDefault="000775F9" w:rsidP="000775F9">
            <w:pPr>
              <w:spacing w:after="0"/>
              <w:jc w:val="right"/>
              <w:rPr>
                <w:rFonts w:cs="Times New Roman"/>
                <w:sz w:val="18"/>
                <w:szCs w:val="18"/>
              </w:rPr>
            </w:pPr>
            <w:r w:rsidRPr="000775F9">
              <w:rPr>
                <w:rFonts w:cs="Times New Roman"/>
                <w:sz w:val="18"/>
                <w:szCs w:val="18"/>
              </w:rPr>
              <w:t>1.451,43</w:t>
            </w:r>
          </w:p>
        </w:tc>
        <w:tc>
          <w:tcPr>
            <w:tcW w:w="1300" w:type="dxa"/>
            <w:shd w:val="clear" w:color="auto" w:fill="F2F2F2"/>
          </w:tcPr>
          <w:p w14:paraId="13D8F654" w14:textId="24EA7D77" w:rsidR="000775F9" w:rsidRPr="000775F9" w:rsidRDefault="000775F9" w:rsidP="000775F9">
            <w:pPr>
              <w:spacing w:after="0"/>
              <w:jc w:val="right"/>
              <w:rPr>
                <w:rFonts w:cs="Times New Roman"/>
                <w:sz w:val="18"/>
                <w:szCs w:val="18"/>
              </w:rPr>
            </w:pPr>
            <w:r w:rsidRPr="000775F9">
              <w:rPr>
                <w:rFonts w:cs="Times New Roman"/>
                <w:sz w:val="18"/>
                <w:szCs w:val="18"/>
              </w:rPr>
              <w:t>2.700,00</w:t>
            </w:r>
          </w:p>
        </w:tc>
        <w:tc>
          <w:tcPr>
            <w:tcW w:w="1300" w:type="dxa"/>
            <w:shd w:val="clear" w:color="auto" w:fill="F2F2F2"/>
          </w:tcPr>
          <w:p w14:paraId="056EBE06" w14:textId="52DBFA3F" w:rsidR="000775F9" w:rsidRPr="000775F9" w:rsidRDefault="000775F9" w:rsidP="000775F9">
            <w:pPr>
              <w:spacing w:after="0"/>
              <w:jc w:val="right"/>
              <w:rPr>
                <w:rFonts w:cs="Times New Roman"/>
                <w:sz w:val="18"/>
                <w:szCs w:val="18"/>
              </w:rPr>
            </w:pPr>
            <w:r w:rsidRPr="000775F9">
              <w:rPr>
                <w:rFonts w:cs="Times New Roman"/>
                <w:sz w:val="18"/>
                <w:szCs w:val="18"/>
              </w:rPr>
              <w:t>2.572,99</w:t>
            </w:r>
          </w:p>
        </w:tc>
        <w:tc>
          <w:tcPr>
            <w:tcW w:w="960" w:type="dxa"/>
            <w:shd w:val="clear" w:color="auto" w:fill="F2F2F2"/>
          </w:tcPr>
          <w:p w14:paraId="047CA6ED" w14:textId="5C1C2FAE" w:rsidR="000775F9" w:rsidRPr="000775F9" w:rsidRDefault="000775F9" w:rsidP="000775F9">
            <w:pPr>
              <w:spacing w:after="0"/>
              <w:jc w:val="right"/>
              <w:rPr>
                <w:rFonts w:cs="Times New Roman"/>
                <w:sz w:val="18"/>
                <w:szCs w:val="18"/>
              </w:rPr>
            </w:pPr>
            <w:r w:rsidRPr="000775F9">
              <w:rPr>
                <w:rFonts w:cs="Times New Roman"/>
                <w:sz w:val="18"/>
                <w:szCs w:val="18"/>
              </w:rPr>
              <w:t>177,27%</w:t>
            </w:r>
          </w:p>
        </w:tc>
        <w:tc>
          <w:tcPr>
            <w:tcW w:w="960" w:type="dxa"/>
            <w:shd w:val="clear" w:color="auto" w:fill="F2F2F2"/>
          </w:tcPr>
          <w:p w14:paraId="3D1C9529" w14:textId="405E1C86" w:rsidR="000775F9" w:rsidRPr="000775F9" w:rsidRDefault="000775F9" w:rsidP="000775F9">
            <w:pPr>
              <w:spacing w:after="0"/>
              <w:jc w:val="right"/>
              <w:rPr>
                <w:rFonts w:cs="Times New Roman"/>
                <w:sz w:val="18"/>
                <w:szCs w:val="18"/>
              </w:rPr>
            </w:pPr>
            <w:r w:rsidRPr="000775F9">
              <w:rPr>
                <w:rFonts w:cs="Times New Roman"/>
                <w:sz w:val="18"/>
                <w:szCs w:val="18"/>
              </w:rPr>
              <w:t>95,30%</w:t>
            </w:r>
          </w:p>
        </w:tc>
      </w:tr>
      <w:tr w:rsidR="000775F9" w14:paraId="198A40E0" w14:textId="77777777" w:rsidTr="000775F9">
        <w:tc>
          <w:tcPr>
            <w:tcW w:w="4211" w:type="dxa"/>
          </w:tcPr>
          <w:p w14:paraId="310FB79F" w14:textId="67E7933C" w:rsidR="000775F9" w:rsidRDefault="000775F9" w:rsidP="000775F9">
            <w:pPr>
              <w:spacing w:after="0"/>
              <w:rPr>
                <w:rFonts w:cs="Times New Roman"/>
                <w:sz w:val="18"/>
                <w:szCs w:val="18"/>
              </w:rPr>
            </w:pPr>
            <w:r>
              <w:rPr>
                <w:rFonts w:cs="Times New Roman"/>
                <w:sz w:val="18"/>
                <w:szCs w:val="18"/>
              </w:rPr>
              <w:t>3222 Materijal i sirovine</w:t>
            </w:r>
          </w:p>
        </w:tc>
        <w:tc>
          <w:tcPr>
            <w:tcW w:w="1300" w:type="dxa"/>
          </w:tcPr>
          <w:p w14:paraId="430422C2" w14:textId="3A08580A" w:rsidR="000775F9" w:rsidRDefault="000775F9" w:rsidP="000775F9">
            <w:pPr>
              <w:spacing w:after="0"/>
              <w:jc w:val="right"/>
              <w:rPr>
                <w:rFonts w:cs="Times New Roman"/>
                <w:sz w:val="18"/>
                <w:szCs w:val="18"/>
              </w:rPr>
            </w:pPr>
            <w:r>
              <w:rPr>
                <w:rFonts w:cs="Times New Roman"/>
                <w:sz w:val="18"/>
                <w:szCs w:val="18"/>
              </w:rPr>
              <w:t>1.451,43</w:t>
            </w:r>
          </w:p>
        </w:tc>
        <w:tc>
          <w:tcPr>
            <w:tcW w:w="1300" w:type="dxa"/>
          </w:tcPr>
          <w:p w14:paraId="10B637B5" w14:textId="6D26390B" w:rsidR="000775F9" w:rsidRDefault="000775F9" w:rsidP="000775F9">
            <w:pPr>
              <w:spacing w:after="0"/>
              <w:jc w:val="right"/>
              <w:rPr>
                <w:rFonts w:cs="Times New Roman"/>
                <w:sz w:val="18"/>
                <w:szCs w:val="18"/>
              </w:rPr>
            </w:pPr>
            <w:r>
              <w:rPr>
                <w:rFonts w:cs="Times New Roman"/>
                <w:sz w:val="18"/>
                <w:szCs w:val="18"/>
              </w:rPr>
              <w:t>800,00</w:t>
            </w:r>
          </w:p>
        </w:tc>
        <w:tc>
          <w:tcPr>
            <w:tcW w:w="1300" w:type="dxa"/>
          </w:tcPr>
          <w:p w14:paraId="3983DC51" w14:textId="6E674AC9" w:rsidR="000775F9" w:rsidRDefault="000775F9" w:rsidP="000775F9">
            <w:pPr>
              <w:spacing w:after="0"/>
              <w:jc w:val="right"/>
              <w:rPr>
                <w:rFonts w:cs="Times New Roman"/>
                <w:sz w:val="18"/>
                <w:szCs w:val="18"/>
              </w:rPr>
            </w:pPr>
            <w:r>
              <w:rPr>
                <w:rFonts w:cs="Times New Roman"/>
                <w:sz w:val="18"/>
                <w:szCs w:val="18"/>
              </w:rPr>
              <w:t>679,72</w:t>
            </w:r>
          </w:p>
        </w:tc>
        <w:tc>
          <w:tcPr>
            <w:tcW w:w="960" w:type="dxa"/>
          </w:tcPr>
          <w:p w14:paraId="12A7E6CC" w14:textId="0BAD0186" w:rsidR="000775F9" w:rsidRDefault="000775F9" w:rsidP="000775F9">
            <w:pPr>
              <w:spacing w:after="0"/>
              <w:jc w:val="right"/>
              <w:rPr>
                <w:rFonts w:cs="Times New Roman"/>
                <w:sz w:val="18"/>
                <w:szCs w:val="18"/>
              </w:rPr>
            </w:pPr>
            <w:r>
              <w:rPr>
                <w:rFonts w:cs="Times New Roman"/>
                <w:sz w:val="18"/>
                <w:szCs w:val="18"/>
              </w:rPr>
              <w:t>46,83%</w:t>
            </w:r>
          </w:p>
        </w:tc>
        <w:tc>
          <w:tcPr>
            <w:tcW w:w="960" w:type="dxa"/>
          </w:tcPr>
          <w:p w14:paraId="4E4DCBA4" w14:textId="072038F1" w:rsidR="000775F9" w:rsidRDefault="000775F9" w:rsidP="000775F9">
            <w:pPr>
              <w:spacing w:after="0"/>
              <w:jc w:val="right"/>
              <w:rPr>
                <w:rFonts w:cs="Times New Roman"/>
                <w:sz w:val="18"/>
                <w:szCs w:val="18"/>
              </w:rPr>
            </w:pPr>
            <w:r>
              <w:rPr>
                <w:rFonts w:cs="Times New Roman"/>
                <w:sz w:val="18"/>
                <w:szCs w:val="18"/>
              </w:rPr>
              <w:t>84,97%</w:t>
            </w:r>
          </w:p>
        </w:tc>
      </w:tr>
      <w:tr w:rsidR="000775F9" w14:paraId="4A5E2936" w14:textId="77777777" w:rsidTr="000775F9">
        <w:tc>
          <w:tcPr>
            <w:tcW w:w="4211" w:type="dxa"/>
          </w:tcPr>
          <w:p w14:paraId="45D5BCC1" w14:textId="195FE658" w:rsidR="000775F9" w:rsidRDefault="000775F9" w:rsidP="000775F9">
            <w:pPr>
              <w:spacing w:after="0"/>
              <w:rPr>
                <w:rFonts w:cs="Times New Roman"/>
                <w:sz w:val="18"/>
                <w:szCs w:val="18"/>
              </w:rPr>
            </w:pPr>
            <w:r>
              <w:rPr>
                <w:rFonts w:cs="Times New Roman"/>
                <w:sz w:val="18"/>
                <w:szCs w:val="18"/>
              </w:rPr>
              <w:t>3227 Službena, radna i zaštitna odjeća i obuća</w:t>
            </w:r>
          </w:p>
        </w:tc>
        <w:tc>
          <w:tcPr>
            <w:tcW w:w="1300" w:type="dxa"/>
          </w:tcPr>
          <w:p w14:paraId="33B7201D" w14:textId="0F147CC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357D6DF" w14:textId="2003008F" w:rsidR="000775F9" w:rsidRDefault="000775F9" w:rsidP="000775F9">
            <w:pPr>
              <w:spacing w:after="0"/>
              <w:jc w:val="right"/>
              <w:rPr>
                <w:rFonts w:cs="Times New Roman"/>
                <w:sz w:val="18"/>
                <w:szCs w:val="18"/>
              </w:rPr>
            </w:pPr>
            <w:r>
              <w:rPr>
                <w:rFonts w:cs="Times New Roman"/>
                <w:sz w:val="18"/>
                <w:szCs w:val="18"/>
              </w:rPr>
              <w:t>1.900,00</w:t>
            </w:r>
          </w:p>
        </w:tc>
        <w:tc>
          <w:tcPr>
            <w:tcW w:w="1300" w:type="dxa"/>
          </w:tcPr>
          <w:p w14:paraId="2BDAF6CA" w14:textId="2E393EE0" w:rsidR="000775F9" w:rsidRDefault="000775F9" w:rsidP="000775F9">
            <w:pPr>
              <w:spacing w:after="0"/>
              <w:jc w:val="right"/>
              <w:rPr>
                <w:rFonts w:cs="Times New Roman"/>
                <w:sz w:val="18"/>
                <w:szCs w:val="18"/>
              </w:rPr>
            </w:pPr>
            <w:r>
              <w:rPr>
                <w:rFonts w:cs="Times New Roman"/>
                <w:sz w:val="18"/>
                <w:szCs w:val="18"/>
              </w:rPr>
              <w:t>1.893,27</w:t>
            </w:r>
          </w:p>
        </w:tc>
        <w:tc>
          <w:tcPr>
            <w:tcW w:w="960" w:type="dxa"/>
          </w:tcPr>
          <w:p w14:paraId="0A3A6BB1" w14:textId="77777777" w:rsidR="000775F9" w:rsidRDefault="000775F9" w:rsidP="000775F9">
            <w:pPr>
              <w:spacing w:after="0"/>
              <w:jc w:val="right"/>
              <w:rPr>
                <w:rFonts w:cs="Times New Roman"/>
                <w:sz w:val="18"/>
                <w:szCs w:val="18"/>
              </w:rPr>
            </w:pPr>
          </w:p>
        </w:tc>
        <w:tc>
          <w:tcPr>
            <w:tcW w:w="960" w:type="dxa"/>
          </w:tcPr>
          <w:p w14:paraId="7E4223A3" w14:textId="652DD171" w:rsidR="000775F9" w:rsidRDefault="000775F9" w:rsidP="000775F9">
            <w:pPr>
              <w:spacing w:after="0"/>
              <w:jc w:val="right"/>
              <w:rPr>
                <w:rFonts w:cs="Times New Roman"/>
                <w:sz w:val="18"/>
                <w:szCs w:val="18"/>
              </w:rPr>
            </w:pPr>
            <w:r>
              <w:rPr>
                <w:rFonts w:cs="Times New Roman"/>
                <w:sz w:val="18"/>
                <w:szCs w:val="18"/>
              </w:rPr>
              <w:t>99,65%</w:t>
            </w:r>
          </w:p>
        </w:tc>
      </w:tr>
      <w:tr w:rsidR="000775F9" w:rsidRPr="000775F9" w14:paraId="3FACC08E" w14:textId="77777777" w:rsidTr="000775F9">
        <w:tc>
          <w:tcPr>
            <w:tcW w:w="4211" w:type="dxa"/>
            <w:shd w:val="clear" w:color="auto" w:fill="F2F2F2"/>
          </w:tcPr>
          <w:p w14:paraId="6CAE8885" w14:textId="6163D330"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EB845BB" w14:textId="4DA9BCD7" w:rsidR="000775F9" w:rsidRPr="000775F9" w:rsidRDefault="000775F9" w:rsidP="000775F9">
            <w:pPr>
              <w:spacing w:after="0"/>
              <w:jc w:val="right"/>
              <w:rPr>
                <w:rFonts w:cs="Times New Roman"/>
                <w:sz w:val="18"/>
                <w:szCs w:val="18"/>
              </w:rPr>
            </w:pPr>
            <w:r w:rsidRPr="000775F9">
              <w:rPr>
                <w:rFonts w:cs="Times New Roman"/>
                <w:sz w:val="18"/>
                <w:szCs w:val="18"/>
              </w:rPr>
              <w:t>465,10</w:t>
            </w:r>
          </w:p>
        </w:tc>
        <w:tc>
          <w:tcPr>
            <w:tcW w:w="1300" w:type="dxa"/>
            <w:shd w:val="clear" w:color="auto" w:fill="F2F2F2"/>
          </w:tcPr>
          <w:p w14:paraId="7E581B07" w14:textId="03BE6D3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511E4BD" w14:textId="3B71443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A80F09D" w14:textId="03525B9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F9B9B96" w14:textId="77777777" w:rsidR="000775F9" w:rsidRPr="000775F9" w:rsidRDefault="000775F9" w:rsidP="000775F9">
            <w:pPr>
              <w:spacing w:after="0"/>
              <w:jc w:val="right"/>
              <w:rPr>
                <w:rFonts w:cs="Times New Roman"/>
                <w:sz w:val="18"/>
                <w:szCs w:val="18"/>
              </w:rPr>
            </w:pPr>
          </w:p>
        </w:tc>
      </w:tr>
      <w:tr w:rsidR="000775F9" w14:paraId="00C800E3" w14:textId="77777777" w:rsidTr="000775F9">
        <w:tc>
          <w:tcPr>
            <w:tcW w:w="4211" w:type="dxa"/>
          </w:tcPr>
          <w:p w14:paraId="2204B250" w14:textId="13D6ADC1" w:rsidR="000775F9" w:rsidRDefault="000775F9" w:rsidP="000775F9">
            <w:pPr>
              <w:spacing w:after="0"/>
              <w:rPr>
                <w:rFonts w:cs="Times New Roman"/>
                <w:sz w:val="18"/>
                <w:szCs w:val="18"/>
              </w:rPr>
            </w:pPr>
            <w:r>
              <w:rPr>
                <w:rFonts w:cs="Times New Roman"/>
                <w:sz w:val="18"/>
                <w:szCs w:val="18"/>
              </w:rPr>
              <w:t>3236 Zdravstvene i veterinarske usluge</w:t>
            </w:r>
          </w:p>
        </w:tc>
        <w:tc>
          <w:tcPr>
            <w:tcW w:w="1300" w:type="dxa"/>
          </w:tcPr>
          <w:p w14:paraId="293970DE" w14:textId="2DD47BD0" w:rsidR="000775F9" w:rsidRDefault="000775F9" w:rsidP="000775F9">
            <w:pPr>
              <w:spacing w:after="0"/>
              <w:jc w:val="right"/>
              <w:rPr>
                <w:rFonts w:cs="Times New Roman"/>
                <w:sz w:val="18"/>
                <w:szCs w:val="18"/>
              </w:rPr>
            </w:pPr>
            <w:r>
              <w:rPr>
                <w:rFonts w:cs="Times New Roman"/>
                <w:sz w:val="18"/>
                <w:szCs w:val="18"/>
              </w:rPr>
              <w:t>465,10</w:t>
            </w:r>
          </w:p>
        </w:tc>
        <w:tc>
          <w:tcPr>
            <w:tcW w:w="1300" w:type="dxa"/>
          </w:tcPr>
          <w:p w14:paraId="1BABCB45" w14:textId="4B9EB078"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8A1C8A5" w14:textId="21E4BBE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19B2CB8" w14:textId="5F08857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90F7353" w14:textId="77777777" w:rsidR="000775F9" w:rsidRDefault="000775F9" w:rsidP="000775F9">
            <w:pPr>
              <w:spacing w:after="0"/>
              <w:jc w:val="right"/>
              <w:rPr>
                <w:rFonts w:cs="Times New Roman"/>
                <w:sz w:val="18"/>
                <w:szCs w:val="18"/>
              </w:rPr>
            </w:pPr>
          </w:p>
        </w:tc>
      </w:tr>
      <w:tr w:rsidR="000775F9" w:rsidRPr="000775F9" w14:paraId="56939F80" w14:textId="77777777" w:rsidTr="000775F9">
        <w:tc>
          <w:tcPr>
            <w:tcW w:w="4211" w:type="dxa"/>
            <w:shd w:val="clear" w:color="auto" w:fill="CBFFCB"/>
          </w:tcPr>
          <w:p w14:paraId="524B4DB2" w14:textId="785ADDEB"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2DF09A1B" w14:textId="51007A34" w:rsidR="000775F9" w:rsidRPr="000775F9" w:rsidRDefault="000775F9" w:rsidP="000775F9">
            <w:pPr>
              <w:spacing w:after="0"/>
              <w:jc w:val="right"/>
              <w:rPr>
                <w:rFonts w:cs="Times New Roman"/>
                <w:sz w:val="16"/>
                <w:szCs w:val="18"/>
              </w:rPr>
            </w:pPr>
            <w:r w:rsidRPr="000775F9">
              <w:rPr>
                <w:rFonts w:cs="Times New Roman"/>
                <w:sz w:val="16"/>
                <w:szCs w:val="18"/>
              </w:rPr>
              <w:t>1.320,00</w:t>
            </w:r>
          </w:p>
        </w:tc>
        <w:tc>
          <w:tcPr>
            <w:tcW w:w="1300" w:type="dxa"/>
            <w:shd w:val="clear" w:color="auto" w:fill="CBFFCB"/>
          </w:tcPr>
          <w:p w14:paraId="0254BBA1" w14:textId="1A5D0438" w:rsidR="000775F9" w:rsidRPr="000775F9" w:rsidRDefault="000775F9" w:rsidP="000775F9">
            <w:pPr>
              <w:spacing w:after="0"/>
              <w:jc w:val="right"/>
              <w:rPr>
                <w:rFonts w:cs="Times New Roman"/>
                <w:sz w:val="16"/>
                <w:szCs w:val="18"/>
              </w:rPr>
            </w:pPr>
            <w:r w:rsidRPr="000775F9">
              <w:rPr>
                <w:rFonts w:cs="Times New Roman"/>
                <w:sz w:val="16"/>
                <w:szCs w:val="18"/>
              </w:rPr>
              <w:t>1.202,50</w:t>
            </w:r>
          </w:p>
        </w:tc>
        <w:tc>
          <w:tcPr>
            <w:tcW w:w="1300" w:type="dxa"/>
            <w:shd w:val="clear" w:color="auto" w:fill="CBFFCB"/>
          </w:tcPr>
          <w:p w14:paraId="07AEBD59" w14:textId="7D779E53" w:rsidR="000775F9" w:rsidRPr="000775F9" w:rsidRDefault="000775F9" w:rsidP="000775F9">
            <w:pPr>
              <w:spacing w:after="0"/>
              <w:jc w:val="right"/>
              <w:rPr>
                <w:rFonts w:cs="Times New Roman"/>
                <w:sz w:val="16"/>
                <w:szCs w:val="18"/>
              </w:rPr>
            </w:pPr>
            <w:r w:rsidRPr="000775F9">
              <w:rPr>
                <w:rFonts w:cs="Times New Roman"/>
                <w:sz w:val="16"/>
                <w:szCs w:val="18"/>
              </w:rPr>
              <w:t>1.202,50</w:t>
            </w:r>
          </w:p>
        </w:tc>
        <w:tc>
          <w:tcPr>
            <w:tcW w:w="960" w:type="dxa"/>
            <w:shd w:val="clear" w:color="auto" w:fill="CBFFCB"/>
          </w:tcPr>
          <w:p w14:paraId="55A2B91A" w14:textId="7101C904" w:rsidR="000775F9" w:rsidRPr="000775F9" w:rsidRDefault="000775F9" w:rsidP="000775F9">
            <w:pPr>
              <w:spacing w:after="0"/>
              <w:jc w:val="right"/>
              <w:rPr>
                <w:rFonts w:cs="Times New Roman"/>
                <w:sz w:val="16"/>
                <w:szCs w:val="18"/>
              </w:rPr>
            </w:pPr>
            <w:r w:rsidRPr="000775F9">
              <w:rPr>
                <w:rFonts w:cs="Times New Roman"/>
                <w:sz w:val="16"/>
                <w:szCs w:val="18"/>
              </w:rPr>
              <w:t>91,10%</w:t>
            </w:r>
          </w:p>
        </w:tc>
        <w:tc>
          <w:tcPr>
            <w:tcW w:w="960" w:type="dxa"/>
            <w:shd w:val="clear" w:color="auto" w:fill="CBFFCB"/>
          </w:tcPr>
          <w:p w14:paraId="5EA40D00" w14:textId="6C8989D3"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598ED5AF" w14:textId="77777777" w:rsidTr="000775F9">
        <w:tc>
          <w:tcPr>
            <w:tcW w:w="4211" w:type="dxa"/>
            <w:shd w:val="clear" w:color="auto" w:fill="F2F2F2"/>
          </w:tcPr>
          <w:p w14:paraId="3C461AFF" w14:textId="57A880A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8867044" w14:textId="765B6319" w:rsidR="000775F9" w:rsidRPr="000775F9" w:rsidRDefault="000775F9" w:rsidP="000775F9">
            <w:pPr>
              <w:spacing w:after="0"/>
              <w:jc w:val="right"/>
              <w:rPr>
                <w:rFonts w:cs="Times New Roman"/>
                <w:sz w:val="18"/>
                <w:szCs w:val="18"/>
              </w:rPr>
            </w:pPr>
            <w:r w:rsidRPr="000775F9">
              <w:rPr>
                <w:rFonts w:cs="Times New Roman"/>
                <w:sz w:val="18"/>
                <w:szCs w:val="18"/>
              </w:rPr>
              <w:t>1.320,00</w:t>
            </w:r>
          </w:p>
        </w:tc>
        <w:tc>
          <w:tcPr>
            <w:tcW w:w="1300" w:type="dxa"/>
            <w:shd w:val="clear" w:color="auto" w:fill="F2F2F2"/>
          </w:tcPr>
          <w:p w14:paraId="088DD36C" w14:textId="2AF5A248"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1300" w:type="dxa"/>
            <w:shd w:val="clear" w:color="auto" w:fill="F2F2F2"/>
          </w:tcPr>
          <w:p w14:paraId="43F48D3B" w14:textId="2C5F62B9"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960" w:type="dxa"/>
            <w:shd w:val="clear" w:color="auto" w:fill="F2F2F2"/>
          </w:tcPr>
          <w:p w14:paraId="17DAF6B7" w14:textId="625B2062" w:rsidR="000775F9" w:rsidRPr="000775F9" w:rsidRDefault="000775F9" w:rsidP="000775F9">
            <w:pPr>
              <w:spacing w:after="0"/>
              <w:jc w:val="right"/>
              <w:rPr>
                <w:rFonts w:cs="Times New Roman"/>
                <w:sz w:val="18"/>
                <w:szCs w:val="18"/>
              </w:rPr>
            </w:pPr>
            <w:r w:rsidRPr="000775F9">
              <w:rPr>
                <w:rFonts w:cs="Times New Roman"/>
                <w:sz w:val="18"/>
                <w:szCs w:val="18"/>
              </w:rPr>
              <w:t>91,10%</w:t>
            </w:r>
          </w:p>
        </w:tc>
        <w:tc>
          <w:tcPr>
            <w:tcW w:w="960" w:type="dxa"/>
            <w:shd w:val="clear" w:color="auto" w:fill="F2F2F2"/>
          </w:tcPr>
          <w:p w14:paraId="46377BA2" w14:textId="5CF62CE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FF0B868" w14:textId="77777777" w:rsidTr="000775F9">
        <w:tc>
          <w:tcPr>
            <w:tcW w:w="4211" w:type="dxa"/>
            <w:shd w:val="clear" w:color="auto" w:fill="F2F2F2"/>
          </w:tcPr>
          <w:p w14:paraId="61A4D25D" w14:textId="10DF4C58"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0B271820" w14:textId="61808849" w:rsidR="000775F9" w:rsidRPr="000775F9" w:rsidRDefault="000775F9" w:rsidP="000775F9">
            <w:pPr>
              <w:spacing w:after="0"/>
              <w:jc w:val="right"/>
              <w:rPr>
                <w:rFonts w:cs="Times New Roman"/>
                <w:sz w:val="18"/>
                <w:szCs w:val="18"/>
              </w:rPr>
            </w:pPr>
            <w:r w:rsidRPr="000775F9">
              <w:rPr>
                <w:rFonts w:cs="Times New Roman"/>
                <w:sz w:val="18"/>
                <w:szCs w:val="18"/>
              </w:rPr>
              <w:t>1.320,00</w:t>
            </w:r>
          </w:p>
        </w:tc>
        <w:tc>
          <w:tcPr>
            <w:tcW w:w="1300" w:type="dxa"/>
            <w:shd w:val="clear" w:color="auto" w:fill="F2F2F2"/>
          </w:tcPr>
          <w:p w14:paraId="75D52B09" w14:textId="1AF93AD4"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1300" w:type="dxa"/>
            <w:shd w:val="clear" w:color="auto" w:fill="F2F2F2"/>
          </w:tcPr>
          <w:p w14:paraId="0DE0E6F1" w14:textId="6652967A"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960" w:type="dxa"/>
            <w:shd w:val="clear" w:color="auto" w:fill="F2F2F2"/>
          </w:tcPr>
          <w:p w14:paraId="080869F8" w14:textId="0963C0C2" w:rsidR="000775F9" w:rsidRPr="000775F9" w:rsidRDefault="000775F9" w:rsidP="000775F9">
            <w:pPr>
              <w:spacing w:after="0"/>
              <w:jc w:val="right"/>
              <w:rPr>
                <w:rFonts w:cs="Times New Roman"/>
                <w:sz w:val="18"/>
                <w:szCs w:val="18"/>
              </w:rPr>
            </w:pPr>
            <w:r w:rsidRPr="000775F9">
              <w:rPr>
                <w:rFonts w:cs="Times New Roman"/>
                <w:sz w:val="18"/>
                <w:szCs w:val="18"/>
              </w:rPr>
              <w:t>91,10%</w:t>
            </w:r>
          </w:p>
        </w:tc>
        <w:tc>
          <w:tcPr>
            <w:tcW w:w="960" w:type="dxa"/>
            <w:shd w:val="clear" w:color="auto" w:fill="F2F2F2"/>
          </w:tcPr>
          <w:p w14:paraId="45D60E55" w14:textId="52E67E4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6D355BC" w14:textId="77777777" w:rsidTr="000775F9">
        <w:tc>
          <w:tcPr>
            <w:tcW w:w="4211" w:type="dxa"/>
            <w:shd w:val="clear" w:color="auto" w:fill="F2F2F2"/>
          </w:tcPr>
          <w:p w14:paraId="76917EB5" w14:textId="448CC4E5"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46B6EE93" w14:textId="676A567D" w:rsidR="000775F9" w:rsidRPr="000775F9" w:rsidRDefault="000775F9" w:rsidP="000775F9">
            <w:pPr>
              <w:spacing w:after="0"/>
              <w:jc w:val="right"/>
              <w:rPr>
                <w:rFonts w:cs="Times New Roman"/>
                <w:sz w:val="18"/>
                <w:szCs w:val="18"/>
              </w:rPr>
            </w:pPr>
            <w:r w:rsidRPr="000775F9">
              <w:rPr>
                <w:rFonts w:cs="Times New Roman"/>
                <w:sz w:val="18"/>
                <w:szCs w:val="18"/>
              </w:rPr>
              <w:t>1.320,00</w:t>
            </w:r>
          </w:p>
        </w:tc>
        <w:tc>
          <w:tcPr>
            <w:tcW w:w="1300" w:type="dxa"/>
            <w:shd w:val="clear" w:color="auto" w:fill="F2F2F2"/>
          </w:tcPr>
          <w:p w14:paraId="72EB4AF3" w14:textId="7584D651"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1300" w:type="dxa"/>
            <w:shd w:val="clear" w:color="auto" w:fill="F2F2F2"/>
          </w:tcPr>
          <w:p w14:paraId="47A74C68" w14:textId="041EEAA0" w:rsidR="000775F9" w:rsidRPr="000775F9" w:rsidRDefault="000775F9" w:rsidP="000775F9">
            <w:pPr>
              <w:spacing w:after="0"/>
              <w:jc w:val="right"/>
              <w:rPr>
                <w:rFonts w:cs="Times New Roman"/>
                <w:sz w:val="18"/>
                <w:szCs w:val="18"/>
              </w:rPr>
            </w:pPr>
            <w:r w:rsidRPr="000775F9">
              <w:rPr>
                <w:rFonts w:cs="Times New Roman"/>
                <w:sz w:val="18"/>
                <w:szCs w:val="18"/>
              </w:rPr>
              <w:t>1.202,50</w:t>
            </w:r>
          </w:p>
        </w:tc>
        <w:tc>
          <w:tcPr>
            <w:tcW w:w="960" w:type="dxa"/>
            <w:shd w:val="clear" w:color="auto" w:fill="F2F2F2"/>
          </w:tcPr>
          <w:p w14:paraId="782AFCA2" w14:textId="311B9FB8" w:rsidR="000775F9" w:rsidRPr="000775F9" w:rsidRDefault="000775F9" w:rsidP="000775F9">
            <w:pPr>
              <w:spacing w:after="0"/>
              <w:jc w:val="right"/>
              <w:rPr>
                <w:rFonts w:cs="Times New Roman"/>
                <w:sz w:val="18"/>
                <w:szCs w:val="18"/>
              </w:rPr>
            </w:pPr>
            <w:r w:rsidRPr="000775F9">
              <w:rPr>
                <w:rFonts w:cs="Times New Roman"/>
                <w:sz w:val="18"/>
                <w:szCs w:val="18"/>
              </w:rPr>
              <w:t>91,10%</w:t>
            </w:r>
          </w:p>
        </w:tc>
        <w:tc>
          <w:tcPr>
            <w:tcW w:w="960" w:type="dxa"/>
            <w:shd w:val="clear" w:color="auto" w:fill="F2F2F2"/>
          </w:tcPr>
          <w:p w14:paraId="242ABE4D" w14:textId="0BCB140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D22337F" w14:textId="77777777" w:rsidTr="000775F9">
        <w:tc>
          <w:tcPr>
            <w:tcW w:w="4211" w:type="dxa"/>
          </w:tcPr>
          <w:p w14:paraId="3239D723" w14:textId="541E7D35"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6FFF2E15" w14:textId="30B62DA6" w:rsidR="000775F9" w:rsidRDefault="000775F9" w:rsidP="000775F9">
            <w:pPr>
              <w:spacing w:after="0"/>
              <w:jc w:val="right"/>
              <w:rPr>
                <w:rFonts w:cs="Times New Roman"/>
                <w:sz w:val="18"/>
                <w:szCs w:val="18"/>
              </w:rPr>
            </w:pPr>
            <w:r>
              <w:rPr>
                <w:rFonts w:cs="Times New Roman"/>
                <w:sz w:val="18"/>
                <w:szCs w:val="18"/>
              </w:rPr>
              <w:t>1.320,00</w:t>
            </w:r>
          </w:p>
        </w:tc>
        <w:tc>
          <w:tcPr>
            <w:tcW w:w="1300" w:type="dxa"/>
          </w:tcPr>
          <w:p w14:paraId="2B97C9B3" w14:textId="58021983" w:rsidR="000775F9" w:rsidRDefault="000775F9" w:rsidP="000775F9">
            <w:pPr>
              <w:spacing w:after="0"/>
              <w:jc w:val="right"/>
              <w:rPr>
                <w:rFonts w:cs="Times New Roman"/>
                <w:sz w:val="18"/>
                <w:szCs w:val="18"/>
              </w:rPr>
            </w:pPr>
            <w:r>
              <w:rPr>
                <w:rFonts w:cs="Times New Roman"/>
                <w:sz w:val="18"/>
                <w:szCs w:val="18"/>
              </w:rPr>
              <w:t>1.202,50</w:t>
            </w:r>
          </w:p>
        </w:tc>
        <w:tc>
          <w:tcPr>
            <w:tcW w:w="1300" w:type="dxa"/>
          </w:tcPr>
          <w:p w14:paraId="7921AB6B" w14:textId="6399991E" w:rsidR="000775F9" w:rsidRDefault="000775F9" w:rsidP="000775F9">
            <w:pPr>
              <w:spacing w:after="0"/>
              <w:jc w:val="right"/>
              <w:rPr>
                <w:rFonts w:cs="Times New Roman"/>
                <w:sz w:val="18"/>
                <w:szCs w:val="18"/>
              </w:rPr>
            </w:pPr>
            <w:r>
              <w:rPr>
                <w:rFonts w:cs="Times New Roman"/>
                <w:sz w:val="18"/>
                <w:szCs w:val="18"/>
              </w:rPr>
              <w:t>1.202,50</w:t>
            </w:r>
          </w:p>
        </w:tc>
        <w:tc>
          <w:tcPr>
            <w:tcW w:w="960" w:type="dxa"/>
          </w:tcPr>
          <w:p w14:paraId="1BBA2E72" w14:textId="16940EA2" w:rsidR="000775F9" w:rsidRDefault="000775F9" w:rsidP="000775F9">
            <w:pPr>
              <w:spacing w:after="0"/>
              <w:jc w:val="right"/>
              <w:rPr>
                <w:rFonts w:cs="Times New Roman"/>
                <w:sz w:val="18"/>
                <w:szCs w:val="18"/>
              </w:rPr>
            </w:pPr>
            <w:r>
              <w:rPr>
                <w:rFonts w:cs="Times New Roman"/>
                <w:sz w:val="18"/>
                <w:szCs w:val="18"/>
              </w:rPr>
              <w:t>91,10%</w:t>
            </w:r>
          </w:p>
        </w:tc>
        <w:tc>
          <w:tcPr>
            <w:tcW w:w="960" w:type="dxa"/>
          </w:tcPr>
          <w:p w14:paraId="50948795" w14:textId="4902248F"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3582C88" w14:textId="77777777" w:rsidTr="000775F9">
        <w:trPr>
          <w:trHeight w:val="540"/>
        </w:trPr>
        <w:tc>
          <w:tcPr>
            <w:tcW w:w="4211" w:type="dxa"/>
            <w:shd w:val="clear" w:color="auto" w:fill="DAE8F2"/>
            <w:vAlign w:val="center"/>
          </w:tcPr>
          <w:p w14:paraId="494EA8E7" w14:textId="18B16494" w:rsidR="000775F9" w:rsidRPr="000775F9" w:rsidRDefault="000775F9" w:rsidP="000775F9">
            <w:pPr>
              <w:spacing w:after="0"/>
              <w:rPr>
                <w:rFonts w:cs="Times New Roman"/>
                <w:b/>
                <w:sz w:val="18"/>
                <w:szCs w:val="18"/>
              </w:rPr>
            </w:pPr>
            <w:r w:rsidRPr="000775F9">
              <w:rPr>
                <w:rFonts w:cs="Times New Roman"/>
                <w:b/>
                <w:sz w:val="18"/>
                <w:szCs w:val="18"/>
              </w:rPr>
              <w:t>TEKUĆI PROJEKT T120106 OSNIVANJE TRGOVAČKOG DRUŠTVA</w:t>
            </w:r>
          </w:p>
        </w:tc>
        <w:tc>
          <w:tcPr>
            <w:tcW w:w="1300" w:type="dxa"/>
            <w:shd w:val="clear" w:color="auto" w:fill="DAE8F2"/>
            <w:vAlign w:val="center"/>
          </w:tcPr>
          <w:p w14:paraId="69B28992" w14:textId="686C4F50"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01549636" w14:textId="1E2BB031" w:rsidR="000775F9" w:rsidRPr="000775F9" w:rsidRDefault="000775F9" w:rsidP="000775F9">
            <w:pPr>
              <w:spacing w:after="0"/>
              <w:jc w:val="right"/>
              <w:rPr>
                <w:rFonts w:cs="Times New Roman"/>
                <w:b/>
                <w:sz w:val="18"/>
                <w:szCs w:val="18"/>
              </w:rPr>
            </w:pPr>
            <w:r w:rsidRPr="000775F9">
              <w:rPr>
                <w:rFonts w:cs="Times New Roman"/>
                <w:b/>
                <w:sz w:val="18"/>
                <w:szCs w:val="18"/>
              </w:rPr>
              <w:t>1.000,00</w:t>
            </w:r>
          </w:p>
        </w:tc>
        <w:tc>
          <w:tcPr>
            <w:tcW w:w="1300" w:type="dxa"/>
            <w:shd w:val="clear" w:color="auto" w:fill="DAE8F2"/>
            <w:vAlign w:val="center"/>
          </w:tcPr>
          <w:p w14:paraId="251345DF" w14:textId="0D131282" w:rsidR="000775F9" w:rsidRPr="000775F9" w:rsidRDefault="000775F9" w:rsidP="000775F9">
            <w:pPr>
              <w:spacing w:after="0"/>
              <w:jc w:val="right"/>
              <w:rPr>
                <w:rFonts w:cs="Times New Roman"/>
                <w:b/>
                <w:sz w:val="18"/>
                <w:szCs w:val="18"/>
              </w:rPr>
            </w:pPr>
            <w:r w:rsidRPr="000775F9">
              <w:rPr>
                <w:rFonts w:cs="Times New Roman"/>
                <w:b/>
                <w:sz w:val="18"/>
                <w:szCs w:val="18"/>
              </w:rPr>
              <w:t>1.000,00</w:t>
            </w:r>
          </w:p>
        </w:tc>
        <w:tc>
          <w:tcPr>
            <w:tcW w:w="960" w:type="dxa"/>
            <w:shd w:val="clear" w:color="auto" w:fill="DAE8F2"/>
            <w:vAlign w:val="center"/>
          </w:tcPr>
          <w:p w14:paraId="6F6C54F3"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2A03EAEC" w14:textId="2FB9BC60"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49ED8CCB" w14:textId="77777777" w:rsidTr="000775F9">
        <w:tc>
          <w:tcPr>
            <w:tcW w:w="4211" w:type="dxa"/>
            <w:shd w:val="clear" w:color="auto" w:fill="CBFFCB"/>
          </w:tcPr>
          <w:p w14:paraId="202BF968" w14:textId="393F1453"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20BC9B8" w14:textId="43FB800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94687DD" w14:textId="226C7301" w:rsidR="000775F9" w:rsidRPr="000775F9" w:rsidRDefault="000775F9" w:rsidP="000775F9">
            <w:pPr>
              <w:spacing w:after="0"/>
              <w:jc w:val="right"/>
              <w:rPr>
                <w:rFonts w:cs="Times New Roman"/>
                <w:sz w:val="16"/>
                <w:szCs w:val="18"/>
              </w:rPr>
            </w:pPr>
            <w:r w:rsidRPr="000775F9">
              <w:rPr>
                <w:rFonts w:cs="Times New Roman"/>
                <w:sz w:val="16"/>
                <w:szCs w:val="18"/>
              </w:rPr>
              <w:t>1.000,00</w:t>
            </w:r>
          </w:p>
        </w:tc>
        <w:tc>
          <w:tcPr>
            <w:tcW w:w="1300" w:type="dxa"/>
            <w:shd w:val="clear" w:color="auto" w:fill="CBFFCB"/>
          </w:tcPr>
          <w:p w14:paraId="11D6F1F8" w14:textId="35849FA4" w:rsidR="000775F9" w:rsidRPr="000775F9" w:rsidRDefault="000775F9" w:rsidP="000775F9">
            <w:pPr>
              <w:spacing w:after="0"/>
              <w:jc w:val="right"/>
              <w:rPr>
                <w:rFonts w:cs="Times New Roman"/>
                <w:sz w:val="16"/>
                <w:szCs w:val="18"/>
              </w:rPr>
            </w:pPr>
            <w:r w:rsidRPr="000775F9">
              <w:rPr>
                <w:rFonts w:cs="Times New Roman"/>
                <w:sz w:val="16"/>
                <w:szCs w:val="18"/>
              </w:rPr>
              <w:t>1.000,00</w:t>
            </w:r>
          </w:p>
        </w:tc>
        <w:tc>
          <w:tcPr>
            <w:tcW w:w="960" w:type="dxa"/>
            <w:shd w:val="clear" w:color="auto" w:fill="CBFFCB"/>
          </w:tcPr>
          <w:p w14:paraId="7E0D71E9"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64D7E809" w14:textId="3BED2BD9"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01906224" w14:textId="77777777" w:rsidTr="000775F9">
        <w:tc>
          <w:tcPr>
            <w:tcW w:w="4211" w:type="dxa"/>
            <w:shd w:val="clear" w:color="auto" w:fill="F2F2F2"/>
          </w:tcPr>
          <w:p w14:paraId="5DACB0F7" w14:textId="1B11AD16" w:rsidR="000775F9" w:rsidRPr="000775F9" w:rsidRDefault="000775F9" w:rsidP="000775F9">
            <w:pPr>
              <w:spacing w:after="0"/>
              <w:rPr>
                <w:rFonts w:cs="Times New Roman"/>
                <w:sz w:val="18"/>
                <w:szCs w:val="18"/>
              </w:rPr>
            </w:pPr>
            <w:r w:rsidRPr="000775F9">
              <w:rPr>
                <w:rFonts w:cs="Times New Roman"/>
                <w:sz w:val="18"/>
                <w:szCs w:val="18"/>
              </w:rPr>
              <w:t>5 Izdaci za financijsku imovinu i otplate zajmova</w:t>
            </w:r>
          </w:p>
        </w:tc>
        <w:tc>
          <w:tcPr>
            <w:tcW w:w="1300" w:type="dxa"/>
            <w:shd w:val="clear" w:color="auto" w:fill="F2F2F2"/>
          </w:tcPr>
          <w:p w14:paraId="450DE59F" w14:textId="1029ECB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12EE233" w14:textId="336A6DDA"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3EA88569" w14:textId="150505B9"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960" w:type="dxa"/>
            <w:shd w:val="clear" w:color="auto" w:fill="F2F2F2"/>
          </w:tcPr>
          <w:p w14:paraId="6212E08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93CEE58" w14:textId="7CB94AE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9188282" w14:textId="77777777" w:rsidTr="000775F9">
        <w:tc>
          <w:tcPr>
            <w:tcW w:w="4211" w:type="dxa"/>
            <w:shd w:val="clear" w:color="auto" w:fill="F2F2F2"/>
          </w:tcPr>
          <w:p w14:paraId="148082A0" w14:textId="7C53992D" w:rsidR="000775F9" w:rsidRPr="000775F9" w:rsidRDefault="000775F9" w:rsidP="000775F9">
            <w:pPr>
              <w:spacing w:after="0"/>
              <w:rPr>
                <w:rFonts w:cs="Times New Roman"/>
                <w:sz w:val="18"/>
                <w:szCs w:val="18"/>
              </w:rPr>
            </w:pPr>
            <w:r w:rsidRPr="000775F9">
              <w:rPr>
                <w:rFonts w:cs="Times New Roman"/>
                <w:sz w:val="18"/>
                <w:szCs w:val="18"/>
              </w:rPr>
              <w:t>53 Izdaci za ulaganja financijske instrumente - dionice i udjele u glavnici</w:t>
            </w:r>
          </w:p>
        </w:tc>
        <w:tc>
          <w:tcPr>
            <w:tcW w:w="1300" w:type="dxa"/>
            <w:shd w:val="clear" w:color="auto" w:fill="F2F2F2"/>
          </w:tcPr>
          <w:p w14:paraId="211FE14F" w14:textId="2E285F6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F135B7B" w14:textId="5DE04589"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04A957FA" w14:textId="7FD87A2C"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960" w:type="dxa"/>
            <w:shd w:val="clear" w:color="auto" w:fill="F2F2F2"/>
          </w:tcPr>
          <w:p w14:paraId="6FA0C09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508AE6F" w14:textId="2ED3EF4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5B7E0DA2" w14:textId="77777777" w:rsidTr="000775F9">
        <w:tc>
          <w:tcPr>
            <w:tcW w:w="4211" w:type="dxa"/>
            <w:shd w:val="clear" w:color="auto" w:fill="F2F2F2"/>
          </w:tcPr>
          <w:p w14:paraId="0846DEC8" w14:textId="0DDDD6FF" w:rsidR="000775F9" w:rsidRPr="000775F9" w:rsidRDefault="000775F9" w:rsidP="000775F9">
            <w:pPr>
              <w:spacing w:after="0"/>
              <w:rPr>
                <w:rFonts w:cs="Times New Roman"/>
                <w:sz w:val="18"/>
                <w:szCs w:val="18"/>
              </w:rPr>
            </w:pPr>
            <w:r w:rsidRPr="000775F9">
              <w:rPr>
                <w:rFonts w:cs="Times New Roman"/>
                <w:sz w:val="18"/>
                <w:szCs w:val="18"/>
              </w:rPr>
              <w:t>532 Izdaci za ulaganja u dionice i udjeli u glavnici trgovačkih društava u javnom sektoru</w:t>
            </w:r>
          </w:p>
        </w:tc>
        <w:tc>
          <w:tcPr>
            <w:tcW w:w="1300" w:type="dxa"/>
            <w:shd w:val="clear" w:color="auto" w:fill="F2F2F2"/>
          </w:tcPr>
          <w:p w14:paraId="21DD51E9" w14:textId="128DB1A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29C1469" w14:textId="60E441C8"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78C7E5E5" w14:textId="2FBC7CC2"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960" w:type="dxa"/>
            <w:shd w:val="clear" w:color="auto" w:fill="F2F2F2"/>
          </w:tcPr>
          <w:p w14:paraId="27CB75A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36D846C" w14:textId="6D0AF5E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2285A9E" w14:textId="77777777" w:rsidTr="000775F9">
        <w:tc>
          <w:tcPr>
            <w:tcW w:w="4211" w:type="dxa"/>
          </w:tcPr>
          <w:p w14:paraId="7ECE7352" w14:textId="41293890" w:rsidR="000775F9" w:rsidRDefault="000775F9" w:rsidP="000775F9">
            <w:pPr>
              <w:spacing w:after="0"/>
              <w:rPr>
                <w:rFonts w:cs="Times New Roman"/>
                <w:sz w:val="18"/>
                <w:szCs w:val="18"/>
              </w:rPr>
            </w:pPr>
            <w:r>
              <w:rPr>
                <w:rFonts w:cs="Times New Roman"/>
                <w:sz w:val="18"/>
                <w:szCs w:val="18"/>
              </w:rPr>
              <w:t>5321 Dionice i udjeli u glavnici trgovačkih društava u javnom sektoru</w:t>
            </w:r>
          </w:p>
        </w:tc>
        <w:tc>
          <w:tcPr>
            <w:tcW w:w="1300" w:type="dxa"/>
          </w:tcPr>
          <w:p w14:paraId="512B0E4B" w14:textId="656BCBF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BD036AC" w14:textId="737DCDC0" w:rsidR="000775F9" w:rsidRDefault="000775F9" w:rsidP="000775F9">
            <w:pPr>
              <w:spacing w:after="0"/>
              <w:jc w:val="right"/>
              <w:rPr>
                <w:rFonts w:cs="Times New Roman"/>
                <w:sz w:val="18"/>
                <w:szCs w:val="18"/>
              </w:rPr>
            </w:pPr>
            <w:r>
              <w:rPr>
                <w:rFonts w:cs="Times New Roman"/>
                <w:sz w:val="18"/>
                <w:szCs w:val="18"/>
              </w:rPr>
              <w:t>1.000,00</w:t>
            </w:r>
          </w:p>
        </w:tc>
        <w:tc>
          <w:tcPr>
            <w:tcW w:w="1300" w:type="dxa"/>
          </w:tcPr>
          <w:p w14:paraId="7DCE661B" w14:textId="3C4B2FF8" w:rsidR="000775F9" w:rsidRDefault="000775F9" w:rsidP="000775F9">
            <w:pPr>
              <w:spacing w:after="0"/>
              <w:jc w:val="right"/>
              <w:rPr>
                <w:rFonts w:cs="Times New Roman"/>
                <w:sz w:val="18"/>
                <w:szCs w:val="18"/>
              </w:rPr>
            </w:pPr>
            <w:r>
              <w:rPr>
                <w:rFonts w:cs="Times New Roman"/>
                <w:sz w:val="18"/>
                <w:szCs w:val="18"/>
              </w:rPr>
              <w:t>1.000,00</w:t>
            </w:r>
          </w:p>
        </w:tc>
        <w:tc>
          <w:tcPr>
            <w:tcW w:w="960" w:type="dxa"/>
          </w:tcPr>
          <w:p w14:paraId="7230234D" w14:textId="77777777" w:rsidR="000775F9" w:rsidRDefault="000775F9" w:rsidP="000775F9">
            <w:pPr>
              <w:spacing w:after="0"/>
              <w:jc w:val="right"/>
              <w:rPr>
                <w:rFonts w:cs="Times New Roman"/>
                <w:sz w:val="18"/>
                <w:szCs w:val="18"/>
              </w:rPr>
            </w:pPr>
          </w:p>
        </w:tc>
        <w:tc>
          <w:tcPr>
            <w:tcW w:w="960" w:type="dxa"/>
          </w:tcPr>
          <w:p w14:paraId="3BC726CD" w14:textId="2B7C024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5411B33" w14:textId="77777777" w:rsidTr="000775F9">
        <w:trPr>
          <w:trHeight w:val="540"/>
        </w:trPr>
        <w:tc>
          <w:tcPr>
            <w:tcW w:w="4211" w:type="dxa"/>
            <w:shd w:val="clear" w:color="auto" w:fill="17365D"/>
            <w:vAlign w:val="center"/>
          </w:tcPr>
          <w:p w14:paraId="07CB6150" w14:textId="2DBD311F"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1202 UREĐENJE NASELJA I STANOVANJA</w:t>
            </w:r>
          </w:p>
        </w:tc>
        <w:tc>
          <w:tcPr>
            <w:tcW w:w="1300" w:type="dxa"/>
            <w:shd w:val="clear" w:color="auto" w:fill="17365D"/>
            <w:vAlign w:val="center"/>
          </w:tcPr>
          <w:p w14:paraId="2060F868" w14:textId="4E123193"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136.515,37</w:t>
            </w:r>
          </w:p>
        </w:tc>
        <w:tc>
          <w:tcPr>
            <w:tcW w:w="1300" w:type="dxa"/>
            <w:shd w:val="clear" w:color="auto" w:fill="17365D"/>
            <w:vAlign w:val="center"/>
          </w:tcPr>
          <w:p w14:paraId="4326660D" w14:textId="2B04C0E6"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330.775,00</w:t>
            </w:r>
          </w:p>
        </w:tc>
        <w:tc>
          <w:tcPr>
            <w:tcW w:w="1300" w:type="dxa"/>
            <w:shd w:val="clear" w:color="auto" w:fill="17365D"/>
            <w:vAlign w:val="center"/>
          </w:tcPr>
          <w:p w14:paraId="3325EA5F" w14:textId="706911FE"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284.068,16</w:t>
            </w:r>
          </w:p>
        </w:tc>
        <w:tc>
          <w:tcPr>
            <w:tcW w:w="960" w:type="dxa"/>
            <w:shd w:val="clear" w:color="auto" w:fill="17365D"/>
            <w:vAlign w:val="center"/>
          </w:tcPr>
          <w:p w14:paraId="509D1CB2" w14:textId="09E4205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208,09%</w:t>
            </w:r>
          </w:p>
        </w:tc>
        <w:tc>
          <w:tcPr>
            <w:tcW w:w="960" w:type="dxa"/>
            <w:shd w:val="clear" w:color="auto" w:fill="17365D"/>
            <w:vAlign w:val="center"/>
          </w:tcPr>
          <w:p w14:paraId="3662BEDE" w14:textId="0FB9157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85,88%</w:t>
            </w:r>
          </w:p>
        </w:tc>
      </w:tr>
      <w:tr w:rsidR="000775F9" w:rsidRPr="000775F9" w14:paraId="2D5872C4" w14:textId="77777777" w:rsidTr="000775F9">
        <w:trPr>
          <w:trHeight w:val="540"/>
        </w:trPr>
        <w:tc>
          <w:tcPr>
            <w:tcW w:w="4211" w:type="dxa"/>
            <w:shd w:val="clear" w:color="auto" w:fill="DAE8F2"/>
            <w:vAlign w:val="center"/>
          </w:tcPr>
          <w:p w14:paraId="70DA4861" w14:textId="3537A225" w:rsidR="000775F9" w:rsidRPr="000775F9" w:rsidRDefault="000775F9" w:rsidP="000775F9">
            <w:pPr>
              <w:spacing w:after="0"/>
              <w:rPr>
                <w:rFonts w:cs="Times New Roman"/>
                <w:b/>
                <w:sz w:val="18"/>
                <w:szCs w:val="18"/>
              </w:rPr>
            </w:pPr>
            <w:r w:rsidRPr="000775F9">
              <w:rPr>
                <w:rFonts w:cs="Times New Roman"/>
                <w:b/>
                <w:sz w:val="18"/>
                <w:szCs w:val="18"/>
              </w:rPr>
              <w:t>AKTIVNOST A120206 JAVNI RADOVI - REVITALIZACIJA JAVNIH POVRŠINA</w:t>
            </w:r>
          </w:p>
        </w:tc>
        <w:tc>
          <w:tcPr>
            <w:tcW w:w="1300" w:type="dxa"/>
            <w:shd w:val="clear" w:color="auto" w:fill="DAE8F2"/>
            <w:vAlign w:val="center"/>
          </w:tcPr>
          <w:p w14:paraId="0117B3B1" w14:textId="32543039" w:rsidR="000775F9" w:rsidRPr="000775F9" w:rsidRDefault="000775F9" w:rsidP="000775F9">
            <w:pPr>
              <w:spacing w:after="0"/>
              <w:jc w:val="right"/>
              <w:rPr>
                <w:rFonts w:cs="Times New Roman"/>
                <w:b/>
                <w:sz w:val="18"/>
                <w:szCs w:val="18"/>
              </w:rPr>
            </w:pPr>
            <w:r w:rsidRPr="000775F9">
              <w:rPr>
                <w:rFonts w:cs="Times New Roman"/>
                <w:b/>
                <w:sz w:val="18"/>
                <w:szCs w:val="18"/>
              </w:rPr>
              <w:t>5.861,10</w:t>
            </w:r>
          </w:p>
        </w:tc>
        <w:tc>
          <w:tcPr>
            <w:tcW w:w="1300" w:type="dxa"/>
            <w:shd w:val="clear" w:color="auto" w:fill="DAE8F2"/>
            <w:vAlign w:val="center"/>
          </w:tcPr>
          <w:p w14:paraId="055549EC" w14:textId="62CAB8D2"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34019430" w14:textId="16214062"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B9ED647" w14:textId="14AFBF41"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578F3E5E" w14:textId="77777777" w:rsidR="000775F9" w:rsidRPr="000775F9" w:rsidRDefault="000775F9" w:rsidP="000775F9">
            <w:pPr>
              <w:spacing w:after="0"/>
              <w:jc w:val="right"/>
              <w:rPr>
                <w:rFonts w:cs="Times New Roman"/>
                <w:b/>
                <w:sz w:val="18"/>
                <w:szCs w:val="18"/>
              </w:rPr>
            </w:pPr>
          </w:p>
        </w:tc>
      </w:tr>
      <w:tr w:rsidR="000775F9" w:rsidRPr="000775F9" w14:paraId="1E46768D" w14:textId="77777777" w:rsidTr="000775F9">
        <w:tc>
          <w:tcPr>
            <w:tcW w:w="4211" w:type="dxa"/>
            <w:shd w:val="clear" w:color="auto" w:fill="CBFFCB"/>
          </w:tcPr>
          <w:p w14:paraId="3CB1B522" w14:textId="103ECCED"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87EB7FD" w14:textId="5448616F" w:rsidR="000775F9" w:rsidRPr="000775F9" w:rsidRDefault="000775F9" w:rsidP="000775F9">
            <w:pPr>
              <w:spacing w:after="0"/>
              <w:jc w:val="right"/>
              <w:rPr>
                <w:rFonts w:cs="Times New Roman"/>
                <w:sz w:val="16"/>
                <w:szCs w:val="18"/>
              </w:rPr>
            </w:pPr>
            <w:r w:rsidRPr="000775F9">
              <w:rPr>
                <w:rFonts w:cs="Times New Roman"/>
                <w:sz w:val="16"/>
                <w:szCs w:val="18"/>
              </w:rPr>
              <w:t>728,10</w:t>
            </w:r>
          </w:p>
        </w:tc>
        <w:tc>
          <w:tcPr>
            <w:tcW w:w="1300" w:type="dxa"/>
            <w:shd w:val="clear" w:color="auto" w:fill="CBFFCB"/>
          </w:tcPr>
          <w:p w14:paraId="00652833" w14:textId="77CEC825"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3C3E459" w14:textId="52E1381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D1C1089" w14:textId="2530AB2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8B336B4" w14:textId="77777777" w:rsidR="000775F9" w:rsidRPr="000775F9" w:rsidRDefault="000775F9" w:rsidP="000775F9">
            <w:pPr>
              <w:spacing w:after="0"/>
              <w:jc w:val="right"/>
              <w:rPr>
                <w:rFonts w:cs="Times New Roman"/>
                <w:sz w:val="16"/>
                <w:szCs w:val="18"/>
              </w:rPr>
            </w:pPr>
          </w:p>
        </w:tc>
      </w:tr>
      <w:tr w:rsidR="000775F9" w:rsidRPr="000775F9" w14:paraId="46B58212" w14:textId="77777777" w:rsidTr="000775F9">
        <w:tc>
          <w:tcPr>
            <w:tcW w:w="4211" w:type="dxa"/>
            <w:shd w:val="clear" w:color="auto" w:fill="F2F2F2"/>
          </w:tcPr>
          <w:p w14:paraId="3424C730" w14:textId="3C4BC01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1FA4FC3" w14:textId="4114D3C6" w:rsidR="000775F9" w:rsidRPr="000775F9" w:rsidRDefault="000775F9" w:rsidP="000775F9">
            <w:pPr>
              <w:spacing w:after="0"/>
              <w:jc w:val="right"/>
              <w:rPr>
                <w:rFonts w:cs="Times New Roman"/>
                <w:sz w:val="18"/>
                <w:szCs w:val="18"/>
              </w:rPr>
            </w:pPr>
            <w:r w:rsidRPr="000775F9">
              <w:rPr>
                <w:rFonts w:cs="Times New Roman"/>
                <w:sz w:val="18"/>
                <w:szCs w:val="18"/>
              </w:rPr>
              <w:t>728,10</w:t>
            </w:r>
          </w:p>
        </w:tc>
        <w:tc>
          <w:tcPr>
            <w:tcW w:w="1300" w:type="dxa"/>
            <w:shd w:val="clear" w:color="auto" w:fill="F2F2F2"/>
          </w:tcPr>
          <w:p w14:paraId="7AD29EB7" w14:textId="570D2D3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D1FB922" w14:textId="2F8C927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50E386D" w14:textId="3EDB9F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D9776CD" w14:textId="77777777" w:rsidR="000775F9" w:rsidRPr="000775F9" w:rsidRDefault="000775F9" w:rsidP="000775F9">
            <w:pPr>
              <w:spacing w:after="0"/>
              <w:jc w:val="right"/>
              <w:rPr>
                <w:rFonts w:cs="Times New Roman"/>
                <w:sz w:val="18"/>
                <w:szCs w:val="18"/>
              </w:rPr>
            </w:pPr>
          </w:p>
        </w:tc>
      </w:tr>
      <w:tr w:rsidR="000775F9" w:rsidRPr="000775F9" w14:paraId="625FBA12" w14:textId="77777777" w:rsidTr="000775F9">
        <w:tc>
          <w:tcPr>
            <w:tcW w:w="4211" w:type="dxa"/>
            <w:shd w:val="clear" w:color="auto" w:fill="F2F2F2"/>
          </w:tcPr>
          <w:p w14:paraId="367FFF2F" w14:textId="0D723A68"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676D88E3" w14:textId="7237508A" w:rsidR="000775F9" w:rsidRPr="000775F9" w:rsidRDefault="000775F9" w:rsidP="000775F9">
            <w:pPr>
              <w:spacing w:after="0"/>
              <w:jc w:val="right"/>
              <w:rPr>
                <w:rFonts w:cs="Times New Roman"/>
                <w:sz w:val="18"/>
                <w:szCs w:val="18"/>
              </w:rPr>
            </w:pPr>
            <w:r w:rsidRPr="000775F9">
              <w:rPr>
                <w:rFonts w:cs="Times New Roman"/>
                <w:sz w:val="18"/>
                <w:szCs w:val="18"/>
              </w:rPr>
              <w:t>672,79</w:t>
            </w:r>
          </w:p>
        </w:tc>
        <w:tc>
          <w:tcPr>
            <w:tcW w:w="1300" w:type="dxa"/>
            <w:shd w:val="clear" w:color="auto" w:fill="F2F2F2"/>
          </w:tcPr>
          <w:p w14:paraId="70294BFF" w14:textId="4F19B72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B55662D" w14:textId="2893C76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63DC5F6" w14:textId="4855A6C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AE01A59" w14:textId="77777777" w:rsidR="000775F9" w:rsidRPr="000775F9" w:rsidRDefault="000775F9" w:rsidP="000775F9">
            <w:pPr>
              <w:spacing w:after="0"/>
              <w:jc w:val="right"/>
              <w:rPr>
                <w:rFonts w:cs="Times New Roman"/>
                <w:sz w:val="18"/>
                <w:szCs w:val="18"/>
              </w:rPr>
            </w:pPr>
          </w:p>
        </w:tc>
      </w:tr>
      <w:tr w:rsidR="000775F9" w:rsidRPr="000775F9" w14:paraId="5EE7B7F3" w14:textId="77777777" w:rsidTr="000775F9">
        <w:tc>
          <w:tcPr>
            <w:tcW w:w="4211" w:type="dxa"/>
            <w:shd w:val="clear" w:color="auto" w:fill="F2F2F2"/>
          </w:tcPr>
          <w:p w14:paraId="50D58CD3" w14:textId="7A88D49E"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2B8869FF" w14:textId="6E51AE74" w:rsidR="000775F9" w:rsidRPr="000775F9" w:rsidRDefault="000775F9" w:rsidP="000775F9">
            <w:pPr>
              <w:spacing w:after="0"/>
              <w:jc w:val="right"/>
              <w:rPr>
                <w:rFonts w:cs="Times New Roman"/>
                <w:sz w:val="18"/>
                <w:szCs w:val="18"/>
              </w:rPr>
            </w:pPr>
            <w:r w:rsidRPr="000775F9">
              <w:rPr>
                <w:rFonts w:cs="Times New Roman"/>
                <w:sz w:val="18"/>
                <w:szCs w:val="18"/>
              </w:rPr>
              <w:t>577,50</w:t>
            </w:r>
          </w:p>
        </w:tc>
        <w:tc>
          <w:tcPr>
            <w:tcW w:w="1300" w:type="dxa"/>
            <w:shd w:val="clear" w:color="auto" w:fill="F2F2F2"/>
          </w:tcPr>
          <w:p w14:paraId="2B573255" w14:textId="4E9E782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B32A06C" w14:textId="3073315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0413C41" w14:textId="4E3824D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1B16E78" w14:textId="77777777" w:rsidR="000775F9" w:rsidRPr="000775F9" w:rsidRDefault="000775F9" w:rsidP="000775F9">
            <w:pPr>
              <w:spacing w:after="0"/>
              <w:jc w:val="right"/>
              <w:rPr>
                <w:rFonts w:cs="Times New Roman"/>
                <w:sz w:val="18"/>
                <w:szCs w:val="18"/>
              </w:rPr>
            </w:pPr>
          </w:p>
        </w:tc>
      </w:tr>
      <w:tr w:rsidR="000775F9" w14:paraId="7880E73B" w14:textId="77777777" w:rsidTr="000775F9">
        <w:tc>
          <w:tcPr>
            <w:tcW w:w="4211" w:type="dxa"/>
          </w:tcPr>
          <w:p w14:paraId="7089231B" w14:textId="0433B1DB"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5814C256" w14:textId="4E3AD5EE" w:rsidR="000775F9" w:rsidRDefault="000775F9" w:rsidP="000775F9">
            <w:pPr>
              <w:spacing w:after="0"/>
              <w:jc w:val="right"/>
              <w:rPr>
                <w:rFonts w:cs="Times New Roman"/>
                <w:sz w:val="18"/>
                <w:szCs w:val="18"/>
              </w:rPr>
            </w:pPr>
            <w:r>
              <w:rPr>
                <w:rFonts w:cs="Times New Roman"/>
                <w:sz w:val="18"/>
                <w:szCs w:val="18"/>
              </w:rPr>
              <w:t>577,50</w:t>
            </w:r>
          </w:p>
        </w:tc>
        <w:tc>
          <w:tcPr>
            <w:tcW w:w="1300" w:type="dxa"/>
          </w:tcPr>
          <w:p w14:paraId="2F703D14" w14:textId="422DEE3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FE3E7F3" w14:textId="77189D4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546649D" w14:textId="0655A85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88EC74E" w14:textId="77777777" w:rsidR="000775F9" w:rsidRDefault="000775F9" w:rsidP="000775F9">
            <w:pPr>
              <w:spacing w:after="0"/>
              <w:jc w:val="right"/>
              <w:rPr>
                <w:rFonts w:cs="Times New Roman"/>
                <w:sz w:val="18"/>
                <w:szCs w:val="18"/>
              </w:rPr>
            </w:pPr>
          </w:p>
        </w:tc>
      </w:tr>
      <w:tr w:rsidR="000775F9" w:rsidRPr="000775F9" w14:paraId="152A7FD8" w14:textId="77777777" w:rsidTr="000775F9">
        <w:tc>
          <w:tcPr>
            <w:tcW w:w="4211" w:type="dxa"/>
            <w:shd w:val="clear" w:color="auto" w:fill="F2F2F2"/>
          </w:tcPr>
          <w:p w14:paraId="62E80FD8" w14:textId="1A774A74"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7BB4CE25" w14:textId="6D6FF478" w:rsidR="000775F9" w:rsidRPr="000775F9" w:rsidRDefault="000775F9" w:rsidP="000775F9">
            <w:pPr>
              <w:spacing w:after="0"/>
              <w:jc w:val="right"/>
              <w:rPr>
                <w:rFonts w:cs="Times New Roman"/>
                <w:sz w:val="18"/>
                <w:szCs w:val="18"/>
              </w:rPr>
            </w:pPr>
            <w:r w:rsidRPr="000775F9">
              <w:rPr>
                <w:rFonts w:cs="Times New Roman"/>
                <w:sz w:val="18"/>
                <w:szCs w:val="18"/>
              </w:rPr>
              <w:t>95,29</w:t>
            </w:r>
          </w:p>
        </w:tc>
        <w:tc>
          <w:tcPr>
            <w:tcW w:w="1300" w:type="dxa"/>
            <w:shd w:val="clear" w:color="auto" w:fill="F2F2F2"/>
          </w:tcPr>
          <w:p w14:paraId="62556B3C" w14:textId="7B027F8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1FFB823" w14:textId="29E23E8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A47DA4D" w14:textId="6785593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18E8FAC" w14:textId="77777777" w:rsidR="000775F9" w:rsidRPr="000775F9" w:rsidRDefault="000775F9" w:rsidP="000775F9">
            <w:pPr>
              <w:spacing w:after="0"/>
              <w:jc w:val="right"/>
              <w:rPr>
                <w:rFonts w:cs="Times New Roman"/>
                <w:sz w:val="18"/>
                <w:szCs w:val="18"/>
              </w:rPr>
            </w:pPr>
          </w:p>
        </w:tc>
      </w:tr>
      <w:tr w:rsidR="000775F9" w14:paraId="1D0C73F1" w14:textId="77777777" w:rsidTr="000775F9">
        <w:tc>
          <w:tcPr>
            <w:tcW w:w="4211" w:type="dxa"/>
          </w:tcPr>
          <w:p w14:paraId="5092158E" w14:textId="01C8A8AA"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0F51CC05" w14:textId="09FB3982" w:rsidR="000775F9" w:rsidRDefault="000775F9" w:rsidP="000775F9">
            <w:pPr>
              <w:spacing w:after="0"/>
              <w:jc w:val="right"/>
              <w:rPr>
                <w:rFonts w:cs="Times New Roman"/>
                <w:sz w:val="18"/>
                <w:szCs w:val="18"/>
              </w:rPr>
            </w:pPr>
            <w:r>
              <w:rPr>
                <w:rFonts w:cs="Times New Roman"/>
                <w:sz w:val="18"/>
                <w:szCs w:val="18"/>
              </w:rPr>
              <w:t>95,29</w:t>
            </w:r>
          </w:p>
        </w:tc>
        <w:tc>
          <w:tcPr>
            <w:tcW w:w="1300" w:type="dxa"/>
          </w:tcPr>
          <w:p w14:paraId="500C90B7" w14:textId="05D9E91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D189F77" w14:textId="13D04FB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4AA49B0" w14:textId="39901DA5"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3D993EC" w14:textId="77777777" w:rsidR="000775F9" w:rsidRDefault="000775F9" w:rsidP="000775F9">
            <w:pPr>
              <w:spacing w:after="0"/>
              <w:jc w:val="right"/>
              <w:rPr>
                <w:rFonts w:cs="Times New Roman"/>
                <w:sz w:val="18"/>
                <w:szCs w:val="18"/>
              </w:rPr>
            </w:pPr>
          </w:p>
        </w:tc>
      </w:tr>
      <w:tr w:rsidR="000775F9" w:rsidRPr="000775F9" w14:paraId="3317167D" w14:textId="77777777" w:rsidTr="000775F9">
        <w:tc>
          <w:tcPr>
            <w:tcW w:w="4211" w:type="dxa"/>
            <w:shd w:val="clear" w:color="auto" w:fill="F2F2F2"/>
          </w:tcPr>
          <w:p w14:paraId="06017507" w14:textId="17C6935D"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0F3461E" w14:textId="38101FBB" w:rsidR="000775F9" w:rsidRPr="000775F9" w:rsidRDefault="000775F9" w:rsidP="000775F9">
            <w:pPr>
              <w:spacing w:after="0"/>
              <w:jc w:val="right"/>
              <w:rPr>
                <w:rFonts w:cs="Times New Roman"/>
                <w:sz w:val="18"/>
                <w:szCs w:val="18"/>
              </w:rPr>
            </w:pPr>
            <w:r w:rsidRPr="000775F9">
              <w:rPr>
                <w:rFonts w:cs="Times New Roman"/>
                <w:sz w:val="18"/>
                <w:szCs w:val="18"/>
              </w:rPr>
              <w:t>55,31</w:t>
            </w:r>
          </w:p>
        </w:tc>
        <w:tc>
          <w:tcPr>
            <w:tcW w:w="1300" w:type="dxa"/>
            <w:shd w:val="clear" w:color="auto" w:fill="F2F2F2"/>
          </w:tcPr>
          <w:p w14:paraId="0FD5A5B3" w14:textId="5D9E08F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2426B5E" w14:textId="12CA943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91DC1FD" w14:textId="00A3F8F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5A7D806" w14:textId="77777777" w:rsidR="000775F9" w:rsidRPr="000775F9" w:rsidRDefault="000775F9" w:rsidP="000775F9">
            <w:pPr>
              <w:spacing w:after="0"/>
              <w:jc w:val="right"/>
              <w:rPr>
                <w:rFonts w:cs="Times New Roman"/>
                <w:sz w:val="18"/>
                <w:szCs w:val="18"/>
              </w:rPr>
            </w:pPr>
          </w:p>
        </w:tc>
      </w:tr>
      <w:tr w:rsidR="000775F9" w:rsidRPr="000775F9" w14:paraId="67E1270F" w14:textId="77777777" w:rsidTr="000775F9">
        <w:tc>
          <w:tcPr>
            <w:tcW w:w="4211" w:type="dxa"/>
            <w:shd w:val="clear" w:color="auto" w:fill="F2F2F2"/>
          </w:tcPr>
          <w:p w14:paraId="34ADA384" w14:textId="43A466AE"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0466D234" w14:textId="15040132" w:rsidR="000775F9" w:rsidRPr="000775F9" w:rsidRDefault="000775F9" w:rsidP="000775F9">
            <w:pPr>
              <w:spacing w:after="0"/>
              <w:jc w:val="right"/>
              <w:rPr>
                <w:rFonts w:cs="Times New Roman"/>
                <w:sz w:val="18"/>
                <w:szCs w:val="18"/>
              </w:rPr>
            </w:pPr>
            <w:r w:rsidRPr="000775F9">
              <w:rPr>
                <w:rFonts w:cs="Times New Roman"/>
                <w:sz w:val="18"/>
                <w:szCs w:val="18"/>
              </w:rPr>
              <w:t>55,31</w:t>
            </w:r>
          </w:p>
        </w:tc>
        <w:tc>
          <w:tcPr>
            <w:tcW w:w="1300" w:type="dxa"/>
            <w:shd w:val="clear" w:color="auto" w:fill="F2F2F2"/>
          </w:tcPr>
          <w:p w14:paraId="779AC0CC" w14:textId="55AEA8C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6E33CE3" w14:textId="288E2E1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6A37DCC" w14:textId="718BFB7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91DD0D3" w14:textId="77777777" w:rsidR="000775F9" w:rsidRPr="000775F9" w:rsidRDefault="000775F9" w:rsidP="000775F9">
            <w:pPr>
              <w:spacing w:after="0"/>
              <w:jc w:val="right"/>
              <w:rPr>
                <w:rFonts w:cs="Times New Roman"/>
                <w:sz w:val="18"/>
                <w:szCs w:val="18"/>
              </w:rPr>
            </w:pPr>
          </w:p>
        </w:tc>
      </w:tr>
      <w:tr w:rsidR="000775F9" w14:paraId="4C928BD4" w14:textId="77777777" w:rsidTr="000775F9">
        <w:tc>
          <w:tcPr>
            <w:tcW w:w="4211" w:type="dxa"/>
          </w:tcPr>
          <w:p w14:paraId="74235F93" w14:textId="2D0B17F0"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0C168F67" w14:textId="1DA21673" w:rsidR="000775F9" w:rsidRDefault="000775F9" w:rsidP="000775F9">
            <w:pPr>
              <w:spacing w:after="0"/>
              <w:jc w:val="right"/>
              <w:rPr>
                <w:rFonts w:cs="Times New Roman"/>
                <w:sz w:val="18"/>
                <w:szCs w:val="18"/>
              </w:rPr>
            </w:pPr>
            <w:r>
              <w:rPr>
                <w:rFonts w:cs="Times New Roman"/>
                <w:sz w:val="18"/>
                <w:szCs w:val="18"/>
              </w:rPr>
              <w:t>55,31</w:t>
            </w:r>
          </w:p>
        </w:tc>
        <w:tc>
          <w:tcPr>
            <w:tcW w:w="1300" w:type="dxa"/>
          </w:tcPr>
          <w:p w14:paraId="588825C7" w14:textId="6E43FF7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A1E2871" w14:textId="41AC28D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2027F7E" w14:textId="04A8556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4E1FC22" w14:textId="77777777" w:rsidR="000775F9" w:rsidRDefault="000775F9" w:rsidP="000775F9">
            <w:pPr>
              <w:spacing w:after="0"/>
              <w:jc w:val="right"/>
              <w:rPr>
                <w:rFonts w:cs="Times New Roman"/>
                <w:sz w:val="18"/>
                <w:szCs w:val="18"/>
              </w:rPr>
            </w:pPr>
          </w:p>
        </w:tc>
      </w:tr>
      <w:tr w:rsidR="000775F9" w:rsidRPr="000775F9" w14:paraId="2316C671" w14:textId="77777777" w:rsidTr="000775F9">
        <w:tc>
          <w:tcPr>
            <w:tcW w:w="4211" w:type="dxa"/>
            <w:shd w:val="clear" w:color="auto" w:fill="CBFFCB"/>
          </w:tcPr>
          <w:p w14:paraId="4A6589F0" w14:textId="3BC791CD"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4698FA9" w14:textId="72313A83" w:rsidR="000775F9" w:rsidRPr="000775F9" w:rsidRDefault="000775F9" w:rsidP="000775F9">
            <w:pPr>
              <w:spacing w:after="0"/>
              <w:jc w:val="right"/>
              <w:rPr>
                <w:rFonts w:cs="Times New Roman"/>
                <w:sz w:val="16"/>
                <w:szCs w:val="18"/>
              </w:rPr>
            </w:pPr>
            <w:r w:rsidRPr="000775F9">
              <w:rPr>
                <w:rFonts w:cs="Times New Roman"/>
                <w:sz w:val="16"/>
                <w:szCs w:val="18"/>
              </w:rPr>
              <w:t>5.133,00</w:t>
            </w:r>
          </w:p>
        </w:tc>
        <w:tc>
          <w:tcPr>
            <w:tcW w:w="1300" w:type="dxa"/>
            <w:shd w:val="clear" w:color="auto" w:fill="CBFFCB"/>
          </w:tcPr>
          <w:p w14:paraId="50B90735" w14:textId="659EBA02"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5565AA9" w14:textId="1552D9D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CE10081" w14:textId="267BAAE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EDD190D" w14:textId="77777777" w:rsidR="000775F9" w:rsidRPr="000775F9" w:rsidRDefault="000775F9" w:rsidP="000775F9">
            <w:pPr>
              <w:spacing w:after="0"/>
              <w:jc w:val="right"/>
              <w:rPr>
                <w:rFonts w:cs="Times New Roman"/>
                <w:sz w:val="16"/>
                <w:szCs w:val="18"/>
              </w:rPr>
            </w:pPr>
          </w:p>
        </w:tc>
      </w:tr>
      <w:tr w:rsidR="000775F9" w:rsidRPr="000775F9" w14:paraId="6BC103D4" w14:textId="77777777" w:rsidTr="000775F9">
        <w:tc>
          <w:tcPr>
            <w:tcW w:w="4211" w:type="dxa"/>
            <w:shd w:val="clear" w:color="auto" w:fill="F2F2F2"/>
          </w:tcPr>
          <w:p w14:paraId="1D52BDDB" w14:textId="66BCD7F2"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A4A2E90" w14:textId="75B54989" w:rsidR="000775F9" w:rsidRPr="000775F9" w:rsidRDefault="000775F9" w:rsidP="000775F9">
            <w:pPr>
              <w:spacing w:after="0"/>
              <w:jc w:val="right"/>
              <w:rPr>
                <w:rFonts w:cs="Times New Roman"/>
                <w:sz w:val="18"/>
                <w:szCs w:val="18"/>
              </w:rPr>
            </w:pPr>
            <w:r w:rsidRPr="000775F9">
              <w:rPr>
                <w:rFonts w:cs="Times New Roman"/>
                <w:sz w:val="18"/>
                <w:szCs w:val="18"/>
              </w:rPr>
              <w:t>5.133,00</w:t>
            </w:r>
          </w:p>
        </w:tc>
        <w:tc>
          <w:tcPr>
            <w:tcW w:w="1300" w:type="dxa"/>
            <w:shd w:val="clear" w:color="auto" w:fill="F2F2F2"/>
          </w:tcPr>
          <w:p w14:paraId="5AE90009" w14:textId="46D2F8D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7B33C2D" w14:textId="26A0411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2185B31" w14:textId="6CED0C8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B6F66A1" w14:textId="77777777" w:rsidR="000775F9" w:rsidRPr="000775F9" w:rsidRDefault="000775F9" w:rsidP="000775F9">
            <w:pPr>
              <w:spacing w:after="0"/>
              <w:jc w:val="right"/>
              <w:rPr>
                <w:rFonts w:cs="Times New Roman"/>
                <w:sz w:val="18"/>
                <w:szCs w:val="18"/>
              </w:rPr>
            </w:pPr>
          </w:p>
        </w:tc>
      </w:tr>
      <w:tr w:rsidR="000775F9" w:rsidRPr="000775F9" w14:paraId="0A3D0E5D" w14:textId="77777777" w:rsidTr="000775F9">
        <w:tc>
          <w:tcPr>
            <w:tcW w:w="4211" w:type="dxa"/>
            <w:shd w:val="clear" w:color="auto" w:fill="F2F2F2"/>
          </w:tcPr>
          <w:p w14:paraId="06C31EC5" w14:textId="635CC180"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06801AA0" w14:textId="787842C8" w:rsidR="000775F9" w:rsidRPr="000775F9" w:rsidRDefault="000775F9" w:rsidP="000775F9">
            <w:pPr>
              <w:spacing w:after="0"/>
              <w:jc w:val="right"/>
              <w:rPr>
                <w:rFonts w:cs="Times New Roman"/>
                <w:sz w:val="18"/>
                <w:szCs w:val="18"/>
              </w:rPr>
            </w:pPr>
            <w:r w:rsidRPr="000775F9">
              <w:rPr>
                <w:rFonts w:cs="Times New Roman"/>
                <w:sz w:val="18"/>
                <w:szCs w:val="18"/>
              </w:rPr>
              <w:t>4.893,00</w:t>
            </w:r>
          </w:p>
        </w:tc>
        <w:tc>
          <w:tcPr>
            <w:tcW w:w="1300" w:type="dxa"/>
            <w:shd w:val="clear" w:color="auto" w:fill="F2F2F2"/>
          </w:tcPr>
          <w:p w14:paraId="7B8A224B" w14:textId="38A6F97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D52A3F5" w14:textId="78BCA84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668F300" w14:textId="7890EDD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33F30B9" w14:textId="77777777" w:rsidR="000775F9" w:rsidRPr="000775F9" w:rsidRDefault="000775F9" w:rsidP="000775F9">
            <w:pPr>
              <w:spacing w:after="0"/>
              <w:jc w:val="right"/>
              <w:rPr>
                <w:rFonts w:cs="Times New Roman"/>
                <w:sz w:val="18"/>
                <w:szCs w:val="18"/>
              </w:rPr>
            </w:pPr>
          </w:p>
        </w:tc>
      </w:tr>
      <w:tr w:rsidR="000775F9" w:rsidRPr="000775F9" w14:paraId="2D60FB7F" w14:textId="77777777" w:rsidTr="000775F9">
        <w:tc>
          <w:tcPr>
            <w:tcW w:w="4211" w:type="dxa"/>
            <w:shd w:val="clear" w:color="auto" w:fill="F2F2F2"/>
          </w:tcPr>
          <w:p w14:paraId="39655451" w14:textId="7C9CF673"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7F607CFE" w14:textId="2CA78646" w:rsidR="000775F9" w:rsidRPr="000775F9" w:rsidRDefault="000775F9" w:rsidP="000775F9">
            <w:pPr>
              <w:spacing w:after="0"/>
              <w:jc w:val="right"/>
              <w:rPr>
                <w:rFonts w:cs="Times New Roman"/>
                <w:sz w:val="18"/>
                <w:szCs w:val="18"/>
              </w:rPr>
            </w:pPr>
            <w:r w:rsidRPr="000775F9">
              <w:rPr>
                <w:rFonts w:cs="Times New Roman"/>
                <w:sz w:val="18"/>
                <w:szCs w:val="18"/>
              </w:rPr>
              <w:t>4.200,00</w:t>
            </w:r>
          </w:p>
        </w:tc>
        <w:tc>
          <w:tcPr>
            <w:tcW w:w="1300" w:type="dxa"/>
            <w:shd w:val="clear" w:color="auto" w:fill="F2F2F2"/>
          </w:tcPr>
          <w:p w14:paraId="33A806BF" w14:textId="31D705D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017AB92" w14:textId="2108F8B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71DE63E" w14:textId="7039F02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116A913" w14:textId="77777777" w:rsidR="000775F9" w:rsidRPr="000775F9" w:rsidRDefault="000775F9" w:rsidP="000775F9">
            <w:pPr>
              <w:spacing w:after="0"/>
              <w:jc w:val="right"/>
              <w:rPr>
                <w:rFonts w:cs="Times New Roman"/>
                <w:sz w:val="18"/>
                <w:szCs w:val="18"/>
              </w:rPr>
            </w:pPr>
          </w:p>
        </w:tc>
      </w:tr>
      <w:tr w:rsidR="000775F9" w14:paraId="26D59C62" w14:textId="77777777" w:rsidTr="000775F9">
        <w:tc>
          <w:tcPr>
            <w:tcW w:w="4211" w:type="dxa"/>
          </w:tcPr>
          <w:p w14:paraId="5F731A8A" w14:textId="6BDD186C"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5DCDFE17" w14:textId="1BFEDBD3" w:rsidR="000775F9" w:rsidRDefault="000775F9" w:rsidP="000775F9">
            <w:pPr>
              <w:spacing w:after="0"/>
              <w:jc w:val="right"/>
              <w:rPr>
                <w:rFonts w:cs="Times New Roman"/>
                <w:sz w:val="18"/>
                <w:szCs w:val="18"/>
              </w:rPr>
            </w:pPr>
            <w:r>
              <w:rPr>
                <w:rFonts w:cs="Times New Roman"/>
                <w:sz w:val="18"/>
                <w:szCs w:val="18"/>
              </w:rPr>
              <w:t>4.200,00</w:t>
            </w:r>
          </w:p>
        </w:tc>
        <w:tc>
          <w:tcPr>
            <w:tcW w:w="1300" w:type="dxa"/>
          </w:tcPr>
          <w:p w14:paraId="4299B004" w14:textId="1B43F968"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D02665E" w14:textId="19C3D6C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01DE09F" w14:textId="0912B15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53ED748" w14:textId="77777777" w:rsidR="000775F9" w:rsidRDefault="000775F9" w:rsidP="000775F9">
            <w:pPr>
              <w:spacing w:after="0"/>
              <w:jc w:val="right"/>
              <w:rPr>
                <w:rFonts w:cs="Times New Roman"/>
                <w:sz w:val="18"/>
                <w:szCs w:val="18"/>
              </w:rPr>
            </w:pPr>
          </w:p>
        </w:tc>
      </w:tr>
      <w:tr w:rsidR="000775F9" w:rsidRPr="000775F9" w14:paraId="7B7DF4C2" w14:textId="77777777" w:rsidTr="000775F9">
        <w:tc>
          <w:tcPr>
            <w:tcW w:w="4211" w:type="dxa"/>
            <w:shd w:val="clear" w:color="auto" w:fill="F2F2F2"/>
          </w:tcPr>
          <w:p w14:paraId="7A8F0DB6" w14:textId="2A23B9D4"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5D0DEAA3" w14:textId="379CBD87" w:rsidR="000775F9" w:rsidRPr="000775F9" w:rsidRDefault="000775F9" w:rsidP="000775F9">
            <w:pPr>
              <w:spacing w:after="0"/>
              <w:jc w:val="right"/>
              <w:rPr>
                <w:rFonts w:cs="Times New Roman"/>
                <w:sz w:val="18"/>
                <w:szCs w:val="18"/>
              </w:rPr>
            </w:pPr>
            <w:r w:rsidRPr="000775F9">
              <w:rPr>
                <w:rFonts w:cs="Times New Roman"/>
                <w:sz w:val="18"/>
                <w:szCs w:val="18"/>
              </w:rPr>
              <w:t>693,00</w:t>
            </w:r>
          </w:p>
        </w:tc>
        <w:tc>
          <w:tcPr>
            <w:tcW w:w="1300" w:type="dxa"/>
            <w:shd w:val="clear" w:color="auto" w:fill="F2F2F2"/>
          </w:tcPr>
          <w:p w14:paraId="79EF623A" w14:textId="131FB0C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F98444D" w14:textId="41CD4F6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F813A47" w14:textId="7C6C1A7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BA59CD1" w14:textId="77777777" w:rsidR="000775F9" w:rsidRPr="000775F9" w:rsidRDefault="000775F9" w:rsidP="000775F9">
            <w:pPr>
              <w:spacing w:after="0"/>
              <w:jc w:val="right"/>
              <w:rPr>
                <w:rFonts w:cs="Times New Roman"/>
                <w:sz w:val="18"/>
                <w:szCs w:val="18"/>
              </w:rPr>
            </w:pPr>
          </w:p>
        </w:tc>
      </w:tr>
      <w:tr w:rsidR="000775F9" w14:paraId="59141298" w14:textId="77777777" w:rsidTr="000775F9">
        <w:tc>
          <w:tcPr>
            <w:tcW w:w="4211" w:type="dxa"/>
          </w:tcPr>
          <w:p w14:paraId="06B7B7BE" w14:textId="721A492D"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51109A9C" w14:textId="75763C21" w:rsidR="000775F9" w:rsidRDefault="000775F9" w:rsidP="000775F9">
            <w:pPr>
              <w:spacing w:after="0"/>
              <w:jc w:val="right"/>
              <w:rPr>
                <w:rFonts w:cs="Times New Roman"/>
                <w:sz w:val="18"/>
                <w:szCs w:val="18"/>
              </w:rPr>
            </w:pPr>
            <w:r>
              <w:rPr>
                <w:rFonts w:cs="Times New Roman"/>
                <w:sz w:val="18"/>
                <w:szCs w:val="18"/>
              </w:rPr>
              <w:t>693,00</w:t>
            </w:r>
          </w:p>
        </w:tc>
        <w:tc>
          <w:tcPr>
            <w:tcW w:w="1300" w:type="dxa"/>
          </w:tcPr>
          <w:p w14:paraId="0508416B" w14:textId="53EDB6B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8C26B2E" w14:textId="6186BC7A"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5969E39" w14:textId="08F9912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E40DABB" w14:textId="77777777" w:rsidR="000775F9" w:rsidRDefault="000775F9" w:rsidP="000775F9">
            <w:pPr>
              <w:spacing w:after="0"/>
              <w:jc w:val="right"/>
              <w:rPr>
                <w:rFonts w:cs="Times New Roman"/>
                <w:sz w:val="18"/>
                <w:szCs w:val="18"/>
              </w:rPr>
            </w:pPr>
          </w:p>
        </w:tc>
      </w:tr>
      <w:tr w:rsidR="000775F9" w:rsidRPr="000775F9" w14:paraId="647867F9" w14:textId="77777777" w:rsidTr="000775F9">
        <w:tc>
          <w:tcPr>
            <w:tcW w:w="4211" w:type="dxa"/>
            <w:shd w:val="clear" w:color="auto" w:fill="F2F2F2"/>
          </w:tcPr>
          <w:p w14:paraId="227D50DC" w14:textId="7A39AFB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C93D7CC" w14:textId="121808A2" w:rsidR="000775F9" w:rsidRPr="000775F9" w:rsidRDefault="000775F9" w:rsidP="000775F9">
            <w:pPr>
              <w:spacing w:after="0"/>
              <w:jc w:val="right"/>
              <w:rPr>
                <w:rFonts w:cs="Times New Roman"/>
                <w:sz w:val="18"/>
                <w:szCs w:val="18"/>
              </w:rPr>
            </w:pPr>
            <w:r w:rsidRPr="000775F9">
              <w:rPr>
                <w:rFonts w:cs="Times New Roman"/>
                <w:sz w:val="18"/>
                <w:szCs w:val="18"/>
              </w:rPr>
              <w:t>240,00</w:t>
            </w:r>
          </w:p>
        </w:tc>
        <w:tc>
          <w:tcPr>
            <w:tcW w:w="1300" w:type="dxa"/>
            <w:shd w:val="clear" w:color="auto" w:fill="F2F2F2"/>
          </w:tcPr>
          <w:p w14:paraId="0ECA78B7" w14:textId="3F0FE50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885C286" w14:textId="5FD1FD8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E845172" w14:textId="15F828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5352FD3" w14:textId="77777777" w:rsidR="000775F9" w:rsidRPr="000775F9" w:rsidRDefault="000775F9" w:rsidP="000775F9">
            <w:pPr>
              <w:spacing w:after="0"/>
              <w:jc w:val="right"/>
              <w:rPr>
                <w:rFonts w:cs="Times New Roman"/>
                <w:sz w:val="18"/>
                <w:szCs w:val="18"/>
              </w:rPr>
            </w:pPr>
          </w:p>
        </w:tc>
      </w:tr>
      <w:tr w:rsidR="000775F9" w:rsidRPr="000775F9" w14:paraId="5437C9CC" w14:textId="77777777" w:rsidTr="000775F9">
        <w:tc>
          <w:tcPr>
            <w:tcW w:w="4211" w:type="dxa"/>
            <w:shd w:val="clear" w:color="auto" w:fill="F2F2F2"/>
          </w:tcPr>
          <w:p w14:paraId="2567502D" w14:textId="7B4568C7"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077BA26C" w14:textId="30D19A0C" w:rsidR="000775F9" w:rsidRPr="000775F9" w:rsidRDefault="000775F9" w:rsidP="000775F9">
            <w:pPr>
              <w:spacing w:after="0"/>
              <w:jc w:val="right"/>
              <w:rPr>
                <w:rFonts w:cs="Times New Roman"/>
                <w:sz w:val="18"/>
                <w:szCs w:val="18"/>
              </w:rPr>
            </w:pPr>
            <w:r w:rsidRPr="000775F9">
              <w:rPr>
                <w:rFonts w:cs="Times New Roman"/>
                <w:sz w:val="18"/>
                <w:szCs w:val="18"/>
              </w:rPr>
              <w:t>240,00</w:t>
            </w:r>
          </w:p>
        </w:tc>
        <w:tc>
          <w:tcPr>
            <w:tcW w:w="1300" w:type="dxa"/>
            <w:shd w:val="clear" w:color="auto" w:fill="F2F2F2"/>
          </w:tcPr>
          <w:p w14:paraId="2D12B512" w14:textId="740F8CA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1B930FB" w14:textId="1394021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898E4EC" w14:textId="302200C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C93267A" w14:textId="77777777" w:rsidR="000775F9" w:rsidRPr="000775F9" w:rsidRDefault="000775F9" w:rsidP="000775F9">
            <w:pPr>
              <w:spacing w:after="0"/>
              <w:jc w:val="right"/>
              <w:rPr>
                <w:rFonts w:cs="Times New Roman"/>
                <w:sz w:val="18"/>
                <w:szCs w:val="18"/>
              </w:rPr>
            </w:pPr>
          </w:p>
        </w:tc>
      </w:tr>
      <w:tr w:rsidR="000775F9" w14:paraId="545BA060" w14:textId="77777777" w:rsidTr="000775F9">
        <w:tc>
          <w:tcPr>
            <w:tcW w:w="4211" w:type="dxa"/>
          </w:tcPr>
          <w:p w14:paraId="1551EC5E" w14:textId="5A24748A"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02E595D1" w14:textId="4397C107" w:rsidR="000775F9" w:rsidRDefault="000775F9" w:rsidP="000775F9">
            <w:pPr>
              <w:spacing w:after="0"/>
              <w:jc w:val="right"/>
              <w:rPr>
                <w:rFonts w:cs="Times New Roman"/>
                <w:sz w:val="18"/>
                <w:szCs w:val="18"/>
              </w:rPr>
            </w:pPr>
            <w:r>
              <w:rPr>
                <w:rFonts w:cs="Times New Roman"/>
                <w:sz w:val="18"/>
                <w:szCs w:val="18"/>
              </w:rPr>
              <w:t>240,00</w:t>
            </w:r>
          </w:p>
        </w:tc>
        <w:tc>
          <w:tcPr>
            <w:tcW w:w="1300" w:type="dxa"/>
          </w:tcPr>
          <w:p w14:paraId="3CB117DE" w14:textId="2FD4FCC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0ED682E" w14:textId="18F2A3A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EC296F5" w14:textId="2F7D287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A2624B8" w14:textId="77777777" w:rsidR="000775F9" w:rsidRDefault="000775F9" w:rsidP="000775F9">
            <w:pPr>
              <w:spacing w:after="0"/>
              <w:jc w:val="right"/>
              <w:rPr>
                <w:rFonts w:cs="Times New Roman"/>
                <w:sz w:val="18"/>
                <w:szCs w:val="18"/>
              </w:rPr>
            </w:pPr>
          </w:p>
        </w:tc>
      </w:tr>
      <w:tr w:rsidR="000775F9" w:rsidRPr="000775F9" w14:paraId="1B1445BA" w14:textId="77777777" w:rsidTr="000775F9">
        <w:trPr>
          <w:trHeight w:val="540"/>
        </w:trPr>
        <w:tc>
          <w:tcPr>
            <w:tcW w:w="4211" w:type="dxa"/>
            <w:shd w:val="clear" w:color="auto" w:fill="DAE8F2"/>
            <w:vAlign w:val="center"/>
          </w:tcPr>
          <w:p w14:paraId="36EE98EF" w14:textId="73C3C337" w:rsidR="000775F9" w:rsidRPr="000775F9" w:rsidRDefault="000775F9" w:rsidP="000775F9">
            <w:pPr>
              <w:spacing w:after="0"/>
              <w:rPr>
                <w:rFonts w:cs="Times New Roman"/>
                <w:b/>
                <w:sz w:val="18"/>
                <w:szCs w:val="18"/>
              </w:rPr>
            </w:pPr>
            <w:r w:rsidRPr="000775F9">
              <w:rPr>
                <w:rFonts w:cs="Times New Roman"/>
                <w:b/>
                <w:sz w:val="18"/>
                <w:szCs w:val="18"/>
              </w:rPr>
              <w:t>AKTIVNOST A120211 SUFINANCIRANJE PRIKLJUČKA NA KANALIZACIJU</w:t>
            </w:r>
          </w:p>
        </w:tc>
        <w:tc>
          <w:tcPr>
            <w:tcW w:w="1300" w:type="dxa"/>
            <w:shd w:val="clear" w:color="auto" w:fill="DAE8F2"/>
            <w:vAlign w:val="center"/>
          </w:tcPr>
          <w:p w14:paraId="7A6DC849" w14:textId="3824FC3C" w:rsidR="000775F9" w:rsidRPr="000775F9" w:rsidRDefault="000775F9" w:rsidP="000775F9">
            <w:pPr>
              <w:spacing w:after="0"/>
              <w:jc w:val="right"/>
              <w:rPr>
                <w:rFonts w:cs="Times New Roman"/>
                <w:b/>
                <w:sz w:val="18"/>
                <w:szCs w:val="18"/>
              </w:rPr>
            </w:pPr>
            <w:r w:rsidRPr="000775F9">
              <w:rPr>
                <w:rFonts w:cs="Times New Roman"/>
                <w:b/>
                <w:sz w:val="18"/>
                <w:szCs w:val="18"/>
              </w:rPr>
              <w:t>3.905,00</w:t>
            </w:r>
          </w:p>
        </w:tc>
        <w:tc>
          <w:tcPr>
            <w:tcW w:w="1300" w:type="dxa"/>
            <w:shd w:val="clear" w:color="auto" w:fill="DAE8F2"/>
            <w:vAlign w:val="center"/>
          </w:tcPr>
          <w:p w14:paraId="60A992F3" w14:textId="7DED48F5" w:rsidR="000775F9" w:rsidRPr="000775F9" w:rsidRDefault="000775F9" w:rsidP="000775F9">
            <w:pPr>
              <w:spacing w:after="0"/>
              <w:jc w:val="right"/>
              <w:rPr>
                <w:rFonts w:cs="Times New Roman"/>
                <w:b/>
                <w:sz w:val="18"/>
                <w:szCs w:val="18"/>
              </w:rPr>
            </w:pPr>
            <w:r w:rsidRPr="000775F9">
              <w:rPr>
                <w:rFonts w:cs="Times New Roman"/>
                <w:b/>
                <w:sz w:val="18"/>
                <w:szCs w:val="18"/>
              </w:rPr>
              <w:t>1.200,00</w:t>
            </w:r>
          </w:p>
        </w:tc>
        <w:tc>
          <w:tcPr>
            <w:tcW w:w="1300" w:type="dxa"/>
            <w:shd w:val="clear" w:color="auto" w:fill="DAE8F2"/>
            <w:vAlign w:val="center"/>
          </w:tcPr>
          <w:p w14:paraId="64776CFC" w14:textId="1314E3EE" w:rsidR="000775F9" w:rsidRPr="000775F9" w:rsidRDefault="000775F9" w:rsidP="000775F9">
            <w:pPr>
              <w:spacing w:after="0"/>
              <w:jc w:val="right"/>
              <w:rPr>
                <w:rFonts w:cs="Times New Roman"/>
                <w:b/>
                <w:sz w:val="18"/>
                <w:szCs w:val="18"/>
              </w:rPr>
            </w:pPr>
            <w:r w:rsidRPr="000775F9">
              <w:rPr>
                <w:rFonts w:cs="Times New Roman"/>
                <w:b/>
                <w:sz w:val="18"/>
                <w:szCs w:val="18"/>
              </w:rPr>
              <w:t>1.105,00</w:t>
            </w:r>
          </w:p>
        </w:tc>
        <w:tc>
          <w:tcPr>
            <w:tcW w:w="960" w:type="dxa"/>
            <w:shd w:val="clear" w:color="auto" w:fill="DAE8F2"/>
            <w:vAlign w:val="center"/>
          </w:tcPr>
          <w:p w14:paraId="549CF149" w14:textId="2378DDEE" w:rsidR="000775F9" w:rsidRPr="000775F9" w:rsidRDefault="000775F9" w:rsidP="000775F9">
            <w:pPr>
              <w:spacing w:after="0"/>
              <w:jc w:val="right"/>
              <w:rPr>
                <w:rFonts w:cs="Times New Roman"/>
                <w:b/>
                <w:sz w:val="18"/>
                <w:szCs w:val="18"/>
              </w:rPr>
            </w:pPr>
            <w:r w:rsidRPr="000775F9">
              <w:rPr>
                <w:rFonts w:cs="Times New Roman"/>
                <w:b/>
                <w:sz w:val="18"/>
                <w:szCs w:val="18"/>
              </w:rPr>
              <w:t>28,30%</w:t>
            </w:r>
          </w:p>
        </w:tc>
        <w:tc>
          <w:tcPr>
            <w:tcW w:w="960" w:type="dxa"/>
            <w:shd w:val="clear" w:color="auto" w:fill="DAE8F2"/>
            <w:vAlign w:val="center"/>
          </w:tcPr>
          <w:p w14:paraId="23E17362" w14:textId="6EE6BD56" w:rsidR="000775F9" w:rsidRPr="000775F9" w:rsidRDefault="000775F9" w:rsidP="000775F9">
            <w:pPr>
              <w:spacing w:after="0"/>
              <w:jc w:val="right"/>
              <w:rPr>
                <w:rFonts w:cs="Times New Roman"/>
                <w:b/>
                <w:sz w:val="18"/>
                <w:szCs w:val="18"/>
              </w:rPr>
            </w:pPr>
            <w:r w:rsidRPr="000775F9">
              <w:rPr>
                <w:rFonts w:cs="Times New Roman"/>
                <w:b/>
                <w:sz w:val="18"/>
                <w:szCs w:val="18"/>
              </w:rPr>
              <w:t>92,08%</w:t>
            </w:r>
          </w:p>
        </w:tc>
      </w:tr>
      <w:tr w:rsidR="000775F9" w:rsidRPr="000775F9" w14:paraId="2F5D3655" w14:textId="77777777" w:rsidTr="000775F9">
        <w:tc>
          <w:tcPr>
            <w:tcW w:w="4211" w:type="dxa"/>
            <w:shd w:val="clear" w:color="auto" w:fill="CBFFCB"/>
          </w:tcPr>
          <w:p w14:paraId="7C1AE9BF" w14:textId="25FA19D2"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F863ADA" w14:textId="06BD56F3" w:rsidR="000775F9" w:rsidRPr="000775F9" w:rsidRDefault="000775F9" w:rsidP="000775F9">
            <w:pPr>
              <w:spacing w:after="0"/>
              <w:jc w:val="right"/>
              <w:rPr>
                <w:rFonts w:cs="Times New Roman"/>
                <w:sz w:val="16"/>
                <w:szCs w:val="18"/>
              </w:rPr>
            </w:pPr>
            <w:r w:rsidRPr="000775F9">
              <w:rPr>
                <w:rFonts w:cs="Times New Roman"/>
                <w:sz w:val="16"/>
                <w:szCs w:val="18"/>
              </w:rPr>
              <w:t>3.905,00</w:t>
            </w:r>
          </w:p>
        </w:tc>
        <w:tc>
          <w:tcPr>
            <w:tcW w:w="1300" w:type="dxa"/>
            <w:shd w:val="clear" w:color="auto" w:fill="CBFFCB"/>
          </w:tcPr>
          <w:p w14:paraId="4B8C776A" w14:textId="28BD4A99" w:rsidR="000775F9" w:rsidRPr="000775F9" w:rsidRDefault="000775F9" w:rsidP="000775F9">
            <w:pPr>
              <w:spacing w:after="0"/>
              <w:jc w:val="right"/>
              <w:rPr>
                <w:rFonts w:cs="Times New Roman"/>
                <w:sz w:val="16"/>
                <w:szCs w:val="18"/>
              </w:rPr>
            </w:pPr>
            <w:r w:rsidRPr="000775F9">
              <w:rPr>
                <w:rFonts w:cs="Times New Roman"/>
                <w:sz w:val="16"/>
                <w:szCs w:val="18"/>
              </w:rPr>
              <w:t>1.200,00</w:t>
            </w:r>
          </w:p>
        </w:tc>
        <w:tc>
          <w:tcPr>
            <w:tcW w:w="1300" w:type="dxa"/>
            <w:shd w:val="clear" w:color="auto" w:fill="CBFFCB"/>
          </w:tcPr>
          <w:p w14:paraId="66CDFC84" w14:textId="00E38A68" w:rsidR="000775F9" w:rsidRPr="000775F9" w:rsidRDefault="000775F9" w:rsidP="000775F9">
            <w:pPr>
              <w:spacing w:after="0"/>
              <w:jc w:val="right"/>
              <w:rPr>
                <w:rFonts w:cs="Times New Roman"/>
                <w:sz w:val="16"/>
                <w:szCs w:val="18"/>
              </w:rPr>
            </w:pPr>
            <w:r w:rsidRPr="000775F9">
              <w:rPr>
                <w:rFonts w:cs="Times New Roman"/>
                <w:sz w:val="16"/>
                <w:szCs w:val="18"/>
              </w:rPr>
              <w:t>1.105,00</w:t>
            </w:r>
          </w:p>
        </w:tc>
        <w:tc>
          <w:tcPr>
            <w:tcW w:w="960" w:type="dxa"/>
            <w:shd w:val="clear" w:color="auto" w:fill="CBFFCB"/>
          </w:tcPr>
          <w:p w14:paraId="075D3A16" w14:textId="34415B73" w:rsidR="000775F9" w:rsidRPr="000775F9" w:rsidRDefault="000775F9" w:rsidP="000775F9">
            <w:pPr>
              <w:spacing w:after="0"/>
              <w:jc w:val="right"/>
              <w:rPr>
                <w:rFonts w:cs="Times New Roman"/>
                <w:sz w:val="16"/>
                <w:szCs w:val="18"/>
              </w:rPr>
            </w:pPr>
            <w:r w:rsidRPr="000775F9">
              <w:rPr>
                <w:rFonts w:cs="Times New Roman"/>
                <w:sz w:val="16"/>
                <w:szCs w:val="18"/>
              </w:rPr>
              <w:t>28,30%</w:t>
            </w:r>
          </w:p>
        </w:tc>
        <w:tc>
          <w:tcPr>
            <w:tcW w:w="960" w:type="dxa"/>
            <w:shd w:val="clear" w:color="auto" w:fill="CBFFCB"/>
          </w:tcPr>
          <w:p w14:paraId="1E8A0136" w14:textId="4A5E0FF0" w:rsidR="000775F9" w:rsidRPr="000775F9" w:rsidRDefault="000775F9" w:rsidP="000775F9">
            <w:pPr>
              <w:spacing w:after="0"/>
              <w:jc w:val="right"/>
              <w:rPr>
                <w:rFonts w:cs="Times New Roman"/>
                <w:sz w:val="16"/>
                <w:szCs w:val="18"/>
              </w:rPr>
            </w:pPr>
            <w:r w:rsidRPr="000775F9">
              <w:rPr>
                <w:rFonts w:cs="Times New Roman"/>
                <w:sz w:val="16"/>
                <w:szCs w:val="18"/>
              </w:rPr>
              <w:t>92,08%</w:t>
            </w:r>
          </w:p>
        </w:tc>
      </w:tr>
      <w:tr w:rsidR="000775F9" w:rsidRPr="000775F9" w14:paraId="3B32E3C3" w14:textId="77777777" w:rsidTr="000775F9">
        <w:tc>
          <w:tcPr>
            <w:tcW w:w="4211" w:type="dxa"/>
            <w:shd w:val="clear" w:color="auto" w:fill="F2F2F2"/>
          </w:tcPr>
          <w:p w14:paraId="365A6BA1" w14:textId="2A588F1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5DFCB9E" w14:textId="2275A093" w:rsidR="000775F9" w:rsidRPr="000775F9" w:rsidRDefault="000775F9" w:rsidP="000775F9">
            <w:pPr>
              <w:spacing w:after="0"/>
              <w:jc w:val="right"/>
              <w:rPr>
                <w:rFonts w:cs="Times New Roman"/>
                <w:sz w:val="18"/>
                <w:szCs w:val="18"/>
              </w:rPr>
            </w:pPr>
            <w:r w:rsidRPr="000775F9">
              <w:rPr>
                <w:rFonts w:cs="Times New Roman"/>
                <w:sz w:val="18"/>
                <w:szCs w:val="18"/>
              </w:rPr>
              <w:t>3.905,00</w:t>
            </w:r>
          </w:p>
        </w:tc>
        <w:tc>
          <w:tcPr>
            <w:tcW w:w="1300" w:type="dxa"/>
            <w:shd w:val="clear" w:color="auto" w:fill="F2F2F2"/>
          </w:tcPr>
          <w:p w14:paraId="359334DB" w14:textId="159DE49F" w:rsidR="000775F9" w:rsidRPr="000775F9" w:rsidRDefault="000775F9" w:rsidP="000775F9">
            <w:pPr>
              <w:spacing w:after="0"/>
              <w:jc w:val="right"/>
              <w:rPr>
                <w:rFonts w:cs="Times New Roman"/>
                <w:sz w:val="18"/>
                <w:szCs w:val="18"/>
              </w:rPr>
            </w:pPr>
            <w:r w:rsidRPr="000775F9">
              <w:rPr>
                <w:rFonts w:cs="Times New Roman"/>
                <w:sz w:val="18"/>
                <w:szCs w:val="18"/>
              </w:rPr>
              <w:t>1.200,00</w:t>
            </w:r>
          </w:p>
        </w:tc>
        <w:tc>
          <w:tcPr>
            <w:tcW w:w="1300" w:type="dxa"/>
            <w:shd w:val="clear" w:color="auto" w:fill="F2F2F2"/>
          </w:tcPr>
          <w:p w14:paraId="6B5F81D5" w14:textId="65586A99" w:rsidR="000775F9" w:rsidRPr="000775F9" w:rsidRDefault="000775F9" w:rsidP="000775F9">
            <w:pPr>
              <w:spacing w:after="0"/>
              <w:jc w:val="right"/>
              <w:rPr>
                <w:rFonts w:cs="Times New Roman"/>
                <w:sz w:val="18"/>
                <w:szCs w:val="18"/>
              </w:rPr>
            </w:pPr>
            <w:r w:rsidRPr="000775F9">
              <w:rPr>
                <w:rFonts w:cs="Times New Roman"/>
                <w:sz w:val="18"/>
                <w:szCs w:val="18"/>
              </w:rPr>
              <w:t>1.105,00</w:t>
            </w:r>
          </w:p>
        </w:tc>
        <w:tc>
          <w:tcPr>
            <w:tcW w:w="960" w:type="dxa"/>
            <w:shd w:val="clear" w:color="auto" w:fill="F2F2F2"/>
          </w:tcPr>
          <w:p w14:paraId="4A04C522" w14:textId="0BFE4A53" w:rsidR="000775F9" w:rsidRPr="000775F9" w:rsidRDefault="000775F9" w:rsidP="000775F9">
            <w:pPr>
              <w:spacing w:after="0"/>
              <w:jc w:val="right"/>
              <w:rPr>
                <w:rFonts w:cs="Times New Roman"/>
                <w:sz w:val="18"/>
                <w:szCs w:val="18"/>
              </w:rPr>
            </w:pPr>
            <w:r w:rsidRPr="000775F9">
              <w:rPr>
                <w:rFonts w:cs="Times New Roman"/>
                <w:sz w:val="18"/>
                <w:szCs w:val="18"/>
              </w:rPr>
              <w:t>28,30%</w:t>
            </w:r>
          </w:p>
        </w:tc>
        <w:tc>
          <w:tcPr>
            <w:tcW w:w="960" w:type="dxa"/>
            <w:shd w:val="clear" w:color="auto" w:fill="F2F2F2"/>
          </w:tcPr>
          <w:p w14:paraId="340B93D3" w14:textId="3576045B" w:rsidR="000775F9" w:rsidRPr="000775F9" w:rsidRDefault="000775F9" w:rsidP="000775F9">
            <w:pPr>
              <w:spacing w:after="0"/>
              <w:jc w:val="right"/>
              <w:rPr>
                <w:rFonts w:cs="Times New Roman"/>
                <w:sz w:val="18"/>
                <w:szCs w:val="18"/>
              </w:rPr>
            </w:pPr>
            <w:r w:rsidRPr="000775F9">
              <w:rPr>
                <w:rFonts w:cs="Times New Roman"/>
                <w:sz w:val="18"/>
                <w:szCs w:val="18"/>
              </w:rPr>
              <w:t>92,08%</w:t>
            </w:r>
          </w:p>
        </w:tc>
      </w:tr>
      <w:tr w:rsidR="000775F9" w:rsidRPr="000775F9" w14:paraId="07FB4360" w14:textId="77777777" w:rsidTr="000775F9">
        <w:tc>
          <w:tcPr>
            <w:tcW w:w="4211" w:type="dxa"/>
            <w:shd w:val="clear" w:color="auto" w:fill="F2F2F2"/>
          </w:tcPr>
          <w:p w14:paraId="4922E6F0" w14:textId="4D546136"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F2F2F2"/>
          </w:tcPr>
          <w:p w14:paraId="5B026F23" w14:textId="39223C52" w:rsidR="000775F9" w:rsidRPr="000775F9" w:rsidRDefault="000775F9" w:rsidP="000775F9">
            <w:pPr>
              <w:spacing w:after="0"/>
              <w:jc w:val="right"/>
              <w:rPr>
                <w:rFonts w:cs="Times New Roman"/>
                <w:sz w:val="18"/>
                <w:szCs w:val="18"/>
              </w:rPr>
            </w:pPr>
            <w:r w:rsidRPr="000775F9">
              <w:rPr>
                <w:rFonts w:cs="Times New Roman"/>
                <w:sz w:val="18"/>
                <w:szCs w:val="18"/>
              </w:rPr>
              <w:t>3.905,00</w:t>
            </w:r>
          </w:p>
        </w:tc>
        <w:tc>
          <w:tcPr>
            <w:tcW w:w="1300" w:type="dxa"/>
            <w:shd w:val="clear" w:color="auto" w:fill="F2F2F2"/>
          </w:tcPr>
          <w:p w14:paraId="076E656A" w14:textId="7170D83F" w:rsidR="000775F9" w:rsidRPr="000775F9" w:rsidRDefault="000775F9" w:rsidP="000775F9">
            <w:pPr>
              <w:spacing w:after="0"/>
              <w:jc w:val="right"/>
              <w:rPr>
                <w:rFonts w:cs="Times New Roman"/>
                <w:sz w:val="18"/>
                <w:szCs w:val="18"/>
              </w:rPr>
            </w:pPr>
            <w:r w:rsidRPr="000775F9">
              <w:rPr>
                <w:rFonts w:cs="Times New Roman"/>
                <w:sz w:val="18"/>
                <w:szCs w:val="18"/>
              </w:rPr>
              <w:t>1.200,00</w:t>
            </w:r>
          </w:p>
        </w:tc>
        <w:tc>
          <w:tcPr>
            <w:tcW w:w="1300" w:type="dxa"/>
            <w:shd w:val="clear" w:color="auto" w:fill="F2F2F2"/>
          </w:tcPr>
          <w:p w14:paraId="313542DD" w14:textId="1124ED83" w:rsidR="000775F9" w:rsidRPr="000775F9" w:rsidRDefault="000775F9" w:rsidP="000775F9">
            <w:pPr>
              <w:spacing w:after="0"/>
              <w:jc w:val="right"/>
              <w:rPr>
                <w:rFonts w:cs="Times New Roman"/>
                <w:sz w:val="18"/>
                <w:szCs w:val="18"/>
              </w:rPr>
            </w:pPr>
            <w:r w:rsidRPr="000775F9">
              <w:rPr>
                <w:rFonts w:cs="Times New Roman"/>
                <w:sz w:val="18"/>
                <w:szCs w:val="18"/>
              </w:rPr>
              <w:t>1.105,00</w:t>
            </w:r>
          </w:p>
        </w:tc>
        <w:tc>
          <w:tcPr>
            <w:tcW w:w="960" w:type="dxa"/>
            <w:shd w:val="clear" w:color="auto" w:fill="F2F2F2"/>
          </w:tcPr>
          <w:p w14:paraId="6352EA54" w14:textId="50B8818C" w:rsidR="000775F9" w:rsidRPr="000775F9" w:rsidRDefault="000775F9" w:rsidP="000775F9">
            <w:pPr>
              <w:spacing w:after="0"/>
              <w:jc w:val="right"/>
              <w:rPr>
                <w:rFonts w:cs="Times New Roman"/>
                <w:sz w:val="18"/>
                <w:szCs w:val="18"/>
              </w:rPr>
            </w:pPr>
            <w:r w:rsidRPr="000775F9">
              <w:rPr>
                <w:rFonts w:cs="Times New Roman"/>
                <w:sz w:val="18"/>
                <w:szCs w:val="18"/>
              </w:rPr>
              <w:t>28,30%</w:t>
            </w:r>
          </w:p>
        </w:tc>
        <w:tc>
          <w:tcPr>
            <w:tcW w:w="960" w:type="dxa"/>
            <w:shd w:val="clear" w:color="auto" w:fill="F2F2F2"/>
          </w:tcPr>
          <w:p w14:paraId="7EF494BE" w14:textId="514EB239" w:rsidR="000775F9" w:rsidRPr="000775F9" w:rsidRDefault="000775F9" w:rsidP="000775F9">
            <w:pPr>
              <w:spacing w:after="0"/>
              <w:jc w:val="right"/>
              <w:rPr>
                <w:rFonts w:cs="Times New Roman"/>
                <w:sz w:val="18"/>
                <w:szCs w:val="18"/>
              </w:rPr>
            </w:pPr>
            <w:r w:rsidRPr="000775F9">
              <w:rPr>
                <w:rFonts w:cs="Times New Roman"/>
                <w:sz w:val="18"/>
                <w:szCs w:val="18"/>
              </w:rPr>
              <w:t>92,08%</w:t>
            </w:r>
          </w:p>
        </w:tc>
      </w:tr>
      <w:tr w:rsidR="000775F9" w:rsidRPr="000775F9" w14:paraId="0154434B" w14:textId="77777777" w:rsidTr="000775F9">
        <w:tc>
          <w:tcPr>
            <w:tcW w:w="4211" w:type="dxa"/>
            <w:shd w:val="clear" w:color="auto" w:fill="F2F2F2"/>
          </w:tcPr>
          <w:p w14:paraId="6028B88D" w14:textId="18A655F6"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153CD696" w14:textId="403C7D4F" w:rsidR="000775F9" w:rsidRPr="000775F9" w:rsidRDefault="000775F9" w:rsidP="000775F9">
            <w:pPr>
              <w:spacing w:after="0"/>
              <w:jc w:val="right"/>
              <w:rPr>
                <w:rFonts w:cs="Times New Roman"/>
                <w:sz w:val="18"/>
                <w:szCs w:val="18"/>
              </w:rPr>
            </w:pPr>
            <w:r w:rsidRPr="000775F9">
              <w:rPr>
                <w:rFonts w:cs="Times New Roman"/>
                <w:sz w:val="18"/>
                <w:szCs w:val="18"/>
              </w:rPr>
              <w:t>3.905,00</w:t>
            </w:r>
          </w:p>
        </w:tc>
        <w:tc>
          <w:tcPr>
            <w:tcW w:w="1300" w:type="dxa"/>
            <w:shd w:val="clear" w:color="auto" w:fill="F2F2F2"/>
          </w:tcPr>
          <w:p w14:paraId="5A00F868" w14:textId="6BA014DA" w:rsidR="000775F9" w:rsidRPr="000775F9" w:rsidRDefault="000775F9" w:rsidP="000775F9">
            <w:pPr>
              <w:spacing w:after="0"/>
              <w:jc w:val="right"/>
              <w:rPr>
                <w:rFonts w:cs="Times New Roman"/>
                <w:sz w:val="18"/>
                <w:szCs w:val="18"/>
              </w:rPr>
            </w:pPr>
            <w:r w:rsidRPr="000775F9">
              <w:rPr>
                <w:rFonts w:cs="Times New Roman"/>
                <w:sz w:val="18"/>
                <w:szCs w:val="18"/>
              </w:rPr>
              <w:t>1.200,00</w:t>
            </w:r>
          </w:p>
        </w:tc>
        <w:tc>
          <w:tcPr>
            <w:tcW w:w="1300" w:type="dxa"/>
            <w:shd w:val="clear" w:color="auto" w:fill="F2F2F2"/>
          </w:tcPr>
          <w:p w14:paraId="7246854B" w14:textId="774CECEC" w:rsidR="000775F9" w:rsidRPr="000775F9" w:rsidRDefault="000775F9" w:rsidP="000775F9">
            <w:pPr>
              <w:spacing w:after="0"/>
              <w:jc w:val="right"/>
              <w:rPr>
                <w:rFonts w:cs="Times New Roman"/>
                <w:sz w:val="18"/>
                <w:szCs w:val="18"/>
              </w:rPr>
            </w:pPr>
            <w:r w:rsidRPr="000775F9">
              <w:rPr>
                <w:rFonts w:cs="Times New Roman"/>
                <w:sz w:val="18"/>
                <w:szCs w:val="18"/>
              </w:rPr>
              <w:t>1.105,00</w:t>
            </w:r>
          </w:p>
        </w:tc>
        <w:tc>
          <w:tcPr>
            <w:tcW w:w="960" w:type="dxa"/>
            <w:shd w:val="clear" w:color="auto" w:fill="F2F2F2"/>
          </w:tcPr>
          <w:p w14:paraId="16749472" w14:textId="5D2A1225" w:rsidR="000775F9" w:rsidRPr="000775F9" w:rsidRDefault="000775F9" w:rsidP="000775F9">
            <w:pPr>
              <w:spacing w:after="0"/>
              <w:jc w:val="right"/>
              <w:rPr>
                <w:rFonts w:cs="Times New Roman"/>
                <w:sz w:val="18"/>
                <w:szCs w:val="18"/>
              </w:rPr>
            </w:pPr>
            <w:r w:rsidRPr="000775F9">
              <w:rPr>
                <w:rFonts w:cs="Times New Roman"/>
                <w:sz w:val="18"/>
                <w:szCs w:val="18"/>
              </w:rPr>
              <w:t>28,30%</w:t>
            </w:r>
          </w:p>
        </w:tc>
        <w:tc>
          <w:tcPr>
            <w:tcW w:w="960" w:type="dxa"/>
            <w:shd w:val="clear" w:color="auto" w:fill="F2F2F2"/>
          </w:tcPr>
          <w:p w14:paraId="116F992E" w14:textId="3206EB63" w:rsidR="000775F9" w:rsidRPr="000775F9" w:rsidRDefault="000775F9" w:rsidP="000775F9">
            <w:pPr>
              <w:spacing w:after="0"/>
              <w:jc w:val="right"/>
              <w:rPr>
                <w:rFonts w:cs="Times New Roman"/>
                <w:sz w:val="18"/>
                <w:szCs w:val="18"/>
              </w:rPr>
            </w:pPr>
            <w:r w:rsidRPr="000775F9">
              <w:rPr>
                <w:rFonts w:cs="Times New Roman"/>
                <w:sz w:val="18"/>
                <w:szCs w:val="18"/>
              </w:rPr>
              <w:t>92,08%</w:t>
            </w:r>
          </w:p>
        </w:tc>
      </w:tr>
      <w:tr w:rsidR="000775F9" w14:paraId="2FF51519" w14:textId="77777777" w:rsidTr="000775F9">
        <w:tc>
          <w:tcPr>
            <w:tcW w:w="4211" w:type="dxa"/>
          </w:tcPr>
          <w:p w14:paraId="0529E664" w14:textId="68371B46" w:rsidR="000775F9" w:rsidRDefault="000775F9" w:rsidP="000775F9">
            <w:pPr>
              <w:spacing w:after="0"/>
              <w:rPr>
                <w:rFonts w:cs="Times New Roman"/>
                <w:sz w:val="18"/>
                <w:szCs w:val="18"/>
              </w:rPr>
            </w:pPr>
            <w:r>
              <w:rPr>
                <w:rFonts w:cs="Times New Roman"/>
                <w:sz w:val="18"/>
                <w:szCs w:val="18"/>
              </w:rPr>
              <w:t>3721 Naknade građanima i kućanstvima u novcu</w:t>
            </w:r>
          </w:p>
        </w:tc>
        <w:tc>
          <w:tcPr>
            <w:tcW w:w="1300" w:type="dxa"/>
          </w:tcPr>
          <w:p w14:paraId="33783317" w14:textId="251E394D" w:rsidR="000775F9" w:rsidRDefault="000775F9" w:rsidP="000775F9">
            <w:pPr>
              <w:spacing w:after="0"/>
              <w:jc w:val="right"/>
              <w:rPr>
                <w:rFonts w:cs="Times New Roman"/>
                <w:sz w:val="18"/>
                <w:szCs w:val="18"/>
              </w:rPr>
            </w:pPr>
            <w:r>
              <w:rPr>
                <w:rFonts w:cs="Times New Roman"/>
                <w:sz w:val="18"/>
                <w:szCs w:val="18"/>
              </w:rPr>
              <w:t>3.905,00</w:t>
            </w:r>
          </w:p>
        </w:tc>
        <w:tc>
          <w:tcPr>
            <w:tcW w:w="1300" w:type="dxa"/>
          </w:tcPr>
          <w:p w14:paraId="254CCC01" w14:textId="138915E4" w:rsidR="000775F9" w:rsidRDefault="000775F9" w:rsidP="000775F9">
            <w:pPr>
              <w:spacing w:after="0"/>
              <w:jc w:val="right"/>
              <w:rPr>
                <w:rFonts w:cs="Times New Roman"/>
                <w:sz w:val="18"/>
                <w:szCs w:val="18"/>
              </w:rPr>
            </w:pPr>
            <w:r>
              <w:rPr>
                <w:rFonts w:cs="Times New Roman"/>
                <w:sz w:val="18"/>
                <w:szCs w:val="18"/>
              </w:rPr>
              <w:t>1.200,00</w:t>
            </w:r>
          </w:p>
        </w:tc>
        <w:tc>
          <w:tcPr>
            <w:tcW w:w="1300" w:type="dxa"/>
          </w:tcPr>
          <w:p w14:paraId="0E3B0341" w14:textId="0D199A48" w:rsidR="000775F9" w:rsidRDefault="000775F9" w:rsidP="000775F9">
            <w:pPr>
              <w:spacing w:after="0"/>
              <w:jc w:val="right"/>
              <w:rPr>
                <w:rFonts w:cs="Times New Roman"/>
                <w:sz w:val="18"/>
                <w:szCs w:val="18"/>
              </w:rPr>
            </w:pPr>
            <w:r>
              <w:rPr>
                <w:rFonts w:cs="Times New Roman"/>
                <w:sz w:val="18"/>
                <w:szCs w:val="18"/>
              </w:rPr>
              <w:t>1.105,00</w:t>
            </w:r>
          </w:p>
        </w:tc>
        <w:tc>
          <w:tcPr>
            <w:tcW w:w="960" w:type="dxa"/>
          </w:tcPr>
          <w:p w14:paraId="08F893A2" w14:textId="2A407674" w:rsidR="000775F9" w:rsidRDefault="000775F9" w:rsidP="000775F9">
            <w:pPr>
              <w:spacing w:after="0"/>
              <w:jc w:val="right"/>
              <w:rPr>
                <w:rFonts w:cs="Times New Roman"/>
                <w:sz w:val="18"/>
                <w:szCs w:val="18"/>
              </w:rPr>
            </w:pPr>
            <w:r>
              <w:rPr>
                <w:rFonts w:cs="Times New Roman"/>
                <w:sz w:val="18"/>
                <w:szCs w:val="18"/>
              </w:rPr>
              <w:t>28,30%</w:t>
            </w:r>
          </w:p>
        </w:tc>
        <w:tc>
          <w:tcPr>
            <w:tcW w:w="960" w:type="dxa"/>
          </w:tcPr>
          <w:p w14:paraId="4344581C" w14:textId="060CFFC2" w:rsidR="000775F9" w:rsidRDefault="000775F9" w:rsidP="000775F9">
            <w:pPr>
              <w:spacing w:after="0"/>
              <w:jc w:val="right"/>
              <w:rPr>
                <w:rFonts w:cs="Times New Roman"/>
                <w:sz w:val="18"/>
                <w:szCs w:val="18"/>
              </w:rPr>
            </w:pPr>
            <w:r>
              <w:rPr>
                <w:rFonts w:cs="Times New Roman"/>
                <w:sz w:val="18"/>
                <w:szCs w:val="18"/>
              </w:rPr>
              <w:t>92,08%</w:t>
            </w:r>
          </w:p>
        </w:tc>
      </w:tr>
      <w:tr w:rsidR="000775F9" w:rsidRPr="000775F9" w14:paraId="1A1D78BE" w14:textId="77777777" w:rsidTr="000775F9">
        <w:trPr>
          <w:trHeight w:val="540"/>
        </w:trPr>
        <w:tc>
          <w:tcPr>
            <w:tcW w:w="4211" w:type="dxa"/>
            <w:shd w:val="clear" w:color="auto" w:fill="DAE8F2"/>
            <w:vAlign w:val="center"/>
          </w:tcPr>
          <w:p w14:paraId="751958FB" w14:textId="77ADD5CE" w:rsidR="000775F9" w:rsidRPr="000775F9" w:rsidRDefault="000775F9" w:rsidP="000775F9">
            <w:pPr>
              <w:spacing w:after="0"/>
              <w:rPr>
                <w:rFonts w:cs="Times New Roman"/>
                <w:b/>
                <w:sz w:val="18"/>
                <w:szCs w:val="18"/>
              </w:rPr>
            </w:pPr>
            <w:r w:rsidRPr="000775F9">
              <w:rPr>
                <w:rFonts w:cs="Times New Roman"/>
                <w:b/>
                <w:sz w:val="18"/>
                <w:szCs w:val="18"/>
              </w:rPr>
              <w:t>AKTIVNOST A120212 IZRADA PROJEKTNE I DRUGE DOKUMENTACIJE</w:t>
            </w:r>
          </w:p>
        </w:tc>
        <w:tc>
          <w:tcPr>
            <w:tcW w:w="1300" w:type="dxa"/>
            <w:shd w:val="clear" w:color="auto" w:fill="DAE8F2"/>
            <w:vAlign w:val="center"/>
          </w:tcPr>
          <w:p w14:paraId="687795E9" w14:textId="62F0364C" w:rsidR="000775F9" w:rsidRPr="000775F9" w:rsidRDefault="000775F9" w:rsidP="000775F9">
            <w:pPr>
              <w:spacing w:after="0"/>
              <w:jc w:val="right"/>
              <w:rPr>
                <w:rFonts w:cs="Times New Roman"/>
                <w:b/>
                <w:sz w:val="18"/>
                <w:szCs w:val="18"/>
              </w:rPr>
            </w:pPr>
            <w:r w:rsidRPr="000775F9">
              <w:rPr>
                <w:rFonts w:cs="Times New Roman"/>
                <w:b/>
                <w:sz w:val="18"/>
                <w:szCs w:val="18"/>
              </w:rPr>
              <w:t>4.883,12</w:t>
            </w:r>
          </w:p>
        </w:tc>
        <w:tc>
          <w:tcPr>
            <w:tcW w:w="1300" w:type="dxa"/>
            <w:shd w:val="clear" w:color="auto" w:fill="DAE8F2"/>
            <w:vAlign w:val="center"/>
          </w:tcPr>
          <w:p w14:paraId="4EBEE7E1" w14:textId="345FE231" w:rsidR="000775F9" w:rsidRPr="000775F9" w:rsidRDefault="000775F9" w:rsidP="000775F9">
            <w:pPr>
              <w:spacing w:after="0"/>
              <w:jc w:val="right"/>
              <w:rPr>
                <w:rFonts w:cs="Times New Roman"/>
                <w:b/>
                <w:sz w:val="18"/>
                <w:szCs w:val="18"/>
              </w:rPr>
            </w:pPr>
            <w:r w:rsidRPr="000775F9">
              <w:rPr>
                <w:rFonts w:cs="Times New Roman"/>
                <w:b/>
                <w:sz w:val="18"/>
                <w:szCs w:val="18"/>
              </w:rPr>
              <w:t>10.375,00</w:t>
            </w:r>
          </w:p>
        </w:tc>
        <w:tc>
          <w:tcPr>
            <w:tcW w:w="1300" w:type="dxa"/>
            <w:shd w:val="clear" w:color="auto" w:fill="DAE8F2"/>
            <w:vAlign w:val="center"/>
          </w:tcPr>
          <w:p w14:paraId="0CD29395" w14:textId="5D7550CF" w:rsidR="000775F9" w:rsidRPr="000775F9" w:rsidRDefault="000775F9" w:rsidP="000775F9">
            <w:pPr>
              <w:spacing w:after="0"/>
              <w:jc w:val="right"/>
              <w:rPr>
                <w:rFonts w:cs="Times New Roman"/>
                <w:b/>
                <w:sz w:val="18"/>
                <w:szCs w:val="18"/>
              </w:rPr>
            </w:pPr>
            <w:r w:rsidRPr="000775F9">
              <w:rPr>
                <w:rFonts w:cs="Times New Roman"/>
                <w:b/>
                <w:sz w:val="18"/>
                <w:szCs w:val="18"/>
              </w:rPr>
              <w:t>13.781,25</w:t>
            </w:r>
          </w:p>
        </w:tc>
        <w:tc>
          <w:tcPr>
            <w:tcW w:w="960" w:type="dxa"/>
            <w:shd w:val="clear" w:color="auto" w:fill="DAE8F2"/>
            <w:vAlign w:val="center"/>
          </w:tcPr>
          <w:p w14:paraId="057483BD" w14:textId="78A9FB53" w:rsidR="000775F9" w:rsidRPr="000775F9" w:rsidRDefault="000775F9" w:rsidP="000775F9">
            <w:pPr>
              <w:spacing w:after="0"/>
              <w:jc w:val="right"/>
              <w:rPr>
                <w:rFonts w:cs="Times New Roman"/>
                <w:b/>
                <w:sz w:val="18"/>
                <w:szCs w:val="18"/>
              </w:rPr>
            </w:pPr>
            <w:r w:rsidRPr="000775F9">
              <w:rPr>
                <w:rFonts w:cs="Times New Roman"/>
                <w:b/>
                <w:sz w:val="18"/>
                <w:szCs w:val="18"/>
              </w:rPr>
              <w:t>282,22%</w:t>
            </w:r>
          </w:p>
        </w:tc>
        <w:tc>
          <w:tcPr>
            <w:tcW w:w="960" w:type="dxa"/>
            <w:shd w:val="clear" w:color="auto" w:fill="DAE8F2"/>
            <w:vAlign w:val="center"/>
          </w:tcPr>
          <w:p w14:paraId="61EE9D82" w14:textId="2C1B8F19" w:rsidR="000775F9" w:rsidRPr="000775F9" w:rsidRDefault="000775F9" w:rsidP="000775F9">
            <w:pPr>
              <w:spacing w:after="0"/>
              <w:jc w:val="right"/>
              <w:rPr>
                <w:rFonts w:cs="Times New Roman"/>
                <w:b/>
                <w:sz w:val="18"/>
                <w:szCs w:val="18"/>
              </w:rPr>
            </w:pPr>
            <w:r w:rsidRPr="000775F9">
              <w:rPr>
                <w:rFonts w:cs="Times New Roman"/>
                <w:b/>
                <w:sz w:val="18"/>
                <w:szCs w:val="18"/>
              </w:rPr>
              <w:t>132,83%</w:t>
            </w:r>
          </w:p>
        </w:tc>
      </w:tr>
      <w:tr w:rsidR="000775F9" w:rsidRPr="000775F9" w14:paraId="40C03544" w14:textId="77777777" w:rsidTr="000775F9">
        <w:tc>
          <w:tcPr>
            <w:tcW w:w="4211" w:type="dxa"/>
            <w:shd w:val="clear" w:color="auto" w:fill="CBFFCB"/>
          </w:tcPr>
          <w:p w14:paraId="14C140DE" w14:textId="28C83DC2" w:rsidR="000775F9" w:rsidRPr="000775F9" w:rsidRDefault="000775F9" w:rsidP="000775F9">
            <w:pPr>
              <w:spacing w:after="0"/>
              <w:rPr>
                <w:rFonts w:cs="Times New Roman"/>
                <w:sz w:val="16"/>
                <w:szCs w:val="18"/>
              </w:rPr>
            </w:pPr>
            <w:r w:rsidRPr="000775F9">
              <w:rPr>
                <w:rFonts w:cs="Times New Roman"/>
                <w:sz w:val="16"/>
                <w:szCs w:val="18"/>
              </w:rPr>
              <w:lastRenderedPageBreak/>
              <w:t>IZVOR 110 Opći prihodi i primici</w:t>
            </w:r>
          </w:p>
        </w:tc>
        <w:tc>
          <w:tcPr>
            <w:tcW w:w="1300" w:type="dxa"/>
            <w:shd w:val="clear" w:color="auto" w:fill="CBFFCB"/>
          </w:tcPr>
          <w:p w14:paraId="54E25472" w14:textId="24F5FCF7" w:rsidR="000775F9" w:rsidRPr="000775F9" w:rsidRDefault="000775F9" w:rsidP="000775F9">
            <w:pPr>
              <w:spacing w:after="0"/>
              <w:jc w:val="right"/>
              <w:rPr>
                <w:rFonts w:cs="Times New Roman"/>
                <w:sz w:val="16"/>
                <w:szCs w:val="18"/>
              </w:rPr>
            </w:pPr>
            <w:r w:rsidRPr="000775F9">
              <w:rPr>
                <w:rFonts w:cs="Times New Roman"/>
                <w:sz w:val="16"/>
                <w:szCs w:val="18"/>
              </w:rPr>
              <w:t>1.858,12</w:t>
            </w:r>
          </w:p>
        </w:tc>
        <w:tc>
          <w:tcPr>
            <w:tcW w:w="1300" w:type="dxa"/>
            <w:shd w:val="clear" w:color="auto" w:fill="CBFFCB"/>
          </w:tcPr>
          <w:p w14:paraId="09CE846A" w14:textId="0BF66022" w:rsidR="000775F9" w:rsidRPr="000775F9" w:rsidRDefault="000775F9" w:rsidP="000775F9">
            <w:pPr>
              <w:spacing w:after="0"/>
              <w:jc w:val="right"/>
              <w:rPr>
                <w:rFonts w:cs="Times New Roman"/>
                <w:sz w:val="16"/>
                <w:szCs w:val="18"/>
              </w:rPr>
            </w:pPr>
            <w:r w:rsidRPr="000775F9">
              <w:rPr>
                <w:rFonts w:cs="Times New Roman"/>
                <w:sz w:val="16"/>
                <w:szCs w:val="18"/>
              </w:rPr>
              <w:t>3.375,00</w:t>
            </w:r>
          </w:p>
        </w:tc>
        <w:tc>
          <w:tcPr>
            <w:tcW w:w="1300" w:type="dxa"/>
            <w:shd w:val="clear" w:color="auto" w:fill="CBFFCB"/>
          </w:tcPr>
          <w:p w14:paraId="52BA98AB" w14:textId="05D2A803" w:rsidR="000775F9" w:rsidRPr="000775F9" w:rsidRDefault="000775F9" w:rsidP="000775F9">
            <w:pPr>
              <w:spacing w:after="0"/>
              <w:jc w:val="right"/>
              <w:rPr>
                <w:rFonts w:cs="Times New Roman"/>
                <w:sz w:val="16"/>
                <w:szCs w:val="18"/>
              </w:rPr>
            </w:pPr>
            <w:r w:rsidRPr="000775F9">
              <w:rPr>
                <w:rFonts w:cs="Times New Roman"/>
                <w:sz w:val="16"/>
                <w:szCs w:val="18"/>
              </w:rPr>
              <w:t>5.208,90</w:t>
            </w:r>
          </w:p>
        </w:tc>
        <w:tc>
          <w:tcPr>
            <w:tcW w:w="960" w:type="dxa"/>
            <w:shd w:val="clear" w:color="auto" w:fill="CBFFCB"/>
          </w:tcPr>
          <w:p w14:paraId="5B7FC0DF" w14:textId="7D841C48" w:rsidR="000775F9" w:rsidRPr="000775F9" w:rsidRDefault="000775F9" w:rsidP="000775F9">
            <w:pPr>
              <w:spacing w:after="0"/>
              <w:jc w:val="right"/>
              <w:rPr>
                <w:rFonts w:cs="Times New Roman"/>
                <w:sz w:val="16"/>
                <w:szCs w:val="18"/>
              </w:rPr>
            </w:pPr>
            <w:r w:rsidRPr="000775F9">
              <w:rPr>
                <w:rFonts w:cs="Times New Roman"/>
                <w:sz w:val="16"/>
                <w:szCs w:val="18"/>
              </w:rPr>
              <w:t>280,33%</w:t>
            </w:r>
          </w:p>
        </w:tc>
        <w:tc>
          <w:tcPr>
            <w:tcW w:w="960" w:type="dxa"/>
            <w:shd w:val="clear" w:color="auto" w:fill="CBFFCB"/>
          </w:tcPr>
          <w:p w14:paraId="4F17024D" w14:textId="503DE1E7" w:rsidR="000775F9" w:rsidRPr="000775F9" w:rsidRDefault="000775F9" w:rsidP="000775F9">
            <w:pPr>
              <w:spacing w:after="0"/>
              <w:jc w:val="right"/>
              <w:rPr>
                <w:rFonts w:cs="Times New Roman"/>
                <w:sz w:val="16"/>
                <w:szCs w:val="18"/>
              </w:rPr>
            </w:pPr>
            <w:r w:rsidRPr="000775F9">
              <w:rPr>
                <w:rFonts w:cs="Times New Roman"/>
                <w:sz w:val="16"/>
                <w:szCs w:val="18"/>
              </w:rPr>
              <w:t>154,34%</w:t>
            </w:r>
          </w:p>
        </w:tc>
      </w:tr>
      <w:tr w:rsidR="000775F9" w:rsidRPr="000775F9" w14:paraId="2B36EB9A" w14:textId="77777777" w:rsidTr="000775F9">
        <w:tc>
          <w:tcPr>
            <w:tcW w:w="4211" w:type="dxa"/>
            <w:shd w:val="clear" w:color="auto" w:fill="F2F2F2"/>
          </w:tcPr>
          <w:p w14:paraId="6FBF8DFD" w14:textId="74F94D4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2B72536" w14:textId="1B17ABCA" w:rsidR="000775F9" w:rsidRPr="000775F9" w:rsidRDefault="000775F9" w:rsidP="000775F9">
            <w:pPr>
              <w:spacing w:after="0"/>
              <w:jc w:val="right"/>
              <w:rPr>
                <w:rFonts w:cs="Times New Roman"/>
                <w:sz w:val="18"/>
                <w:szCs w:val="18"/>
              </w:rPr>
            </w:pPr>
            <w:r w:rsidRPr="000775F9">
              <w:rPr>
                <w:rFonts w:cs="Times New Roman"/>
                <w:sz w:val="18"/>
                <w:szCs w:val="18"/>
              </w:rPr>
              <w:t>1.858,12</w:t>
            </w:r>
          </w:p>
        </w:tc>
        <w:tc>
          <w:tcPr>
            <w:tcW w:w="1300" w:type="dxa"/>
            <w:shd w:val="clear" w:color="auto" w:fill="F2F2F2"/>
          </w:tcPr>
          <w:p w14:paraId="671B5DA9" w14:textId="762620FF" w:rsidR="000775F9" w:rsidRPr="000775F9" w:rsidRDefault="000775F9" w:rsidP="000775F9">
            <w:pPr>
              <w:spacing w:after="0"/>
              <w:jc w:val="right"/>
              <w:rPr>
                <w:rFonts w:cs="Times New Roman"/>
                <w:sz w:val="18"/>
                <w:szCs w:val="18"/>
              </w:rPr>
            </w:pPr>
            <w:r w:rsidRPr="000775F9">
              <w:rPr>
                <w:rFonts w:cs="Times New Roman"/>
                <w:sz w:val="18"/>
                <w:szCs w:val="18"/>
              </w:rPr>
              <w:t>3.375,00</w:t>
            </w:r>
          </w:p>
        </w:tc>
        <w:tc>
          <w:tcPr>
            <w:tcW w:w="1300" w:type="dxa"/>
            <w:shd w:val="clear" w:color="auto" w:fill="F2F2F2"/>
          </w:tcPr>
          <w:p w14:paraId="1FE4FC74" w14:textId="2FCCD4D1" w:rsidR="000775F9" w:rsidRPr="000775F9" w:rsidRDefault="000775F9" w:rsidP="000775F9">
            <w:pPr>
              <w:spacing w:after="0"/>
              <w:jc w:val="right"/>
              <w:rPr>
                <w:rFonts w:cs="Times New Roman"/>
                <w:sz w:val="18"/>
                <w:szCs w:val="18"/>
              </w:rPr>
            </w:pPr>
            <w:r w:rsidRPr="000775F9">
              <w:rPr>
                <w:rFonts w:cs="Times New Roman"/>
                <w:sz w:val="18"/>
                <w:szCs w:val="18"/>
              </w:rPr>
              <w:t>5.208,90</w:t>
            </w:r>
          </w:p>
        </w:tc>
        <w:tc>
          <w:tcPr>
            <w:tcW w:w="960" w:type="dxa"/>
            <w:shd w:val="clear" w:color="auto" w:fill="F2F2F2"/>
          </w:tcPr>
          <w:p w14:paraId="2EB5C2BC" w14:textId="600D2B44" w:rsidR="000775F9" w:rsidRPr="000775F9" w:rsidRDefault="000775F9" w:rsidP="000775F9">
            <w:pPr>
              <w:spacing w:after="0"/>
              <w:jc w:val="right"/>
              <w:rPr>
                <w:rFonts w:cs="Times New Roman"/>
                <w:sz w:val="18"/>
                <w:szCs w:val="18"/>
              </w:rPr>
            </w:pPr>
            <w:r w:rsidRPr="000775F9">
              <w:rPr>
                <w:rFonts w:cs="Times New Roman"/>
                <w:sz w:val="18"/>
                <w:szCs w:val="18"/>
              </w:rPr>
              <w:t>280,33%</w:t>
            </w:r>
          </w:p>
        </w:tc>
        <w:tc>
          <w:tcPr>
            <w:tcW w:w="960" w:type="dxa"/>
            <w:shd w:val="clear" w:color="auto" w:fill="F2F2F2"/>
          </w:tcPr>
          <w:p w14:paraId="0DFC82E9" w14:textId="7441CBA2" w:rsidR="000775F9" w:rsidRPr="000775F9" w:rsidRDefault="000775F9" w:rsidP="000775F9">
            <w:pPr>
              <w:spacing w:after="0"/>
              <w:jc w:val="right"/>
              <w:rPr>
                <w:rFonts w:cs="Times New Roman"/>
                <w:sz w:val="18"/>
                <w:szCs w:val="18"/>
              </w:rPr>
            </w:pPr>
            <w:r w:rsidRPr="000775F9">
              <w:rPr>
                <w:rFonts w:cs="Times New Roman"/>
                <w:sz w:val="18"/>
                <w:szCs w:val="18"/>
              </w:rPr>
              <w:t>154,34%</w:t>
            </w:r>
          </w:p>
        </w:tc>
      </w:tr>
      <w:tr w:rsidR="000775F9" w:rsidRPr="000775F9" w14:paraId="2E02AB2C" w14:textId="77777777" w:rsidTr="000775F9">
        <w:tc>
          <w:tcPr>
            <w:tcW w:w="4211" w:type="dxa"/>
            <w:shd w:val="clear" w:color="auto" w:fill="F2F2F2"/>
          </w:tcPr>
          <w:p w14:paraId="606795CD" w14:textId="376D8609"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0EABAE3" w14:textId="7FBBD2F2" w:rsidR="000775F9" w:rsidRPr="000775F9" w:rsidRDefault="000775F9" w:rsidP="000775F9">
            <w:pPr>
              <w:spacing w:after="0"/>
              <w:jc w:val="right"/>
              <w:rPr>
                <w:rFonts w:cs="Times New Roman"/>
                <w:sz w:val="18"/>
                <w:szCs w:val="18"/>
              </w:rPr>
            </w:pPr>
            <w:r w:rsidRPr="000775F9">
              <w:rPr>
                <w:rFonts w:cs="Times New Roman"/>
                <w:sz w:val="18"/>
                <w:szCs w:val="18"/>
              </w:rPr>
              <w:t>1.858,12</w:t>
            </w:r>
          </w:p>
        </w:tc>
        <w:tc>
          <w:tcPr>
            <w:tcW w:w="1300" w:type="dxa"/>
            <w:shd w:val="clear" w:color="auto" w:fill="F2F2F2"/>
          </w:tcPr>
          <w:p w14:paraId="48103FAD" w14:textId="63987949" w:rsidR="000775F9" w:rsidRPr="000775F9" w:rsidRDefault="000775F9" w:rsidP="000775F9">
            <w:pPr>
              <w:spacing w:after="0"/>
              <w:jc w:val="right"/>
              <w:rPr>
                <w:rFonts w:cs="Times New Roman"/>
                <w:sz w:val="18"/>
                <w:szCs w:val="18"/>
              </w:rPr>
            </w:pPr>
            <w:r w:rsidRPr="000775F9">
              <w:rPr>
                <w:rFonts w:cs="Times New Roman"/>
                <w:sz w:val="18"/>
                <w:szCs w:val="18"/>
              </w:rPr>
              <w:t>3.375,00</w:t>
            </w:r>
          </w:p>
        </w:tc>
        <w:tc>
          <w:tcPr>
            <w:tcW w:w="1300" w:type="dxa"/>
            <w:shd w:val="clear" w:color="auto" w:fill="F2F2F2"/>
          </w:tcPr>
          <w:p w14:paraId="3267A5F1" w14:textId="6B71CA98" w:rsidR="000775F9" w:rsidRPr="000775F9" w:rsidRDefault="000775F9" w:rsidP="000775F9">
            <w:pPr>
              <w:spacing w:after="0"/>
              <w:jc w:val="right"/>
              <w:rPr>
                <w:rFonts w:cs="Times New Roman"/>
                <w:sz w:val="18"/>
                <w:szCs w:val="18"/>
              </w:rPr>
            </w:pPr>
            <w:r w:rsidRPr="000775F9">
              <w:rPr>
                <w:rFonts w:cs="Times New Roman"/>
                <w:sz w:val="18"/>
                <w:szCs w:val="18"/>
              </w:rPr>
              <w:t>5.208,90</w:t>
            </w:r>
          </w:p>
        </w:tc>
        <w:tc>
          <w:tcPr>
            <w:tcW w:w="960" w:type="dxa"/>
            <w:shd w:val="clear" w:color="auto" w:fill="F2F2F2"/>
          </w:tcPr>
          <w:p w14:paraId="4D55E88A" w14:textId="07762AB3" w:rsidR="000775F9" w:rsidRPr="000775F9" w:rsidRDefault="000775F9" w:rsidP="000775F9">
            <w:pPr>
              <w:spacing w:after="0"/>
              <w:jc w:val="right"/>
              <w:rPr>
                <w:rFonts w:cs="Times New Roman"/>
                <w:sz w:val="18"/>
                <w:szCs w:val="18"/>
              </w:rPr>
            </w:pPr>
            <w:r w:rsidRPr="000775F9">
              <w:rPr>
                <w:rFonts w:cs="Times New Roman"/>
                <w:sz w:val="18"/>
                <w:szCs w:val="18"/>
              </w:rPr>
              <w:t>280,33%</w:t>
            </w:r>
          </w:p>
        </w:tc>
        <w:tc>
          <w:tcPr>
            <w:tcW w:w="960" w:type="dxa"/>
            <w:shd w:val="clear" w:color="auto" w:fill="F2F2F2"/>
          </w:tcPr>
          <w:p w14:paraId="73C6D5BD" w14:textId="5B50C3B5" w:rsidR="000775F9" w:rsidRPr="000775F9" w:rsidRDefault="000775F9" w:rsidP="000775F9">
            <w:pPr>
              <w:spacing w:after="0"/>
              <w:jc w:val="right"/>
              <w:rPr>
                <w:rFonts w:cs="Times New Roman"/>
                <w:sz w:val="18"/>
                <w:szCs w:val="18"/>
              </w:rPr>
            </w:pPr>
            <w:r w:rsidRPr="000775F9">
              <w:rPr>
                <w:rFonts w:cs="Times New Roman"/>
                <w:sz w:val="18"/>
                <w:szCs w:val="18"/>
              </w:rPr>
              <w:t>154,34%</w:t>
            </w:r>
          </w:p>
        </w:tc>
      </w:tr>
      <w:tr w:rsidR="000775F9" w:rsidRPr="000775F9" w14:paraId="1229B95B" w14:textId="77777777" w:rsidTr="000775F9">
        <w:tc>
          <w:tcPr>
            <w:tcW w:w="4211" w:type="dxa"/>
            <w:shd w:val="clear" w:color="auto" w:fill="F2F2F2"/>
          </w:tcPr>
          <w:p w14:paraId="6B0AF3A6" w14:textId="65B8A036"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E32166D" w14:textId="76E734BF" w:rsidR="000775F9" w:rsidRPr="000775F9" w:rsidRDefault="000775F9" w:rsidP="000775F9">
            <w:pPr>
              <w:spacing w:after="0"/>
              <w:jc w:val="right"/>
              <w:rPr>
                <w:rFonts w:cs="Times New Roman"/>
                <w:sz w:val="18"/>
                <w:szCs w:val="18"/>
              </w:rPr>
            </w:pPr>
            <w:r w:rsidRPr="000775F9">
              <w:rPr>
                <w:rFonts w:cs="Times New Roman"/>
                <w:sz w:val="18"/>
                <w:szCs w:val="18"/>
              </w:rPr>
              <w:t>1.858,12</w:t>
            </w:r>
          </w:p>
        </w:tc>
        <w:tc>
          <w:tcPr>
            <w:tcW w:w="1300" w:type="dxa"/>
            <w:shd w:val="clear" w:color="auto" w:fill="F2F2F2"/>
          </w:tcPr>
          <w:p w14:paraId="02931577" w14:textId="1EDF6A44" w:rsidR="000775F9" w:rsidRPr="000775F9" w:rsidRDefault="000775F9" w:rsidP="000775F9">
            <w:pPr>
              <w:spacing w:after="0"/>
              <w:jc w:val="right"/>
              <w:rPr>
                <w:rFonts w:cs="Times New Roman"/>
                <w:sz w:val="18"/>
                <w:szCs w:val="18"/>
              </w:rPr>
            </w:pPr>
            <w:r w:rsidRPr="000775F9">
              <w:rPr>
                <w:rFonts w:cs="Times New Roman"/>
                <w:sz w:val="18"/>
                <w:szCs w:val="18"/>
              </w:rPr>
              <w:t>3.375,00</w:t>
            </w:r>
          </w:p>
        </w:tc>
        <w:tc>
          <w:tcPr>
            <w:tcW w:w="1300" w:type="dxa"/>
            <w:shd w:val="clear" w:color="auto" w:fill="F2F2F2"/>
          </w:tcPr>
          <w:p w14:paraId="5FAB1CBE" w14:textId="7BFC7550" w:rsidR="000775F9" w:rsidRPr="000775F9" w:rsidRDefault="000775F9" w:rsidP="000775F9">
            <w:pPr>
              <w:spacing w:after="0"/>
              <w:jc w:val="right"/>
              <w:rPr>
                <w:rFonts w:cs="Times New Roman"/>
                <w:sz w:val="18"/>
                <w:szCs w:val="18"/>
              </w:rPr>
            </w:pPr>
            <w:r w:rsidRPr="000775F9">
              <w:rPr>
                <w:rFonts w:cs="Times New Roman"/>
                <w:sz w:val="18"/>
                <w:szCs w:val="18"/>
              </w:rPr>
              <w:t>5.208,90</w:t>
            </w:r>
          </w:p>
        </w:tc>
        <w:tc>
          <w:tcPr>
            <w:tcW w:w="960" w:type="dxa"/>
            <w:shd w:val="clear" w:color="auto" w:fill="F2F2F2"/>
          </w:tcPr>
          <w:p w14:paraId="427A8CCD" w14:textId="1F2D6A43" w:rsidR="000775F9" w:rsidRPr="000775F9" w:rsidRDefault="000775F9" w:rsidP="000775F9">
            <w:pPr>
              <w:spacing w:after="0"/>
              <w:jc w:val="right"/>
              <w:rPr>
                <w:rFonts w:cs="Times New Roman"/>
                <w:sz w:val="18"/>
                <w:szCs w:val="18"/>
              </w:rPr>
            </w:pPr>
            <w:r w:rsidRPr="000775F9">
              <w:rPr>
                <w:rFonts w:cs="Times New Roman"/>
                <w:sz w:val="18"/>
                <w:szCs w:val="18"/>
              </w:rPr>
              <w:t>280,33%</w:t>
            </w:r>
          </w:p>
        </w:tc>
        <w:tc>
          <w:tcPr>
            <w:tcW w:w="960" w:type="dxa"/>
            <w:shd w:val="clear" w:color="auto" w:fill="F2F2F2"/>
          </w:tcPr>
          <w:p w14:paraId="727874E7" w14:textId="2C524AE8" w:rsidR="000775F9" w:rsidRPr="000775F9" w:rsidRDefault="000775F9" w:rsidP="000775F9">
            <w:pPr>
              <w:spacing w:after="0"/>
              <w:jc w:val="right"/>
              <w:rPr>
                <w:rFonts w:cs="Times New Roman"/>
                <w:sz w:val="18"/>
                <w:szCs w:val="18"/>
              </w:rPr>
            </w:pPr>
            <w:r w:rsidRPr="000775F9">
              <w:rPr>
                <w:rFonts w:cs="Times New Roman"/>
                <w:sz w:val="18"/>
                <w:szCs w:val="18"/>
              </w:rPr>
              <w:t>154,34%</w:t>
            </w:r>
          </w:p>
        </w:tc>
      </w:tr>
      <w:tr w:rsidR="000775F9" w14:paraId="73B4C2F7" w14:textId="77777777" w:rsidTr="000775F9">
        <w:tc>
          <w:tcPr>
            <w:tcW w:w="4211" w:type="dxa"/>
          </w:tcPr>
          <w:p w14:paraId="2B91B88A" w14:textId="78A86B7F"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10615BDB" w14:textId="7030EB62" w:rsidR="000775F9" w:rsidRDefault="000775F9" w:rsidP="000775F9">
            <w:pPr>
              <w:spacing w:after="0"/>
              <w:jc w:val="right"/>
              <w:rPr>
                <w:rFonts w:cs="Times New Roman"/>
                <w:sz w:val="18"/>
                <w:szCs w:val="18"/>
              </w:rPr>
            </w:pPr>
            <w:r>
              <w:rPr>
                <w:rFonts w:cs="Times New Roman"/>
                <w:sz w:val="18"/>
                <w:szCs w:val="18"/>
              </w:rPr>
              <w:t>1.858,12</w:t>
            </w:r>
          </w:p>
        </w:tc>
        <w:tc>
          <w:tcPr>
            <w:tcW w:w="1300" w:type="dxa"/>
          </w:tcPr>
          <w:p w14:paraId="020D8C3F" w14:textId="1FC2FF5F" w:rsidR="000775F9" w:rsidRDefault="000775F9" w:rsidP="000775F9">
            <w:pPr>
              <w:spacing w:after="0"/>
              <w:jc w:val="right"/>
              <w:rPr>
                <w:rFonts w:cs="Times New Roman"/>
                <w:sz w:val="18"/>
                <w:szCs w:val="18"/>
              </w:rPr>
            </w:pPr>
            <w:r>
              <w:rPr>
                <w:rFonts w:cs="Times New Roman"/>
                <w:sz w:val="18"/>
                <w:szCs w:val="18"/>
              </w:rPr>
              <w:t>3.375,00</w:t>
            </w:r>
          </w:p>
        </w:tc>
        <w:tc>
          <w:tcPr>
            <w:tcW w:w="1300" w:type="dxa"/>
          </w:tcPr>
          <w:p w14:paraId="5CC9FC64" w14:textId="16CBA13A" w:rsidR="000775F9" w:rsidRDefault="000775F9" w:rsidP="000775F9">
            <w:pPr>
              <w:spacing w:after="0"/>
              <w:jc w:val="right"/>
              <w:rPr>
                <w:rFonts w:cs="Times New Roman"/>
                <w:sz w:val="18"/>
                <w:szCs w:val="18"/>
              </w:rPr>
            </w:pPr>
            <w:r>
              <w:rPr>
                <w:rFonts w:cs="Times New Roman"/>
                <w:sz w:val="18"/>
                <w:szCs w:val="18"/>
              </w:rPr>
              <w:t>5.208,90</w:t>
            </w:r>
          </w:p>
        </w:tc>
        <w:tc>
          <w:tcPr>
            <w:tcW w:w="960" w:type="dxa"/>
          </w:tcPr>
          <w:p w14:paraId="4BE46850" w14:textId="1CF4ED03" w:rsidR="000775F9" w:rsidRDefault="000775F9" w:rsidP="000775F9">
            <w:pPr>
              <w:spacing w:after="0"/>
              <w:jc w:val="right"/>
              <w:rPr>
                <w:rFonts w:cs="Times New Roman"/>
                <w:sz w:val="18"/>
                <w:szCs w:val="18"/>
              </w:rPr>
            </w:pPr>
            <w:r>
              <w:rPr>
                <w:rFonts w:cs="Times New Roman"/>
                <w:sz w:val="18"/>
                <w:szCs w:val="18"/>
              </w:rPr>
              <w:t>280,33%</w:t>
            </w:r>
          </w:p>
        </w:tc>
        <w:tc>
          <w:tcPr>
            <w:tcW w:w="960" w:type="dxa"/>
          </w:tcPr>
          <w:p w14:paraId="1482A9B2" w14:textId="7B3555BE" w:rsidR="000775F9" w:rsidRDefault="000775F9" w:rsidP="000775F9">
            <w:pPr>
              <w:spacing w:after="0"/>
              <w:jc w:val="right"/>
              <w:rPr>
                <w:rFonts w:cs="Times New Roman"/>
                <w:sz w:val="18"/>
                <w:szCs w:val="18"/>
              </w:rPr>
            </w:pPr>
            <w:r>
              <w:rPr>
                <w:rFonts w:cs="Times New Roman"/>
                <w:sz w:val="18"/>
                <w:szCs w:val="18"/>
              </w:rPr>
              <w:t>154,34%</w:t>
            </w:r>
          </w:p>
        </w:tc>
      </w:tr>
      <w:tr w:rsidR="000775F9" w:rsidRPr="000775F9" w14:paraId="4BC49AA8" w14:textId="77777777" w:rsidTr="000775F9">
        <w:tc>
          <w:tcPr>
            <w:tcW w:w="4211" w:type="dxa"/>
            <w:shd w:val="clear" w:color="auto" w:fill="CBFFCB"/>
          </w:tcPr>
          <w:p w14:paraId="40589A5A" w14:textId="506DF2E0" w:rsidR="000775F9" w:rsidRPr="000775F9" w:rsidRDefault="000775F9" w:rsidP="000775F9">
            <w:pPr>
              <w:spacing w:after="0"/>
              <w:rPr>
                <w:rFonts w:cs="Times New Roman"/>
                <w:sz w:val="16"/>
                <w:szCs w:val="18"/>
              </w:rPr>
            </w:pPr>
            <w:r w:rsidRPr="000775F9">
              <w:rPr>
                <w:rFonts w:cs="Times New Roman"/>
                <w:sz w:val="16"/>
                <w:szCs w:val="18"/>
              </w:rPr>
              <w:t>IZVOR 413 Legalizacija</w:t>
            </w:r>
          </w:p>
        </w:tc>
        <w:tc>
          <w:tcPr>
            <w:tcW w:w="1300" w:type="dxa"/>
            <w:shd w:val="clear" w:color="auto" w:fill="CBFFCB"/>
          </w:tcPr>
          <w:p w14:paraId="22264B16" w14:textId="250B5F0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21B3D0C" w14:textId="40497FB6" w:rsidR="000775F9" w:rsidRPr="000775F9" w:rsidRDefault="000775F9" w:rsidP="000775F9">
            <w:pPr>
              <w:spacing w:after="0"/>
              <w:jc w:val="right"/>
              <w:rPr>
                <w:rFonts w:cs="Times New Roman"/>
                <w:sz w:val="16"/>
                <w:szCs w:val="18"/>
              </w:rPr>
            </w:pPr>
            <w:r w:rsidRPr="000775F9">
              <w:rPr>
                <w:rFonts w:cs="Times New Roman"/>
                <w:sz w:val="16"/>
                <w:szCs w:val="18"/>
              </w:rPr>
              <w:t>2.000,00</w:t>
            </w:r>
          </w:p>
        </w:tc>
        <w:tc>
          <w:tcPr>
            <w:tcW w:w="1300" w:type="dxa"/>
            <w:shd w:val="clear" w:color="auto" w:fill="CBFFCB"/>
          </w:tcPr>
          <w:p w14:paraId="5A01B5B9" w14:textId="5EB53FBC" w:rsidR="000775F9" w:rsidRPr="000775F9" w:rsidRDefault="000775F9" w:rsidP="000775F9">
            <w:pPr>
              <w:spacing w:after="0"/>
              <w:jc w:val="right"/>
              <w:rPr>
                <w:rFonts w:cs="Times New Roman"/>
                <w:sz w:val="16"/>
                <w:szCs w:val="18"/>
              </w:rPr>
            </w:pPr>
            <w:r w:rsidRPr="000775F9">
              <w:rPr>
                <w:rFonts w:cs="Times New Roman"/>
                <w:sz w:val="16"/>
                <w:szCs w:val="18"/>
              </w:rPr>
              <w:t>1.416,10</w:t>
            </w:r>
          </w:p>
        </w:tc>
        <w:tc>
          <w:tcPr>
            <w:tcW w:w="960" w:type="dxa"/>
            <w:shd w:val="clear" w:color="auto" w:fill="CBFFCB"/>
          </w:tcPr>
          <w:p w14:paraId="0EA5552C"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7C14017" w14:textId="6A5AE83C" w:rsidR="000775F9" w:rsidRPr="000775F9" w:rsidRDefault="000775F9" w:rsidP="000775F9">
            <w:pPr>
              <w:spacing w:after="0"/>
              <w:jc w:val="right"/>
              <w:rPr>
                <w:rFonts w:cs="Times New Roman"/>
                <w:sz w:val="16"/>
                <w:szCs w:val="18"/>
              </w:rPr>
            </w:pPr>
            <w:r w:rsidRPr="000775F9">
              <w:rPr>
                <w:rFonts w:cs="Times New Roman"/>
                <w:sz w:val="16"/>
                <w:szCs w:val="18"/>
              </w:rPr>
              <w:t>70,81%</w:t>
            </w:r>
          </w:p>
        </w:tc>
      </w:tr>
      <w:tr w:rsidR="000775F9" w:rsidRPr="000775F9" w14:paraId="43D08F6A" w14:textId="77777777" w:rsidTr="000775F9">
        <w:tc>
          <w:tcPr>
            <w:tcW w:w="4211" w:type="dxa"/>
            <w:shd w:val="clear" w:color="auto" w:fill="F2F2F2"/>
          </w:tcPr>
          <w:p w14:paraId="491AFF33" w14:textId="331AB3B2"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BBD25DD" w14:textId="226C738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2625D10" w14:textId="3597EC6A"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6298F71E" w14:textId="20555C1A" w:rsidR="000775F9" w:rsidRPr="000775F9" w:rsidRDefault="000775F9" w:rsidP="000775F9">
            <w:pPr>
              <w:spacing w:after="0"/>
              <w:jc w:val="right"/>
              <w:rPr>
                <w:rFonts w:cs="Times New Roman"/>
                <w:sz w:val="18"/>
                <w:szCs w:val="18"/>
              </w:rPr>
            </w:pPr>
            <w:r w:rsidRPr="000775F9">
              <w:rPr>
                <w:rFonts w:cs="Times New Roman"/>
                <w:sz w:val="18"/>
                <w:szCs w:val="18"/>
              </w:rPr>
              <w:t>1.416,10</w:t>
            </w:r>
          </w:p>
        </w:tc>
        <w:tc>
          <w:tcPr>
            <w:tcW w:w="960" w:type="dxa"/>
            <w:shd w:val="clear" w:color="auto" w:fill="F2F2F2"/>
          </w:tcPr>
          <w:p w14:paraId="214D1E9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69BD895" w14:textId="05BB10C3" w:rsidR="000775F9" w:rsidRPr="000775F9" w:rsidRDefault="000775F9" w:rsidP="000775F9">
            <w:pPr>
              <w:spacing w:after="0"/>
              <w:jc w:val="right"/>
              <w:rPr>
                <w:rFonts w:cs="Times New Roman"/>
                <w:sz w:val="18"/>
                <w:szCs w:val="18"/>
              </w:rPr>
            </w:pPr>
            <w:r w:rsidRPr="000775F9">
              <w:rPr>
                <w:rFonts w:cs="Times New Roman"/>
                <w:sz w:val="18"/>
                <w:szCs w:val="18"/>
              </w:rPr>
              <w:t>70,81%</w:t>
            </w:r>
          </w:p>
        </w:tc>
      </w:tr>
      <w:tr w:rsidR="000775F9" w:rsidRPr="000775F9" w14:paraId="4CD2F615" w14:textId="77777777" w:rsidTr="000775F9">
        <w:tc>
          <w:tcPr>
            <w:tcW w:w="4211" w:type="dxa"/>
            <w:shd w:val="clear" w:color="auto" w:fill="F2F2F2"/>
          </w:tcPr>
          <w:p w14:paraId="2519F9FD" w14:textId="54375E5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09813CF" w14:textId="6B2C14B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53CCF2F" w14:textId="15237EC9"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58E4EF9A" w14:textId="0DC39175" w:rsidR="000775F9" w:rsidRPr="000775F9" w:rsidRDefault="000775F9" w:rsidP="000775F9">
            <w:pPr>
              <w:spacing w:after="0"/>
              <w:jc w:val="right"/>
              <w:rPr>
                <w:rFonts w:cs="Times New Roman"/>
                <w:sz w:val="18"/>
                <w:szCs w:val="18"/>
              </w:rPr>
            </w:pPr>
            <w:r w:rsidRPr="000775F9">
              <w:rPr>
                <w:rFonts w:cs="Times New Roman"/>
                <w:sz w:val="18"/>
                <w:szCs w:val="18"/>
              </w:rPr>
              <w:t>1.416,10</w:t>
            </w:r>
          </w:p>
        </w:tc>
        <w:tc>
          <w:tcPr>
            <w:tcW w:w="960" w:type="dxa"/>
            <w:shd w:val="clear" w:color="auto" w:fill="F2F2F2"/>
          </w:tcPr>
          <w:p w14:paraId="61C8C34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DF78C6C" w14:textId="22AFDDF8" w:rsidR="000775F9" w:rsidRPr="000775F9" w:rsidRDefault="000775F9" w:rsidP="000775F9">
            <w:pPr>
              <w:spacing w:after="0"/>
              <w:jc w:val="right"/>
              <w:rPr>
                <w:rFonts w:cs="Times New Roman"/>
                <w:sz w:val="18"/>
                <w:szCs w:val="18"/>
              </w:rPr>
            </w:pPr>
            <w:r w:rsidRPr="000775F9">
              <w:rPr>
                <w:rFonts w:cs="Times New Roman"/>
                <w:sz w:val="18"/>
                <w:szCs w:val="18"/>
              </w:rPr>
              <w:t>70,81%</w:t>
            </w:r>
          </w:p>
        </w:tc>
      </w:tr>
      <w:tr w:rsidR="000775F9" w:rsidRPr="000775F9" w14:paraId="6FD4A690" w14:textId="77777777" w:rsidTr="000775F9">
        <w:tc>
          <w:tcPr>
            <w:tcW w:w="4211" w:type="dxa"/>
            <w:shd w:val="clear" w:color="auto" w:fill="F2F2F2"/>
          </w:tcPr>
          <w:p w14:paraId="11C3734D" w14:textId="4C06DC25"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22B1E01" w14:textId="3E385EC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B2AB55A" w14:textId="1398718D"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507BFEE2" w14:textId="5A48FAB9" w:rsidR="000775F9" w:rsidRPr="000775F9" w:rsidRDefault="000775F9" w:rsidP="000775F9">
            <w:pPr>
              <w:spacing w:after="0"/>
              <w:jc w:val="right"/>
              <w:rPr>
                <w:rFonts w:cs="Times New Roman"/>
                <w:sz w:val="18"/>
                <w:szCs w:val="18"/>
              </w:rPr>
            </w:pPr>
            <w:r w:rsidRPr="000775F9">
              <w:rPr>
                <w:rFonts w:cs="Times New Roman"/>
                <w:sz w:val="18"/>
                <w:szCs w:val="18"/>
              </w:rPr>
              <w:t>1.416,10</w:t>
            </w:r>
          </w:p>
        </w:tc>
        <w:tc>
          <w:tcPr>
            <w:tcW w:w="960" w:type="dxa"/>
            <w:shd w:val="clear" w:color="auto" w:fill="F2F2F2"/>
          </w:tcPr>
          <w:p w14:paraId="3FEDFEF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85C166A" w14:textId="3CC77681" w:rsidR="000775F9" w:rsidRPr="000775F9" w:rsidRDefault="000775F9" w:rsidP="000775F9">
            <w:pPr>
              <w:spacing w:after="0"/>
              <w:jc w:val="right"/>
              <w:rPr>
                <w:rFonts w:cs="Times New Roman"/>
                <w:sz w:val="18"/>
                <w:szCs w:val="18"/>
              </w:rPr>
            </w:pPr>
            <w:r w:rsidRPr="000775F9">
              <w:rPr>
                <w:rFonts w:cs="Times New Roman"/>
                <w:sz w:val="18"/>
                <w:szCs w:val="18"/>
              </w:rPr>
              <w:t>70,81%</w:t>
            </w:r>
          </w:p>
        </w:tc>
      </w:tr>
      <w:tr w:rsidR="000775F9" w14:paraId="77F3EA48" w14:textId="77777777" w:rsidTr="000775F9">
        <w:tc>
          <w:tcPr>
            <w:tcW w:w="4211" w:type="dxa"/>
          </w:tcPr>
          <w:p w14:paraId="21BE8E7A" w14:textId="636FD1AD"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266C97DE" w14:textId="53CBCE1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F0AE64F" w14:textId="4CAD0B16"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50322330" w14:textId="258F2B94" w:rsidR="000775F9" w:rsidRDefault="000775F9" w:rsidP="000775F9">
            <w:pPr>
              <w:spacing w:after="0"/>
              <w:jc w:val="right"/>
              <w:rPr>
                <w:rFonts w:cs="Times New Roman"/>
                <w:sz w:val="18"/>
                <w:szCs w:val="18"/>
              </w:rPr>
            </w:pPr>
            <w:r>
              <w:rPr>
                <w:rFonts w:cs="Times New Roman"/>
                <w:sz w:val="18"/>
                <w:szCs w:val="18"/>
              </w:rPr>
              <w:t>1.416,10</w:t>
            </w:r>
          </w:p>
        </w:tc>
        <w:tc>
          <w:tcPr>
            <w:tcW w:w="960" w:type="dxa"/>
          </w:tcPr>
          <w:p w14:paraId="2E7CD503" w14:textId="77777777" w:rsidR="000775F9" w:rsidRDefault="000775F9" w:rsidP="000775F9">
            <w:pPr>
              <w:spacing w:after="0"/>
              <w:jc w:val="right"/>
              <w:rPr>
                <w:rFonts w:cs="Times New Roman"/>
                <w:sz w:val="18"/>
                <w:szCs w:val="18"/>
              </w:rPr>
            </w:pPr>
          </w:p>
        </w:tc>
        <w:tc>
          <w:tcPr>
            <w:tcW w:w="960" w:type="dxa"/>
          </w:tcPr>
          <w:p w14:paraId="06048F23" w14:textId="0087856A" w:rsidR="000775F9" w:rsidRDefault="000775F9" w:rsidP="000775F9">
            <w:pPr>
              <w:spacing w:after="0"/>
              <w:jc w:val="right"/>
              <w:rPr>
                <w:rFonts w:cs="Times New Roman"/>
                <w:sz w:val="18"/>
                <w:szCs w:val="18"/>
              </w:rPr>
            </w:pPr>
            <w:r>
              <w:rPr>
                <w:rFonts w:cs="Times New Roman"/>
                <w:sz w:val="18"/>
                <w:szCs w:val="18"/>
              </w:rPr>
              <w:t>70,81%</w:t>
            </w:r>
          </w:p>
        </w:tc>
      </w:tr>
      <w:tr w:rsidR="000775F9" w:rsidRPr="000775F9" w14:paraId="26A0C378" w14:textId="77777777" w:rsidTr="000775F9">
        <w:tc>
          <w:tcPr>
            <w:tcW w:w="4211" w:type="dxa"/>
            <w:shd w:val="clear" w:color="auto" w:fill="CBFFCB"/>
          </w:tcPr>
          <w:p w14:paraId="73FB27A4" w14:textId="0077A83E" w:rsidR="000775F9" w:rsidRPr="000775F9" w:rsidRDefault="000775F9" w:rsidP="000775F9">
            <w:pPr>
              <w:spacing w:after="0"/>
              <w:rPr>
                <w:rFonts w:cs="Times New Roman"/>
                <w:sz w:val="16"/>
                <w:szCs w:val="18"/>
              </w:rPr>
            </w:pPr>
            <w:r w:rsidRPr="000775F9">
              <w:rPr>
                <w:rFonts w:cs="Times New Roman"/>
                <w:sz w:val="16"/>
                <w:szCs w:val="18"/>
              </w:rPr>
              <w:t>IZVOR 720 Prihodi od prodaje nefin. imovine u vlasništvu RH</w:t>
            </w:r>
          </w:p>
        </w:tc>
        <w:tc>
          <w:tcPr>
            <w:tcW w:w="1300" w:type="dxa"/>
            <w:shd w:val="clear" w:color="auto" w:fill="CBFFCB"/>
          </w:tcPr>
          <w:p w14:paraId="052CA84E" w14:textId="097DF73E" w:rsidR="000775F9" w:rsidRPr="000775F9" w:rsidRDefault="000775F9" w:rsidP="000775F9">
            <w:pPr>
              <w:spacing w:after="0"/>
              <w:jc w:val="right"/>
              <w:rPr>
                <w:rFonts w:cs="Times New Roman"/>
                <w:sz w:val="16"/>
                <w:szCs w:val="18"/>
              </w:rPr>
            </w:pPr>
            <w:r w:rsidRPr="000775F9">
              <w:rPr>
                <w:rFonts w:cs="Times New Roman"/>
                <w:sz w:val="16"/>
                <w:szCs w:val="18"/>
              </w:rPr>
              <w:t>3.025,00</w:t>
            </w:r>
          </w:p>
        </w:tc>
        <w:tc>
          <w:tcPr>
            <w:tcW w:w="1300" w:type="dxa"/>
            <w:shd w:val="clear" w:color="auto" w:fill="CBFFCB"/>
          </w:tcPr>
          <w:p w14:paraId="1D417734" w14:textId="4082B927" w:rsidR="000775F9" w:rsidRPr="000775F9" w:rsidRDefault="000775F9" w:rsidP="000775F9">
            <w:pPr>
              <w:spacing w:after="0"/>
              <w:jc w:val="right"/>
              <w:rPr>
                <w:rFonts w:cs="Times New Roman"/>
                <w:sz w:val="16"/>
                <w:szCs w:val="18"/>
              </w:rPr>
            </w:pPr>
            <w:r w:rsidRPr="000775F9">
              <w:rPr>
                <w:rFonts w:cs="Times New Roman"/>
                <w:sz w:val="16"/>
                <w:szCs w:val="18"/>
              </w:rPr>
              <w:t>5.000,00</w:t>
            </w:r>
          </w:p>
        </w:tc>
        <w:tc>
          <w:tcPr>
            <w:tcW w:w="1300" w:type="dxa"/>
            <w:shd w:val="clear" w:color="auto" w:fill="CBFFCB"/>
          </w:tcPr>
          <w:p w14:paraId="7386C893" w14:textId="7205D1E9" w:rsidR="000775F9" w:rsidRPr="000775F9" w:rsidRDefault="000775F9" w:rsidP="000775F9">
            <w:pPr>
              <w:spacing w:after="0"/>
              <w:jc w:val="right"/>
              <w:rPr>
                <w:rFonts w:cs="Times New Roman"/>
                <w:sz w:val="16"/>
                <w:szCs w:val="18"/>
              </w:rPr>
            </w:pPr>
            <w:r w:rsidRPr="000775F9">
              <w:rPr>
                <w:rFonts w:cs="Times New Roman"/>
                <w:sz w:val="16"/>
                <w:szCs w:val="18"/>
              </w:rPr>
              <w:t>7.156,25</w:t>
            </w:r>
          </w:p>
        </w:tc>
        <w:tc>
          <w:tcPr>
            <w:tcW w:w="960" w:type="dxa"/>
            <w:shd w:val="clear" w:color="auto" w:fill="CBFFCB"/>
          </w:tcPr>
          <w:p w14:paraId="14C9A292" w14:textId="6452DDC4" w:rsidR="000775F9" w:rsidRPr="000775F9" w:rsidRDefault="000775F9" w:rsidP="000775F9">
            <w:pPr>
              <w:spacing w:after="0"/>
              <w:jc w:val="right"/>
              <w:rPr>
                <w:rFonts w:cs="Times New Roman"/>
                <w:sz w:val="16"/>
                <w:szCs w:val="18"/>
              </w:rPr>
            </w:pPr>
            <w:r w:rsidRPr="000775F9">
              <w:rPr>
                <w:rFonts w:cs="Times New Roman"/>
                <w:sz w:val="16"/>
                <w:szCs w:val="18"/>
              </w:rPr>
              <w:t>236,57%</w:t>
            </w:r>
          </w:p>
        </w:tc>
        <w:tc>
          <w:tcPr>
            <w:tcW w:w="960" w:type="dxa"/>
            <w:shd w:val="clear" w:color="auto" w:fill="CBFFCB"/>
          </w:tcPr>
          <w:p w14:paraId="166E7590" w14:textId="5A128770" w:rsidR="000775F9" w:rsidRPr="000775F9" w:rsidRDefault="000775F9" w:rsidP="000775F9">
            <w:pPr>
              <w:spacing w:after="0"/>
              <w:jc w:val="right"/>
              <w:rPr>
                <w:rFonts w:cs="Times New Roman"/>
                <w:sz w:val="16"/>
                <w:szCs w:val="18"/>
              </w:rPr>
            </w:pPr>
            <w:r w:rsidRPr="000775F9">
              <w:rPr>
                <w:rFonts w:cs="Times New Roman"/>
                <w:sz w:val="16"/>
                <w:szCs w:val="18"/>
              </w:rPr>
              <w:t>143,13%</w:t>
            </w:r>
          </w:p>
        </w:tc>
      </w:tr>
      <w:tr w:rsidR="000775F9" w:rsidRPr="000775F9" w14:paraId="639185D6" w14:textId="77777777" w:rsidTr="000775F9">
        <w:tc>
          <w:tcPr>
            <w:tcW w:w="4211" w:type="dxa"/>
            <w:shd w:val="clear" w:color="auto" w:fill="F2F2F2"/>
          </w:tcPr>
          <w:p w14:paraId="587EDFC5" w14:textId="60C84E9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65B76CA" w14:textId="7F7AD2C2" w:rsidR="000775F9" w:rsidRPr="000775F9" w:rsidRDefault="000775F9" w:rsidP="000775F9">
            <w:pPr>
              <w:spacing w:after="0"/>
              <w:jc w:val="right"/>
              <w:rPr>
                <w:rFonts w:cs="Times New Roman"/>
                <w:sz w:val="18"/>
                <w:szCs w:val="18"/>
              </w:rPr>
            </w:pPr>
            <w:r w:rsidRPr="000775F9">
              <w:rPr>
                <w:rFonts w:cs="Times New Roman"/>
                <w:sz w:val="18"/>
                <w:szCs w:val="18"/>
              </w:rPr>
              <w:t>3.025,00</w:t>
            </w:r>
          </w:p>
        </w:tc>
        <w:tc>
          <w:tcPr>
            <w:tcW w:w="1300" w:type="dxa"/>
            <w:shd w:val="clear" w:color="auto" w:fill="F2F2F2"/>
          </w:tcPr>
          <w:p w14:paraId="4DE8DE47" w14:textId="25F464A0" w:rsidR="000775F9" w:rsidRPr="000775F9" w:rsidRDefault="000775F9" w:rsidP="000775F9">
            <w:pPr>
              <w:spacing w:after="0"/>
              <w:jc w:val="right"/>
              <w:rPr>
                <w:rFonts w:cs="Times New Roman"/>
                <w:sz w:val="18"/>
                <w:szCs w:val="18"/>
              </w:rPr>
            </w:pPr>
            <w:r w:rsidRPr="000775F9">
              <w:rPr>
                <w:rFonts w:cs="Times New Roman"/>
                <w:sz w:val="18"/>
                <w:szCs w:val="18"/>
              </w:rPr>
              <w:t>5.000,00</w:t>
            </w:r>
          </w:p>
        </w:tc>
        <w:tc>
          <w:tcPr>
            <w:tcW w:w="1300" w:type="dxa"/>
            <w:shd w:val="clear" w:color="auto" w:fill="F2F2F2"/>
          </w:tcPr>
          <w:p w14:paraId="79A41ACA" w14:textId="2BC50340" w:rsidR="000775F9" w:rsidRPr="000775F9" w:rsidRDefault="000775F9" w:rsidP="000775F9">
            <w:pPr>
              <w:spacing w:after="0"/>
              <w:jc w:val="right"/>
              <w:rPr>
                <w:rFonts w:cs="Times New Roman"/>
                <w:sz w:val="18"/>
                <w:szCs w:val="18"/>
              </w:rPr>
            </w:pPr>
            <w:r w:rsidRPr="000775F9">
              <w:rPr>
                <w:rFonts w:cs="Times New Roman"/>
                <w:sz w:val="18"/>
                <w:szCs w:val="18"/>
              </w:rPr>
              <w:t>7.156,25</w:t>
            </w:r>
          </w:p>
        </w:tc>
        <w:tc>
          <w:tcPr>
            <w:tcW w:w="960" w:type="dxa"/>
            <w:shd w:val="clear" w:color="auto" w:fill="F2F2F2"/>
          </w:tcPr>
          <w:p w14:paraId="27A49EC9" w14:textId="401A7FC6" w:rsidR="000775F9" w:rsidRPr="000775F9" w:rsidRDefault="000775F9" w:rsidP="000775F9">
            <w:pPr>
              <w:spacing w:after="0"/>
              <w:jc w:val="right"/>
              <w:rPr>
                <w:rFonts w:cs="Times New Roman"/>
                <w:sz w:val="18"/>
                <w:szCs w:val="18"/>
              </w:rPr>
            </w:pPr>
            <w:r w:rsidRPr="000775F9">
              <w:rPr>
                <w:rFonts w:cs="Times New Roman"/>
                <w:sz w:val="18"/>
                <w:szCs w:val="18"/>
              </w:rPr>
              <w:t>236,57%</w:t>
            </w:r>
          </w:p>
        </w:tc>
        <w:tc>
          <w:tcPr>
            <w:tcW w:w="960" w:type="dxa"/>
            <w:shd w:val="clear" w:color="auto" w:fill="F2F2F2"/>
          </w:tcPr>
          <w:p w14:paraId="716C51F8" w14:textId="53A49A62" w:rsidR="000775F9" w:rsidRPr="000775F9" w:rsidRDefault="000775F9" w:rsidP="000775F9">
            <w:pPr>
              <w:spacing w:after="0"/>
              <w:jc w:val="right"/>
              <w:rPr>
                <w:rFonts w:cs="Times New Roman"/>
                <w:sz w:val="18"/>
                <w:szCs w:val="18"/>
              </w:rPr>
            </w:pPr>
            <w:r w:rsidRPr="000775F9">
              <w:rPr>
                <w:rFonts w:cs="Times New Roman"/>
                <w:sz w:val="18"/>
                <w:szCs w:val="18"/>
              </w:rPr>
              <w:t>143,13%</w:t>
            </w:r>
          </w:p>
        </w:tc>
      </w:tr>
      <w:tr w:rsidR="000775F9" w:rsidRPr="000775F9" w14:paraId="387B7DBF" w14:textId="77777777" w:rsidTr="000775F9">
        <w:tc>
          <w:tcPr>
            <w:tcW w:w="4211" w:type="dxa"/>
            <w:shd w:val="clear" w:color="auto" w:fill="F2F2F2"/>
          </w:tcPr>
          <w:p w14:paraId="30E5F6B3" w14:textId="7493D88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1360A1F" w14:textId="66E7CD6C" w:rsidR="000775F9" w:rsidRPr="000775F9" w:rsidRDefault="000775F9" w:rsidP="000775F9">
            <w:pPr>
              <w:spacing w:after="0"/>
              <w:jc w:val="right"/>
              <w:rPr>
                <w:rFonts w:cs="Times New Roman"/>
                <w:sz w:val="18"/>
                <w:szCs w:val="18"/>
              </w:rPr>
            </w:pPr>
            <w:r w:rsidRPr="000775F9">
              <w:rPr>
                <w:rFonts w:cs="Times New Roman"/>
                <w:sz w:val="18"/>
                <w:szCs w:val="18"/>
              </w:rPr>
              <w:t>3.025,00</w:t>
            </w:r>
          </w:p>
        </w:tc>
        <w:tc>
          <w:tcPr>
            <w:tcW w:w="1300" w:type="dxa"/>
            <w:shd w:val="clear" w:color="auto" w:fill="F2F2F2"/>
          </w:tcPr>
          <w:p w14:paraId="112EF99E" w14:textId="65C0A297" w:rsidR="000775F9" w:rsidRPr="000775F9" w:rsidRDefault="000775F9" w:rsidP="000775F9">
            <w:pPr>
              <w:spacing w:after="0"/>
              <w:jc w:val="right"/>
              <w:rPr>
                <w:rFonts w:cs="Times New Roman"/>
                <w:sz w:val="18"/>
                <w:szCs w:val="18"/>
              </w:rPr>
            </w:pPr>
            <w:r w:rsidRPr="000775F9">
              <w:rPr>
                <w:rFonts w:cs="Times New Roman"/>
                <w:sz w:val="18"/>
                <w:szCs w:val="18"/>
              </w:rPr>
              <w:t>5.000,00</w:t>
            </w:r>
          </w:p>
        </w:tc>
        <w:tc>
          <w:tcPr>
            <w:tcW w:w="1300" w:type="dxa"/>
            <w:shd w:val="clear" w:color="auto" w:fill="F2F2F2"/>
          </w:tcPr>
          <w:p w14:paraId="522AD846" w14:textId="2A2A6C73" w:rsidR="000775F9" w:rsidRPr="000775F9" w:rsidRDefault="000775F9" w:rsidP="000775F9">
            <w:pPr>
              <w:spacing w:after="0"/>
              <w:jc w:val="right"/>
              <w:rPr>
                <w:rFonts w:cs="Times New Roman"/>
                <w:sz w:val="18"/>
                <w:szCs w:val="18"/>
              </w:rPr>
            </w:pPr>
            <w:r w:rsidRPr="000775F9">
              <w:rPr>
                <w:rFonts w:cs="Times New Roman"/>
                <w:sz w:val="18"/>
                <w:szCs w:val="18"/>
              </w:rPr>
              <w:t>7.156,25</w:t>
            </w:r>
          </w:p>
        </w:tc>
        <w:tc>
          <w:tcPr>
            <w:tcW w:w="960" w:type="dxa"/>
            <w:shd w:val="clear" w:color="auto" w:fill="F2F2F2"/>
          </w:tcPr>
          <w:p w14:paraId="50B7CB69" w14:textId="388F3957" w:rsidR="000775F9" w:rsidRPr="000775F9" w:rsidRDefault="000775F9" w:rsidP="000775F9">
            <w:pPr>
              <w:spacing w:after="0"/>
              <w:jc w:val="right"/>
              <w:rPr>
                <w:rFonts w:cs="Times New Roman"/>
                <w:sz w:val="18"/>
                <w:szCs w:val="18"/>
              </w:rPr>
            </w:pPr>
            <w:r w:rsidRPr="000775F9">
              <w:rPr>
                <w:rFonts w:cs="Times New Roman"/>
                <w:sz w:val="18"/>
                <w:szCs w:val="18"/>
              </w:rPr>
              <w:t>236,57%</w:t>
            </w:r>
          </w:p>
        </w:tc>
        <w:tc>
          <w:tcPr>
            <w:tcW w:w="960" w:type="dxa"/>
            <w:shd w:val="clear" w:color="auto" w:fill="F2F2F2"/>
          </w:tcPr>
          <w:p w14:paraId="3603525D" w14:textId="699795F8" w:rsidR="000775F9" w:rsidRPr="000775F9" w:rsidRDefault="000775F9" w:rsidP="000775F9">
            <w:pPr>
              <w:spacing w:after="0"/>
              <w:jc w:val="right"/>
              <w:rPr>
                <w:rFonts w:cs="Times New Roman"/>
                <w:sz w:val="18"/>
                <w:szCs w:val="18"/>
              </w:rPr>
            </w:pPr>
            <w:r w:rsidRPr="000775F9">
              <w:rPr>
                <w:rFonts w:cs="Times New Roman"/>
                <w:sz w:val="18"/>
                <w:szCs w:val="18"/>
              </w:rPr>
              <w:t>143,13%</w:t>
            </w:r>
          </w:p>
        </w:tc>
      </w:tr>
      <w:tr w:rsidR="000775F9" w:rsidRPr="000775F9" w14:paraId="723B27B0" w14:textId="77777777" w:rsidTr="000775F9">
        <w:tc>
          <w:tcPr>
            <w:tcW w:w="4211" w:type="dxa"/>
            <w:shd w:val="clear" w:color="auto" w:fill="F2F2F2"/>
          </w:tcPr>
          <w:p w14:paraId="1968722B" w14:textId="626E71D0"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56F09EAE" w14:textId="4211218A" w:rsidR="000775F9" w:rsidRPr="000775F9" w:rsidRDefault="000775F9" w:rsidP="000775F9">
            <w:pPr>
              <w:spacing w:after="0"/>
              <w:jc w:val="right"/>
              <w:rPr>
                <w:rFonts w:cs="Times New Roman"/>
                <w:sz w:val="18"/>
                <w:szCs w:val="18"/>
              </w:rPr>
            </w:pPr>
            <w:r w:rsidRPr="000775F9">
              <w:rPr>
                <w:rFonts w:cs="Times New Roman"/>
                <w:sz w:val="18"/>
                <w:szCs w:val="18"/>
              </w:rPr>
              <w:t>3.025,00</w:t>
            </w:r>
          </w:p>
        </w:tc>
        <w:tc>
          <w:tcPr>
            <w:tcW w:w="1300" w:type="dxa"/>
            <w:shd w:val="clear" w:color="auto" w:fill="F2F2F2"/>
          </w:tcPr>
          <w:p w14:paraId="680468DA" w14:textId="264070F8" w:rsidR="000775F9" w:rsidRPr="000775F9" w:rsidRDefault="000775F9" w:rsidP="000775F9">
            <w:pPr>
              <w:spacing w:after="0"/>
              <w:jc w:val="right"/>
              <w:rPr>
                <w:rFonts w:cs="Times New Roman"/>
                <w:sz w:val="18"/>
                <w:szCs w:val="18"/>
              </w:rPr>
            </w:pPr>
            <w:r w:rsidRPr="000775F9">
              <w:rPr>
                <w:rFonts w:cs="Times New Roman"/>
                <w:sz w:val="18"/>
                <w:szCs w:val="18"/>
              </w:rPr>
              <w:t>5.000,00</w:t>
            </w:r>
          </w:p>
        </w:tc>
        <w:tc>
          <w:tcPr>
            <w:tcW w:w="1300" w:type="dxa"/>
            <w:shd w:val="clear" w:color="auto" w:fill="F2F2F2"/>
          </w:tcPr>
          <w:p w14:paraId="0C3765C4" w14:textId="113A98A9" w:rsidR="000775F9" w:rsidRPr="000775F9" w:rsidRDefault="000775F9" w:rsidP="000775F9">
            <w:pPr>
              <w:spacing w:after="0"/>
              <w:jc w:val="right"/>
              <w:rPr>
                <w:rFonts w:cs="Times New Roman"/>
                <w:sz w:val="18"/>
                <w:szCs w:val="18"/>
              </w:rPr>
            </w:pPr>
            <w:r w:rsidRPr="000775F9">
              <w:rPr>
                <w:rFonts w:cs="Times New Roman"/>
                <w:sz w:val="18"/>
                <w:szCs w:val="18"/>
              </w:rPr>
              <w:t>7.156,25</w:t>
            </w:r>
          </w:p>
        </w:tc>
        <w:tc>
          <w:tcPr>
            <w:tcW w:w="960" w:type="dxa"/>
            <w:shd w:val="clear" w:color="auto" w:fill="F2F2F2"/>
          </w:tcPr>
          <w:p w14:paraId="4447B944" w14:textId="0FFF5893" w:rsidR="000775F9" w:rsidRPr="000775F9" w:rsidRDefault="000775F9" w:rsidP="000775F9">
            <w:pPr>
              <w:spacing w:after="0"/>
              <w:jc w:val="right"/>
              <w:rPr>
                <w:rFonts w:cs="Times New Roman"/>
                <w:sz w:val="18"/>
                <w:szCs w:val="18"/>
              </w:rPr>
            </w:pPr>
            <w:r w:rsidRPr="000775F9">
              <w:rPr>
                <w:rFonts w:cs="Times New Roman"/>
                <w:sz w:val="18"/>
                <w:szCs w:val="18"/>
              </w:rPr>
              <w:t>236,57%</w:t>
            </w:r>
          </w:p>
        </w:tc>
        <w:tc>
          <w:tcPr>
            <w:tcW w:w="960" w:type="dxa"/>
            <w:shd w:val="clear" w:color="auto" w:fill="F2F2F2"/>
          </w:tcPr>
          <w:p w14:paraId="0E9B2DDD" w14:textId="51F5B653" w:rsidR="000775F9" w:rsidRPr="000775F9" w:rsidRDefault="000775F9" w:rsidP="000775F9">
            <w:pPr>
              <w:spacing w:after="0"/>
              <w:jc w:val="right"/>
              <w:rPr>
                <w:rFonts w:cs="Times New Roman"/>
                <w:sz w:val="18"/>
                <w:szCs w:val="18"/>
              </w:rPr>
            </w:pPr>
            <w:r w:rsidRPr="000775F9">
              <w:rPr>
                <w:rFonts w:cs="Times New Roman"/>
                <w:sz w:val="18"/>
                <w:szCs w:val="18"/>
              </w:rPr>
              <w:t>143,13%</w:t>
            </w:r>
          </w:p>
        </w:tc>
      </w:tr>
      <w:tr w:rsidR="000775F9" w14:paraId="71877C24" w14:textId="77777777" w:rsidTr="000775F9">
        <w:tc>
          <w:tcPr>
            <w:tcW w:w="4211" w:type="dxa"/>
          </w:tcPr>
          <w:p w14:paraId="49E5A516" w14:textId="75B263F1"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09FB20BA" w14:textId="57B0FFEC" w:rsidR="000775F9" w:rsidRDefault="000775F9" w:rsidP="000775F9">
            <w:pPr>
              <w:spacing w:after="0"/>
              <w:jc w:val="right"/>
              <w:rPr>
                <w:rFonts w:cs="Times New Roman"/>
                <w:sz w:val="18"/>
                <w:szCs w:val="18"/>
              </w:rPr>
            </w:pPr>
            <w:r>
              <w:rPr>
                <w:rFonts w:cs="Times New Roman"/>
                <w:sz w:val="18"/>
                <w:szCs w:val="18"/>
              </w:rPr>
              <w:t>3.025,00</w:t>
            </w:r>
          </w:p>
        </w:tc>
        <w:tc>
          <w:tcPr>
            <w:tcW w:w="1300" w:type="dxa"/>
          </w:tcPr>
          <w:p w14:paraId="022329FC" w14:textId="3C56E5D0" w:rsidR="000775F9" w:rsidRDefault="000775F9" w:rsidP="000775F9">
            <w:pPr>
              <w:spacing w:after="0"/>
              <w:jc w:val="right"/>
              <w:rPr>
                <w:rFonts w:cs="Times New Roman"/>
                <w:sz w:val="18"/>
                <w:szCs w:val="18"/>
              </w:rPr>
            </w:pPr>
            <w:r>
              <w:rPr>
                <w:rFonts w:cs="Times New Roman"/>
                <w:sz w:val="18"/>
                <w:szCs w:val="18"/>
              </w:rPr>
              <w:t>5.000,00</w:t>
            </w:r>
          </w:p>
        </w:tc>
        <w:tc>
          <w:tcPr>
            <w:tcW w:w="1300" w:type="dxa"/>
          </w:tcPr>
          <w:p w14:paraId="1A0E54AF" w14:textId="6CBB37AC" w:rsidR="000775F9" w:rsidRDefault="000775F9" w:rsidP="000775F9">
            <w:pPr>
              <w:spacing w:after="0"/>
              <w:jc w:val="right"/>
              <w:rPr>
                <w:rFonts w:cs="Times New Roman"/>
                <w:sz w:val="18"/>
                <w:szCs w:val="18"/>
              </w:rPr>
            </w:pPr>
            <w:r>
              <w:rPr>
                <w:rFonts w:cs="Times New Roman"/>
                <w:sz w:val="18"/>
                <w:szCs w:val="18"/>
              </w:rPr>
              <w:t>7.156,25</w:t>
            </w:r>
          </w:p>
        </w:tc>
        <w:tc>
          <w:tcPr>
            <w:tcW w:w="960" w:type="dxa"/>
          </w:tcPr>
          <w:p w14:paraId="32D37087" w14:textId="6553BCE4" w:rsidR="000775F9" w:rsidRDefault="000775F9" w:rsidP="000775F9">
            <w:pPr>
              <w:spacing w:after="0"/>
              <w:jc w:val="right"/>
              <w:rPr>
                <w:rFonts w:cs="Times New Roman"/>
                <w:sz w:val="18"/>
                <w:szCs w:val="18"/>
              </w:rPr>
            </w:pPr>
            <w:r>
              <w:rPr>
                <w:rFonts w:cs="Times New Roman"/>
                <w:sz w:val="18"/>
                <w:szCs w:val="18"/>
              </w:rPr>
              <w:t>236,57%</w:t>
            </w:r>
          </w:p>
        </w:tc>
        <w:tc>
          <w:tcPr>
            <w:tcW w:w="960" w:type="dxa"/>
          </w:tcPr>
          <w:p w14:paraId="7490C94D" w14:textId="588256F6" w:rsidR="000775F9" w:rsidRDefault="000775F9" w:rsidP="000775F9">
            <w:pPr>
              <w:spacing w:after="0"/>
              <w:jc w:val="right"/>
              <w:rPr>
                <w:rFonts w:cs="Times New Roman"/>
                <w:sz w:val="18"/>
                <w:szCs w:val="18"/>
              </w:rPr>
            </w:pPr>
            <w:r>
              <w:rPr>
                <w:rFonts w:cs="Times New Roman"/>
                <w:sz w:val="18"/>
                <w:szCs w:val="18"/>
              </w:rPr>
              <w:t>143,13%</w:t>
            </w:r>
          </w:p>
        </w:tc>
      </w:tr>
      <w:tr w:rsidR="000775F9" w:rsidRPr="000775F9" w14:paraId="0A9606C5" w14:textId="77777777" w:rsidTr="000775F9">
        <w:trPr>
          <w:trHeight w:val="540"/>
        </w:trPr>
        <w:tc>
          <w:tcPr>
            <w:tcW w:w="4211" w:type="dxa"/>
            <w:shd w:val="clear" w:color="auto" w:fill="DAE8F2"/>
            <w:vAlign w:val="center"/>
          </w:tcPr>
          <w:p w14:paraId="1B7397BD" w14:textId="388E7475" w:rsidR="000775F9" w:rsidRPr="000775F9" w:rsidRDefault="000775F9" w:rsidP="000775F9">
            <w:pPr>
              <w:spacing w:after="0"/>
              <w:rPr>
                <w:rFonts w:cs="Times New Roman"/>
                <w:b/>
                <w:sz w:val="18"/>
                <w:szCs w:val="18"/>
              </w:rPr>
            </w:pPr>
            <w:r w:rsidRPr="000775F9">
              <w:rPr>
                <w:rFonts w:cs="Times New Roman"/>
                <w:b/>
                <w:sz w:val="18"/>
                <w:szCs w:val="18"/>
              </w:rPr>
              <w:t>AKTIVNOST A120214 HORIZONTALNA I VERTIKALNA SIGNALIZACIJA</w:t>
            </w:r>
          </w:p>
        </w:tc>
        <w:tc>
          <w:tcPr>
            <w:tcW w:w="1300" w:type="dxa"/>
            <w:shd w:val="clear" w:color="auto" w:fill="DAE8F2"/>
            <w:vAlign w:val="center"/>
          </w:tcPr>
          <w:p w14:paraId="3C910015" w14:textId="4C166B85" w:rsidR="000775F9" w:rsidRPr="000775F9" w:rsidRDefault="000775F9" w:rsidP="000775F9">
            <w:pPr>
              <w:spacing w:after="0"/>
              <w:jc w:val="right"/>
              <w:rPr>
                <w:rFonts w:cs="Times New Roman"/>
                <w:b/>
                <w:sz w:val="18"/>
                <w:szCs w:val="18"/>
              </w:rPr>
            </w:pPr>
            <w:r w:rsidRPr="000775F9">
              <w:rPr>
                <w:rFonts w:cs="Times New Roman"/>
                <w:b/>
                <w:sz w:val="18"/>
                <w:szCs w:val="18"/>
              </w:rPr>
              <w:t>10.475,00</w:t>
            </w:r>
          </w:p>
        </w:tc>
        <w:tc>
          <w:tcPr>
            <w:tcW w:w="1300" w:type="dxa"/>
            <w:shd w:val="clear" w:color="auto" w:fill="DAE8F2"/>
            <w:vAlign w:val="center"/>
          </w:tcPr>
          <w:p w14:paraId="21BCF7FA" w14:textId="13279DF1"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6981FD32" w14:textId="71E2EB1C"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ADB5D07" w14:textId="296272BB"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0C8CA4AC" w14:textId="77777777" w:rsidR="000775F9" w:rsidRPr="000775F9" w:rsidRDefault="000775F9" w:rsidP="000775F9">
            <w:pPr>
              <w:spacing w:after="0"/>
              <w:jc w:val="right"/>
              <w:rPr>
                <w:rFonts w:cs="Times New Roman"/>
                <w:b/>
                <w:sz w:val="18"/>
                <w:szCs w:val="18"/>
              </w:rPr>
            </w:pPr>
          </w:p>
        </w:tc>
      </w:tr>
      <w:tr w:rsidR="000775F9" w:rsidRPr="000775F9" w14:paraId="743B86AD" w14:textId="77777777" w:rsidTr="000775F9">
        <w:tc>
          <w:tcPr>
            <w:tcW w:w="4211" w:type="dxa"/>
            <w:shd w:val="clear" w:color="auto" w:fill="CBFFCB"/>
          </w:tcPr>
          <w:p w14:paraId="4400F50A" w14:textId="2AAA9C1A"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3C56855" w14:textId="6E3351A8" w:rsidR="000775F9" w:rsidRPr="000775F9" w:rsidRDefault="000775F9" w:rsidP="000775F9">
            <w:pPr>
              <w:spacing w:after="0"/>
              <w:jc w:val="right"/>
              <w:rPr>
                <w:rFonts w:cs="Times New Roman"/>
                <w:sz w:val="16"/>
                <w:szCs w:val="18"/>
              </w:rPr>
            </w:pPr>
            <w:r w:rsidRPr="000775F9">
              <w:rPr>
                <w:rFonts w:cs="Times New Roman"/>
                <w:sz w:val="16"/>
                <w:szCs w:val="18"/>
              </w:rPr>
              <w:t>10.475,00</w:t>
            </w:r>
          </w:p>
        </w:tc>
        <w:tc>
          <w:tcPr>
            <w:tcW w:w="1300" w:type="dxa"/>
            <w:shd w:val="clear" w:color="auto" w:fill="CBFFCB"/>
          </w:tcPr>
          <w:p w14:paraId="77406DB3" w14:textId="41D08D6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7DBD70B9" w14:textId="78CE3795"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679A5D6B" w14:textId="1A3736AF"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7FEC796" w14:textId="77777777" w:rsidR="000775F9" w:rsidRPr="000775F9" w:rsidRDefault="000775F9" w:rsidP="000775F9">
            <w:pPr>
              <w:spacing w:after="0"/>
              <w:jc w:val="right"/>
              <w:rPr>
                <w:rFonts w:cs="Times New Roman"/>
                <w:sz w:val="16"/>
                <w:szCs w:val="18"/>
              </w:rPr>
            </w:pPr>
          </w:p>
        </w:tc>
      </w:tr>
      <w:tr w:rsidR="000775F9" w:rsidRPr="000775F9" w14:paraId="37096425" w14:textId="77777777" w:rsidTr="000775F9">
        <w:tc>
          <w:tcPr>
            <w:tcW w:w="4211" w:type="dxa"/>
            <w:shd w:val="clear" w:color="auto" w:fill="F2F2F2"/>
          </w:tcPr>
          <w:p w14:paraId="58792EFC" w14:textId="7E53C21E"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3C0C673F" w14:textId="6E4B0191" w:rsidR="000775F9" w:rsidRPr="000775F9" w:rsidRDefault="000775F9" w:rsidP="000775F9">
            <w:pPr>
              <w:spacing w:after="0"/>
              <w:jc w:val="right"/>
              <w:rPr>
                <w:rFonts w:cs="Times New Roman"/>
                <w:sz w:val="18"/>
                <w:szCs w:val="18"/>
              </w:rPr>
            </w:pPr>
            <w:r w:rsidRPr="000775F9">
              <w:rPr>
                <w:rFonts w:cs="Times New Roman"/>
                <w:sz w:val="18"/>
                <w:szCs w:val="18"/>
              </w:rPr>
              <w:t>10.475,00</w:t>
            </w:r>
          </w:p>
        </w:tc>
        <w:tc>
          <w:tcPr>
            <w:tcW w:w="1300" w:type="dxa"/>
            <w:shd w:val="clear" w:color="auto" w:fill="F2F2F2"/>
          </w:tcPr>
          <w:p w14:paraId="42E1A35E" w14:textId="4E87FD8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54531ED" w14:textId="5215120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A9936B4" w14:textId="0D60AF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2D4568E" w14:textId="77777777" w:rsidR="000775F9" w:rsidRPr="000775F9" w:rsidRDefault="000775F9" w:rsidP="000775F9">
            <w:pPr>
              <w:spacing w:after="0"/>
              <w:jc w:val="right"/>
              <w:rPr>
                <w:rFonts w:cs="Times New Roman"/>
                <w:sz w:val="18"/>
                <w:szCs w:val="18"/>
              </w:rPr>
            </w:pPr>
          </w:p>
        </w:tc>
      </w:tr>
      <w:tr w:rsidR="000775F9" w:rsidRPr="000775F9" w14:paraId="5071724B" w14:textId="77777777" w:rsidTr="000775F9">
        <w:tc>
          <w:tcPr>
            <w:tcW w:w="4211" w:type="dxa"/>
            <w:shd w:val="clear" w:color="auto" w:fill="F2F2F2"/>
          </w:tcPr>
          <w:p w14:paraId="274E53FF" w14:textId="2B3A7745"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02F91384" w14:textId="7CFE6B9A" w:rsidR="000775F9" w:rsidRPr="000775F9" w:rsidRDefault="000775F9" w:rsidP="000775F9">
            <w:pPr>
              <w:spacing w:after="0"/>
              <w:jc w:val="right"/>
              <w:rPr>
                <w:rFonts w:cs="Times New Roman"/>
                <w:sz w:val="18"/>
                <w:szCs w:val="18"/>
              </w:rPr>
            </w:pPr>
            <w:r w:rsidRPr="000775F9">
              <w:rPr>
                <w:rFonts w:cs="Times New Roman"/>
                <w:sz w:val="18"/>
                <w:szCs w:val="18"/>
              </w:rPr>
              <w:t>10.475,00</w:t>
            </w:r>
          </w:p>
        </w:tc>
        <w:tc>
          <w:tcPr>
            <w:tcW w:w="1300" w:type="dxa"/>
            <w:shd w:val="clear" w:color="auto" w:fill="F2F2F2"/>
          </w:tcPr>
          <w:p w14:paraId="286E5312" w14:textId="4772F57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B75A226" w14:textId="203FE69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ADA56A8" w14:textId="4E7F161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53B567B" w14:textId="77777777" w:rsidR="000775F9" w:rsidRPr="000775F9" w:rsidRDefault="000775F9" w:rsidP="000775F9">
            <w:pPr>
              <w:spacing w:after="0"/>
              <w:jc w:val="right"/>
              <w:rPr>
                <w:rFonts w:cs="Times New Roman"/>
                <w:sz w:val="18"/>
                <w:szCs w:val="18"/>
              </w:rPr>
            </w:pPr>
          </w:p>
        </w:tc>
      </w:tr>
      <w:tr w:rsidR="000775F9" w:rsidRPr="000775F9" w14:paraId="6326A75C" w14:textId="77777777" w:rsidTr="000775F9">
        <w:tc>
          <w:tcPr>
            <w:tcW w:w="4211" w:type="dxa"/>
            <w:shd w:val="clear" w:color="auto" w:fill="F2F2F2"/>
          </w:tcPr>
          <w:p w14:paraId="1F172C91" w14:textId="5CEF71C7"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57157790" w14:textId="68ECB4B6" w:rsidR="000775F9" w:rsidRPr="000775F9" w:rsidRDefault="000775F9" w:rsidP="000775F9">
            <w:pPr>
              <w:spacing w:after="0"/>
              <w:jc w:val="right"/>
              <w:rPr>
                <w:rFonts w:cs="Times New Roman"/>
                <w:sz w:val="18"/>
                <w:szCs w:val="18"/>
              </w:rPr>
            </w:pPr>
            <w:r w:rsidRPr="000775F9">
              <w:rPr>
                <w:rFonts w:cs="Times New Roman"/>
                <w:sz w:val="18"/>
                <w:szCs w:val="18"/>
              </w:rPr>
              <w:t>10.475,00</w:t>
            </w:r>
          </w:p>
        </w:tc>
        <w:tc>
          <w:tcPr>
            <w:tcW w:w="1300" w:type="dxa"/>
            <w:shd w:val="clear" w:color="auto" w:fill="F2F2F2"/>
          </w:tcPr>
          <w:p w14:paraId="6D98B4B0" w14:textId="5BDD86A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658BAED" w14:textId="5C839B0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507DAA8" w14:textId="3FDEED4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95C4096" w14:textId="77777777" w:rsidR="000775F9" w:rsidRPr="000775F9" w:rsidRDefault="000775F9" w:rsidP="000775F9">
            <w:pPr>
              <w:spacing w:after="0"/>
              <w:jc w:val="right"/>
              <w:rPr>
                <w:rFonts w:cs="Times New Roman"/>
                <w:sz w:val="18"/>
                <w:szCs w:val="18"/>
              </w:rPr>
            </w:pPr>
          </w:p>
        </w:tc>
      </w:tr>
      <w:tr w:rsidR="000775F9" w14:paraId="018BDAFA" w14:textId="77777777" w:rsidTr="000775F9">
        <w:tc>
          <w:tcPr>
            <w:tcW w:w="4211" w:type="dxa"/>
          </w:tcPr>
          <w:p w14:paraId="4AD0FC6B" w14:textId="6D5C5699" w:rsidR="000775F9" w:rsidRDefault="000775F9" w:rsidP="000775F9">
            <w:pPr>
              <w:spacing w:after="0"/>
              <w:rPr>
                <w:rFonts w:cs="Times New Roman"/>
                <w:sz w:val="18"/>
                <w:szCs w:val="18"/>
              </w:rPr>
            </w:pPr>
            <w:r>
              <w:rPr>
                <w:rFonts w:cs="Times New Roman"/>
                <w:sz w:val="18"/>
                <w:szCs w:val="18"/>
              </w:rPr>
              <w:t>4223 Oprema za održavanje i zaštitu</w:t>
            </w:r>
          </w:p>
        </w:tc>
        <w:tc>
          <w:tcPr>
            <w:tcW w:w="1300" w:type="dxa"/>
          </w:tcPr>
          <w:p w14:paraId="4E707D8C" w14:textId="0A732B1D" w:rsidR="000775F9" w:rsidRDefault="000775F9" w:rsidP="000775F9">
            <w:pPr>
              <w:spacing w:after="0"/>
              <w:jc w:val="right"/>
              <w:rPr>
                <w:rFonts w:cs="Times New Roman"/>
                <w:sz w:val="18"/>
                <w:szCs w:val="18"/>
              </w:rPr>
            </w:pPr>
            <w:r>
              <w:rPr>
                <w:rFonts w:cs="Times New Roman"/>
                <w:sz w:val="18"/>
                <w:szCs w:val="18"/>
              </w:rPr>
              <w:t>10.475,00</w:t>
            </w:r>
          </w:p>
        </w:tc>
        <w:tc>
          <w:tcPr>
            <w:tcW w:w="1300" w:type="dxa"/>
          </w:tcPr>
          <w:p w14:paraId="4C8D342F" w14:textId="7F49BC6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017BE1F" w14:textId="4ACD45C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9E59D4E" w14:textId="3FFA000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8D07E58" w14:textId="77777777" w:rsidR="000775F9" w:rsidRDefault="000775F9" w:rsidP="000775F9">
            <w:pPr>
              <w:spacing w:after="0"/>
              <w:jc w:val="right"/>
              <w:rPr>
                <w:rFonts w:cs="Times New Roman"/>
                <w:sz w:val="18"/>
                <w:szCs w:val="18"/>
              </w:rPr>
            </w:pPr>
          </w:p>
        </w:tc>
      </w:tr>
      <w:tr w:rsidR="000775F9" w:rsidRPr="000775F9" w14:paraId="27F379A2" w14:textId="77777777" w:rsidTr="000775F9">
        <w:trPr>
          <w:trHeight w:val="540"/>
        </w:trPr>
        <w:tc>
          <w:tcPr>
            <w:tcW w:w="4211" w:type="dxa"/>
            <w:shd w:val="clear" w:color="auto" w:fill="DAE8F2"/>
            <w:vAlign w:val="center"/>
          </w:tcPr>
          <w:p w14:paraId="74F31CA6" w14:textId="428E0655" w:rsidR="000775F9" w:rsidRPr="000775F9" w:rsidRDefault="000775F9" w:rsidP="000775F9">
            <w:pPr>
              <w:spacing w:after="0"/>
              <w:rPr>
                <w:rFonts w:cs="Times New Roman"/>
                <w:b/>
                <w:sz w:val="18"/>
                <w:szCs w:val="18"/>
              </w:rPr>
            </w:pPr>
            <w:r w:rsidRPr="000775F9">
              <w:rPr>
                <w:rFonts w:cs="Times New Roman"/>
                <w:b/>
                <w:sz w:val="18"/>
                <w:szCs w:val="18"/>
              </w:rPr>
              <w:t>KAPITALNI PROJEKT K120314 ODVODNJA I PROČIŠĆAVANJE OTPADNIH VODA</w:t>
            </w:r>
          </w:p>
        </w:tc>
        <w:tc>
          <w:tcPr>
            <w:tcW w:w="1300" w:type="dxa"/>
            <w:shd w:val="clear" w:color="auto" w:fill="DAE8F2"/>
            <w:vAlign w:val="center"/>
          </w:tcPr>
          <w:p w14:paraId="2D9EFFFF" w14:textId="5D95B37C" w:rsidR="000775F9" w:rsidRPr="000775F9" w:rsidRDefault="000775F9" w:rsidP="000775F9">
            <w:pPr>
              <w:spacing w:after="0"/>
              <w:jc w:val="right"/>
              <w:rPr>
                <w:rFonts w:cs="Times New Roman"/>
                <w:b/>
                <w:sz w:val="18"/>
                <w:szCs w:val="18"/>
              </w:rPr>
            </w:pPr>
            <w:r w:rsidRPr="000775F9">
              <w:rPr>
                <w:rFonts w:cs="Times New Roman"/>
                <w:b/>
                <w:sz w:val="18"/>
                <w:szCs w:val="18"/>
              </w:rPr>
              <w:t>72.748,87</w:t>
            </w:r>
          </w:p>
        </w:tc>
        <w:tc>
          <w:tcPr>
            <w:tcW w:w="1300" w:type="dxa"/>
            <w:shd w:val="clear" w:color="auto" w:fill="DAE8F2"/>
            <w:vAlign w:val="center"/>
          </w:tcPr>
          <w:p w14:paraId="47CFB593" w14:textId="53137642" w:rsidR="000775F9" w:rsidRPr="000775F9" w:rsidRDefault="000775F9" w:rsidP="000775F9">
            <w:pPr>
              <w:spacing w:after="0"/>
              <w:jc w:val="right"/>
              <w:rPr>
                <w:rFonts w:cs="Times New Roman"/>
                <w:b/>
                <w:sz w:val="18"/>
                <w:szCs w:val="18"/>
              </w:rPr>
            </w:pPr>
            <w:r w:rsidRPr="000775F9">
              <w:rPr>
                <w:rFonts w:cs="Times New Roman"/>
                <w:b/>
                <w:sz w:val="18"/>
                <w:szCs w:val="18"/>
              </w:rPr>
              <w:t>258.900,00</w:t>
            </w:r>
          </w:p>
        </w:tc>
        <w:tc>
          <w:tcPr>
            <w:tcW w:w="1300" w:type="dxa"/>
            <w:shd w:val="clear" w:color="auto" w:fill="DAE8F2"/>
            <w:vAlign w:val="center"/>
          </w:tcPr>
          <w:p w14:paraId="06759D60" w14:textId="2CACB67E" w:rsidR="000775F9" w:rsidRPr="000775F9" w:rsidRDefault="000775F9" w:rsidP="000775F9">
            <w:pPr>
              <w:spacing w:after="0"/>
              <w:jc w:val="right"/>
              <w:rPr>
                <w:rFonts w:cs="Times New Roman"/>
                <w:b/>
                <w:sz w:val="18"/>
                <w:szCs w:val="18"/>
              </w:rPr>
            </w:pPr>
            <w:r w:rsidRPr="000775F9">
              <w:rPr>
                <w:rFonts w:cs="Times New Roman"/>
                <w:b/>
                <w:sz w:val="18"/>
                <w:szCs w:val="18"/>
              </w:rPr>
              <w:t>208.885,84</w:t>
            </w:r>
          </w:p>
        </w:tc>
        <w:tc>
          <w:tcPr>
            <w:tcW w:w="960" w:type="dxa"/>
            <w:shd w:val="clear" w:color="auto" w:fill="DAE8F2"/>
            <w:vAlign w:val="center"/>
          </w:tcPr>
          <w:p w14:paraId="69231E99" w14:textId="78E1C48E" w:rsidR="000775F9" w:rsidRPr="000775F9" w:rsidRDefault="000775F9" w:rsidP="000775F9">
            <w:pPr>
              <w:spacing w:after="0"/>
              <w:jc w:val="right"/>
              <w:rPr>
                <w:rFonts w:cs="Times New Roman"/>
                <w:b/>
                <w:sz w:val="18"/>
                <w:szCs w:val="18"/>
              </w:rPr>
            </w:pPr>
            <w:r w:rsidRPr="000775F9">
              <w:rPr>
                <w:rFonts w:cs="Times New Roman"/>
                <w:b/>
                <w:sz w:val="18"/>
                <w:szCs w:val="18"/>
              </w:rPr>
              <w:t>287,13%</w:t>
            </w:r>
          </w:p>
        </w:tc>
        <w:tc>
          <w:tcPr>
            <w:tcW w:w="960" w:type="dxa"/>
            <w:shd w:val="clear" w:color="auto" w:fill="DAE8F2"/>
            <w:vAlign w:val="center"/>
          </w:tcPr>
          <w:p w14:paraId="0359D2AA" w14:textId="083E720D" w:rsidR="000775F9" w:rsidRPr="000775F9" w:rsidRDefault="000775F9" w:rsidP="000775F9">
            <w:pPr>
              <w:spacing w:after="0"/>
              <w:jc w:val="right"/>
              <w:rPr>
                <w:rFonts w:cs="Times New Roman"/>
                <w:b/>
                <w:sz w:val="18"/>
                <w:szCs w:val="18"/>
              </w:rPr>
            </w:pPr>
            <w:r w:rsidRPr="000775F9">
              <w:rPr>
                <w:rFonts w:cs="Times New Roman"/>
                <w:b/>
                <w:sz w:val="18"/>
                <w:szCs w:val="18"/>
              </w:rPr>
              <w:t>80,68%</w:t>
            </w:r>
          </w:p>
        </w:tc>
      </w:tr>
      <w:tr w:rsidR="000775F9" w:rsidRPr="000775F9" w14:paraId="0C6525FE" w14:textId="77777777" w:rsidTr="000775F9">
        <w:tc>
          <w:tcPr>
            <w:tcW w:w="4211" w:type="dxa"/>
            <w:shd w:val="clear" w:color="auto" w:fill="CBFFCB"/>
          </w:tcPr>
          <w:p w14:paraId="6B657AFF" w14:textId="1F6F2C49"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F2C7390" w14:textId="0702AA0A" w:rsidR="000775F9" w:rsidRPr="000775F9" w:rsidRDefault="000775F9" w:rsidP="000775F9">
            <w:pPr>
              <w:spacing w:after="0"/>
              <w:jc w:val="right"/>
              <w:rPr>
                <w:rFonts w:cs="Times New Roman"/>
                <w:sz w:val="16"/>
                <w:szCs w:val="18"/>
              </w:rPr>
            </w:pPr>
            <w:r w:rsidRPr="000775F9">
              <w:rPr>
                <w:rFonts w:cs="Times New Roman"/>
                <w:sz w:val="16"/>
                <w:szCs w:val="18"/>
              </w:rPr>
              <w:t>48.545,15</w:t>
            </w:r>
          </w:p>
        </w:tc>
        <w:tc>
          <w:tcPr>
            <w:tcW w:w="1300" w:type="dxa"/>
            <w:shd w:val="clear" w:color="auto" w:fill="CBFFCB"/>
          </w:tcPr>
          <w:p w14:paraId="575A1694" w14:textId="0C41F9FB" w:rsidR="000775F9" w:rsidRPr="000775F9" w:rsidRDefault="000775F9" w:rsidP="000775F9">
            <w:pPr>
              <w:spacing w:after="0"/>
              <w:jc w:val="right"/>
              <w:rPr>
                <w:rFonts w:cs="Times New Roman"/>
                <w:sz w:val="16"/>
                <w:szCs w:val="18"/>
              </w:rPr>
            </w:pPr>
            <w:r w:rsidRPr="000775F9">
              <w:rPr>
                <w:rFonts w:cs="Times New Roman"/>
                <w:sz w:val="16"/>
                <w:szCs w:val="18"/>
              </w:rPr>
              <w:t>258.900,00</w:t>
            </w:r>
          </w:p>
        </w:tc>
        <w:tc>
          <w:tcPr>
            <w:tcW w:w="1300" w:type="dxa"/>
            <w:shd w:val="clear" w:color="auto" w:fill="CBFFCB"/>
          </w:tcPr>
          <w:p w14:paraId="36211F9B" w14:textId="5A1FDC70" w:rsidR="000775F9" w:rsidRPr="000775F9" w:rsidRDefault="000775F9" w:rsidP="000775F9">
            <w:pPr>
              <w:spacing w:after="0"/>
              <w:jc w:val="right"/>
              <w:rPr>
                <w:rFonts w:cs="Times New Roman"/>
                <w:sz w:val="16"/>
                <w:szCs w:val="18"/>
              </w:rPr>
            </w:pPr>
            <w:r w:rsidRPr="000775F9">
              <w:rPr>
                <w:rFonts w:cs="Times New Roman"/>
                <w:sz w:val="16"/>
                <w:szCs w:val="18"/>
              </w:rPr>
              <w:t>208.885,84</w:t>
            </w:r>
          </w:p>
        </w:tc>
        <w:tc>
          <w:tcPr>
            <w:tcW w:w="960" w:type="dxa"/>
            <w:shd w:val="clear" w:color="auto" w:fill="CBFFCB"/>
          </w:tcPr>
          <w:p w14:paraId="2FC6501B" w14:textId="13588EC1" w:rsidR="000775F9" w:rsidRPr="000775F9" w:rsidRDefault="000775F9" w:rsidP="000775F9">
            <w:pPr>
              <w:spacing w:after="0"/>
              <w:jc w:val="right"/>
              <w:rPr>
                <w:rFonts w:cs="Times New Roman"/>
                <w:sz w:val="16"/>
                <w:szCs w:val="18"/>
              </w:rPr>
            </w:pPr>
            <w:r w:rsidRPr="000775F9">
              <w:rPr>
                <w:rFonts w:cs="Times New Roman"/>
                <w:sz w:val="16"/>
                <w:szCs w:val="18"/>
              </w:rPr>
              <w:t>430,29%</w:t>
            </w:r>
          </w:p>
        </w:tc>
        <w:tc>
          <w:tcPr>
            <w:tcW w:w="960" w:type="dxa"/>
            <w:shd w:val="clear" w:color="auto" w:fill="CBFFCB"/>
          </w:tcPr>
          <w:p w14:paraId="65FBEAA2" w14:textId="47694254" w:rsidR="000775F9" w:rsidRPr="000775F9" w:rsidRDefault="000775F9" w:rsidP="000775F9">
            <w:pPr>
              <w:spacing w:after="0"/>
              <w:jc w:val="right"/>
              <w:rPr>
                <w:rFonts w:cs="Times New Roman"/>
                <w:sz w:val="16"/>
                <w:szCs w:val="18"/>
              </w:rPr>
            </w:pPr>
            <w:r w:rsidRPr="000775F9">
              <w:rPr>
                <w:rFonts w:cs="Times New Roman"/>
                <w:sz w:val="16"/>
                <w:szCs w:val="18"/>
              </w:rPr>
              <w:t>80,68%</w:t>
            </w:r>
          </w:p>
        </w:tc>
      </w:tr>
      <w:tr w:rsidR="000775F9" w:rsidRPr="000775F9" w14:paraId="6EAC9EB7" w14:textId="77777777" w:rsidTr="000775F9">
        <w:tc>
          <w:tcPr>
            <w:tcW w:w="4211" w:type="dxa"/>
            <w:shd w:val="clear" w:color="auto" w:fill="F2F2F2"/>
          </w:tcPr>
          <w:p w14:paraId="000400B9" w14:textId="6F51D095"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49C7A05" w14:textId="30BBD8F2" w:rsidR="000775F9" w:rsidRPr="000775F9" w:rsidRDefault="000775F9" w:rsidP="000775F9">
            <w:pPr>
              <w:spacing w:after="0"/>
              <w:jc w:val="right"/>
              <w:rPr>
                <w:rFonts w:cs="Times New Roman"/>
                <w:sz w:val="18"/>
                <w:szCs w:val="18"/>
              </w:rPr>
            </w:pPr>
            <w:r w:rsidRPr="000775F9">
              <w:rPr>
                <w:rFonts w:cs="Times New Roman"/>
                <w:sz w:val="18"/>
                <w:szCs w:val="18"/>
              </w:rPr>
              <w:t>48.545,15</w:t>
            </w:r>
          </w:p>
        </w:tc>
        <w:tc>
          <w:tcPr>
            <w:tcW w:w="1300" w:type="dxa"/>
            <w:shd w:val="clear" w:color="auto" w:fill="F2F2F2"/>
          </w:tcPr>
          <w:p w14:paraId="7201F03A" w14:textId="317E7649" w:rsidR="000775F9" w:rsidRPr="000775F9" w:rsidRDefault="000775F9" w:rsidP="000775F9">
            <w:pPr>
              <w:spacing w:after="0"/>
              <w:jc w:val="right"/>
              <w:rPr>
                <w:rFonts w:cs="Times New Roman"/>
                <w:sz w:val="18"/>
                <w:szCs w:val="18"/>
              </w:rPr>
            </w:pPr>
            <w:r w:rsidRPr="000775F9">
              <w:rPr>
                <w:rFonts w:cs="Times New Roman"/>
                <w:sz w:val="18"/>
                <w:szCs w:val="18"/>
              </w:rPr>
              <w:t>258.900,00</w:t>
            </w:r>
          </w:p>
        </w:tc>
        <w:tc>
          <w:tcPr>
            <w:tcW w:w="1300" w:type="dxa"/>
            <w:shd w:val="clear" w:color="auto" w:fill="F2F2F2"/>
          </w:tcPr>
          <w:p w14:paraId="4F69C3A3" w14:textId="5B8C951A" w:rsidR="000775F9" w:rsidRPr="000775F9" w:rsidRDefault="000775F9" w:rsidP="000775F9">
            <w:pPr>
              <w:spacing w:after="0"/>
              <w:jc w:val="right"/>
              <w:rPr>
                <w:rFonts w:cs="Times New Roman"/>
                <w:sz w:val="18"/>
                <w:szCs w:val="18"/>
              </w:rPr>
            </w:pPr>
            <w:r w:rsidRPr="000775F9">
              <w:rPr>
                <w:rFonts w:cs="Times New Roman"/>
                <w:sz w:val="18"/>
                <w:szCs w:val="18"/>
              </w:rPr>
              <w:t>208.885,84</w:t>
            </w:r>
          </w:p>
        </w:tc>
        <w:tc>
          <w:tcPr>
            <w:tcW w:w="960" w:type="dxa"/>
            <w:shd w:val="clear" w:color="auto" w:fill="F2F2F2"/>
          </w:tcPr>
          <w:p w14:paraId="27832F4A" w14:textId="3B40E455" w:rsidR="000775F9" w:rsidRPr="000775F9" w:rsidRDefault="000775F9" w:rsidP="000775F9">
            <w:pPr>
              <w:spacing w:after="0"/>
              <w:jc w:val="right"/>
              <w:rPr>
                <w:rFonts w:cs="Times New Roman"/>
                <w:sz w:val="18"/>
                <w:szCs w:val="18"/>
              </w:rPr>
            </w:pPr>
            <w:r w:rsidRPr="000775F9">
              <w:rPr>
                <w:rFonts w:cs="Times New Roman"/>
                <w:sz w:val="18"/>
                <w:szCs w:val="18"/>
              </w:rPr>
              <w:t>430,29%</w:t>
            </w:r>
          </w:p>
        </w:tc>
        <w:tc>
          <w:tcPr>
            <w:tcW w:w="960" w:type="dxa"/>
            <w:shd w:val="clear" w:color="auto" w:fill="F2F2F2"/>
          </w:tcPr>
          <w:p w14:paraId="6EB9F303" w14:textId="43845B35" w:rsidR="000775F9" w:rsidRPr="000775F9" w:rsidRDefault="000775F9" w:rsidP="000775F9">
            <w:pPr>
              <w:spacing w:after="0"/>
              <w:jc w:val="right"/>
              <w:rPr>
                <w:rFonts w:cs="Times New Roman"/>
                <w:sz w:val="18"/>
                <w:szCs w:val="18"/>
              </w:rPr>
            </w:pPr>
            <w:r w:rsidRPr="000775F9">
              <w:rPr>
                <w:rFonts w:cs="Times New Roman"/>
                <w:sz w:val="18"/>
                <w:szCs w:val="18"/>
              </w:rPr>
              <w:t>80,68%</w:t>
            </w:r>
          </w:p>
        </w:tc>
      </w:tr>
      <w:tr w:rsidR="000775F9" w:rsidRPr="000775F9" w14:paraId="0E0D9F02" w14:textId="77777777" w:rsidTr="000775F9">
        <w:tc>
          <w:tcPr>
            <w:tcW w:w="4211" w:type="dxa"/>
            <w:shd w:val="clear" w:color="auto" w:fill="F2F2F2"/>
          </w:tcPr>
          <w:p w14:paraId="630EE36A" w14:textId="3B99C500"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4D3751FE" w14:textId="15277076" w:rsidR="000775F9" w:rsidRPr="000775F9" w:rsidRDefault="000775F9" w:rsidP="000775F9">
            <w:pPr>
              <w:spacing w:after="0"/>
              <w:jc w:val="right"/>
              <w:rPr>
                <w:rFonts w:cs="Times New Roman"/>
                <w:sz w:val="18"/>
                <w:szCs w:val="18"/>
              </w:rPr>
            </w:pPr>
            <w:r w:rsidRPr="000775F9">
              <w:rPr>
                <w:rFonts w:cs="Times New Roman"/>
                <w:sz w:val="18"/>
                <w:szCs w:val="18"/>
              </w:rPr>
              <w:t>48.545,15</w:t>
            </w:r>
          </w:p>
        </w:tc>
        <w:tc>
          <w:tcPr>
            <w:tcW w:w="1300" w:type="dxa"/>
            <w:shd w:val="clear" w:color="auto" w:fill="F2F2F2"/>
          </w:tcPr>
          <w:p w14:paraId="5E515A1C" w14:textId="25122214" w:rsidR="000775F9" w:rsidRPr="000775F9" w:rsidRDefault="000775F9" w:rsidP="000775F9">
            <w:pPr>
              <w:spacing w:after="0"/>
              <w:jc w:val="right"/>
              <w:rPr>
                <w:rFonts w:cs="Times New Roman"/>
                <w:sz w:val="18"/>
                <w:szCs w:val="18"/>
              </w:rPr>
            </w:pPr>
            <w:r w:rsidRPr="000775F9">
              <w:rPr>
                <w:rFonts w:cs="Times New Roman"/>
                <w:sz w:val="18"/>
                <w:szCs w:val="18"/>
              </w:rPr>
              <w:t>258.900,00</w:t>
            </w:r>
          </w:p>
        </w:tc>
        <w:tc>
          <w:tcPr>
            <w:tcW w:w="1300" w:type="dxa"/>
            <w:shd w:val="clear" w:color="auto" w:fill="F2F2F2"/>
          </w:tcPr>
          <w:p w14:paraId="71FAC008" w14:textId="43B2307B" w:rsidR="000775F9" w:rsidRPr="000775F9" w:rsidRDefault="000775F9" w:rsidP="000775F9">
            <w:pPr>
              <w:spacing w:after="0"/>
              <w:jc w:val="right"/>
              <w:rPr>
                <w:rFonts w:cs="Times New Roman"/>
                <w:sz w:val="18"/>
                <w:szCs w:val="18"/>
              </w:rPr>
            </w:pPr>
            <w:r w:rsidRPr="000775F9">
              <w:rPr>
                <w:rFonts w:cs="Times New Roman"/>
                <w:sz w:val="18"/>
                <w:szCs w:val="18"/>
              </w:rPr>
              <w:t>208.885,84</w:t>
            </w:r>
          </w:p>
        </w:tc>
        <w:tc>
          <w:tcPr>
            <w:tcW w:w="960" w:type="dxa"/>
            <w:shd w:val="clear" w:color="auto" w:fill="F2F2F2"/>
          </w:tcPr>
          <w:p w14:paraId="3BA5E745" w14:textId="25FAC902" w:rsidR="000775F9" w:rsidRPr="000775F9" w:rsidRDefault="000775F9" w:rsidP="000775F9">
            <w:pPr>
              <w:spacing w:after="0"/>
              <w:jc w:val="right"/>
              <w:rPr>
                <w:rFonts w:cs="Times New Roman"/>
                <w:sz w:val="18"/>
                <w:szCs w:val="18"/>
              </w:rPr>
            </w:pPr>
            <w:r w:rsidRPr="000775F9">
              <w:rPr>
                <w:rFonts w:cs="Times New Roman"/>
                <w:sz w:val="18"/>
                <w:szCs w:val="18"/>
              </w:rPr>
              <w:t>430,29%</w:t>
            </w:r>
          </w:p>
        </w:tc>
        <w:tc>
          <w:tcPr>
            <w:tcW w:w="960" w:type="dxa"/>
            <w:shd w:val="clear" w:color="auto" w:fill="F2F2F2"/>
          </w:tcPr>
          <w:p w14:paraId="66A61F5A" w14:textId="20FE21E7" w:rsidR="000775F9" w:rsidRPr="000775F9" w:rsidRDefault="000775F9" w:rsidP="000775F9">
            <w:pPr>
              <w:spacing w:after="0"/>
              <w:jc w:val="right"/>
              <w:rPr>
                <w:rFonts w:cs="Times New Roman"/>
                <w:sz w:val="18"/>
                <w:szCs w:val="18"/>
              </w:rPr>
            </w:pPr>
            <w:r w:rsidRPr="000775F9">
              <w:rPr>
                <w:rFonts w:cs="Times New Roman"/>
                <w:sz w:val="18"/>
                <w:szCs w:val="18"/>
              </w:rPr>
              <w:t>80,68%</w:t>
            </w:r>
          </w:p>
        </w:tc>
      </w:tr>
      <w:tr w:rsidR="000775F9" w:rsidRPr="000775F9" w14:paraId="3FD75236" w14:textId="77777777" w:rsidTr="000775F9">
        <w:tc>
          <w:tcPr>
            <w:tcW w:w="4211" w:type="dxa"/>
            <w:shd w:val="clear" w:color="auto" w:fill="F2F2F2"/>
          </w:tcPr>
          <w:p w14:paraId="2CD55C39" w14:textId="4279AFFE" w:rsidR="000775F9" w:rsidRPr="000775F9" w:rsidRDefault="000775F9" w:rsidP="000775F9">
            <w:pPr>
              <w:spacing w:after="0"/>
              <w:rPr>
                <w:rFonts w:cs="Times New Roman"/>
                <w:sz w:val="18"/>
                <w:szCs w:val="18"/>
              </w:rPr>
            </w:pPr>
            <w:r w:rsidRPr="000775F9">
              <w:rPr>
                <w:rFonts w:cs="Times New Roman"/>
                <w:sz w:val="18"/>
                <w:szCs w:val="18"/>
              </w:rPr>
              <w:t xml:space="preserve">386 Kapitalne pomoći </w:t>
            </w:r>
          </w:p>
        </w:tc>
        <w:tc>
          <w:tcPr>
            <w:tcW w:w="1300" w:type="dxa"/>
            <w:shd w:val="clear" w:color="auto" w:fill="F2F2F2"/>
          </w:tcPr>
          <w:p w14:paraId="103FCDB4" w14:textId="51617CF6" w:rsidR="000775F9" w:rsidRPr="000775F9" w:rsidRDefault="000775F9" w:rsidP="000775F9">
            <w:pPr>
              <w:spacing w:after="0"/>
              <w:jc w:val="right"/>
              <w:rPr>
                <w:rFonts w:cs="Times New Roman"/>
                <w:sz w:val="18"/>
                <w:szCs w:val="18"/>
              </w:rPr>
            </w:pPr>
            <w:r w:rsidRPr="000775F9">
              <w:rPr>
                <w:rFonts w:cs="Times New Roman"/>
                <w:sz w:val="18"/>
                <w:szCs w:val="18"/>
              </w:rPr>
              <w:t>48.545,15</w:t>
            </w:r>
          </w:p>
        </w:tc>
        <w:tc>
          <w:tcPr>
            <w:tcW w:w="1300" w:type="dxa"/>
            <w:shd w:val="clear" w:color="auto" w:fill="F2F2F2"/>
          </w:tcPr>
          <w:p w14:paraId="7AC32171" w14:textId="2403D378" w:rsidR="000775F9" w:rsidRPr="000775F9" w:rsidRDefault="000775F9" w:rsidP="000775F9">
            <w:pPr>
              <w:spacing w:after="0"/>
              <w:jc w:val="right"/>
              <w:rPr>
                <w:rFonts w:cs="Times New Roman"/>
                <w:sz w:val="18"/>
                <w:szCs w:val="18"/>
              </w:rPr>
            </w:pPr>
            <w:r w:rsidRPr="000775F9">
              <w:rPr>
                <w:rFonts w:cs="Times New Roman"/>
                <w:sz w:val="18"/>
                <w:szCs w:val="18"/>
              </w:rPr>
              <w:t>258.900,00</w:t>
            </w:r>
          </w:p>
        </w:tc>
        <w:tc>
          <w:tcPr>
            <w:tcW w:w="1300" w:type="dxa"/>
            <w:shd w:val="clear" w:color="auto" w:fill="F2F2F2"/>
          </w:tcPr>
          <w:p w14:paraId="2AE6EEF4" w14:textId="41D45DDD" w:rsidR="000775F9" w:rsidRPr="000775F9" w:rsidRDefault="000775F9" w:rsidP="000775F9">
            <w:pPr>
              <w:spacing w:after="0"/>
              <w:jc w:val="right"/>
              <w:rPr>
                <w:rFonts w:cs="Times New Roman"/>
                <w:sz w:val="18"/>
                <w:szCs w:val="18"/>
              </w:rPr>
            </w:pPr>
            <w:r w:rsidRPr="000775F9">
              <w:rPr>
                <w:rFonts w:cs="Times New Roman"/>
                <w:sz w:val="18"/>
                <w:szCs w:val="18"/>
              </w:rPr>
              <w:t>208.885,84</w:t>
            </w:r>
          </w:p>
        </w:tc>
        <w:tc>
          <w:tcPr>
            <w:tcW w:w="960" w:type="dxa"/>
            <w:shd w:val="clear" w:color="auto" w:fill="F2F2F2"/>
          </w:tcPr>
          <w:p w14:paraId="7869C6B4" w14:textId="0B21B4C4" w:rsidR="000775F9" w:rsidRPr="000775F9" w:rsidRDefault="000775F9" w:rsidP="000775F9">
            <w:pPr>
              <w:spacing w:after="0"/>
              <w:jc w:val="right"/>
              <w:rPr>
                <w:rFonts w:cs="Times New Roman"/>
                <w:sz w:val="18"/>
                <w:szCs w:val="18"/>
              </w:rPr>
            </w:pPr>
            <w:r w:rsidRPr="000775F9">
              <w:rPr>
                <w:rFonts w:cs="Times New Roman"/>
                <w:sz w:val="18"/>
                <w:szCs w:val="18"/>
              </w:rPr>
              <w:t>430,29%</w:t>
            </w:r>
          </w:p>
        </w:tc>
        <w:tc>
          <w:tcPr>
            <w:tcW w:w="960" w:type="dxa"/>
            <w:shd w:val="clear" w:color="auto" w:fill="F2F2F2"/>
          </w:tcPr>
          <w:p w14:paraId="0CF8CCD9" w14:textId="27206FA3" w:rsidR="000775F9" w:rsidRPr="000775F9" w:rsidRDefault="000775F9" w:rsidP="000775F9">
            <w:pPr>
              <w:spacing w:after="0"/>
              <w:jc w:val="right"/>
              <w:rPr>
                <w:rFonts w:cs="Times New Roman"/>
                <w:sz w:val="18"/>
                <w:szCs w:val="18"/>
              </w:rPr>
            </w:pPr>
            <w:r w:rsidRPr="000775F9">
              <w:rPr>
                <w:rFonts w:cs="Times New Roman"/>
                <w:sz w:val="18"/>
                <w:szCs w:val="18"/>
              </w:rPr>
              <w:t>80,68%</w:t>
            </w:r>
          </w:p>
        </w:tc>
      </w:tr>
      <w:tr w:rsidR="000775F9" w14:paraId="73BCDEBF" w14:textId="77777777" w:rsidTr="000775F9">
        <w:tc>
          <w:tcPr>
            <w:tcW w:w="4211" w:type="dxa"/>
          </w:tcPr>
          <w:p w14:paraId="4010BD50" w14:textId="2FBA418B" w:rsidR="000775F9" w:rsidRDefault="000775F9" w:rsidP="000775F9">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14:paraId="5D3B8598" w14:textId="17714A97" w:rsidR="000775F9" w:rsidRDefault="000775F9" w:rsidP="000775F9">
            <w:pPr>
              <w:spacing w:after="0"/>
              <w:jc w:val="right"/>
              <w:rPr>
                <w:rFonts w:cs="Times New Roman"/>
                <w:sz w:val="18"/>
                <w:szCs w:val="18"/>
              </w:rPr>
            </w:pPr>
            <w:r>
              <w:rPr>
                <w:rFonts w:cs="Times New Roman"/>
                <w:sz w:val="18"/>
                <w:szCs w:val="18"/>
              </w:rPr>
              <w:t>48.545,15</w:t>
            </w:r>
          </w:p>
        </w:tc>
        <w:tc>
          <w:tcPr>
            <w:tcW w:w="1300" w:type="dxa"/>
          </w:tcPr>
          <w:p w14:paraId="4F8108C3" w14:textId="70473534" w:rsidR="000775F9" w:rsidRDefault="000775F9" w:rsidP="000775F9">
            <w:pPr>
              <w:spacing w:after="0"/>
              <w:jc w:val="right"/>
              <w:rPr>
                <w:rFonts w:cs="Times New Roman"/>
                <w:sz w:val="18"/>
                <w:szCs w:val="18"/>
              </w:rPr>
            </w:pPr>
            <w:r>
              <w:rPr>
                <w:rFonts w:cs="Times New Roman"/>
                <w:sz w:val="18"/>
                <w:szCs w:val="18"/>
              </w:rPr>
              <w:t>258.900,00</w:t>
            </w:r>
          </w:p>
        </w:tc>
        <w:tc>
          <w:tcPr>
            <w:tcW w:w="1300" w:type="dxa"/>
          </w:tcPr>
          <w:p w14:paraId="2439F3F0" w14:textId="76D10E7D" w:rsidR="000775F9" w:rsidRDefault="000775F9" w:rsidP="000775F9">
            <w:pPr>
              <w:spacing w:after="0"/>
              <w:jc w:val="right"/>
              <w:rPr>
                <w:rFonts w:cs="Times New Roman"/>
                <w:sz w:val="18"/>
                <w:szCs w:val="18"/>
              </w:rPr>
            </w:pPr>
            <w:r>
              <w:rPr>
                <w:rFonts w:cs="Times New Roman"/>
                <w:sz w:val="18"/>
                <w:szCs w:val="18"/>
              </w:rPr>
              <w:t>208.885,84</w:t>
            </w:r>
          </w:p>
        </w:tc>
        <w:tc>
          <w:tcPr>
            <w:tcW w:w="960" w:type="dxa"/>
          </w:tcPr>
          <w:p w14:paraId="5E500285" w14:textId="4D25C254" w:rsidR="000775F9" w:rsidRDefault="000775F9" w:rsidP="000775F9">
            <w:pPr>
              <w:spacing w:after="0"/>
              <w:jc w:val="right"/>
              <w:rPr>
                <w:rFonts w:cs="Times New Roman"/>
                <w:sz w:val="18"/>
                <w:szCs w:val="18"/>
              </w:rPr>
            </w:pPr>
            <w:r>
              <w:rPr>
                <w:rFonts w:cs="Times New Roman"/>
                <w:sz w:val="18"/>
                <w:szCs w:val="18"/>
              </w:rPr>
              <w:t>430,29%</w:t>
            </w:r>
          </w:p>
        </w:tc>
        <w:tc>
          <w:tcPr>
            <w:tcW w:w="960" w:type="dxa"/>
          </w:tcPr>
          <w:p w14:paraId="3E7D9B55" w14:textId="3C9CE02A" w:rsidR="000775F9" w:rsidRDefault="000775F9" w:rsidP="000775F9">
            <w:pPr>
              <w:spacing w:after="0"/>
              <w:jc w:val="right"/>
              <w:rPr>
                <w:rFonts w:cs="Times New Roman"/>
                <w:sz w:val="18"/>
                <w:szCs w:val="18"/>
              </w:rPr>
            </w:pPr>
            <w:r>
              <w:rPr>
                <w:rFonts w:cs="Times New Roman"/>
                <w:sz w:val="18"/>
                <w:szCs w:val="18"/>
              </w:rPr>
              <w:t>80,68%</w:t>
            </w:r>
          </w:p>
        </w:tc>
      </w:tr>
      <w:tr w:rsidR="000775F9" w:rsidRPr="000775F9" w14:paraId="5EA9FFB5" w14:textId="77777777" w:rsidTr="000775F9">
        <w:tc>
          <w:tcPr>
            <w:tcW w:w="4211" w:type="dxa"/>
            <w:shd w:val="clear" w:color="auto" w:fill="CBFFCB"/>
          </w:tcPr>
          <w:p w14:paraId="1F4D9E55" w14:textId="3AC3AFB3"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7FBFDB26" w14:textId="003843EB" w:rsidR="000775F9" w:rsidRPr="000775F9" w:rsidRDefault="000775F9" w:rsidP="000775F9">
            <w:pPr>
              <w:spacing w:after="0"/>
              <w:jc w:val="right"/>
              <w:rPr>
                <w:rFonts w:cs="Times New Roman"/>
                <w:sz w:val="16"/>
                <w:szCs w:val="18"/>
              </w:rPr>
            </w:pPr>
            <w:r w:rsidRPr="000775F9">
              <w:rPr>
                <w:rFonts w:cs="Times New Roman"/>
                <w:sz w:val="16"/>
                <w:szCs w:val="18"/>
              </w:rPr>
              <w:t>15.828,33</w:t>
            </w:r>
          </w:p>
        </w:tc>
        <w:tc>
          <w:tcPr>
            <w:tcW w:w="1300" w:type="dxa"/>
            <w:shd w:val="clear" w:color="auto" w:fill="CBFFCB"/>
          </w:tcPr>
          <w:p w14:paraId="7E472A73" w14:textId="0992325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0B34827B" w14:textId="48A1EE4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87E502B" w14:textId="073EE44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0D67743" w14:textId="77777777" w:rsidR="000775F9" w:rsidRPr="000775F9" w:rsidRDefault="000775F9" w:rsidP="000775F9">
            <w:pPr>
              <w:spacing w:after="0"/>
              <w:jc w:val="right"/>
              <w:rPr>
                <w:rFonts w:cs="Times New Roman"/>
                <w:sz w:val="16"/>
                <w:szCs w:val="18"/>
              </w:rPr>
            </w:pPr>
          </w:p>
        </w:tc>
      </w:tr>
      <w:tr w:rsidR="000775F9" w:rsidRPr="000775F9" w14:paraId="586A3E5F" w14:textId="77777777" w:rsidTr="000775F9">
        <w:tc>
          <w:tcPr>
            <w:tcW w:w="4211" w:type="dxa"/>
            <w:shd w:val="clear" w:color="auto" w:fill="F2F2F2"/>
          </w:tcPr>
          <w:p w14:paraId="7BBEC490" w14:textId="7EE7A37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087CB96" w14:textId="17770E16" w:rsidR="000775F9" w:rsidRPr="000775F9" w:rsidRDefault="000775F9" w:rsidP="000775F9">
            <w:pPr>
              <w:spacing w:after="0"/>
              <w:jc w:val="right"/>
              <w:rPr>
                <w:rFonts w:cs="Times New Roman"/>
                <w:sz w:val="18"/>
                <w:szCs w:val="18"/>
              </w:rPr>
            </w:pPr>
            <w:r w:rsidRPr="000775F9">
              <w:rPr>
                <w:rFonts w:cs="Times New Roman"/>
                <w:sz w:val="18"/>
                <w:szCs w:val="18"/>
              </w:rPr>
              <w:t>15.828,33</w:t>
            </w:r>
          </w:p>
        </w:tc>
        <w:tc>
          <w:tcPr>
            <w:tcW w:w="1300" w:type="dxa"/>
            <w:shd w:val="clear" w:color="auto" w:fill="F2F2F2"/>
          </w:tcPr>
          <w:p w14:paraId="549A1C52" w14:textId="4D640D3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73D6608" w14:textId="125C3C7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9801E7E" w14:textId="7789801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31E9C97" w14:textId="77777777" w:rsidR="000775F9" w:rsidRPr="000775F9" w:rsidRDefault="000775F9" w:rsidP="000775F9">
            <w:pPr>
              <w:spacing w:after="0"/>
              <w:jc w:val="right"/>
              <w:rPr>
                <w:rFonts w:cs="Times New Roman"/>
                <w:sz w:val="18"/>
                <w:szCs w:val="18"/>
              </w:rPr>
            </w:pPr>
          </w:p>
        </w:tc>
      </w:tr>
      <w:tr w:rsidR="000775F9" w:rsidRPr="000775F9" w14:paraId="77DAA623" w14:textId="77777777" w:rsidTr="000775F9">
        <w:tc>
          <w:tcPr>
            <w:tcW w:w="4211" w:type="dxa"/>
            <w:shd w:val="clear" w:color="auto" w:fill="F2F2F2"/>
          </w:tcPr>
          <w:p w14:paraId="2E6C64F0" w14:textId="1A2481D5"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0F692601" w14:textId="05957843" w:rsidR="000775F9" w:rsidRPr="000775F9" w:rsidRDefault="000775F9" w:rsidP="000775F9">
            <w:pPr>
              <w:spacing w:after="0"/>
              <w:jc w:val="right"/>
              <w:rPr>
                <w:rFonts w:cs="Times New Roman"/>
                <w:sz w:val="18"/>
                <w:szCs w:val="18"/>
              </w:rPr>
            </w:pPr>
            <w:r w:rsidRPr="000775F9">
              <w:rPr>
                <w:rFonts w:cs="Times New Roman"/>
                <w:sz w:val="18"/>
                <w:szCs w:val="18"/>
              </w:rPr>
              <w:t>15.828,33</w:t>
            </w:r>
          </w:p>
        </w:tc>
        <w:tc>
          <w:tcPr>
            <w:tcW w:w="1300" w:type="dxa"/>
            <w:shd w:val="clear" w:color="auto" w:fill="F2F2F2"/>
          </w:tcPr>
          <w:p w14:paraId="4FE3AD88" w14:textId="5233587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C852AF2" w14:textId="16D4A01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BCD7F5F" w14:textId="760DB52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59C4A49" w14:textId="77777777" w:rsidR="000775F9" w:rsidRPr="000775F9" w:rsidRDefault="000775F9" w:rsidP="000775F9">
            <w:pPr>
              <w:spacing w:after="0"/>
              <w:jc w:val="right"/>
              <w:rPr>
                <w:rFonts w:cs="Times New Roman"/>
                <w:sz w:val="18"/>
                <w:szCs w:val="18"/>
              </w:rPr>
            </w:pPr>
          </w:p>
        </w:tc>
      </w:tr>
      <w:tr w:rsidR="000775F9" w:rsidRPr="000775F9" w14:paraId="51ABC1A6" w14:textId="77777777" w:rsidTr="000775F9">
        <w:tc>
          <w:tcPr>
            <w:tcW w:w="4211" w:type="dxa"/>
            <w:shd w:val="clear" w:color="auto" w:fill="F2F2F2"/>
          </w:tcPr>
          <w:p w14:paraId="7F97F529" w14:textId="4530DF9C" w:rsidR="000775F9" w:rsidRPr="000775F9" w:rsidRDefault="000775F9" w:rsidP="000775F9">
            <w:pPr>
              <w:spacing w:after="0"/>
              <w:rPr>
                <w:rFonts w:cs="Times New Roman"/>
                <w:sz w:val="18"/>
                <w:szCs w:val="18"/>
              </w:rPr>
            </w:pPr>
            <w:r w:rsidRPr="000775F9">
              <w:rPr>
                <w:rFonts w:cs="Times New Roman"/>
                <w:sz w:val="18"/>
                <w:szCs w:val="18"/>
              </w:rPr>
              <w:t xml:space="preserve">386 Kapitalne pomoći </w:t>
            </w:r>
          </w:p>
        </w:tc>
        <w:tc>
          <w:tcPr>
            <w:tcW w:w="1300" w:type="dxa"/>
            <w:shd w:val="clear" w:color="auto" w:fill="F2F2F2"/>
          </w:tcPr>
          <w:p w14:paraId="03A51C36" w14:textId="7EFF497F" w:rsidR="000775F9" w:rsidRPr="000775F9" w:rsidRDefault="000775F9" w:rsidP="000775F9">
            <w:pPr>
              <w:spacing w:after="0"/>
              <w:jc w:val="right"/>
              <w:rPr>
                <w:rFonts w:cs="Times New Roman"/>
                <w:sz w:val="18"/>
                <w:szCs w:val="18"/>
              </w:rPr>
            </w:pPr>
            <w:r w:rsidRPr="000775F9">
              <w:rPr>
                <w:rFonts w:cs="Times New Roman"/>
                <w:sz w:val="18"/>
                <w:szCs w:val="18"/>
              </w:rPr>
              <w:t>15.828,33</w:t>
            </w:r>
          </w:p>
        </w:tc>
        <w:tc>
          <w:tcPr>
            <w:tcW w:w="1300" w:type="dxa"/>
            <w:shd w:val="clear" w:color="auto" w:fill="F2F2F2"/>
          </w:tcPr>
          <w:p w14:paraId="7037EFE6" w14:textId="22B3879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CFB31CF" w14:textId="5C64BE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BB2915D" w14:textId="1FE8A75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C7F7B58" w14:textId="77777777" w:rsidR="000775F9" w:rsidRPr="000775F9" w:rsidRDefault="000775F9" w:rsidP="000775F9">
            <w:pPr>
              <w:spacing w:after="0"/>
              <w:jc w:val="right"/>
              <w:rPr>
                <w:rFonts w:cs="Times New Roman"/>
                <w:sz w:val="18"/>
                <w:szCs w:val="18"/>
              </w:rPr>
            </w:pPr>
          </w:p>
        </w:tc>
      </w:tr>
      <w:tr w:rsidR="000775F9" w14:paraId="11A3B6E6" w14:textId="77777777" w:rsidTr="000775F9">
        <w:tc>
          <w:tcPr>
            <w:tcW w:w="4211" w:type="dxa"/>
          </w:tcPr>
          <w:p w14:paraId="16504B26" w14:textId="50AC4D3A" w:rsidR="000775F9" w:rsidRDefault="000775F9" w:rsidP="000775F9">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14:paraId="215FAC00" w14:textId="7D1B8255" w:rsidR="000775F9" w:rsidRDefault="000775F9" w:rsidP="000775F9">
            <w:pPr>
              <w:spacing w:after="0"/>
              <w:jc w:val="right"/>
              <w:rPr>
                <w:rFonts w:cs="Times New Roman"/>
                <w:sz w:val="18"/>
                <w:szCs w:val="18"/>
              </w:rPr>
            </w:pPr>
            <w:r>
              <w:rPr>
                <w:rFonts w:cs="Times New Roman"/>
                <w:sz w:val="18"/>
                <w:szCs w:val="18"/>
              </w:rPr>
              <w:t>15.828,33</w:t>
            </w:r>
          </w:p>
        </w:tc>
        <w:tc>
          <w:tcPr>
            <w:tcW w:w="1300" w:type="dxa"/>
          </w:tcPr>
          <w:p w14:paraId="6E564281" w14:textId="2363F60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E424C24" w14:textId="4CE2743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06FF5E4" w14:textId="269022C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2390C8F" w14:textId="77777777" w:rsidR="000775F9" w:rsidRDefault="000775F9" w:rsidP="000775F9">
            <w:pPr>
              <w:spacing w:after="0"/>
              <w:jc w:val="right"/>
              <w:rPr>
                <w:rFonts w:cs="Times New Roman"/>
                <w:sz w:val="18"/>
                <w:szCs w:val="18"/>
              </w:rPr>
            </w:pPr>
          </w:p>
        </w:tc>
      </w:tr>
      <w:tr w:rsidR="000775F9" w:rsidRPr="000775F9" w14:paraId="0D6CD496" w14:textId="77777777" w:rsidTr="000775F9">
        <w:tc>
          <w:tcPr>
            <w:tcW w:w="4211" w:type="dxa"/>
            <w:shd w:val="clear" w:color="auto" w:fill="CBFFCB"/>
          </w:tcPr>
          <w:p w14:paraId="022562CA" w14:textId="232424EF"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6F4B9255" w14:textId="3CA99F45" w:rsidR="000775F9" w:rsidRPr="000775F9" w:rsidRDefault="000775F9" w:rsidP="000775F9">
            <w:pPr>
              <w:spacing w:after="0"/>
              <w:jc w:val="right"/>
              <w:rPr>
                <w:rFonts w:cs="Times New Roman"/>
                <w:sz w:val="16"/>
                <w:szCs w:val="18"/>
              </w:rPr>
            </w:pPr>
            <w:r w:rsidRPr="000775F9">
              <w:rPr>
                <w:rFonts w:cs="Times New Roman"/>
                <w:sz w:val="16"/>
                <w:szCs w:val="18"/>
              </w:rPr>
              <w:t>8.375,39</w:t>
            </w:r>
          </w:p>
        </w:tc>
        <w:tc>
          <w:tcPr>
            <w:tcW w:w="1300" w:type="dxa"/>
            <w:shd w:val="clear" w:color="auto" w:fill="CBFFCB"/>
          </w:tcPr>
          <w:p w14:paraId="4139B480" w14:textId="524FE79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DCE7960" w14:textId="5E75722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51340C6" w14:textId="5AA97FF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EA8D128" w14:textId="77777777" w:rsidR="000775F9" w:rsidRPr="000775F9" w:rsidRDefault="000775F9" w:rsidP="000775F9">
            <w:pPr>
              <w:spacing w:after="0"/>
              <w:jc w:val="right"/>
              <w:rPr>
                <w:rFonts w:cs="Times New Roman"/>
                <w:sz w:val="16"/>
                <w:szCs w:val="18"/>
              </w:rPr>
            </w:pPr>
          </w:p>
        </w:tc>
      </w:tr>
      <w:tr w:rsidR="000775F9" w:rsidRPr="000775F9" w14:paraId="75369814" w14:textId="77777777" w:rsidTr="000775F9">
        <w:tc>
          <w:tcPr>
            <w:tcW w:w="4211" w:type="dxa"/>
            <w:shd w:val="clear" w:color="auto" w:fill="F2F2F2"/>
          </w:tcPr>
          <w:p w14:paraId="76BBCF64" w14:textId="4A751EAB"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E1036BA" w14:textId="0A265313" w:rsidR="000775F9" w:rsidRPr="000775F9" w:rsidRDefault="000775F9" w:rsidP="000775F9">
            <w:pPr>
              <w:spacing w:after="0"/>
              <w:jc w:val="right"/>
              <w:rPr>
                <w:rFonts w:cs="Times New Roman"/>
                <w:sz w:val="18"/>
                <w:szCs w:val="18"/>
              </w:rPr>
            </w:pPr>
            <w:r w:rsidRPr="000775F9">
              <w:rPr>
                <w:rFonts w:cs="Times New Roman"/>
                <w:sz w:val="18"/>
                <w:szCs w:val="18"/>
              </w:rPr>
              <w:t>8.375,39</w:t>
            </w:r>
          </w:p>
        </w:tc>
        <w:tc>
          <w:tcPr>
            <w:tcW w:w="1300" w:type="dxa"/>
            <w:shd w:val="clear" w:color="auto" w:fill="F2F2F2"/>
          </w:tcPr>
          <w:p w14:paraId="6F1039BC" w14:textId="7B4DC8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C83DC07" w14:textId="72095DD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99CE6C3" w14:textId="6C61689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34DA819" w14:textId="77777777" w:rsidR="000775F9" w:rsidRPr="000775F9" w:rsidRDefault="000775F9" w:rsidP="000775F9">
            <w:pPr>
              <w:spacing w:after="0"/>
              <w:jc w:val="right"/>
              <w:rPr>
                <w:rFonts w:cs="Times New Roman"/>
                <w:sz w:val="18"/>
                <w:szCs w:val="18"/>
              </w:rPr>
            </w:pPr>
          </w:p>
        </w:tc>
      </w:tr>
      <w:tr w:rsidR="000775F9" w:rsidRPr="000775F9" w14:paraId="5BCA265A" w14:textId="77777777" w:rsidTr="000775F9">
        <w:tc>
          <w:tcPr>
            <w:tcW w:w="4211" w:type="dxa"/>
            <w:shd w:val="clear" w:color="auto" w:fill="F2F2F2"/>
          </w:tcPr>
          <w:p w14:paraId="0635C2E8" w14:textId="752E42F4"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5782F128" w14:textId="0ACB78F0" w:rsidR="000775F9" w:rsidRPr="000775F9" w:rsidRDefault="000775F9" w:rsidP="000775F9">
            <w:pPr>
              <w:spacing w:after="0"/>
              <w:jc w:val="right"/>
              <w:rPr>
                <w:rFonts w:cs="Times New Roman"/>
                <w:sz w:val="18"/>
                <w:szCs w:val="18"/>
              </w:rPr>
            </w:pPr>
            <w:r w:rsidRPr="000775F9">
              <w:rPr>
                <w:rFonts w:cs="Times New Roman"/>
                <w:sz w:val="18"/>
                <w:szCs w:val="18"/>
              </w:rPr>
              <w:t>8.375,39</w:t>
            </w:r>
          </w:p>
        </w:tc>
        <w:tc>
          <w:tcPr>
            <w:tcW w:w="1300" w:type="dxa"/>
            <w:shd w:val="clear" w:color="auto" w:fill="F2F2F2"/>
          </w:tcPr>
          <w:p w14:paraId="556A722F" w14:textId="3AEB510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FAB4911" w14:textId="70912C9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91F02C5" w14:textId="0C68D15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5BA0121" w14:textId="77777777" w:rsidR="000775F9" w:rsidRPr="000775F9" w:rsidRDefault="000775F9" w:rsidP="000775F9">
            <w:pPr>
              <w:spacing w:after="0"/>
              <w:jc w:val="right"/>
              <w:rPr>
                <w:rFonts w:cs="Times New Roman"/>
                <w:sz w:val="18"/>
                <w:szCs w:val="18"/>
              </w:rPr>
            </w:pPr>
          </w:p>
        </w:tc>
      </w:tr>
      <w:tr w:rsidR="000775F9" w:rsidRPr="000775F9" w14:paraId="2C5C3FF2" w14:textId="77777777" w:rsidTr="000775F9">
        <w:tc>
          <w:tcPr>
            <w:tcW w:w="4211" w:type="dxa"/>
            <w:shd w:val="clear" w:color="auto" w:fill="F2F2F2"/>
          </w:tcPr>
          <w:p w14:paraId="3C9B4BB5" w14:textId="6A0DF79C" w:rsidR="000775F9" w:rsidRPr="000775F9" w:rsidRDefault="000775F9" w:rsidP="000775F9">
            <w:pPr>
              <w:spacing w:after="0"/>
              <w:rPr>
                <w:rFonts w:cs="Times New Roman"/>
                <w:sz w:val="18"/>
                <w:szCs w:val="18"/>
              </w:rPr>
            </w:pPr>
            <w:r w:rsidRPr="000775F9">
              <w:rPr>
                <w:rFonts w:cs="Times New Roman"/>
                <w:sz w:val="18"/>
                <w:szCs w:val="18"/>
              </w:rPr>
              <w:t xml:space="preserve">386 Kapitalne pomoći </w:t>
            </w:r>
          </w:p>
        </w:tc>
        <w:tc>
          <w:tcPr>
            <w:tcW w:w="1300" w:type="dxa"/>
            <w:shd w:val="clear" w:color="auto" w:fill="F2F2F2"/>
          </w:tcPr>
          <w:p w14:paraId="2CB42D35" w14:textId="34E10D90" w:rsidR="000775F9" w:rsidRPr="000775F9" w:rsidRDefault="000775F9" w:rsidP="000775F9">
            <w:pPr>
              <w:spacing w:after="0"/>
              <w:jc w:val="right"/>
              <w:rPr>
                <w:rFonts w:cs="Times New Roman"/>
                <w:sz w:val="18"/>
                <w:szCs w:val="18"/>
              </w:rPr>
            </w:pPr>
            <w:r w:rsidRPr="000775F9">
              <w:rPr>
                <w:rFonts w:cs="Times New Roman"/>
                <w:sz w:val="18"/>
                <w:szCs w:val="18"/>
              </w:rPr>
              <w:t>8.375,39</w:t>
            </w:r>
          </w:p>
        </w:tc>
        <w:tc>
          <w:tcPr>
            <w:tcW w:w="1300" w:type="dxa"/>
            <w:shd w:val="clear" w:color="auto" w:fill="F2F2F2"/>
          </w:tcPr>
          <w:p w14:paraId="1737048D" w14:textId="38D22AC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4B654D6" w14:textId="71BECEA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1E177BF" w14:textId="4009F03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1BBCAB4" w14:textId="77777777" w:rsidR="000775F9" w:rsidRPr="000775F9" w:rsidRDefault="000775F9" w:rsidP="000775F9">
            <w:pPr>
              <w:spacing w:after="0"/>
              <w:jc w:val="right"/>
              <w:rPr>
                <w:rFonts w:cs="Times New Roman"/>
                <w:sz w:val="18"/>
                <w:szCs w:val="18"/>
              </w:rPr>
            </w:pPr>
          </w:p>
        </w:tc>
      </w:tr>
      <w:tr w:rsidR="000775F9" w14:paraId="7E1ED808" w14:textId="77777777" w:rsidTr="000775F9">
        <w:tc>
          <w:tcPr>
            <w:tcW w:w="4211" w:type="dxa"/>
          </w:tcPr>
          <w:p w14:paraId="2684C1A4" w14:textId="0052B41B" w:rsidR="000775F9" w:rsidRDefault="000775F9" w:rsidP="000775F9">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14:paraId="4E056733" w14:textId="7FD41365" w:rsidR="000775F9" w:rsidRDefault="000775F9" w:rsidP="000775F9">
            <w:pPr>
              <w:spacing w:after="0"/>
              <w:jc w:val="right"/>
              <w:rPr>
                <w:rFonts w:cs="Times New Roman"/>
                <w:sz w:val="18"/>
                <w:szCs w:val="18"/>
              </w:rPr>
            </w:pPr>
            <w:r>
              <w:rPr>
                <w:rFonts w:cs="Times New Roman"/>
                <w:sz w:val="18"/>
                <w:szCs w:val="18"/>
              </w:rPr>
              <w:t>8.375,39</w:t>
            </w:r>
          </w:p>
        </w:tc>
        <w:tc>
          <w:tcPr>
            <w:tcW w:w="1300" w:type="dxa"/>
          </w:tcPr>
          <w:p w14:paraId="4054F954" w14:textId="05F9149D"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6EDD147" w14:textId="3F9883C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C824864" w14:textId="59037035"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D1FF59F" w14:textId="77777777" w:rsidR="000775F9" w:rsidRDefault="000775F9" w:rsidP="000775F9">
            <w:pPr>
              <w:spacing w:after="0"/>
              <w:jc w:val="right"/>
              <w:rPr>
                <w:rFonts w:cs="Times New Roman"/>
                <w:sz w:val="18"/>
                <w:szCs w:val="18"/>
              </w:rPr>
            </w:pPr>
          </w:p>
        </w:tc>
      </w:tr>
      <w:tr w:rsidR="000775F9" w:rsidRPr="000775F9" w14:paraId="494C82B1" w14:textId="77777777" w:rsidTr="000775F9">
        <w:trPr>
          <w:trHeight w:val="540"/>
        </w:trPr>
        <w:tc>
          <w:tcPr>
            <w:tcW w:w="4211" w:type="dxa"/>
            <w:shd w:val="clear" w:color="auto" w:fill="DAE8F2"/>
            <w:vAlign w:val="center"/>
          </w:tcPr>
          <w:p w14:paraId="26E46166" w14:textId="173E986B" w:rsidR="000775F9" w:rsidRPr="000775F9" w:rsidRDefault="000775F9" w:rsidP="000775F9">
            <w:pPr>
              <w:spacing w:after="0"/>
              <w:rPr>
                <w:rFonts w:cs="Times New Roman"/>
                <w:b/>
                <w:sz w:val="18"/>
                <w:szCs w:val="18"/>
              </w:rPr>
            </w:pPr>
            <w:r w:rsidRPr="000775F9">
              <w:rPr>
                <w:rFonts w:cs="Times New Roman"/>
                <w:b/>
                <w:sz w:val="18"/>
                <w:szCs w:val="18"/>
              </w:rPr>
              <w:t>KAPITALNI PROJEKT K120401 NABAVA STROJEVA ZA UREĐENJE ZELENIH POVRŠINA</w:t>
            </w:r>
          </w:p>
        </w:tc>
        <w:tc>
          <w:tcPr>
            <w:tcW w:w="1300" w:type="dxa"/>
            <w:shd w:val="clear" w:color="auto" w:fill="DAE8F2"/>
            <w:vAlign w:val="center"/>
          </w:tcPr>
          <w:p w14:paraId="227951BC" w14:textId="576A0BB9" w:rsidR="000775F9" w:rsidRPr="000775F9" w:rsidRDefault="000775F9" w:rsidP="000775F9">
            <w:pPr>
              <w:spacing w:after="0"/>
              <w:jc w:val="right"/>
              <w:rPr>
                <w:rFonts w:cs="Times New Roman"/>
                <w:b/>
                <w:sz w:val="18"/>
                <w:szCs w:val="18"/>
              </w:rPr>
            </w:pPr>
            <w:r w:rsidRPr="000775F9">
              <w:rPr>
                <w:rFonts w:cs="Times New Roman"/>
                <w:b/>
                <w:sz w:val="18"/>
                <w:szCs w:val="18"/>
              </w:rPr>
              <w:t>28.200,00</w:t>
            </w:r>
          </w:p>
        </w:tc>
        <w:tc>
          <w:tcPr>
            <w:tcW w:w="1300" w:type="dxa"/>
            <w:shd w:val="clear" w:color="auto" w:fill="DAE8F2"/>
            <w:vAlign w:val="center"/>
          </w:tcPr>
          <w:p w14:paraId="23415E4F" w14:textId="1A50A3A8" w:rsidR="000775F9" w:rsidRPr="000775F9" w:rsidRDefault="000775F9" w:rsidP="000775F9">
            <w:pPr>
              <w:spacing w:after="0"/>
              <w:jc w:val="right"/>
              <w:rPr>
                <w:rFonts w:cs="Times New Roman"/>
                <w:b/>
                <w:sz w:val="18"/>
                <w:szCs w:val="18"/>
              </w:rPr>
            </w:pPr>
            <w:r w:rsidRPr="000775F9">
              <w:rPr>
                <w:rFonts w:cs="Times New Roman"/>
                <w:b/>
                <w:sz w:val="18"/>
                <w:szCs w:val="18"/>
              </w:rPr>
              <w:t>60.300,00</w:t>
            </w:r>
          </w:p>
        </w:tc>
        <w:tc>
          <w:tcPr>
            <w:tcW w:w="1300" w:type="dxa"/>
            <w:shd w:val="clear" w:color="auto" w:fill="DAE8F2"/>
            <w:vAlign w:val="center"/>
          </w:tcPr>
          <w:p w14:paraId="1DCBBB57" w14:textId="22A329A4" w:rsidR="000775F9" w:rsidRPr="000775F9" w:rsidRDefault="000775F9" w:rsidP="000775F9">
            <w:pPr>
              <w:spacing w:after="0"/>
              <w:jc w:val="right"/>
              <w:rPr>
                <w:rFonts w:cs="Times New Roman"/>
                <w:b/>
                <w:sz w:val="18"/>
                <w:szCs w:val="18"/>
              </w:rPr>
            </w:pPr>
            <w:r w:rsidRPr="000775F9">
              <w:rPr>
                <w:rFonts w:cs="Times New Roman"/>
                <w:b/>
                <w:sz w:val="18"/>
                <w:szCs w:val="18"/>
              </w:rPr>
              <w:t>60.296,07</w:t>
            </w:r>
          </w:p>
        </w:tc>
        <w:tc>
          <w:tcPr>
            <w:tcW w:w="960" w:type="dxa"/>
            <w:shd w:val="clear" w:color="auto" w:fill="DAE8F2"/>
            <w:vAlign w:val="center"/>
          </w:tcPr>
          <w:p w14:paraId="2BDECCC0" w14:textId="68814899" w:rsidR="000775F9" w:rsidRPr="000775F9" w:rsidRDefault="000775F9" w:rsidP="000775F9">
            <w:pPr>
              <w:spacing w:after="0"/>
              <w:jc w:val="right"/>
              <w:rPr>
                <w:rFonts w:cs="Times New Roman"/>
                <w:b/>
                <w:sz w:val="18"/>
                <w:szCs w:val="18"/>
              </w:rPr>
            </w:pPr>
            <w:r w:rsidRPr="000775F9">
              <w:rPr>
                <w:rFonts w:cs="Times New Roman"/>
                <w:b/>
                <w:sz w:val="18"/>
                <w:szCs w:val="18"/>
              </w:rPr>
              <w:t>213,82%</w:t>
            </w:r>
          </w:p>
        </w:tc>
        <w:tc>
          <w:tcPr>
            <w:tcW w:w="960" w:type="dxa"/>
            <w:shd w:val="clear" w:color="auto" w:fill="DAE8F2"/>
            <w:vAlign w:val="center"/>
          </w:tcPr>
          <w:p w14:paraId="1D61BAEB" w14:textId="42CB157C" w:rsidR="000775F9" w:rsidRPr="000775F9" w:rsidRDefault="000775F9" w:rsidP="000775F9">
            <w:pPr>
              <w:spacing w:after="0"/>
              <w:jc w:val="right"/>
              <w:rPr>
                <w:rFonts w:cs="Times New Roman"/>
                <w:b/>
                <w:sz w:val="18"/>
                <w:szCs w:val="18"/>
              </w:rPr>
            </w:pPr>
            <w:r w:rsidRPr="000775F9">
              <w:rPr>
                <w:rFonts w:cs="Times New Roman"/>
                <w:b/>
                <w:sz w:val="18"/>
                <w:szCs w:val="18"/>
              </w:rPr>
              <w:t>99,99%</w:t>
            </w:r>
          </w:p>
        </w:tc>
      </w:tr>
      <w:tr w:rsidR="000775F9" w:rsidRPr="000775F9" w14:paraId="4CF4E1B7" w14:textId="77777777" w:rsidTr="000775F9">
        <w:tc>
          <w:tcPr>
            <w:tcW w:w="4211" w:type="dxa"/>
            <w:shd w:val="clear" w:color="auto" w:fill="CBFFCB"/>
          </w:tcPr>
          <w:p w14:paraId="69934A33" w14:textId="69840378"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29278A4" w14:textId="0885F235" w:rsidR="000775F9" w:rsidRPr="000775F9" w:rsidRDefault="000775F9" w:rsidP="000775F9">
            <w:pPr>
              <w:spacing w:after="0"/>
              <w:jc w:val="right"/>
              <w:rPr>
                <w:rFonts w:cs="Times New Roman"/>
                <w:sz w:val="16"/>
                <w:szCs w:val="18"/>
              </w:rPr>
            </w:pPr>
            <w:r w:rsidRPr="000775F9">
              <w:rPr>
                <w:rFonts w:cs="Times New Roman"/>
                <w:sz w:val="16"/>
                <w:szCs w:val="18"/>
              </w:rPr>
              <w:t>11.700,00</w:t>
            </w:r>
          </w:p>
        </w:tc>
        <w:tc>
          <w:tcPr>
            <w:tcW w:w="1300" w:type="dxa"/>
            <w:shd w:val="clear" w:color="auto" w:fill="CBFFCB"/>
          </w:tcPr>
          <w:p w14:paraId="582B1DEB" w14:textId="15A9860A" w:rsidR="000775F9" w:rsidRPr="000775F9" w:rsidRDefault="000775F9" w:rsidP="000775F9">
            <w:pPr>
              <w:spacing w:after="0"/>
              <w:jc w:val="right"/>
              <w:rPr>
                <w:rFonts w:cs="Times New Roman"/>
                <w:sz w:val="16"/>
                <w:szCs w:val="18"/>
              </w:rPr>
            </w:pPr>
            <w:r w:rsidRPr="000775F9">
              <w:rPr>
                <w:rFonts w:cs="Times New Roman"/>
                <w:sz w:val="16"/>
                <w:szCs w:val="18"/>
              </w:rPr>
              <w:t>25.130,00</w:t>
            </w:r>
          </w:p>
        </w:tc>
        <w:tc>
          <w:tcPr>
            <w:tcW w:w="1300" w:type="dxa"/>
            <w:shd w:val="clear" w:color="auto" w:fill="CBFFCB"/>
          </w:tcPr>
          <w:p w14:paraId="0927A142" w14:textId="2387FC9C" w:rsidR="000775F9" w:rsidRPr="000775F9" w:rsidRDefault="000775F9" w:rsidP="000775F9">
            <w:pPr>
              <w:spacing w:after="0"/>
              <w:jc w:val="right"/>
              <w:rPr>
                <w:rFonts w:cs="Times New Roman"/>
                <w:sz w:val="16"/>
                <w:szCs w:val="18"/>
              </w:rPr>
            </w:pPr>
            <w:r w:rsidRPr="000775F9">
              <w:rPr>
                <w:rFonts w:cs="Times New Roman"/>
                <w:sz w:val="16"/>
                <w:szCs w:val="18"/>
              </w:rPr>
              <w:t>25.125,76</w:t>
            </w:r>
          </w:p>
        </w:tc>
        <w:tc>
          <w:tcPr>
            <w:tcW w:w="960" w:type="dxa"/>
            <w:shd w:val="clear" w:color="auto" w:fill="CBFFCB"/>
          </w:tcPr>
          <w:p w14:paraId="50620F22" w14:textId="32F2B162" w:rsidR="000775F9" w:rsidRPr="000775F9" w:rsidRDefault="000775F9" w:rsidP="000775F9">
            <w:pPr>
              <w:spacing w:after="0"/>
              <w:jc w:val="right"/>
              <w:rPr>
                <w:rFonts w:cs="Times New Roman"/>
                <w:sz w:val="16"/>
                <w:szCs w:val="18"/>
              </w:rPr>
            </w:pPr>
            <w:r w:rsidRPr="000775F9">
              <w:rPr>
                <w:rFonts w:cs="Times New Roman"/>
                <w:sz w:val="16"/>
                <w:szCs w:val="18"/>
              </w:rPr>
              <w:t>214,75%</w:t>
            </w:r>
          </w:p>
        </w:tc>
        <w:tc>
          <w:tcPr>
            <w:tcW w:w="960" w:type="dxa"/>
            <w:shd w:val="clear" w:color="auto" w:fill="CBFFCB"/>
          </w:tcPr>
          <w:p w14:paraId="5CEB60FE" w14:textId="238BC5BC" w:rsidR="000775F9" w:rsidRPr="000775F9" w:rsidRDefault="000775F9" w:rsidP="000775F9">
            <w:pPr>
              <w:spacing w:after="0"/>
              <w:jc w:val="right"/>
              <w:rPr>
                <w:rFonts w:cs="Times New Roman"/>
                <w:sz w:val="16"/>
                <w:szCs w:val="18"/>
              </w:rPr>
            </w:pPr>
            <w:r w:rsidRPr="000775F9">
              <w:rPr>
                <w:rFonts w:cs="Times New Roman"/>
                <w:sz w:val="16"/>
                <w:szCs w:val="18"/>
              </w:rPr>
              <w:t>99,98%</w:t>
            </w:r>
          </w:p>
        </w:tc>
      </w:tr>
      <w:tr w:rsidR="000775F9" w:rsidRPr="000775F9" w14:paraId="1D4E8FA3" w14:textId="77777777" w:rsidTr="000775F9">
        <w:tc>
          <w:tcPr>
            <w:tcW w:w="4211" w:type="dxa"/>
            <w:shd w:val="clear" w:color="auto" w:fill="F2F2F2"/>
          </w:tcPr>
          <w:p w14:paraId="5A6E01D2" w14:textId="69E91D34"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948CC93" w14:textId="2F124E8D" w:rsidR="000775F9" w:rsidRPr="000775F9" w:rsidRDefault="000775F9" w:rsidP="000775F9">
            <w:pPr>
              <w:spacing w:after="0"/>
              <w:jc w:val="right"/>
              <w:rPr>
                <w:rFonts w:cs="Times New Roman"/>
                <w:sz w:val="18"/>
                <w:szCs w:val="18"/>
              </w:rPr>
            </w:pPr>
            <w:r w:rsidRPr="000775F9">
              <w:rPr>
                <w:rFonts w:cs="Times New Roman"/>
                <w:sz w:val="18"/>
                <w:szCs w:val="18"/>
              </w:rPr>
              <w:t>11.700,00</w:t>
            </w:r>
          </w:p>
        </w:tc>
        <w:tc>
          <w:tcPr>
            <w:tcW w:w="1300" w:type="dxa"/>
            <w:shd w:val="clear" w:color="auto" w:fill="F2F2F2"/>
          </w:tcPr>
          <w:p w14:paraId="08DD123A" w14:textId="6C5C37F5" w:rsidR="000775F9" w:rsidRPr="000775F9" w:rsidRDefault="000775F9" w:rsidP="000775F9">
            <w:pPr>
              <w:spacing w:after="0"/>
              <w:jc w:val="right"/>
              <w:rPr>
                <w:rFonts w:cs="Times New Roman"/>
                <w:sz w:val="18"/>
                <w:szCs w:val="18"/>
              </w:rPr>
            </w:pPr>
            <w:r w:rsidRPr="000775F9">
              <w:rPr>
                <w:rFonts w:cs="Times New Roman"/>
                <w:sz w:val="18"/>
                <w:szCs w:val="18"/>
              </w:rPr>
              <w:t>25.130,00</w:t>
            </w:r>
          </w:p>
        </w:tc>
        <w:tc>
          <w:tcPr>
            <w:tcW w:w="1300" w:type="dxa"/>
            <w:shd w:val="clear" w:color="auto" w:fill="F2F2F2"/>
          </w:tcPr>
          <w:p w14:paraId="2410E0FC" w14:textId="28DBAFCF" w:rsidR="000775F9" w:rsidRPr="000775F9" w:rsidRDefault="000775F9" w:rsidP="000775F9">
            <w:pPr>
              <w:spacing w:after="0"/>
              <w:jc w:val="right"/>
              <w:rPr>
                <w:rFonts w:cs="Times New Roman"/>
                <w:sz w:val="18"/>
                <w:szCs w:val="18"/>
              </w:rPr>
            </w:pPr>
            <w:r w:rsidRPr="000775F9">
              <w:rPr>
                <w:rFonts w:cs="Times New Roman"/>
                <w:sz w:val="18"/>
                <w:szCs w:val="18"/>
              </w:rPr>
              <w:t>25.125,76</w:t>
            </w:r>
          </w:p>
        </w:tc>
        <w:tc>
          <w:tcPr>
            <w:tcW w:w="960" w:type="dxa"/>
            <w:shd w:val="clear" w:color="auto" w:fill="F2F2F2"/>
          </w:tcPr>
          <w:p w14:paraId="3693F9F1" w14:textId="0EF47124" w:rsidR="000775F9" w:rsidRPr="000775F9" w:rsidRDefault="000775F9" w:rsidP="000775F9">
            <w:pPr>
              <w:spacing w:after="0"/>
              <w:jc w:val="right"/>
              <w:rPr>
                <w:rFonts w:cs="Times New Roman"/>
                <w:sz w:val="18"/>
                <w:szCs w:val="18"/>
              </w:rPr>
            </w:pPr>
            <w:r w:rsidRPr="000775F9">
              <w:rPr>
                <w:rFonts w:cs="Times New Roman"/>
                <w:sz w:val="18"/>
                <w:szCs w:val="18"/>
              </w:rPr>
              <w:t>214,75%</w:t>
            </w:r>
          </w:p>
        </w:tc>
        <w:tc>
          <w:tcPr>
            <w:tcW w:w="960" w:type="dxa"/>
            <w:shd w:val="clear" w:color="auto" w:fill="F2F2F2"/>
          </w:tcPr>
          <w:p w14:paraId="65E85695" w14:textId="52A53CDB"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rsidRPr="000775F9" w14:paraId="04836380" w14:textId="77777777" w:rsidTr="000775F9">
        <w:tc>
          <w:tcPr>
            <w:tcW w:w="4211" w:type="dxa"/>
            <w:shd w:val="clear" w:color="auto" w:fill="F2F2F2"/>
          </w:tcPr>
          <w:p w14:paraId="4D1E2724" w14:textId="3F8CE138"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8D05DDB" w14:textId="1AA8F245" w:rsidR="000775F9" w:rsidRPr="000775F9" w:rsidRDefault="000775F9" w:rsidP="000775F9">
            <w:pPr>
              <w:spacing w:after="0"/>
              <w:jc w:val="right"/>
              <w:rPr>
                <w:rFonts w:cs="Times New Roman"/>
                <w:sz w:val="18"/>
                <w:szCs w:val="18"/>
              </w:rPr>
            </w:pPr>
            <w:r w:rsidRPr="000775F9">
              <w:rPr>
                <w:rFonts w:cs="Times New Roman"/>
                <w:sz w:val="18"/>
                <w:szCs w:val="18"/>
              </w:rPr>
              <w:t>11.700,00</w:t>
            </w:r>
          </w:p>
        </w:tc>
        <w:tc>
          <w:tcPr>
            <w:tcW w:w="1300" w:type="dxa"/>
            <w:shd w:val="clear" w:color="auto" w:fill="F2F2F2"/>
          </w:tcPr>
          <w:p w14:paraId="0CAD62DE" w14:textId="5E62FB22" w:rsidR="000775F9" w:rsidRPr="000775F9" w:rsidRDefault="000775F9" w:rsidP="000775F9">
            <w:pPr>
              <w:spacing w:after="0"/>
              <w:jc w:val="right"/>
              <w:rPr>
                <w:rFonts w:cs="Times New Roman"/>
                <w:sz w:val="18"/>
                <w:szCs w:val="18"/>
              </w:rPr>
            </w:pPr>
            <w:r w:rsidRPr="000775F9">
              <w:rPr>
                <w:rFonts w:cs="Times New Roman"/>
                <w:sz w:val="18"/>
                <w:szCs w:val="18"/>
              </w:rPr>
              <w:t>25.130,00</w:t>
            </w:r>
          </w:p>
        </w:tc>
        <w:tc>
          <w:tcPr>
            <w:tcW w:w="1300" w:type="dxa"/>
            <w:shd w:val="clear" w:color="auto" w:fill="F2F2F2"/>
          </w:tcPr>
          <w:p w14:paraId="72B69CFC" w14:textId="16493ECA" w:rsidR="000775F9" w:rsidRPr="000775F9" w:rsidRDefault="000775F9" w:rsidP="000775F9">
            <w:pPr>
              <w:spacing w:after="0"/>
              <w:jc w:val="right"/>
              <w:rPr>
                <w:rFonts w:cs="Times New Roman"/>
                <w:sz w:val="18"/>
                <w:szCs w:val="18"/>
              </w:rPr>
            </w:pPr>
            <w:r w:rsidRPr="000775F9">
              <w:rPr>
                <w:rFonts w:cs="Times New Roman"/>
                <w:sz w:val="18"/>
                <w:szCs w:val="18"/>
              </w:rPr>
              <w:t>25.125,76</w:t>
            </w:r>
          </w:p>
        </w:tc>
        <w:tc>
          <w:tcPr>
            <w:tcW w:w="960" w:type="dxa"/>
            <w:shd w:val="clear" w:color="auto" w:fill="F2F2F2"/>
          </w:tcPr>
          <w:p w14:paraId="62B1748B" w14:textId="12FA9364" w:rsidR="000775F9" w:rsidRPr="000775F9" w:rsidRDefault="000775F9" w:rsidP="000775F9">
            <w:pPr>
              <w:spacing w:after="0"/>
              <w:jc w:val="right"/>
              <w:rPr>
                <w:rFonts w:cs="Times New Roman"/>
                <w:sz w:val="18"/>
                <w:szCs w:val="18"/>
              </w:rPr>
            </w:pPr>
            <w:r w:rsidRPr="000775F9">
              <w:rPr>
                <w:rFonts w:cs="Times New Roman"/>
                <w:sz w:val="18"/>
                <w:szCs w:val="18"/>
              </w:rPr>
              <w:t>214,75%</w:t>
            </w:r>
          </w:p>
        </w:tc>
        <w:tc>
          <w:tcPr>
            <w:tcW w:w="960" w:type="dxa"/>
            <w:shd w:val="clear" w:color="auto" w:fill="F2F2F2"/>
          </w:tcPr>
          <w:p w14:paraId="4CD0E238" w14:textId="31F52C29"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rsidRPr="000775F9" w14:paraId="28B92B48" w14:textId="77777777" w:rsidTr="000775F9">
        <w:tc>
          <w:tcPr>
            <w:tcW w:w="4211" w:type="dxa"/>
            <w:shd w:val="clear" w:color="auto" w:fill="F2F2F2"/>
          </w:tcPr>
          <w:p w14:paraId="0A8B0144" w14:textId="62BE265F"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11BC4142" w14:textId="33D2F3B6" w:rsidR="000775F9" w:rsidRPr="000775F9" w:rsidRDefault="000775F9" w:rsidP="000775F9">
            <w:pPr>
              <w:spacing w:after="0"/>
              <w:jc w:val="right"/>
              <w:rPr>
                <w:rFonts w:cs="Times New Roman"/>
                <w:sz w:val="18"/>
                <w:szCs w:val="18"/>
              </w:rPr>
            </w:pPr>
            <w:r w:rsidRPr="000775F9">
              <w:rPr>
                <w:rFonts w:cs="Times New Roman"/>
                <w:sz w:val="18"/>
                <w:szCs w:val="18"/>
              </w:rPr>
              <w:t>11.700,00</w:t>
            </w:r>
          </w:p>
        </w:tc>
        <w:tc>
          <w:tcPr>
            <w:tcW w:w="1300" w:type="dxa"/>
            <w:shd w:val="clear" w:color="auto" w:fill="F2F2F2"/>
          </w:tcPr>
          <w:p w14:paraId="7E203340" w14:textId="3EDC67DB" w:rsidR="000775F9" w:rsidRPr="000775F9" w:rsidRDefault="000775F9" w:rsidP="000775F9">
            <w:pPr>
              <w:spacing w:after="0"/>
              <w:jc w:val="right"/>
              <w:rPr>
                <w:rFonts w:cs="Times New Roman"/>
                <w:sz w:val="18"/>
                <w:szCs w:val="18"/>
              </w:rPr>
            </w:pPr>
            <w:r w:rsidRPr="000775F9">
              <w:rPr>
                <w:rFonts w:cs="Times New Roman"/>
                <w:sz w:val="18"/>
                <w:szCs w:val="18"/>
              </w:rPr>
              <w:t>25.130,00</w:t>
            </w:r>
          </w:p>
        </w:tc>
        <w:tc>
          <w:tcPr>
            <w:tcW w:w="1300" w:type="dxa"/>
            <w:shd w:val="clear" w:color="auto" w:fill="F2F2F2"/>
          </w:tcPr>
          <w:p w14:paraId="345B19E2" w14:textId="28891520" w:rsidR="000775F9" w:rsidRPr="000775F9" w:rsidRDefault="000775F9" w:rsidP="000775F9">
            <w:pPr>
              <w:spacing w:after="0"/>
              <w:jc w:val="right"/>
              <w:rPr>
                <w:rFonts w:cs="Times New Roman"/>
                <w:sz w:val="18"/>
                <w:szCs w:val="18"/>
              </w:rPr>
            </w:pPr>
            <w:r w:rsidRPr="000775F9">
              <w:rPr>
                <w:rFonts w:cs="Times New Roman"/>
                <w:sz w:val="18"/>
                <w:szCs w:val="18"/>
              </w:rPr>
              <w:t>25.125,76</w:t>
            </w:r>
          </w:p>
        </w:tc>
        <w:tc>
          <w:tcPr>
            <w:tcW w:w="960" w:type="dxa"/>
            <w:shd w:val="clear" w:color="auto" w:fill="F2F2F2"/>
          </w:tcPr>
          <w:p w14:paraId="25FCC1DA" w14:textId="2DFC3AED" w:rsidR="000775F9" w:rsidRPr="000775F9" w:rsidRDefault="000775F9" w:rsidP="000775F9">
            <w:pPr>
              <w:spacing w:after="0"/>
              <w:jc w:val="right"/>
              <w:rPr>
                <w:rFonts w:cs="Times New Roman"/>
                <w:sz w:val="18"/>
                <w:szCs w:val="18"/>
              </w:rPr>
            </w:pPr>
            <w:r w:rsidRPr="000775F9">
              <w:rPr>
                <w:rFonts w:cs="Times New Roman"/>
                <w:sz w:val="18"/>
                <w:szCs w:val="18"/>
              </w:rPr>
              <w:t>214,75%</w:t>
            </w:r>
          </w:p>
        </w:tc>
        <w:tc>
          <w:tcPr>
            <w:tcW w:w="960" w:type="dxa"/>
            <w:shd w:val="clear" w:color="auto" w:fill="F2F2F2"/>
          </w:tcPr>
          <w:p w14:paraId="6CA59E5C" w14:textId="406D68D2"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14:paraId="63CDAD02" w14:textId="77777777" w:rsidTr="000775F9">
        <w:tc>
          <w:tcPr>
            <w:tcW w:w="4211" w:type="dxa"/>
          </w:tcPr>
          <w:p w14:paraId="78F09099" w14:textId="64731DE9"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3FE83AF0" w14:textId="2F4F5AF9" w:rsidR="000775F9" w:rsidRDefault="000775F9" w:rsidP="000775F9">
            <w:pPr>
              <w:spacing w:after="0"/>
              <w:jc w:val="right"/>
              <w:rPr>
                <w:rFonts w:cs="Times New Roman"/>
                <w:sz w:val="18"/>
                <w:szCs w:val="18"/>
              </w:rPr>
            </w:pPr>
            <w:r>
              <w:rPr>
                <w:rFonts w:cs="Times New Roman"/>
                <w:sz w:val="18"/>
                <w:szCs w:val="18"/>
              </w:rPr>
              <w:t>11.700,00</w:t>
            </w:r>
          </w:p>
        </w:tc>
        <w:tc>
          <w:tcPr>
            <w:tcW w:w="1300" w:type="dxa"/>
          </w:tcPr>
          <w:p w14:paraId="4B29DEAE" w14:textId="1261C871" w:rsidR="000775F9" w:rsidRDefault="000775F9" w:rsidP="000775F9">
            <w:pPr>
              <w:spacing w:after="0"/>
              <w:jc w:val="right"/>
              <w:rPr>
                <w:rFonts w:cs="Times New Roman"/>
                <w:sz w:val="18"/>
                <w:szCs w:val="18"/>
              </w:rPr>
            </w:pPr>
            <w:r>
              <w:rPr>
                <w:rFonts w:cs="Times New Roman"/>
                <w:sz w:val="18"/>
                <w:szCs w:val="18"/>
              </w:rPr>
              <w:t>25.130,00</w:t>
            </w:r>
          </w:p>
        </w:tc>
        <w:tc>
          <w:tcPr>
            <w:tcW w:w="1300" w:type="dxa"/>
          </w:tcPr>
          <w:p w14:paraId="20509CB8" w14:textId="4C53638D" w:rsidR="000775F9" w:rsidRDefault="000775F9" w:rsidP="000775F9">
            <w:pPr>
              <w:spacing w:after="0"/>
              <w:jc w:val="right"/>
              <w:rPr>
                <w:rFonts w:cs="Times New Roman"/>
                <w:sz w:val="18"/>
                <w:szCs w:val="18"/>
              </w:rPr>
            </w:pPr>
            <w:r>
              <w:rPr>
                <w:rFonts w:cs="Times New Roman"/>
                <w:sz w:val="18"/>
                <w:szCs w:val="18"/>
              </w:rPr>
              <w:t>25.125,76</w:t>
            </w:r>
          </w:p>
        </w:tc>
        <w:tc>
          <w:tcPr>
            <w:tcW w:w="960" w:type="dxa"/>
          </w:tcPr>
          <w:p w14:paraId="4F98FAB6" w14:textId="361F0385" w:rsidR="000775F9" w:rsidRDefault="000775F9" w:rsidP="000775F9">
            <w:pPr>
              <w:spacing w:after="0"/>
              <w:jc w:val="right"/>
              <w:rPr>
                <w:rFonts w:cs="Times New Roman"/>
                <w:sz w:val="18"/>
                <w:szCs w:val="18"/>
              </w:rPr>
            </w:pPr>
            <w:r>
              <w:rPr>
                <w:rFonts w:cs="Times New Roman"/>
                <w:sz w:val="18"/>
                <w:szCs w:val="18"/>
              </w:rPr>
              <w:t>214,75%</w:t>
            </w:r>
          </w:p>
        </w:tc>
        <w:tc>
          <w:tcPr>
            <w:tcW w:w="960" w:type="dxa"/>
          </w:tcPr>
          <w:p w14:paraId="3AD6F6FA" w14:textId="5ED6E35A" w:rsidR="000775F9" w:rsidRDefault="000775F9" w:rsidP="000775F9">
            <w:pPr>
              <w:spacing w:after="0"/>
              <w:jc w:val="right"/>
              <w:rPr>
                <w:rFonts w:cs="Times New Roman"/>
                <w:sz w:val="18"/>
                <w:szCs w:val="18"/>
              </w:rPr>
            </w:pPr>
            <w:r>
              <w:rPr>
                <w:rFonts w:cs="Times New Roman"/>
                <w:sz w:val="18"/>
                <w:szCs w:val="18"/>
              </w:rPr>
              <w:t>99,98%</w:t>
            </w:r>
          </w:p>
        </w:tc>
      </w:tr>
      <w:tr w:rsidR="000775F9" w:rsidRPr="000775F9" w14:paraId="5AAAEE93" w14:textId="77777777" w:rsidTr="000775F9">
        <w:tc>
          <w:tcPr>
            <w:tcW w:w="4211" w:type="dxa"/>
            <w:shd w:val="clear" w:color="auto" w:fill="CBFFCB"/>
          </w:tcPr>
          <w:p w14:paraId="5E7C7EC0" w14:textId="6A8F6121"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6917642A" w14:textId="198E2620" w:rsidR="000775F9" w:rsidRPr="000775F9" w:rsidRDefault="000775F9" w:rsidP="000775F9">
            <w:pPr>
              <w:spacing w:after="0"/>
              <w:jc w:val="right"/>
              <w:rPr>
                <w:rFonts w:cs="Times New Roman"/>
                <w:sz w:val="16"/>
                <w:szCs w:val="18"/>
              </w:rPr>
            </w:pPr>
            <w:r w:rsidRPr="000775F9">
              <w:rPr>
                <w:rFonts w:cs="Times New Roman"/>
                <w:sz w:val="16"/>
                <w:szCs w:val="18"/>
              </w:rPr>
              <w:t>16.500,00</w:t>
            </w:r>
          </w:p>
        </w:tc>
        <w:tc>
          <w:tcPr>
            <w:tcW w:w="1300" w:type="dxa"/>
            <w:shd w:val="clear" w:color="auto" w:fill="CBFFCB"/>
          </w:tcPr>
          <w:p w14:paraId="416A85FC" w14:textId="7D596C1E" w:rsidR="000775F9" w:rsidRPr="000775F9" w:rsidRDefault="000775F9" w:rsidP="000775F9">
            <w:pPr>
              <w:spacing w:after="0"/>
              <w:jc w:val="right"/>
              <w:rPr>
                <w:rFonts w:cs="Times New Roman"/>
                <w:sz w:val="16"/>
                <w:szCs w:val="18"/>
              </w:rPr>
            </w:pPr>
            <w:r w:rsidRPr="000775F9">
              <w:rPr>
                <w:rFonts w:cs="Times New Roman"/>
                <w:sz w:val="16"/>
                <w:szCs w:val="18"/>
              </w:rPr>
              <w:t>35.170,00</w:t>
            </w:r>
          </w:p>
        </w:tc>
        <w:tc>
          <w:tcPr>
            <w:tcW w:w="1300" w:type="dxa"/>
            <w:shd w:val="clear" w:color="auto" w:fill="CBFFCB"/>
          </w:tcPr>
          <w:p w14:paraId="2EA2EF83" w14:textId="6A95BA93" w:rsidR="000775F9" w:rsidRPr="000775F9" w:rsidRDefault="000775F9" w:rsidP="000775F9">
            <w:pPr>
              <w:spacing w:after="0"/>
              <w:jc w:val="right"/>
              <w:rPr>
                <w:rFonts w:cs="Times New Roman"/>
                <w:sz w:val="16"/>
                <w:szCs w:val="18"/>
              </w:rPr>
            </w:pPr>
            <w:r w:rsidRPr="000775F9">
              <w:rPr>
                <w:rFonts w:cs="Times New Roman"/>
                <w:sz w:val="16"/>
                <w:szCs w:val="18"/>
              </w:rPr>
              <w:t>35.170,31</w:t>
            </w:r>
          </w:p>
        </w:tc>
        <w:tc>
          <w:tcPr>
            <w:tcW w:w="960" w:type="dxa"/>
            <w:shd w:val="clear" w:color="auto" w:fill="CBFFCB"/>
          </w:tcPr>
          <w:p w14:paraId="3BCB3BB3" w14:textId="0D238707" w:rsidR="000775F9" w:rsidRPr="000775F9" w:rsidRDefault="000775F9" w:rsidP="000775F9">
            <w:pPr>
              <w:spacing w:after="0"/>
              <w:jc w:val="right"/>
              <w:rPr>
                <w:rFonts w:cs="Times New Roman"/>
                <w:sz w:val="16"/>
                <w:szCs w:val="18"/>
              </w:rPr>
            </w:pPr>
            <w:r w:rsidRPr="000775F9">
              <w:rPr>
                <w:rFonts w:cs="Times New Roman"/>
                <w:sz w:val="16"/>
                <w:szCs w:val="18"/>
              </w:rPr>
              <w:t>213,15%</w:t>
            </w:r>
          </w:p>
        </w:tc>
        <w:tc>
          <w:tcPr>
            <w:tcW w:w="960" w:type="dxa"/>
            <w:shd w:val="clear" w:color="auto" w:fill="CBFFCB"/>
          </w:tcPr>
          <w:p w14:paraId="7EBE03F6" w14:textId="26FFC10E"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5E9AFCD9" w14:textId="77777777" w:rsidTr="000775F9">
        <w:tc>
          <w:tcPr>
            <w:tcW w:w="4211" w:type="dxa"/>
            <w:shd w:val="clear" w:color="auto" w:fill="F2F2F2"/>
          </w:tcPr>
          <w:p w14:paraId="4CED890B" w14:textId="7AE2E68C"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FAF4775" w14:textId="6DB38144" w:rsidR="000775F9" w:rsidRPr="000775F9" w:rsidRDefault="000775F9" w:rsidP="000775F9">
            <w:pPr>
              <w:spacing w:after="0"/>
              <w:jc w:val="right"/>
              <w:rPr>
                <w:rFonts w:cs="Times New Roman"/>
                <w:sz w:val="18"/>
                <w:szCs w:val="18"/>
              </w:rPr>
            </w:pPr>
            <w:r w:rsidRPr="000775F9">
              <w:rPr>
                <w:rFonts w:cs="Times New Roman"/>
                <w:sz w:val="18"/>
                <w:szCs w:val="18"/>
              </w:rPr>
              <w:t>16.500,00</w:t>
            </w:r>
          </w:p>
        </w:tc>
        <w:tc>
          <w:tcPr>
            <w:tcW w:w="1300" w:type="dxa"/>
            <w:shd w:val="clear" w:color="auto" w:fill="F2F2F2"/>
          </w:tcPr>
          <w:p w14:paraId="125532E4" w14:textId="1A730A03" w:rsidR="000775F9" w:rsidRPr="000775F9" w:rsidRDefault="000775F9" w:rsidP="000775F9">
            <w:pPr>
              <w:spacing w:after="0"/>
              <w:jc w:val="right"/>
              <w:rPr>
                <w:rFonts w:cs="Times New Roman"/>
                <w:sz w:val="18"/>
                <w:szCs w:val="18"/>
              </w:rPr>
            </w:pPr>
            <w:r w:rsidRPr="000775F9">
              <w:rPr>
                <w:rFonts w:cs="Times New Roman"/>
                <w:sz w:val="18"/>
                <w:szCs w:val="18"/>
              </w:rPr>
              <w:t>35.170,00</w:t>
            </w:r>
          </w:p>
        </w:tc>
        <w:tc>
          <w:tcPr>
            <w:tcW w:w="1300" w:type="dxa"/>
            <w:shd w:val="clear" w:color="auto" w:fill="F2F2F2"/>
          </w:tcPr>
          <w:p w14:paraId="698E1111" w14:textId="4A53D5C1" w:rsidR="000775F9" w:rsidRPr="000775F9" w:rsidRDefault="000775F9" w:rsidP="000775F9">
            <w:pPr>
              <w:spacing w:after="0"/>
              <w:jc w:val="right"/>
              <w:rPr>
                <w:rFonts w:cs="Times New Roman"/>
                <w:sz w:val="18"/>
                <w:szCs w:val="18"/>
              </w:rPr>
            </w:pPr>
            <w:r w:rsidRPr="000775F9">
              <w:rPr>
                <w:rFonts w:cs="Times New Roman"/>
                <w:sz w:val="18"/>
                <w:szCs w:val="18"/>
              </w:rPr>
              <w:t>35.170,31</w:t>
            </w:r>
          </w:p>
        </w:tc>
        <w:tc>
          <w:tcPr>
            <w:tcW w:w="960" w:type="dxa"/>
            <w:shd w:val="clear" w:color="auto" w:fill="F2F2F2"/>
          </w:tcPr>
          <w:p w14:paraId="0A31BAE1" w14:textId="0D3C1D97" w:rsidR="000775F9" w:rsidRPr="000775F9" w:rsidRDefault="000775F9" w:rsidP="000775F9">
            <w:pPr>
              <w:spacing w:after="0"/>
              <w:jc w:val="right"/>
              <w:rPr>
                <w:rFonts w:cs="Times New Roman"/>
                <w:sz w:val="18"/>
                <w:szCs w:val="18"/>
              </w:rPr>
            </w:pPr>
            <w:r w:rsidRPr="000775F9">
              <w:rPr>
                <w:rFonts w:cs="Times New Roman"/>
                <w:sz w:val="18"/>
                <w:szCs w:val="18"/>
              </w:rPr>
              <w:t>213,15%</w:t>
            </w:r>
          </w:p>
        </w:tc>
        <w:tc>
          <w:tcPr>
            <w:tcW w:w="960" w:type="dxa"/>
            <w:shd w:val="clear" w:color="auto" w:fill="F2F2F2"/>
          </w:tcPr>
          <w:p w14:paraId="30DB0D53" w14:textId="5647E07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2C8ED115" w14:textId="77777777" w:rsidTr="000775F9">
        <w:tc>
          <w:tcPr>
            <w:tcW w:w="4211" w:type="dxa"/>
            <w:shd w:val="clear" w:color="auto" w:fill="F2F2F2"/>
          </w:tcPr>
          <w:p w14:paraId="3334EF26" w14:textId="7DF7DE14"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0C76265" w14:textId="290FA219" w:rsidR="000775F9" w:rsidRPr="000775F9" w:rsidRDefault="000775F9" w:rsidP="000775F9">
            <w:pPr>
              <w:spacing w:after="0"/>
              <w:jc w:val="right"/>
              <w:rPr>
                <w:rFonts w:cs="Times New Roman"/>
                <w:sz w:val="18"/>
                <w:szCs w:val="18"/>
              </w:rPr>
            </w:pPr>
            <w:r w:rsidRPr="000775F9">
              <w:rPr>
                <w:rFonts w:cs="Times New Roman"/>
                <w:sz w:val="18"/>
                <w:szCs w:val="18"/>
              </w:rPr>
              <w:t>16.500,00</w:t>
            </w:r>
          </w:p>
        </w:tc>
        <w:tc>
          <w:tcPr>
            <w:tcW w:w="1300" w:type="dxa"/>
            <w:shd w:val="clear" w:color="auto" w:fill="F2F2F2"/>
          </w:tcPr>
          <w:p w14:paraId="4C166B26" w14:textId="57CA643C" w:rsidR="000775F9" w:rsidRPr="000775F9" w:rsidRDefault="000775F9" w:rsidP="000775F9">
            <w:pPr>
              <w:spacing w:after="0"/>
              <w:jc w:val="right"/>
              <w:rPr>
                <w:rFonts w:cs="Times New Roman"/>
                <w:sz w:val="18"/>
                <w:szCs w:val="18"/>
              </w:rPr>
            </w:pPr>
            <w:r w:rsidRPr="000775F9">
              <w:rPr>
                <w:rFonts w:cs="Times New Roman"/>
                <w:sz w:val="18"/>
                <w:szCs w:val="18"/>
              </w:rPr>
              <w:t>35.170,00</w:t>
            </w:r>
          </w:p>
        </w:tc>
        <w:tc>
          <w:tcPr>
            <w:tcW w:w="1300" w:type="dxa"/>
            <w:shd w:val="clear" w:color="auto" w:fill="F2F2F2"/>
          </w:tcPr>
          <w:p w14:paraId="13195BF6" w14:textId="0A7432C2" w:rsidR="000775F9" w:rsidRPr="000775F9" w:rsidRDefault="000775F9" w:rsidP="000775F9">
            <w:pPr>
              <w:spacing w:after="0"/>
              <w:jc w:val="right"/>
              <w:rPr>
                <w:rFonts w:cs="Times New Roman"/>
                <w:sz w:val="18"/>
                <w:szCs w:val="18"/>
              </w:rPr>
            </w:pPr>
            <w:r w:rsidRPr="000775F9">
              <w:rPr>
                <w:rFonts w:cs="Times New Roman"/>
                <w:sz w:val="18"/>
                <w:szCs w:val="18"/>
              </w:rPr>
              <w:t>35.170,31</w:t>
            </w:r>
          </w:p>
        </w:tc>
        <w:tc>
          <w:tcPr>
            <w:tcW w:w="960" w:type="dxa"/>
            <w:shd w:val="clear" w:color="auto" w:fill="F2F2F2"/>
          </w:tcPr>
          <w:p w14:paraId="4EE9A6F6" w14:textId="26CBF19A" w:rsidR="000775F9" w:rsidRPr="000775F9" w:rsidRDefault="000775F9" w:rsidP="000775F9">
            <w:pPr>
              <w:spacing w:after="0"/>
              <w:jc w:val="right"/>
              <w:rPr>
                <w:rFonts w:cs="Times New Roman"/>
                <w:sz w:val="18"/>
                <w:szCs w:val="18"/>
              </w:rPr>
            </w:pPr>
            <w:r w:rsidRPr="000775F9">
              <w:rPr>
                <w:rFonts w:cs="Times New Roman"/>
                <w:sz w:val="18"/>
                <w:szCs w:val="18"/>
              </w:rPr>
              <w:t>213,15%</w:t>
            </w:r>
          </w:p>
        </w:tc>
        <w:tc>
          <w:tcPr>
            <w:tcW w:w="960" w:type="dxa"/>
            <w:shd w:val="clear" w:color="auto" w:fill="F2F2F2"/>
          </w:tcPr>
          <w:p w14:paraId="74B706DA" w14:textId="7900727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1C49E93" w14:textId="77777777" w:rsidTr="000775F9">
        <w:tc>
          <w:tcPr>
            <w:tcW w:w="4211" w:type="dxa"/>
            <w:shd w:val="clear" w:color="auto" w:fill="F2F2F2"/>
          </w:tcPr>
          <w:p w14:paraId="3EF88F56" w14:textId="2F044D63" w:rsidR="000775F9" w:rsidRPr="000775F9" w:rsidRDefault="000775F9" w:rsidP="000775F9">
            <w:pPr>
              <w:spacing w:after="0"/>
              <w:rPr>
                <w:rFonts w:cs="Times New Roman"/>
                <w:sz w:val="18"/>
                <w:szCs w:val="18"/>
              </w:rPr>
            </w:pPr>
            <w:r w:rsidRPr="000775F9">
              <w:rPr>
                <w:rFonts w:cs="Times New Roman"/>
                <w:sz w:val="18"/>
                <w:szCs w:val="18"/>
              </w:rPr>
              <w:lastRenderedPageBreak/>
              <w:t>422 Postrojenja i oprema</w:t>
            </w:r>
          </w:p>
        </w:tc>
        <w:tc>
          <w:tcPr>
            <w:tcW w:w="1300" w:type="dxa"/>
            <w:shd w:val="clear" w:color="auto" w:fill="F2F2F2"/>
          </w:tcPr>
          <w:p w14:paraId="609FB194" w14:textId="53199C97" w:rsidR="000775F9" w:rsidRPr="000775F9" w:rsidRDefault="000775F9" w:rsidP="000775F9">
            <w:pPr>
              <w:spacing w:after="0"/>
              <w:jc w:val="right"/>
              <w:rPr>
                <w:rFonts w:cs="Times New Roman"/>
                <w:sz w:val="18"/>
                <w:szCs w:val="18"/>
              </w:rPr>
            </w:pPr>
            <w:r w:rsidRPr="000775F9">
              <w:rPr>
                <w:rFonts w:cs="Times New Roman"/>
                <w:sz w:val="18"/>
                <w:szCs w:val="18"/>
              </w:rPr>
              <w:t>16.500,00</w:t>
            </w:r>
          </w:p>
        </w:tc>
        <w:tc>
          <w:tcPr>
            <w:tcW w:w="1300" w:type="dxa"/>
            <w:shd w:val="clear" w:color="auto" w:fill="F2F2F2"/>
          </w:tcPr>
          <w:p w14:paraId="696C64B6" w14:textId="18992D97" w:rsidR="000775F9" w:rsidRPr="000775F9" w:rsidRDefault="000775F9" w:rsidP="000775F9">
            <w:pPr>
              <w:spacing w:after="0"/>
              <w:jc w:val="right"/>
              <w:rPr>
                <w:rFonts w:cs="Times New Roman"/>
                <w:sz w:val="18"/>
                <w:szCs w:val="18"/>
              </w:rPr>
            </w:pPr>
            <w:r w:rsidRPr="000775F9">
              <w:rPr>
                <w:rFonts w:cs="Times New Roman"/>
                <w:sz w:val="18"/>
                <w:szCs w:val="18"/>
              </w:rPr>
              <w:t>35.170,00</w:t>
            </w:r>
          </w:p>
        </w:tc>
        <w:tc>
          <w:tcPr>
            <w:tcW w:w="1300" w:type="dxa"/>
            <w:shd w:val="clear" w:color="auto" w:fill="F2F2F2"/>
          </w:tcPr>
          <w:p w14:paraId="7E60942C" w14:textId="4776C070" w:rsidR="000775F9" w:rsidRPr="000775F9" w:rsidRDefault="000775F9" w:rsidP="000775F9">
            <w:pPr>
              <w:spacing w:after="0"/>
              <w:jc w:val="right"/>
              <w:rPr>
                <w:rFonts w:cs="Times New Roman"/>
                <w:sz w:val="18"/>
                <w:szCs w:val="18"/>
              </w:rPr>
            </w:pPr>
            <w:r w:rsidRPr="000775F9">
              <w:rPr>
                <w:rFonts w:cs="Times New Roman"/>
                <w:sz w:val="18"/>
                <w:szCs w:val="18"/>
              </w:rPr>
              <w:t>35.170,31</w:t>
            </w:r>
          </w:p>
        </w:tc>
        <w:tc>
          <w:tcPr>
            <w:tcW w:w="960" w:type="dxa"/>
            <w:shd w:val="clear" w:color="auto" w:fill="F2F2F2"/>
          </w:tcPr>
          <w:p w14:paraId="5A215810" w14:textId="31C16693" w:rsidR="000775F9" w:rsidRPr="000775F9" w:rsidRDefault="000775F9" w:rsidP="000775F9">
            <w:pPr>
              <w:spacing w:after="0"/>
              <w:jc w:val="right"/>
              <w:rPr>
                <w:rFonts w:cs="Times New Roman"/>
                <w:sz w:val="18"/>
                <w:szCs w:val="18"/>
              </w:rPr>
            </w:pPr>
            <w:r w:rsidRPr="000775F9">
              <w:rPr>
                <w:rFonts w:cs="Times New Roman"/>
                <w:sz w:val="18"/>
                <w:szCs w:val="18"/>
              </w:rPr>
              <w:t>213,15%</w:t>
            </w:r>
          </w:p>
        </w:tc>
        <w:tc>
          <w:tcPr>
            <w:tcW w:w="960" w:type="dxa"/>
            <w:shd w:val="clear" w:color="auto" w:fill="F2F2F2"/>
          </w:tcPr>
          <w:p w14:paraId="4C3C5639" w14:textId="6388DFB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0085CDC" w14:textId="77777777" w:rsidTr="000775F9">
        <w:tc>
          <w:tcPr>
            <w:tcW w:w="4211" w:type="dxa"/>
          </w:tcPr>
          <w:p w14:paraId="2155FC48" w14:textId="3BDF4FBF"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7ABC2427" w14:textId="0103147A" w:rsidR="000775F9" w:rsidRDefault="000775F9" w:rsidP="000775F9">
            <w:pPr>
              <w:spacing w:after="0"/>
              <w:jc w:val="right"/>
              <w:rPr>
                <w:rFonts w:cs="Times New Roman"/>
                <w:sz w:val="18"/>
                <w:szCs w:val="18"/>
              </w:rPr>
            </w:pPr>
            <w:r>
              <w:rPr>
                <w:rFonts w:cs="Times New Roman"/>
                <w:sz w:val="18"/>
                <w:szCs w:val="18"/>
              </w:rPr>
              <w:t>16.500,00</w:t>
            </w:r>
          </w:p>
        </w:tc>
        <w:tc>
          <w:tcPr>
            <w:tcW w:w="1300" w:type="dxa"/>
          </w:tcPr>
          <w:p w14:paraId="1EC3EFBF" w14:textId="6E3547BC" w:rsidR="000775F9" w:rsidRDefault="000775F9" w:rsidP="000775F9">
            <w:pPr>
              <w:spacing w:after="0"/>
              <w:jc w:val="right"/>
              <w:rPr>
                <w:rFonts w:cs="Times New Roman"/>
                <w:sz w:val="18"/>
                <w:szCs w:val="18"/>
              </w:rPr>
            </w:pPr>
            <w:r>
              <w:rPr>
                <w:rFonts w:cs="Times New Roman"/>
                <w:sz w:val="18"/>
                <w:szCs w:val="18"/>
              </w:rPr>
              <w:t>35.170,00</w:t>
            </w:r>
          </w:p>
        </w:tc>
        <w:tc>
          <w:tcPr>
            <w:tcW w:w="1300" w:type="dxa"/>
          </w:tcPr>
          <w:p w14:paraId="5DD1245D" w14:textId="0D0DF914" w:rsidR="000775F9" w:rsidRDefault="000775F9" w:rsidP="000775F9">
            <w:pPr>
              <w:spacing w:after="0"/>
              <w:jc w:val="right"/>
              <w:rPr>
                <w:rFonts w:cs="Times New Roman"/>
                <w:sz w:val="18"/>
                <w:szCs w:val="18"/>
              </w:rPr>
            </w:pPr>
            <w:r>
              <w:rPr>
                <w:rFonts w:cs="Times New Roman"/>
                <w:sz w:val="18"/>
                <w:szCs w:val="18"/>
              </w:rPr>
              <w:t>35.170,31</w:t>
            </w:r>
          </w:p>
        </w:tc>
        <w:tc>
          <w:tcPr>
            <w:tcW w:w="960" w:type="dxa"/>
          </w:tcPr>
          <w:p w14:paraId="3B6CE38B" w14:textId="6C1923FE" w:rsidR="000775F9" w:rsidRDefault="000775F9" w:rsidP="000775F9">
            <w:pPr>
              <w:spacing w:after="0"/>
              <w:jc w:val="right"/>
              <w:rPr>
                <w:rFonts w:cs="Times New Roman"/>
                <w:sz w:val="18"/>
                <w:szCs w:val="18"/>
              </w:rPr>
            </w:pPr>
            <w:r>
              <w:rPr>
                <w:rFonts w:cs="Times New Roman"/>
                <w:sz w:val="18"/>
                <w:szCs w:val="18"/>
              </w:rPr>
              <w:t>213,15%</w:t>
            </w:r>
          </w:p>
        </w:tc>
        <w:tc>
          <w:tcPr>
            <w:tcW w:w="960" w:type="dxa"/>
          </w:tcPr>
          <w:p w14:paraId="5B622A94" w14:textId="1B86BC2A"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E6FCE13" w14:textId="77777777" w:rsidTr="000775F9">
        <w:trPr>
          <w:trHeight w:val="540"/>
        </w:trPr>
        <w:tc>
          <w:tcPr>
            <w:tcW w:w="4211" w:type="dxa"/>
            <w:shd w:val="clear" w:color="auto" w:fill="DAE8F2"/>
            <w:vAlign w:val="center"/>
          </w:tcPr>
          <w:p w14:paraId="344E3107" w14:textId="2241BE04" w:rsidR="000775F9" w:rsidRPr="000775F9" w:rsidRDefault="000775F9" w:rsidP="000775F9">
            <w:pPr>
              <w:spacing w:after="0"/>
              <w:rPr>
                <w:rFonts w:cs="Times New Roman"/>
                <w:b/>
                <w:sz w:val="18"/>
                <w:szCs w:val="18"/>
              </w:rPr>
            </w:pPr>
            <w:r w:rsidRPr="000775F9">
              <w:rPr>
                <w:rFonts w:cs="Times New Roman"/>
                <w:b/>
                <w:sz w:val="18"/>
                <w:szCs w:val="18"/>
              </w:rPr>
              <w:t>KAPITALNI PROJEKT K120402 RAZVOJ VODOOPSKRBNE MREŽE</w:t>
            </w:r>
          </w:p>
        </w:tc>
        <w:tc>
          <w:tcPr>
            <w:tcW w:w="1300" w:type="dxa"/>
            <w:shd w:val="clear" w:color="auto" w:fill="DAE8F2"/>
            <w:vAlign w:val="center"/>
          </w:tcPr>
          <w:p w14:paraId="36BB9CAE" w14:textId="4F2376E5" w:rsidR="000775F9" w:rsidRPr="000775F9" w:rsidRDefault="000775F9" w:rsidP="000775F9">
            <w:pPr>
              <w:spacing w:after="0"/>
              <w:jc w:val="right"/>
              <w:rPr>
                <w:rFonts w:cs="Times New Roman"/>
                <w:b/>
                <w:sz w:val="18"/>
                <w:szCs w:val="18"/>
              </w:rPr>
            </w:pPr>
            <w:r w:rsidRPr="000775F9">
              <w:rPr>
                <w:rFonts w:cs="Times New Roman"/>
                <w:b/>
                <w:sz w:val="18"/>
                <w:szCs w:val="18"/>
              </w:rPr>
              <w:t>10.442,28</w:t>
            </w:r>
          </w:p>
        </w:tc>
        <w:tc>
          <w:tcPr>
            <w:tcW w:w="1300" w:type="dxa"/>
            <w:shd w:val="clear" w:color="auto" w:fill="DAE8F2"/>
            <w:vAlign w:val="center"/>
          </w:tcPr>
          <w:p w14:paraId="56768F75" w14:textId="1E95080F"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1D6A69F3" w14:textId="5662EB42"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166F5F14" w14:textId="2BE82B94"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499F46E6" w14:textId="77777777" w:rsidR="000775F9" w:rsidRPr="000775F9" w:rsidRDefault="000775F9" w:rsidP="000775F9">
            <w:pPr>
              <w:spacing w:after="0"/>
              <w:jc w:val="right"/>
              <w:rPr>
                <w:rFonts w:cs="Times New Roman"/>
                <w:b/>
                <w:sz w:val="18"/>
                <w:szCs w:val="18"/>
              </w:rPr>
            </w:pPr>
          </w:p>
        </w:tc>
      </w:tr>
      <w:tr w:rsidR="000775F9" w:rsidRPr="000775F9" w14:paraId="3C228113" w14:textId="77777777" w:rsidTr="000775F9">
        <w:tc>
          <w:tcPr>
            <w:tcW w:w="4211" w:type="dxa"/>
            <w:shd w:val="clear" w:color="auto" w:fill="CBFFCB"/>
          </w:tcPr>
          <w:p w14:paraId="396F1B67" w14:textId="12BE913F"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67B1209" w14:textId="33D6D21D" w:rsidR="000775F9" w:rsidRPr="000775F9" w:rsidRDefault="000775F9" w:rsidP="000775F9">
            <w:pPr>
              <w:spacing w:after="0"/>
              <w:jc w:val="right"/>
              <w:rPr>
                <w:rFonts w:cs="Times New Roman"/>
                <w:sz w:val="16"/>
                <w:szCs w:val="18"/>
              </w:rPr>
            </w:pPr>
            <w:r w:rsidRPr="000775F9">
              <w:rPr>
                <w:rFonts w:cs="Times New Roman"/>
                <w:sz w:val="16"/>
                <w:szCs w:val="18"/>
              </w:rPr>
              <w:t>10.442,28</w:t>
            </w:r>
          </w:p>
        </w:tc>
        <w:tc>
          <w:tcPr>
            <w:tcW w:w="1300" w:type="dxa"/>
            <w:shd w:val="clear" w:color="auto" w:fill="CBFFCB"/>
          </w:tcPr>
          <w:p w14:paraId="6A6FD861" w14:textId="53476D2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FCCFDD8" w14:textId="7633BAC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63323EE" w14:textId="39921C72"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2F640D9" w14:textId="77777777" w:rsidR="000775F9" w:rsidRPr="000775F9" w:rsidRDefault="000775F9" w:rsidP="000775F9">
            <w:pPr>
              <w:spacing w:after="0"/>
              <w:jc w:val="right"/>
              <w:rPr>
                <w:rFonts w:cs="Times New Roman"/>
                <w:sz w:val="16"/>
                <w:szCs w:val="18"/>
              </w:rPr>
            </w:pPr>
          </w:p>
        </w:tc>
      </w:tr>
      <w:tr w:rsidR="000775F9" w:rsidRPr="000775F9" w14:paraId="13D7CAEA" w14:textId="77777777" w:rsidTr="000775F9">
        <w:tc>
          <w:tcPr>
            <w:tcW w:w="4211" w:type="dxa"/>
            <w:shd w:val="clear" w:color="auto" w:fill="F2F2F2"/>
          </w:tcPr>
          <w:p w14:paraId="50E04B39" w14:textId="589034D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7B29DB4" w14:textId="2F491BE4" w:rsidR="000775F9" w:rsidRPr="000775F9" w:rsidRDefault="000775F9" w:rsidP="000775F9">
            <w:pPr>
              <w:spacing w:after="0"/>
              <w:jc w:val="right"/>
              <w:rPr>
                <w:rFonts w:cs="Times New Roman"/>
                <w:sz w:val="18"/>
                <w:szCs w:val="18"/>
              </w:rPr>
            </w:pPr>
            <w:r w:rsidRPr="000775F9">
              <w:rPr>
                <w:rFonts w:cs="Times New Roman"/>
                <w:sz w:val="18"/>
                <w:szCs w:val="18"/>
              </w:rPr>
              <w:t>10.442,28</w:t>
            </w:r>
          </w:p>
        </w:tc>
        <w:tc>
          <w:tcPr>
            <w:tcW w:w="1300" w:type="dxa"/>
            <w:shd w:val="clear" w:color="auto" w:fill="F2F2F2"/>
          </w:tcPr>
          <w:p w14:paraId="2A58CD9F" w14:textId="22BFBB3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BD50E53" w14:textId="307F02F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7935D85" w14:textId="13A124C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B778936" w14:textId="77777777" w:rsidR="000775F9" w:rsidRPr="000775F9" w:rsidRDefault="000775F9" w:rsidP="000775F9">
            <w:pPr>
              <w:spacing w:after="0"/>
              <w:jc w:val="right"/>
              <w:rPr>
                <w:rFonts w:cs="Times New Roman"/>
                <w:sz w:val="18"/>
                <w:szCs w:val="18"/>
              </w:rPr>
            </w:pPr>
          </w:p>
        </w:tc>
      </w:tr>
      <w:tr w:rsidR="000775F9" w:rsidRPr="000775F9" w14:paraId="1379AD59" w14:textId="77777777" w:rsidTr="000775F9">
        <w:tc>
          <w:tcPr>
            <w:tcW w:w="4211" w:type="dxa"/>
            <w:shd w:val="clear" w:color="auto" w:fill="F2F2F2"/>
          </w:tcPr>
          <w:p w14:paraId="3B721DF3" w14:textId="3DFBF431"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23F3CF11" w14:textId="05D3D2DF" w:rsidR="000775F9" w:rsidRPr="000775F9" w:rsidRDefault="000775F9" w:rsidP="000775F9">
            <w:pPr>
              <w:spacing w:after="0"/>
              <w:jc w:val="right"/>
              <w:rPr>
                <w:rFonts w:cs="Times New Roman"/>
                <w:sz w:val="18"/>
                <w:szCs w:val="18"/>
              </w:rPr>
            </w:pPr>
            <w:r w:rsidRPr="000775F9">
              <w:rPr>
                <w:rFonts w:cs="Times New Roman"/>
                <w:sz w:val="18"/>
                <w:szCs w:val="18"/>
              </w:rPr>
              <w:t>10.442,28</w:t>
            </w:r>
          </w:p>
        </w:tc>
        <w:tc>
          <w:tcPr>
            <w:tcW w:w="1300" w:type="dxa"/>
            <w:shd w:val="clear" w:color="auto" w:fill="F2F2F2"/>
          </w:tcPr>
          <w:p w14:paraId="5B5B8635" w14:textId="2A4D6B0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1388096" w14:textId="771010A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FA9D275" w14:textId="3E5CF04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0FBB5C9" w14:textId="77777777" w:rsidR="000775F9" w:rsidRPr="000775F9" w:rsidRDefault="000775F9" w:rsidP="000775F9">
            <w:pPr>
              <w:spacing w:after="0"/>
              <w:jc w:val="right"/>
              <w:rPr>
                <w:rFonts w:cs="Times New Roman"/>
                <w:sz w:val="18"/>
                <w:szCs w:val="18"/>
              </w:rPr>
            </w:pPr>
          </w:p>
        </w:tc>
      </w:tr>
      <w:tr w:rsidR="000775F9" w:rsidRPr="000775F9" w14:paraId="16E5AEE4" w14:textId="77777777" w:rsidTr="000775F9">
        <w:tc>
          <w:tcPr>
            <w:tcW w:w="4211" w:type="dxa"/>
            <w:shd w:val="clear" w:color="auto" w:fill="F2F2F2"/>
          </w:tcPr>
          <w:p w14:paraId="3A5C59FA" w14:textId="04730F5D" w:rsidR="000775F9" w:rsidRPr="000775F9" w:rsidRDefault="000775F9" w:rsidP="000775F9">
            <w:pPr>
              <w:spacing w:after="0"/>
              <w:rPr>
                <w:rFonts w:cs="Times New Roman"/>
                <w:sz w:val="18"/>
                <w:szCs w:val="18"/>
              </w:rPr>
            </w:pPr>
            <w:r w:rsidRPr="000775F9">
              <w:rPr>
                <w:rFonts w:cs="Times New Roman"/>
                <w:sz w:val="18"/>
                <w:szCs w:val="18"/>
              </w:rPr>
              <w:t xml:space="preserve">386 Kapitalne pomoći </w:t>
            </w:r>
          </w:p>
        </w:tc>
        <w:tc>
          <w:tcPr>
            <w:tcW w:w="1300" w:type="dxa"/>
            <w:shd w:val="clear" w:color="auto" w:fill="F2F2F2"/>
          </w:tcPr>
          <w:p w14:paraId="03F49601" w14:textId="4D210E8B" w:rsidR="000775F9" w:rsidRPr="000775F9" w:rsidRDefault="000775F9" w:rsidP="000775F9">
            <w:pPr>
              <w:spacing w:after="0"/>
              <w:jc w:val="right"/>
              <w:rPr>
                <w:rFonts w:cs="Times New Roman"/>
                <w:sz w:val="18"/>
                <w:szCs w:val="18"/>
              </w:rPr>
            </w:pPr>
            <w:r w:rsidRPr="000775F9">
              <w:rPr>
                <w:rFonts w:cs="Times New Roman"/>
                <w:sz w:val="18"/>
                <w:szCs w:val="18"/>
              </w:rPr>
              <w:t>10.442,28</w:t>
            </w:r>
          </w:p>
        </w:tc>
        <w:tc>
          <w:tcPr>
            <w:tcW w:w="1300" w:type="dxa"/>
            <w:shd w:val="clear" w:color="auto" w:fill="F2F2F2"/>
          </w:tcPr>
          <w:p w14:paraId="592B5118" w14:textId="0837C75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DD2F06A" w14:textId="5EE6E3B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05E0586" w14:textId="5ABBBE0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206B8A0" w14:textId="77777777" w:rsidR="000775F9" w:rsidRPr="000775F9" w:rsidRDefault="000775F9" w:rsidP="000775F9">
            <w:pPr>
              <w:spacing w:after="0"/>
              <w:jc w:val="right"/>
              <w:rPr>
                <w:rFonts w:cs="Times New Roman"/>
                <w:sz w:val="18"/>
                <w:szCs w:val="18"/>
              </w:rPr>
            </w:pPr>
          </w:p>
        </w:tc>
      </w:tr>
      <w:tr w:rsidR="000775F9" w14:paraId="1DFD003B" w14:textId="77777777" w:rsidTr="000775F9">
        <w:tc>
          <w:tcPr>
            <w:tcW w:w="4211" w:type="dxa"/>
          </w:tcPr>
          <w:p w14:paraId="45170D0E" w14:textId="0DFE93CB" w:rsidR="000775F9" w:rsidRDefault="000775F9" w:rsidP="000775F9">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14:paraId="205C9F44" w14:textId="7A787EFD" w:rsidR="000775F9" w:rsidRDefault="000775F9" w:rsidP="000775F9">
            <w:pPr>
              <w:spacing w:after="0"/>
              <w:jc w:val="right"/>
              <w:rPr>
                <w:rFonts w:cs="Times New Roman"/>
                <w:sz w:val="18"/>
                <w:szCs w:val="18"/>
              </w:rPr>
            </w:pPr>
            <w:r>
              <w:rPr>
                <w:rFonts w:cs="Times New Roman"/>
                <w:sz w:val="18"/>
                <w:szCs w:val="18"/>
              </w:rPr>
              <w:t>10.442,28</w:t>
            </w:r>
          </w:p>
        </w:tc>
        <w:tc>
          <w:tcPr>
            <w:tcW w:w="1300" w:type="dxa"/>
          </w:tcPr>
          <w:p w14:paraId="1C56AAA1" w14:textId="7BACA6D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3DC9B6F" w14:textId="298A1A3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143CCF7" w14:textId="321C972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11AD8D4" w14:textId="77777777" w:rsidR="000775F9" w:rsidRDefault="000775F9" w:rsidP="000775F9">
            <w:pPr>
              <w:spacing w:after="0"/>
              <w:jc w:val="right"/>
              <w:rPr>
                <w:rFonts w:cs="Times New Roman"/>
                <w:sz w:val="18"/>
                <w:szCs w:val="18"/>
              </w:rPr>
            </w:pPr>
          </w:p>
        </w:tc>
      </w:tr>
      <w:tr w:rsidR="000775F9" w:rsidRPr="000775F9" w14:paraId="294BDD41" w14:textId="77777777" w:rsidTr="000775F9">
        <w:trPr>
          <w:trHeight w:val="540"/>
        </w:trPr>
        <w:tc>
          <w:tcPr>
            <w:tcW w:w="4211" w:type="dxa"/>
            <w:shd w:val="clear" w:color="auto" w:fill="17365D"/>
            <w:vAlign w:val="center"/>
          </w:tcPr>
          <w:p w14:paraId="00B585F3" w14:textId="5E73D5BC"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1203 GRADNJA UREĐAJA I OBJEKATA KOMUNALNE INFRASTRUKTURE</w:t>
            </w:r>
          </w:p>
        </w:tc>
        <w:tc>
          <w:tcPr>
            <w:tcW w:w="1300" w:type="dxa"/>
            <w:shd w:val="clear" w:color="auto" w:fill="17365D"/>
            <w:vAlign w:val="center"/>
          </w:tcPr>
          <w:p w14:paraId="4EE06982" w14:textId="1CDB864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65.707,06</w:t>
            </w:r>
          </w:p>
        </w:tc>
        <w:tc>
          <w:tcPr>
            <w:tcW w:w="1300" w:type="dxa"/>
            <w:shd w:val="clear" w:color="auto" w:fill="17365D"/>
            <w:vAlign w:val="center"/>
          </w:tcPr>
          <w:p w14:paraId="123C7CD8" w14:textId="2CBC4597"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188.425,00</w:t>
            </w:r>
          </w:p>
        </w:tc>
        <w:tc>
          <w:tcPr>
            <w:tcW w:w="1300" w:type="dxa"/>
            <w:shd w:val="clear" w:color="auto" w:fill="17365D"/>
            <w:vAlign w:val="center"/>
          </w:tcPr>
          <w:p w14:paraId="358E1687" w14:textId="4DC670D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174.325,70</w:t>
            </w:r>
          </w:p>
        </w:tc>
        <w:tc>
          <w:tcPr>
            <w:tcW w:w="960" w:type="dxa"/>
            <w:shd w:val="clear" w:color="auto" w:fill="17365D"/>
            <w:vAlign w:val="center"/>
          </w:tcPr>
          <w:p w14:paraId="27030B64" w14:textId="50E4EBA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265,31%</w:t>
            </w:r>
          </w:p>
        </w:tc>
        <w:tc>
          <w:tcPr>
            <w:tcW w:w="960" w:type="dxa"/>
            <w:shd w:val="clear" w:color="auto" w:fill="17365D"/>
            <w:vAlign w:val="center"/>
          </w:tcPr>
          <w:p w14:paraId="3AD8C6B5" w14:textId="793090C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92,52%</w:t>
            </w:r>
          </w:p>
        </w:tc>
      </w:tr>
      <w:tr w:rsidR="000775F9" w:rsidRPr="000775F9" w14:paraId="410FE731" w14:textId="77777777" w:rsidTr="000775F9">
        <w:trPr>
          <w:trHeight w:val="540"/>
        </w:trPr>
        <w:tc>
          <w:tcPr>
            <w:tcW w:w="4211" w:type="dxa"/>
            <w:shd w:val="clear" w:color="auto" w:fill="DAE8F2"/>
            <w:vAlign w:val="center"/>
          </w:tcPr>
          <w:p w14:paraId="5E94CE34" w14:textId="1A252B07" w:rsidR="000775F9" w:rsidRPr="000775F9" w:rsidRDefault="000775F9" w:rsidP="000775F9">
            <w:pPr>
              <w:spacing w:after="0"/>
              <w:rPr>
                <w:rFonts w:cs="Times New Roman"/>
                <w:b/>
                <w:sz w:val="18"/>
                <w:szCs w:val="18"/>
              </w:rPr>
            </w:pPr>
            <w:r w:rsidRPr="000775F9">
              <w:rPr>
                <w:rFonts w:cs="Times New Roman"/>
                <w:b/>
                <w:sz w:val="18"/>
                <w:szCs w:val="18"/>
              </w:rPr>
              <w:t>KAPITALNI PROJEKT K120320 REKONSTRUKCIJA MOST U DOLJANOVCIMA</w:t>
            </w:r>
          </w:p>
        </w:tc>
        <w:tc>
          <w:tcPr>
            <w:tcW w:w="1300" w:type="dxa"/>
            <w:shd w:val="clear" w:color="auto" w:fill="DAE8F2"/>
            <w:vAlign w:val="center"/>
          </w:tcPr>
          <w:p w14:paraId="0DB7951C" w14:textId="1EF0786C"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56DFFC15" w14:textId="0A4888A6" w:rsidR="000775F9" w:rsidRPr="000775F9" w:rsidRDefault="000775F9" w:rsidP="000775F9">
            <w:pPr>
              <w:spacing w:after="0"/>
              <w:jc w:val="right"/>
              <w:rPr>
                <w:rFonts w:cs="Times New Roman"/>
                <w:b/>
                <w:sz w:val="18"/>
                <w:szCs w:val="18"/>
              </w:rPr>
            </w:pPr>
            <w:r w:rsidRPr="000775F9">
              <w:rPr>
                <w:rFonts w:cs="Times New Roman"/>
                <w:b/>
                <w:sz w:val="18"/>
                <w:szCs w:val="18"/>
              </w:rPr>
              <w:t>13.425,00</w:t>
            </w:r>
          </w:p>
        </w:tc>
        <w:tc>
          <w:tcPr>
            <w:tcW w:w="1300" w:type="dxa"/>
            <w:shd w:val="clear" w:color="auto" w:fill="DAE8F2"/>
            <w:vAlign w:val="center"/>
          </w:tcPr>
          <w:p w14:paraId="69D69236" w14:textId="1BAF11BD" w:rsidR="000775F9" w:rsidRPr="000775F9" w:rsidRDefault="000775F9" w:rsidP="000775F9">
            <w:pPr>
              <w:spacing w:after="0"/>
              <w:jc w:val="right"/>
              <w:rPr>
                <w:rFonts w:cs="Times New Roman"/>
                <w:b/>
                <w:sz w:val="18"/>
                <w:szCs w:val="18"/>
              </w:rPr>
            </w:pPr>
            <w:r w:rsidRPr="000775F9">
              <w:rPr>
                <w:rFonts w:cs="Times New Roman"/>
                <w:b/>
                <w:sz w:val="18"/>
                <w:szCs w:val="18"/>
              </w:rPr>
              <w:t>13.422,36</w:t>
            </w:r>
          </w:p>
        </w:tc>
        <w:tc>
          <w:tcPr>
            <w:tcW w:w="960" w:type="dxa"/>
            <w:shd w:val="clear" w:color="auto" w:fill="DAE8F2"/>
            <w:vAlign w:val="center"/>
          </w:tcPr>
          <w:p w14:paraId="67B400A0"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7F88E040" w14:textId="26483370" w:rsidR="000775F9" w:rsidRPr="000775F9" w:rsidRDefault="000775F9" w:rsidP="000775F9">
            <w:pPr>
              <w:spacing w:after="0"/>
              <w:jc w:val="right"/>
              <w:rPr>
                <w:rFonts w:cs="Times New Roman"/>
                <w:b/>
                <w:sz w:val="18"/>
                <w:szCs w:val="18"/>
              </w:rPr>
            </w:pPr>
            <w:r w:rsidRPr="000775F9">
              <w:rPr>
                <w:rFonts w:cs="Times New Roman"/>
                <w:b/>
                <w:sz w:val="18"/>
                <w:szCs w:val="18"/>
              </w:rPr>
              <w:t>99,98%</w:t>
            </w:r>
          </w:p>
        </w:tc>
      </w:tr>
      <w:tr w:rsidR="000775F9" w:rsidRPr="000775F9" w14:paraId="4732C128" w14:textId="77777777" w:rsidTr="000775F9">
        <w:tc>
          <w:tcPr>
            <w:tcW w:w="4211" w:type="dxa"/>
            <w:shd w:val="clear" w:color="auto" w:fill="CBFFCB"/>
          </w:tcPr>
          <w:p w14:paraId="1E62DFF9" w14:textId="0128F154"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2370CA0" w14:textId="1ABED62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4EC46AB" w14:textId="262B015F" w:rsidR="000775F9" w:rsidRPr="000775F9" w:rsidRDefault="000775F9" w:rsidP="000775F9">
            <w:pPr>
              <w:spacing w:after="0"/>
              <w:jc w:val="right"/>
              <w:rPr>
                <w:rFonts w:cs="Times New Roman"/>
                <w:sz w:val="16"/>
                <w:szCs w:val="18"/>
              </w:rPr>
            </w:pPr>
            <w:r w:rsidRPr="000775F9">
              <w:rPr>
                <w:rFonts w:cs="Times New Roman"/>
                <w:sz w:val="16"/>
                <w:szCs w:val="18"/>
              </w:rPr>
              <w:t>13.425,00</w:t>
            </w:r>
          </w:p>
        </w:tc>
        <w:tc>
          <w:tcPr>
            <w:tcW w:w="1300" w:type="dxa"/>
            <w:shd w:val="clear" w:color="auto" w:fill="CBFFCB"/>
          </w:tcPr>
          <w:p w14:paraId="175FE138" w14:textId="5AE05F02" w:rsidR="000775F9" w:rsidRPr="000775F9" w:rsidRDefault="000775F9" w:rsidP="000775F9">
            <w:pPr>
              <w:spacing w:after="0"/>
              <w:jc w:val="right"/>
              <w:rPr>
                <w:rFonts w:cs="Times New Roman"/>
                <w:sz w:val="16"/>
                <w:szCs w:val="18"/>
              </w:rPr>
            </w:pPr>
            <w:r w:rsidRPr="000775F9">
              <w:rPr>
                <w:rFonts w:cs="Times New Roman"/>
                <w:sz w:val="16"/>
                <w:szCs w:val="18"/>
              </w:rPr>
              <w:t>13.422,36</w:t>
            </w:r>
          </w:p>
        </w:tc>
        <w:tc>
          <w:tcPr>
            <w:tcW w:w="960" w:type="dxa"/>
            <w:shd w:val="clear" w:color="auto" w:fill="CBFFCB"/>
          </w:tcPr>
          <w:p w14:paraId="544FE5AD"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182B10DE" w14:textId="6CA9A87A" w:rsidR="000775F9" w:rsidRPr="000775F9" w:rsidRDefault="000775F9" w:rsidP="000775F9">
            <w:pPr>
              <w:spacing w:after="0"/>
              <w:jc w:val="right"/>
              <w:rPr>
                <w:rFonts w:cs="Times New Roman"/>
                <w:sz w:val="16"/>
                <w:szCs w:val="18"/>
              </w:rPr>
            </w:pPr>
            <w:r w:rsidRPr="000775F9">
              <w:rPr>
                <w:rFonts w:cs="Times New Roman"/>
                <w:sz w:val="16"/>
                <w:szCs w:val="18"/>
              </w:rPr>
              <w:t>99,98%</w:t>
            </w:r>
          </w:p>
        </w:tc>
      </w:tr>
      <w:tr w:rsidR="000775F9" w:rsidRPr="000775F9" w14:paraId="5432DFA1" w14:textId="77777777" w:rsidTr="000775F9">
        <w:tc>
          <w:tcPr>
            <w:tcW w:w="4211" w:type="dxa"/>
            <w:shd w:val="clear" w:color="auto" w:fill="F2F2F2"/>
          </w:tcPr>
          <w:p w14:paraId="2D164C1C" w14:textId="3EBA0DD0"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B72AB76" w14:textId="02B0B4B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9289DD2" w14:textId="501277C6" w:rsidR="000775F9" w:rsidRPr="000775F9" w:rsidRDefault="000775F9" w:rsidP="000775F9">
            <w:pPr>
              <w:spacing w:after="0"/>
              <w:jc w:val="right"/>
              <w:rPr>
                <w:rFonts w:cs="Times New Roman"/>
                <w:sz w:val="18"/>
                <w:szCs w:val="18"/>
              </w:rPr>
            </w:pPr>
            <w:r w:rsidRPr="000775F9">
              <w:rPr>
                <w:rFonts w:cs="Times New Roman"/>
                <w:sz w:val="18"/>
                <w:szCs w:val="18"/>
              </w:rPr>
              <w:t>13.425,00</w:t>
            </w:r>
          </w:p>
        </w:tc>
        <w:tc>
          <w:tcPr>
            <w:tcW w:w="1300" w:type="dxa"/>
            <w:shd w:val="clear" w:color="auto" w:fill="F2F2F2"/>
          </w:tcPr>
          <w:p w14:paraId="763B2D7E" w14:textId="6F89BAD9" w:rsidR="000775F9" w:rsidRPr="000775F9" w:rsidRDefault="000775F9" w:rsidP="000775F9">
            <w:pPr>
              <w:spacing w:after="0"/>
              <w:jc w:val="right"/>
              <w:rPr>
                <w:rFonts w:cs="Times New Roman"/>
                <w:sz w:val="18"/>
                <w:szCs w:val="18"/>
              </w:rPr>
            </w:pPr>
            <w:r w:rsidRPr="000775F9">
              <w:rPr>
                <w:rFonts w:cs="Times New Roman"/>
                <w:sz w:val="18"/>
                <w:szCs w:val="18"/>
              </w:rPr>
              <w:t>13.422,36</w:t>
            </w:r>
          </w:p>
        </w:tc>
        <w:tc>
          <w:tcPr>
            <w:tcW w:w="960" w:type="dxa"/>
            <w:shd w:val="clear" w:color="auto" w:fill="F2F2F2"/>
          </w:tcPr>
          <w:p w14:paraId="574D416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9D38F72" w14:textId="11D21876"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rsidRPr="000775F9" w14:paraId="506C20DA" w14:textId="77777777" w:rsidTr="000775F9">
        <w:tc>
          <w:tcPr>
            <w:tcW w:w="4211" w:type="dxa"/>
            <w:shd w:val="clear" w:color="auto" w:fill="F2F2F2"/>
          </w:tcPr>
          <w:p w14:paraId="26677E32" w14:textId="5F353AE9"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6B611875" w14:textId="1821F62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6F4279C" w14:textId="69EE0E03" w:rsidR="000775F9" w:rsidRPr="000775F9" w:rsidRDefault="000775F9" w:rsidP="000775F9">
            <w:pPr>
              <w:spacing w:after="0"/>
              <w:jc w:val="right"/>
              <w:rPr>
                <w:rFonts w:cs="Times New Roman"/>
                <w:sz w:val="18"/>
                <w:szCs w:val="18"/>
              </w:rPr>
            </w:pPr>
            <w:r w:rsidRPr="000775F9">
              <w:rPr>
                <w:rFonts w:cs="Times New Roman"/>
                <w:sz w:val="18"/>
                <w:szCs w:val="18"/>
              </w:rPr>
              <w:t>13.425,00</w:t>
            </w:r>
          </w:p>
        </w:tc>
        <w:tc>
          <w:tcPr>
            <w:tcW w:w="1300" w:type="dxa"/>
            <w:shd w:val="clear" w:color="auto" w:fill="F2F2F2"/>
          </w:tcPr>
          <w:p w14:paraId="5FA03CC0" w14:textId="6C9C77FB" w:rsidR="000775F9" w:rsidRPr="000775F9" w:rsidRDefault="000775F9" w:rsidP="000775F9">
            <w:pPr>
              <w:spacing w:after="0"/>
              <w:jc w:val="right"/>
              <w:rPr>
                <w:rFonts w:cs="Times New Roman"/>
                <w:sz w:val="18"/>
                <w:szCs w:val="18"/>
              </w:rPr>
            </w:pPr>
            <w:r w:rsidRPr="000775F9">
              <w:rPr>
                <w:rFonts w:cs="Times New Roman"/>
                <w:sz w:val="18"/>
                <w:szCs w:val="18"/>
              </w:rPr>
              <w:t>13.422,36</w:t>
            </w:r>
          </w:p>
        </w:tc>
        <w:tc>
          <w:tcPr>
            <w:tcW w:w="960" w:type="dxa"/>
            <w:shd w:val="clear" w:color="auto" w:fill="F2F2F2"/>
          </w:tcPr>
          <w:p w14:paraId="21476A9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BD1F335" w14:textId="49B3D1CB"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rsidRPr="000775F9" w14:paraId="61FF4842" w14:textId="77777777" w:rsidTr="000775F9">
        <w:tc>
          <w:tcPr>
            <w:tcW w:w="4211" w:type="dxa"/>
            <w:shd w:val="clear" w:color="auto" w:fill="F2F2F2"/>
          </w:tcPr>
          <w:p w14:paraId="22F519A7" w14:textId="198407B0"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2FE5E8C5" w14:textId="79279A2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21FA3E3" w14:textId="7F51418C" w:rsidR="000775F9" w:rsidRPr="000775F9" w:rsidRDefault="000775F9" w:rsidP="000775F9">
            <w:pPr>
              <w:spacing w:after="0"/>
              <w:jc w:val="right"/>
              <w:rPr>
                <w:rFonts w:cs="Times New Roman"/>
                <w:sz w:val="18"/>
                <w:szCs w:val="18"/>
              </w:rPr>
            </w:pPr>
            <w:r w:rsidRPr="000775F9">
              <w:rPr>
                <w:rFonts w:cs="Times New Roman"/>
                <w:sz w:val="18"/>
                <w:szCs w:val="18"/>
              </w:rPr>
              <w:t>13.425,00</w:t>
            </w:r>
          </w:p>
        </w:tc>
        <w:tc>
          <w:tcPr>
            <w:tcW w:w="1300" w:type="dxa"/>
            <w:shd w:val="clear" w:color="auto" w:fill="F2F2F2"/>
          </w:tcPr>
          <w:p w14:paraId="32DEF888" w14:textId="6B4C9C68" w:rsidR="000775F9" w:rsidRPr="000775F9" w:rsidRDefault="000775F9" w:rsidP="000775F9">
            <w:pPr>
              <w:spacing w:after="0"/>
              <w:jc w:val="right"/>
              <w:rPr>
                <w:rFonts w:cs="Times New Roman"/>
                <w:sz w:val="18"/>
                <w:szCs w:val="18"/>
              </w:rPr>
            </w:pPr>
            <w:r w:rsidRPr="000775F9">
              <w:rPr>
                <w:rFonts w:cs="Times New Roman"/>
                <w:sz w:val="18"/>
                <w:szCs w:val="18"/>
              </w:rPr>
              <w:t>13.422,36</w:t>
            </w:r>
          </w:p>
        </w:tc>
        <w:tc>
          <w:tcPr>
            <w:tcW w:w="960" w:type="dxa"/>
            <w:shd w:val="clear" w:color="auto" w:fill="F2F2F2"/>
          </w:tcPr>
          <w:p w14:paraId="2EF154A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B4A0719" w14:textId="7519280E"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14:paraId="053B210C" w14:textId="77777777" w:rsidTr="000775F9">
        <w:tc>
          <w:tcPr>
            <w:tcW w:w="4211" w:type="dxa"/>
          </w:tcPr>
          <w:p w14:paraId="6AAAA6BE" w14:textId="486F8394" w:rsidR="000775F9" w:rsidRDefault="000775F9" w:rsidP="000775F9">
            <w:pPr>
              <w:spacing w:after="0"/>
              <w:rPr>
                <w:rFonts w:cs="Times New Roman"/>
                <w:sz w:val="18"/>
                <w:szCs w:val="18"/>
              </w:rPr>
            </w:pPr>
            <w:r>
              <w:rPr>
                <w:rFonts w:cs="Times New Roman"/>
                <w:sz w:val="18"/>
                <w:szCs w:val="18"/>
              </w:rPr>
              <w:t>4213 Ceste, željeznice i ostali prometni objekti</w:t>
            </w:r>
          </w:p>
        </w:tc>
        <w:tc>
          <w:tcPr>
            <w:tcW w:w="1300" w:type="dxa"/>
          </w:tcPr>
          <w:p w14:paraId="2FCBBAF0" w14:textId="7917A3C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5CF62F4" w14:textId="1AF2C90F" w:rsidR="000775F9" w:rsidRDefault="000775F9" w:rsidP="000775F9">
            <w:pPr>
              <w:spacing w:after="0"/>
              <w:jc w:val="right"/>
              <w:rPr>
                <w:rFonts w:cs="Times New Roman"/>
                <w:sz w:val="18"/>
                <w:szCs w:val="18"/>
              </w:rPr>
            </w:pPr>
            <w:r>
              <w:rPr>
                <w:rFonts w:cs="Times New Roman"/>
                <w:sz w:val="18"/>
                <w:szCs w:val="18"/>
              </w:rPr>
              <w:t>13.425,00</w:t>
            </w:r>
          </w:p>
        </w:tc>
        <w:tc>
          <w:tcPr>
            <w:tcW w:w="1300" w:type="dxa"/>
          </w:tcPr>
          <w:p w14:paraId="7013F557" w14:textId="6F180E1A" w:rsidR="000775F9" w:rsidRDefault="000775F9" w:rsidP="000775F9">
            <w:pPr>
              <w:spacing w:after="0"/>
              <w:jc w:val="right"/>
              <w:rPr>
                <w:rFonts w:cs="Times New Roman"/>
                <w:sz w:val="18"/>
                <w:szCs w:val="18"/>
              </w:rPr>
            </w:pPr>
            <w:r>
              <w:rPr>
                <w:rFonts w:cs="Times New Roman"/>
                <w:sz w:val="18"/>
                <w:szCs w:val="18"/>
              </w:rPr>
              <w:t>13.422,36</w:t>
            </w:r>
          </w:p>
        </w:tc>
        <w:tc>
          <w:tcPr>
            <w:tcW w:w="960" w:type="dxa"/>
          </w:tcPr>
          <w:p w14:paraId="48B80E7B" w14:textId="77777777" w:rsidR="000775F9" w:rsidRDefault="000775F9" w:rsidP="000775F9">
            <w:pPr>
              <w:spacing w:after="0"/>
              <w:jc w:val="right"/>
              <w:rPr>
                <w:rFonts w:cs="Times New Roman"/>
                <w:sz w:val="18"/>
                <w:szCs w:val="18"/>
              </w:rPr>
            </w:pPr>
          </w:p>
        </w:tc>
        <w:tc>
          <w:tcPr>
            <w:tcW w:w="960" w:type="dxa"/>
          </w:tcPr>
          <w:p w14:paraId="58105288" w14:textId="08E1EA7E" w:rsidR="000775F9" w:rsidRDefault="000775F9" w:rsidP="000775F9">
            <w:pPr>
              <w:spacing w:after="0"/>
              <w:jc w:val="right"/>
              <w:rPr>
                <w:rFonts w:cs="Times New Roman"/>
                <w:sz w:val="18"/>
                <w:szCs w:val="18"/>
              </w:rPr>
            </w:pPr>
            <w:r>
              <w:rPr>
                <w:rFonts w:cs="Times New Roman"/>
                <w:sz w:val="18"/>
                <w:szCs w:val="18"/>
              </w:rPr>
              <w:t>99,98%</w:t>
            </w:r>
          </w:p>
        </w:tc>
      </w:tr>
      <w:tr w:rsidR="000775F9" w:rsidRPr="000775F9" w14:paraId="762DBDD5" w14:textId="77777777" w:rsidTr="000775F9">
        <w:trPr>
          <w:trHeight w:val="540"/>
        </w:trPr>
        <w:tc>
          <w:tcPr>
            <w:tcW w:w="4211" w:type="dxa"/>
            <w:shd w:val="clear" w:color="auto" w:fill="DAE8F2"/>
            <w:vAlign w:val="center"/>
          </w:tcPr>
          <w:p w14:paraId="0E922D26" w14:textId="53D89315" w:rsidR="000775F9" w:rsidRPr="000775F9" w:rsidRDefault="000775F9" w:rsidP="000775F9">
            <w:pPr>
              <w:spacing w:after="0"/>
              <w:rPr>
                <w:rFonts w:cs="Times New Roman"/>
                <w:b/>
                <w:sz w:val="18"/>
                <w:szCs w:val="18"/>
              </w:rPr>
            </w:pPr>
            <w:r w:rsidRPr="000775F9">
              <w:rPr>
                <w:rFonts w:cs="Times New Roman"/>
                <w:b/>
                <w:sz w:val="18"/>
                <w:szCs w:val="18"/>
              </w:rPr>
              <w:t>KAPITALNI PROJEKT K120305 SANACIJA CESTA KAPTOL</w:t>
            </w:r>
          </w:p>
        </w:tc>
        <w:tc>
          <w:tcPr>
            <w:tcW w:w="1300" w:type="dxa"/>
            <w:shd w:val="clear" w:color="auto" w:fill="DAE8F2"/>
            <w:vAlign w:val="center"/>
          </w:tcPr>
          <w:p w14:paraId="18DAB956" w14:textId="368F6C77" w:rsidR="000775F9" w:rsidRPr="000775F9" w:rsidRDefault="000775F9" w:rsidP="000775F9">
            <w:pPr>
              <w:spacing w:after="0"/>
              <w:jc w:val="right"/>
              <w:rPr>
                <w:rFonts w:cs="Times New Roman"/>
                <w:b/>
                <w:sz w:val="18"/>
                <w:szCs w:val="18"/>
              </w:rPr>
            </w:pPr>
            <w:r w:rsidRPr="000775F9">
              <w:rPr>
                <w:rFonts w:cs="Times New Roman"/>
                <w:b/>
                <w:sz w:val="18"/>
                <w:szCs w:val="18"/>
              </w:rPr>
              <w:t>58.688,62</w:t>
            </w:r>
          </w:p>
        </w:tc>
        <w:tc>
          <w:tcPr>
            <w:tcW w:w="1300" w:type="dxa"/>
            <w:shd w:val="clear" w:color="auto" w:fill="DAE8F2"/>
            <w:vAlign w:val="center"/>
          </w:tcPr>
          <w:p w14:paraId="1A04EA5E" w14:textId="3740D0EC" w:rsidR="000775F9" w:rsidRPr="000775F9" w:rsidRDefault="000775F9" w:rsidP="000775F9">
            <w:pPr>
              <w:spacing w:after="0"/>
              <w:jc w:val="right"/>
              <w:rPr>
                <w:rFonts w:cs="Times New Roman"/>
                <w:b/>
                <w:sz w:val="18"/>
                <w:szCs w:val="18"/>
              </w:rPr>
            </w:pPr>
            <w:r w:rsidRPr="000775F9">
              <w:rPr>
                <w:rFonts w:cs="Times New Roman"/>
                <w:b/>
                <w:sz w:val="18"/>
                <w:szCs w:val="18"/>
              </w:rPr>
              <w:t>25.000,00</w:t>
            </w:r>
          </w:p>
        </w:tc>
        <w:tc>
          <w:tcPr>
            <w:tcW w:w="1300" w:type="dxa"/>
            <w:shd w:val="clear" w:color="auto" w:fill="DAE8F2"/>
            <w:vAlign w:val="center"/>
          </w:tcPr>
          <w:p w14:paraId="499FCE9F" w14:textId="4C9BB058" w:rsidR="000775F9" w:rsidRPr="000775F9" w:rsidRDefault="000775F9" w:rsidP="000775F9">
            <w:pPr>
              <w:spacing w:after="0"/>
              <w:jc w:val="right"/>
              <w:rPr>
                <w:rFonts w:cs="Times New Roman"/>
                <w:b/>
                <w:sz w:val="18"/>
                <w:szCs w:val="18"/>
              </w:rPr>
            </w:pPr>
            <w:r w:rsidRPr="000775F9">
              <w:rPr>
                <w:rFonts w:cs="Times New Roman"/>
                <w:b/>
                <w:sz w:val="18"/>
                <w:szCs w:val="18"/>
              </w:rPr>
              <w:t>10.906,25</w:t>
            </w:r>
          </w:p>
        </w:tc>
        <w:tc>
          <w:tcPr>
            <w:tcW w:w="960" w:type="dxa"/>
            <w:shd w:val="clear" w:color="auto" w:fill="DAE8F2"/>
            <w:vAlign w:val="center"/>
          </w:tcPr>
          <w:p w14:paraId="12C685A0" w14:textId="0BC90C2B" w:rsidR="000775F9" w:rsidRPr="000775F9" w:rsidRDefault="000775F9" w:rsidP="000775F9">
            <w:pPr>
              <w:spacing w:after="0"/>
              <w:jc w:val="right"/>
              <w:rPr>
                <w:rFonts w:cs="Times New Roman"/>
                <w:b/>
                <w:sz w:val="18"/>
                <w:szCs w:val="18"/>
              </w:rPr>
            </w:pPr>
            <w:r w:rsidRPr="000775F9">
              <w:rPr>
                <w:rFonts w:cs="Times New Roman"/>
                <w:b/>
                <w:sz w:val="18"/>
                <w:szCs w:val="18"/>
              </w:rPr>
              <w:t>18,58%</w:t>
            </w:r>
          </w:p>
        </w:tc>
        <w:tc>
          <w:tcPr>
            <w:tcW w:w="960" w:type="dxa"/>
            <w:shd w:val="clear" w:color="auto" w:fill="DAE8F2"/>
            <w:vAlign w:val="center"/>
          </w:tcPr>
          <w:p w14:paraId="65011920" w14:textId="3AE48C30" w:rsidR="000775F9" w:rsidRPr="000775F9" w:rsidRDefault="000775F9" w:rsidP="000775F9">
            <w:pPr>
              <w:spacing w:after="0"/>
              <w:jc w:val="right"/>
              <w:rPr>
                <w:rFonts w:cs="Times New Roman"/>
                <w:b/>
                <w:sz w:val="18"/>
                <w:szCs w:val="18"/>
              </w:rPr>
            </w:pPr>
            <w:r w:rsidRPr="000775F9">
              <w:rPr>
                <w:rFonts w:cs="Times New Roman"/>
                <w:b/>
                <w:sz w:val="18"/>
                <w:szCs w:val="18"/>
              </w:rPr>
              <w:t>43,63%</w:t>
            </w:r>
          </w:p>
        </w:tc>
      </w:tr>
      <w:tr w:rsidR="000775F9" w:rsidRPr="000775F9" w14:paraId="4EDD7C7D" w14:textId="77777777" w:rsidTr="000775F9">
        <w:tc>
          <w:tcPr>
            <w:tcW w:w="4211" w:type="dxa"/>
            <w:shd w:val="clear" w:color="auto" w:fill="CBFFCB"/>
          </w:tcPr>
          <w:p w14:paraId="2BB656F3" w14:textId="21FDA3E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D326652" w14:textId="1A84816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18C1A8C" w14:textId="6864E24B" w:rsidR="000775F9" w:rsidRPr="000775F9" w:rsidRDefault="000775F9" w:rsidP="000775F9">
            <w:pPr>
              <w:spacing w:after="0"/>
              <w:jc w:val="right"/>
              <w:rPr>
                <w:rFonts w:cs="Times New Roman"/>
                <w:sz w:val="16"/>
                <w:szCs w:val="18"/>
              </w:rPr>
            </w:pPr>
            <w:r w:rsidRPr="000775F9">
              <w:rPr>
                <w:rFonts w:cs="Times New Roman"/>
                <w:sz w:val="16"/>
                <w:szCs w:val="18"/>
              </w:rPr>
              <w:t>25.000,00</w:t>
            </w:r>
          </w:p>
        </w:tc>
        <w:tc>
          <w:tcPr>
            <w:tcW w:w="1300" w:type="dxa"/>
            <w:shd w:val="clear" w:color="auto" w:fill="CBFFCB"/>
          </w:tcPr>
          <w:p w14:paraId="56E366FE" w14:textId="014A58F3" w:rsidR="000775F9" w:rsidRPr="000775F9" w:rsidRDefault="000775F9" w:rsidP="000775F9">
            <w:pPr>
              <w:spacing w:after="0"/>
              <w:jc w:val="right"/>
              <w:rPr>
                <w:rFonts w:cs="Times New Roman"/>
                <w:sz w:val="16"/>
                <w:szCs w:val="18"/>
              </w:rPr>
            </w:pPr>
            <w:r w:rsidRPr="000775F9">
              <w:rPr>
                <w:rFonts w:cs="Times New Roman"/>
                <w:sz w:val="16"/>
                <w:szCs w:val="18"/>
              </w:rPr>
              <w:t>10.906,25</w:t>
            </w:r>
          </w:p>
        </w:tc>
        <w:tc>
          <w:tcPr>
            <w:tcW w:w="960" w:type="dxa"/>
            <w:shd w:val="clear" w:color="auto" w:fill="CBFFCB"/>
          </w:tcPr>
          <w:p w14:paraId="6CF2FAF5"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40927D4B" w14:textId="1C4325DD" w:rsidR="000775F9" w:rsidRPr="000775F9" w:rsidRDefault="000775F9" w:rsidP="000775F9">
            <w:pPr>
              <w:spacing w:after="0"/>
              <w:jc w:val="right"/>
              <w:rPr>
                <w:rFonts w:cs="Times New Roman"/>
                <w:sz w:val="16"/>
                <w:szCs w:val="18"/>
              </w:rPr>
            </w:pPr>
            <w:r w:rsidRPr="000775F9">
              <w:rPr>
                <w:rFonts w:cs="Times New Roman"/>
                <w:sz w:val="16"/>
                <w:szCs w:val="18"/>
              </w:rPr>
              <w:t>43,63%</w:t>
            </w:r>
          </w:p>
        </w:tc>
      </w:tr>
      <w:tr w:rsidR="000775F9" w:rsidRPr="000775F9" w14:paraId="633D1877" w14:textId="77777777" w:rsidTr="000775F9">
        <w:tc>
          <w:tcPr>
            <w:tcW w:w="4211" w:type="dxa"/>
            <w:shd w:val="clear" w:color="auto" w:fill="F2F2F2"/>
          </w:tcPr>
          <w:p w14:paraId="18D27229" w14:textId="39E06FC3"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5C725F97" w14:textId="722C603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ACA15C0" w14:textId="2B73BF53" w:rsidR="000775F9" w:rsidRPr="000775F9" w:rsidRDefault="000775F9" w:rsidP="000775F9">
            <w:pPr>
              <w:spacing w:after="0"/>
              <w:jc w:val="right"/>
              <w:rPr>
                <w:rFonts w:cs="Times New Roman"/>
                <w:sz w:val="18"/>
                <w:szCs w:val="18"/>
              </w:rPr>
            </w:pPr>
            <w:r w:rsidRPr="000775F9">
              <w:rPr>
                <w:rFonts w:cs="Times New Roman"/>
                <w:sz w:val="18"/>
                <w:szCs w:val="18"/>
              </w:rPr>
              <w:t>25.000,00</w:t>
            </w:r>
          </w:p>
        </w:tc>
        <w:tc>
          <w:tcPr>
            <w:tcW w:w="1300" w:type="dxa"/>
            <w:shd w:val="clear" w:color="auto" w:fill="F2F2F2"/>
          </w:tcPr>
          <w:p w14:paraId="25B11DD3" w14:textId="127FA68D" w:rsidR="000775F9" w:rsidRPr="000775F9" w:rsidRDefault="000775F9" w:rsidP="000775F9">
            <w:pPr>
              <w:spacing w:after="0"/>
              <w:jc w:val="right"/>
              <w:rPr>
                <w:rFonts w:cs="Times New Roman"/>
                <w:sz w:val="18"/>
                <w:szCs w:val="18"/>
              </w:rPr>
            </w:pPr>
            <w:r w:rsidRPr="000775F9">
              <w:rPr>
                <w:rFonts w:cs="Times New Roman"/>
                <w:sz w:val="18"/>
                <w:szCs w:val="18"/>
              </w:rPr>
              <w:t>10.906,25</w:t>
            </w:r>
          </w:p>
        </w:tc>
        <w:tc>
          <w:tcPr>
            <w:tcW w:w="960" w:type="dxa"/>
            <w:shd w:val="clear" w:color="auto" w:fill="F2F2F2"/>
          </w:tcPr>
          <w:p w14:paraId="16D1EE8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EB8D12B" w14:textId="46252911" w:rsidR="000775F9" w:rsidRPr="000775F9" w:rsidRDefault="000775F9" w:rsidP="000775F9">
            <w:pPr>
              <w:spacing w:after="0"/>
              <w:jc w:val="right"/>
              <w:rPr>
                <w:rFonts w:cs="Times New Roman"/>
                <w:sz w:val="18"/>
                <w:szCs w:val="18"/>
              </w:rPr>
            </w:pPr>
            <w:r w:rsidRPr="000775F9">
              <w:rPr>
                <w:rFonts w:cs="Times New Roman"/>
                <w:sz w:val="18"/>
                <w:szCs w:val="18"/>
              </w:rPr>
              <w:t>43,63%</w:t>
            </w:r>
          </w:p>
        </w:tc>
      </w:tr>
      <w:tr w:rsidR="000775F9" w:rsidRPr="000775F9" w14:paraId="55F02958" w14:textId="77777777" w:rsidTr="000775F9">
        <w:tc>
          <w:tcPr>
            <w:tcW w:w="4211" w:type="dxa"/>
            <w:shd w:val="clear" w:color="auto" w:fill="F2F2F2"/>
          </w:tcPr>
          <w:p w14:paraId="0165B90F" w14:textId="796EF5FF"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36792800" w14:textId="30E0407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10060A4" w14:textId="2615960E" w:rsidR="000775F9" w:rsidRPr="000775F9" w:rsidRDefault="000775F9" w:rsidP="000775F9">
            <w:pPr>
              <w:spacing w:after="0"/>
              <w:jc w:val="right"/>
              <w:rPr>
                <w:rFonts w:cs="Times New Roman"/>
                <w:sz w:val="18"/>
                <w:szCs w:val="18"/>
              </w:rPr>
            </w:pPr>
            <w:r w:rsidRPr="000775F9">
              <w:rPr>
                <w:rFonts w:cs="Times New Roman"/>
                <w:sz w:val="18"/>
                <w:szCs w:val="18"/>
              </w:rPr>
              <w:t>25.000,00</w:t>
            </w:r>
          </w:p>
        </w:tc>
        <w:tc>
          <w:tcPr>
            <w:tcW w:w="1300" w:type="dxa"/>
            <w:shd w:val="clear" w:color="auto" w:fill="F2F2F2"/>
          </w:tcPr>
          <w:p w14:paraId="6688544F" w14:textId="252A70DA" w:rsidR="000775F9" w:rsidRPr="000775F9" w:rsidRDefault="000775F9" w:rsidP="000775F9">
            <w:pPr>
              <w:spacing w:after="0"/>
              <w:jc w:val="right"/>
              <w:rPr>
                <w:rFonts w:cs="Times New Roman"/>
                <w:sz w:val="18"/>
                <w:szCs w:val="18"/>
              </w:rPr>
            </w:pPr>
            <w:r w:rsidRPr="000775F9">
              <w:rPr>
                <w:rFonts w:cs="Times New Roman"/>
                <w:sz w:val="18"/>
                <w:szCs w:val="18"/>
              </w:rPr>
              <w:t>10.906,25</w:t>
            </w:r>
          </w:p>
        </w:tc>
        <w:tc>
          <w:tcPr>
            <w:tcW w:w="960" w:type="dxa"/>
            <w:shd w:val="clear" w:color="auto" w:fill="F2F2F2"/>
          </w:tcPr>
          <w:p w14:paraId="171747A6"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32462D3" w14:textId="683825E6" w:rsidR="000775F9" w:rsidRPr="000775F9" w:rsidRDefault="000775F9" w:rsidP="000775F9">
            <w:pPr>
              <w:spacing w:after="0"/>
              <w:jc w:val="right"/>
              <w:rPr>
                <w:rFonts w:cs="Times New Roman"/>
                <w:sz w:val="18"/>
                <w:szCs w:val="18"/>
              </w:rPr>
            </w:pPr>
            <w:r w:rsidRPr="000775F9">
              <w:rPr>
                <w:rFonts w:cs="Times New Roman"/>
                <w:sz w:val="18"/>
                <w:szCs w:val="18"/>
              </w:rPr>
              <w:t>43,63%</w:t>
            </w:r>
          </w:p>
        </w:tc>
      </w:tr>
      <w:tr w:rsidR="000775F9" w:rsidRPr="000775F9" w14:paraId="4C6CE868" w14:textId="77777777" w:rsidTr="000775F9">
        <w:tc>
          <w:tcPr>
            <w:tcW w:w="4211" w:type="dxa"/>
            <w:shd w:val="clear" w:color="auto" w:fill="F2F2F2"/>
          </w:tcPr>
          <w:p w14:paraId="7A0BDBAD" w14:textId="091CB095"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33F763ED" w14:textId="2CAEEC9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4C13A1D" w14:textId="4DB739FE" w:rsidR="000775F9" w:rsidRPr="000775F9" w:rsidRDefault="000775F9" w:rsidP="000775F9">
            <w:pPr>
              <w:spacing w:after="0"/>
              <w:jc w:val="right"/>
              <w:rPr>
                <w:rFonts w:cs="Times New Roman"/>
                <w:sz w:val="18"/>
                <w:szCs w:val="18"/>
              </w:rPr>
            </w:pPr>
            <w:r w:rsidRPr="000775F9">
              <w:rPr>
                <w:rFonts w:cs="Times New Roman"/>
                <w:sz w:val="18"/>
                <w:szCs w:val="18"/>
              </w:rPr>
              <w:t>25.000,00</w:t>
            </w:r>
          </w:p>
        </w:tc>
        <w:tc>
          <w:tcPr>
            <w:tcW w:w="1300" w:type="dxa"/>
            <w:shd w:val="clear" w:color="auto" w:fill="F2F2F2"/>
          </w:tcPr>
          <w:p w14:paraId="73DF3B28" w14:textId="093896A6" w:rsidR="000775F9" w:rsidRPr="000775F9" w:rsidRDefault="000775F9" w:rsidP="000775F9">
            <w:pPr>
              <w:spacing w:after="0"/>
              <w:jc w:val="right"/>
              <w:rPr>
                <w:rFonts w:cs="Times New Roman"/>
                <w:sz w:val="18"/>
                <w:szCs w:val="18"/>
              </w:rPr>
            </w:pPr>
            <w:r w:rsidRPr="000775F9">
              <w:rPr>
                <w:rFonts w:cs="Times New Roman"/>
                <w:sz w:val="18"/>
                <w:szCs w:val="18"/>
              </w:rPr>
              <w:t>10.906,25</w:t>
            </w:r>
          </w:p>
        </w:tc>
        <w:tc>
          <w:tcPr>
            <w:tcW w:w="960" w:type="dxa"/>
            <w:shd w:val="clear" w:color="auto" w:fill="F2F2F2"/>
          </w:tcPr>
          <w:p w14:paraId="55ED5874"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D673BC7" w14:textId="5AF81BD2" w:rsidR="000775F9" w:rsidRPr="000775F9" w:rsidRDefault="000775F9" w:rsidP="000775F9">
            <w:pPr>
              <w:spacing w:after="0"/>
              <w:jc w:val="right"/>
              <w:rPr>
                <w:rFonts w:cs="Times New Roman"/>
                <w:sz w:val="18"/>
                <w:szCs w:val="18"/>
              </w:rPr>
            </w:pPr>
            <w:r w:rsidRPr="000775F9">
              <w:rPr>
                <w:rFonts w:cs="Times New Roman"/>
                <w:sz w:val="18"/>
                <w:szCs w:val="18"/>
              </w:rPr>
              <w:t>43,63%</w:t>
            </w:r>
          </w:p>
        </w:tc>
      </w:tr>
      <w:tr w:rsidR="000775F9" w14:paraId="15FEC150" w14:textId="77777777" w:rsidTr="000775F9">
        <w:tc>
          <w:tcPr>
            <w:tcW w:w="4211" w:type="dxa"/>
          </w:tcPr>
          <w:p w14:paraId="1A9BB5E1" w14:textId="694ADA46"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629D3F05" w14:textId="77A4A2D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5878B31" w14:textId="020721A4" w:rsidR="000775F9" w:rsidRDefault="000775F9" w:rsidP="000775F9">
            <w:pPr>
              <w:spacing w:after="0"/>
              <w:jc w:val="right"/>
              <w:rPr>
                <w:rFonts w:cs="Times New Roman"/>
                <w:sz w:val="18"/>
                <w:szCs w:val="18"/>
              </w:rPr>
            </w:pPr>
            <w:r>
              <w:rPr>
                <w:rFonts w:cs="Times New Roman"/>
                <w:sz w:val="18"/>
                <w:szCs w:val="18"/>
              </w:rPr>
              <w:t>25.000,00</w:t>
            </w:r>
          </w:p>
        </w:tc>
        <w:tc>
          <w:tcPr>
            <w:tcW w:w="1300" w:type="dxa"/>
          </w:tcPr>
          <w:p w14:paraId="7BF3B19C" w14:textId="66A251D7" w:rsidR="000775F9" w:rsidRDefault="000775F9" w:rsidP="000775F9">
            <w:pPr>
              <w:spacing w:after="0"/>
              <w:jc w:val="right"/>
              <w:rPr>
                <w:rFonts w:cs="Times New Roman"/>
                <w:sz w:val="18"/>
                <w:szCs w:val="18"/>
              </w:rPr>
            </w:pPr>
            <w:r>
              <w:rPr>
                <w:rFonts w:cs="Times New Roman"/>
                <w:sz w:val="18"/>
                <w:szCs w:val="18"/>
              </w:rPr>
              <w:t>10.906,25</w:t>
            </w:r>
          </w:p>
        </w:tc>
        <w:tc>
          <w:tcPr>
            <w:tcW w:w="960" w:type="dxa"/>
          </w:tcPr>
          <w:p w14:paraId="4EF1B391" w14:textId="77777777" w:rsidR="000775F9" w:rsidRDefault="000775F9" w:rsidP="000775F9">
            <w:pPr>
              <w:spacing w:after="0"/>
              <w:jc w:val="right"/>
              <w:rPr>
                <w:rFonts w:cs="Times New Roman"/>
                <w:sz w:val="18"/>
                <w:szCs w:val="18"/>
              </w:rPr>
            </w:pPr>
          </w:p>
        </w:tc>
        <w:tc>
          <w:tcPr>
            <w:tcW w:w="960" w:type="dxa"/>
          </w:tcPr>
          <w:p w14:paraId="2982B24B" w14:textId="7C2A86F6" w:rsidR="000775F9" w:rsidRDefault="000775F9" w:rsidP="000775F9">
            <w:pPr>
              <w:spacing w:after="0"/>
              <w:jc w:val="right"/>
              <w:rPr>
                <w:rFonts w:cs="Times New Roman"/>
                <w:sz w:val="18"/>
                <w:szCs w:val="18"/>
              </w:rPr>
            </w:pPr>
            <w:r>
              <w:rPr>
                <w:rFonts w:cs="Times New Roman"/>
                <w:sz w:val="18"/>
                <w:szCs w:val="18"/>
              </w:rPr>
              <w:t>43,63%</w:t>
            </w:r>
          </w:p>
        </w:tc>
      </w:tr>
      <w:tr w:rsidR="000775F9" w:rsidRPr="000775F9" w14:paraId="73EA97B7" w14:textId="77777777" w:rsidTr="000775F9">
        <w:tc>
          <w:tcPr>
            <w:tcW w:w="4211" w:type="dxa"/>
            <w:shd w:val="clear" w:color="auto" w:fill="CBFFCB"/>
          </w:tcPr>
          <w:p w14:paraId="5B08FB85" w14:textId="09CB3960"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02A61641" w14:textId="5464CEF2" w:rsidR="000775F9" w:rsidRPr="000775F9" w:rsidRDefault="000775F9" w:rsidP="000775F9">
            <w:pPr>
              <w:spacing w:after="0"/>
              <w:jc w:val="right"/>
              <w:rPr>
                <w:rFonts w:cs="Times New Roman"/>
                <w:sz w:val="16"/>
                <w:szCs w:val="18"/>
              </w:rPr>
            </w:pPr>
            <w:r w:rsidRPr="000775F9">
              <w:rPr>
                <w:rFonts w:cs="Times New Roman"/>
                <w:sz w:val="16"/>
                <w:szCs w:val="18"/>
              </w:rPr>
              <w:t>28.188,62</w:t>
            </w:r>
          </w:p>
        </w:tc>
        <w:tc>
          <w:tcPr>
            <w:tcW w:w="1300" w:type="dxa"/>
            <w:shd w:val="clear" w:color="auto" w:fill="CBFFCB"/>
          </w:tcPr>
          <w:p w14:paraId="38B07589" w14:textId="3A64072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499CBE8" w14:textId="2A73834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B306A87" w14:textId="2C808E1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B73C8CA" w14:textId="77777777" w:rsidR="000775F9" w:rsidRPr="000775F9" w:rsidRDefault="000775F9" w:rsidP="000775F9">
            <w:pPr>
              <w:spacing w:after="0"/>
              <w:jc w:val="right"/>
              <w:rPr>
                <w:rFonts w:cs="Times New Roman"/>
                <w:sz w:val="16"/>
                <w:szCs w:val="18"/>
              </w:rPr>
            </w:pPr>
          </w:p>
        </w:tc>
      </w:tr>
      <w:tr w:rsidR="000775F9" w:rsidRPr="000775F9" w14:paraId="50DB6C1D" w14:textId="77777777" w:rsidTr="000775F9">
        <w:tc>
          <w:tcPr>
            <w:tcW w:w="4211" w:type="dxa"/>
            <w:shd w:val="clear" w:color="auto" w:fill="F2F2F2"/>
          </w:tcPr>
          <w:p w14:paraId="1411D10C" w14:textId="0CCF848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A8D8497" w14:textId="101D0445" w:rsidR="000775F9" w:rsidRPr="000775F9" w:rsidRDefault="000775F9" w:rsidP="000775F9">
            <w:pPr>
              <w:spacing w:after="0"/>
              <w:jc w:val="right"/>
              <w:rPr>
                <w:rFonts w:cs="Times New Roman"/>
                <w:sz w:val="18"/>
                <w:szCs w:val="18"/>
              </w:rPr>
            </w:pPr>
            <w:r w:rsidRPr="000775F9">
              <w:rPr>
                <w:rFonts w:cs="Times New Roman"/>
                <w:sz w:val="18"/>
                <w:szCs w:val="18"/>
              </w:rPr>
              <w:t>28.188,62</w:t>
            </w:r>
          </w:p>
        </w:tc>
        <w:tc>
          <w:tcPr>
            <w:tcW w:w="1300" w:type="dxa"/>
            <w:shd w:val="clear" w:color="auto" w:fill="F2F2F2"/>
          </w:tcPr>
          <w:p w14:paraId="7224566A" w14:textId="443985E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7141E3C" w14:textId="6DD21F7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9D8DC35" w14:textId="310F104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F84B332" w14:textId="77777777" w:rsidR="000775F9" w:rsidRPr="000775F9" w:rsidRDefault="000775F9" w:rsidP="000775F9">
            <w:pPr>
              <w:spacing w:after="0"/>
              <w:jc w:val="right"/>
              <w:rPr>
                <w:rFonts w:cs="Times New Roman"/>
                <w:sz w:val="18"/>
                <w:szCs w:val="18"/>
              </w:rPr>
            </w:pPr>
          </w:p>
        </w:tc>
      </w:tr>
      <w:tr w:rsidR="000775F9" w:rsidRPr="000775F9" w14:paraId="6981EDAC" w14:textId="77777777" w:rsidTr="000775F9">
        <w:tc>
          <w:tcPr>
            <w:tcW w:w="4211" w:type="dxa"/>
            <w:shd w:val="clear" w:color="auto" w:fill="F2F2F2"/>
          </w:tcPr>
          <w:p w14:paraId="21C5AD72" w14:textId="3887C1DE"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379BA21E" w14:textId="4B252815" w:rsidR="000775F9" w:rsidRPr="000775F9" w:rsidRDefault="000775F9" w:rsidP="000775F9">
            <w:pPr>
              <w:spacing w:after="0"/>
              <w:jc w:val="right"/>
              <w:rPr>
                <w:rFonts w:cs="Times New Roman"/>
                <w:sz w:val="18"/>
                <w:szCs w:val="18"/>
              </w:rPr>
            </w:pPr>
            <w:r w:rsidRPr="000775F9">
              <w:rPr>
                <w:rFonts w:cs="Times New Roman"/>
                <w:sz w:val="18"/>
                <w:szCs w:val="18"/>
              </w:rPr>
              <w:t>28.188,62</w:t>
            </w:r>
          </w:p>
        </w:tc>
        <w:tc>
          <w:tcPr>
            <w:tcW w:w="1300" w:type="dxa"/>
            <w:shd w:val="clear" w:color="auto" w:fill="F2F2F2"/>
          </w:tcPr>
          <w:p w14:paraId="68A7191C" w14:textId="6B7F7D9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D7B3A8F" w14:textId="1501695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B8275AA" w14:textId="7232E8A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6E8BC05" w14:textId="77777777" w:rsidR="000775F9" w:rsidRPr="000775F9" w:rsidRDefault="000775F9" w:rsidP="000775F9">
            <w:pPr>
              <w:spacing w:after="0"/>
              <w:jc w:val="right"/>
              <w:rPr>
                <w:rFonts w:cs="Times New Roman"/>
                <w:sz w:val="18"/>
                <w:szCs w:val="18"/>
              </w:rPr>
            </w:pPr>
          </w:p>
        </w:tc>
      </w:tr>
      <w:tr w:rsidR="000775F9" w:rsidRPr="000775F9" w14:paraId="5E7ED2B8" w14:textId="77777777" w:rsidTr="000775F9">
        <w:tc>
          <w:tcPr>
            <w:tcW w:w="4211" w:type="dxa"/>
            <w:shd w:val="clear" w:color="auto" w:fill="F2F2F2"/>
          </w:tcPr>
          <w:p w14:paraId="31912B2D" w14:textId="4266D10F"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29322A27" w14:textId="7D6EFBB8" w:rsidR="000775F9" w:rsidRPr="000775F9" w:rsidRDefault="000775F9" w:rsidP="000775F9">
            <w:pPr>
              <w:spacing w:after="0"/>
              <w:jc w:val="right"/>
              <w:rPr>
                <w:rFonts w:cs="Times New Roman"/>
                <w:sz w:val="18"/>
                <w:szCs w:val="18"/>
              </w:rPr>
            </w:pPr>
            <w:r w:rsidRPr="000775F9">
              <w:rPr>
                <w:rFonts w:cs="Times New Roman"/>
                <w:sz w:val="18"/>
                <w:szCs w:val="18"/>
              </w:rPr>
              <w:t>28.188,62</w:t>
            </w:r>
          </w:p>
        </w:tc>
        <w:tc>
          <w:tcPr>
            <w:tcW w:w="1300" w:type="dxa"/>
            <w:shd w:val="clear" w:color="auto" w:fill="F2F2F2"/>
          </w:tcPr>
          <w:p w14:paraId="0487D49E" w14:textId="25BBC8C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9F45895" w14:textId="3012CC7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DF74C41" w14:textId="5C3ADE5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3354AAD" w14:textId="77777777" w:rsidR="000775F9" w:rsidRPr="000775F9" w:rsidRDefault="000775F9" w:rsidP="000775F9">
            <w:pPr>
              <w:spacing w:after="0"/>
              <w:jc w:val="right"/>
              <w:rPr>
                <w:rFonts w:cs="Times New Roman"/>
                <w:sz w:val="18"/>
                <w:szCs w:val="18"/>
              </w:rPr>
            </w:pPr>
          </w:p>
        </w:tc>
      </w:tr>
      <w:tr w:rsidR="000775F9" w14:paraId="6EE9F633" w14:textId="77777777" w:rsidTr="000775F9">
        <w:tc>
          <w:tcPr>
            <w:tcW w:w="4211" w:type="dxa"/>
          </w:tcPr>
          <w:p w14:paraId="5529FD1E" w14:textId="2096FB77" w:rsidR="000775F9" w:rsidRDefault="000775F9" w:rsidP="000775F9">
            <w:pPr>
              <w:spacing w:after="0"/>
              <w:rPr>
                <w:rFonts w:cs="Times New Roman"/>
                <w:sz w:val="18"/>
                <w:szCs w:val="18"/>
              </w:rPr>
            </w:pPr>
            <w:r>
              <w:rPr>
                <w:rFonts w:cs="Times New Roman"/>
                <w:sz w:val="18"/>
                <w:szCs w:val="18"/>
              </w:rPr>
              <w:t>3662 Kapitalne pomoći proračunskim korisnicima drugih proračuna</w:t>
            </w:r>
          </w:p>
        </w:tc>
        <w:tc>
          <w:tcPr>
            <w:tcW w:w="1300" w:type="dxa"/>
          </w:tcPr>
          <w:p w14:paraId="46E05CC9" w14:textId="5B39BE4C" w:rsidR="000775F9" w:rsidRDefault="000775F9" w:rsidP="000775F9">
            <w:pPr>
              <w:spacing w:after="0"/>
              <w:jc w:val="right"/>
              <w:rPr>
                <w:rFonts w:cs="Times New Roman"/>
                <w:sz w:val="18"/>
                <w:szCs w:val="18"/>
              </w:rPr>
            </w:pPr>
            <w:r>
              <w:rPr>
                <w:rFonts w:cs="Times New Roman"/>
                <w:sz w:val="18"/>
                <w:szCs w:val="18"/>
              </w:rPr>
              <w:t>28.188,62</w:t>
            </w:r>
          </w:p>
        </w:tc>
        <w:tc>
          <w:tcPr>
            <w:tcW w:w="1300" w:type="dxa"/>
          </w:tcPr>
          <w:p w14:paraId="285472A6" w14:textId="5146610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ABF05CC" w14:textId="1405D15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D4E457E" w14:textId="3E3DCBF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ECCB934" w14:textId="77777777" w:rsidR="000775F9" w:rsidRDefault="000775F9" w:rsidP="000775F9">
            <w:pPr>
              <w:spacing w:after="0"/>
              <w:jc w:val="right"/>
              <w:rPr>
                <w:rFonts w:cs="Times New Roman"/>
                <w:sz w:val="18"/>
                <w:szCs w:val="18"/>
              </w:rPr>
            </w:pPr>
          </w:p>
        </w:tc>
      </w:tr>
      <w:tr w:rsidR="000775F9" w:rsidRPr="000775F9" w14:paraId="7C1ED4E3" w14:textId="77777777" w:rsidTr="000775F9">
        <w:tc>
          <w:tcPr>
            <w:tcW w:w="4211" w:type="dxa"/>
            <w:shd w:val="clear" w:color="auto" w:fill="CBFFCB"/>
          </w:tcPr>
          <w:p w14:paraId="00CF0B9F" w14:textId="45DA0F69"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21FD736F" w14:textId="598E0E3A" w:rsidR="000775F9" w:rsidRPr="000775F9" w:rsidRDefault="000775F9" w:rsidP="000775F9">
            <w:pPr>
              <w:spacing w:after="0"/>
              <w:jc w:val="right"/>
              <w:rPr>
                <w:rFonts w:cs="Times New Roman"/>
                <w:sz w:val="16"/>
                <w:szCs w:val="18"/>
              </w:rPr>
            </w:pPr>
            <w:r w:rsidRPr="000775F9">
              <w:rPr>
                <w:rFonts w:cs="Times New Roman"/>
                <w:sz w:val="16"/>
                <w:szCs w:val="18"/>
              </w:rPr>
              <w:t>30.500,00</w:t>
            </w:r>
          </w:p>
        </w:tc>
        <w:tc>
          <w:tcPr>
            <w:tcW w:w="1300" w:type="dxa"/>
            <w:shd w:val="clear" w:color="auto" w:fill="CBFFCB"/>
          </w:tcPr>
          <w:p w14:paraId="1342244C" w14:textId="39C4B42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B7734B6" w14:textId="4A409B1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72E1C0B" w14:textId="2B8A36B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EF6C636" w14:textId="77777777" w:rsidR="000775F9" w:rsidRPr="000775F9" w:rsidRDefault="000775F9" w:rsidP="000775F9">
            <w:pPr>
              <w:spacing w:after="0"/>
              <w:jc w:val="right"/>
              <w:rPr>
                <w:rFonts w:cs="Times New Roman"/>
                <w:sz w:val="16"/>
                <w:szCs w:val="18"/>
              </w:rPr>
            </w:pPr>
          </w:p>
        </w:tc>
      </w:tr>
      <w:tr w:rsidR="000775F9" w:rsidRPr="000775F9" w14:paraId="6F6921EF" w14:textId="77777777" w:rsidTr="000775F9">
        <w:tc>
          <w:tcPr>
            <w:tcW w:w="4211" w:type="dxa"/>
            <w:shd w:val="clear" w:color="auto" w:fill="F2F2F2"/>
          </w:tcPr>
          <w:p w14:paraId="0DA93EB9" w14:textId="2F47B56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0D7F78E" w14:textId="6D05FEE9" w:rsidR="000775F9" w:rsidRPr="000775F9" w:rsidRDefault="000775F9" w:rsidP="000775F9">
            <w:pPr>
              <w:spacing w:after="0"/>
              <w:jc w:val="right"/>
              <w:rPr>
                <w:rFonts w:cs="Times New Roman"/>
                <w:sz w:val="18"/>
                <w:szCs w:val="18"/>
              </w:rPr>
            </w:pPr>
            <w:r w:rsidRPr="000775F9">
              <w:rPr>
                <w:rFonts w:cs="Times New Roman"/>
                <w:sz w:val="18"/>
                <w:szCs w:val="18"/>
              </w:rPr>
              <w:t>30.500,00</w:t>
            </w:r>
          </w:p>
        </w:tc>
        <w:tc>
          <w:tcPr>
            <w:tcW w:w="1300" w:type="dxa"/>
            <w:shd w:val="clear" w:color="auto" w:fill="F2F2F2"/>
          </w:tcPr>
          <w:p w14:paraId="6840CCD6" w14:textId="1A11251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8FF2E2C" w14:textId="1EC87AF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09B0E33" w14:textId="0C21EB2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77C878E" w14:textId="77777777" w:rsidR="000775F9" w:rsidRPr="000775F9" w:rsidRDefault="000775F9" w:rsidP="000775F9">
            <w:pPr>
              <w:spacing w:after="0"/>
              <w:jc w:val="right"/>
              <w:rPr>
                <w:rFonts w:cs="Times New Roman"/>
                <w:sz w:val="18"/>
                <w:szCs w:val="18"/>
              </w:rPr>
            </w:pPr>
          </w:p>
        </w:tc>
      </w:tr>
      <w:tr w:rsidR="000775F9" w:rsidRPr="000775F9" w14:paraId="4038459E" w14:textId="77777777" w:rsidTr="000775F9">
        <w:tc>
          <w:tcPr>
            <w:tcW w:w="4211" w:type="dxa"/>
            <w:shd w:val="clear" w:color="auto" w:fill="F2F2F2"/>
          </w:tcPr>
          <w:p w14:paraId="5D846B96" w14:textId="49D39A69"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3C2051D4" w14:textId="55D78A15" w:rsidR="000775F9" w:rsidRPr="000775F9" w:rsidRDefault="000775F9" w:rsidP="000775F9">
            <w:pPr>
              <w:spacing w:after="0"/>
              <w:jc w:val="right"/>
              <w:rPr>
                <w:rFonts w:cs="Times New Roman"/>
                <w:sz w:val="18"/>
                <w:szCs w:val="18"/>
              </w:rPr>
            </w:pPr>
            <w:r w:rsidRPr="000775F9">
              <w:rPr>
                <w:rFonts w:cs="Times New Roman"/>
                <w:sz w:val="18"/>
                <w:szCs w:val="18"/>
              </w:rPr>
              <w:t>30.500,00</w:t>
            </w:r>
          </w:p>
        </w:tc>
        <w:tc>
          <w:tcPr>
            <w:tcW w:w="1300" w:type="dxa"/>
            <w:shd w:val="clear" w:color="auto" w:fill="F2F2F2"/>
          </w:tcPr>
          <w:p w14:paraId="3EF000EA" w14:textId="48D91C9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85FF51D" w14:textId="4C2AF2A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44B26CA" w14:textId="26AC893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21BD146" w14:textId="77777777" w:rsidR="000775F9" w:rsidRPr="000775F9" w:rsidRDefault="000775F9" w:rsidP="000775F9">
            <w:pPr>
              <w:spacing w:after="0"/>
              <w:jc w:val="right"/>
              <w:rPr>
                <w:rFonts w:cs="Times New Roman"/>
                <w:sz w:val="18"/>
                <w:szCs w:val="18"/>
              </w:rPr>
            </w:pPr>
          </w:p>
        </w:tc>
      </w:tr>
      <w:tr w:rsidR="000775F9" w:rsidRPr="000775F9" w14:paraId="51B51660" w14:textId="77777777" w:rsidTr="000775F9">
        <w:tc>
          <w:tcPr>
            <w:tcW w:w="4211" w:type="dxa"/>
            <w:shd w:val="clear" w:color="auto" w:fill="F2F2F2"/>
          </w:tcPr>
          <w:p w14:paraId="56A85192" w14:textId="2B2843B5"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124E2B07" w14:textId="42BA40A2" w:rsidR="000775F9" w:rsidRPr="000775F9" w:rsidRDefault="000775F9" w:rsidP="000775F9">
            <w:pPr>
              <w:spacing w:after="0"/>
              <w:jc w:val="right"/>
              <w:rPr>
                <w:rFonts w:cs="Times New Roman"/>
                <w:sz w:val="18"/>
                <w:szCs w:val="18"/>
              </w:rPr>
            </w:pPr>
            <w:r w:rsidRPr="000775F9">
              <w:rPr>
                <w:rFonts w:cs="Times New Roman"/>
                <w:sz w:val="18"/>
                <w:szCs w:val="18"/>
              </w:rPr>
              <w:t>30.500,00</w:t>
            </w:r>
          </w:p>
        </w:tc>
        <w:tc>
          <w:tcPr>
            <w:tcW w:w="1300" w:type="dxa"/>
            <w:shd w:val="clear" w:color="auto" w:fill="F2F2F2"/>
          </w:tcPr>
          <w:p w14:paraId="5BD56EFA" w14:textId="7E4E646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60F58F2" w14:textId="206FF18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5D3F383" w14:textId="0190D3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F31B9E4" w14:textId="77777777" w:rsidR="000775F9" w:rsidRPr="000775F9" w:rsidRDefault="000775F9" w:rsidP="000775F9">
            <w:pPr>
              <w:spacing w:after="0"/>
              <w:jc w:val="right"/>
              <w:rPr>
                <w:rFonts w:cs="Times New Roman"/>
                <w:sz w:val="18"/>
                <w:szCs w:val="18"/>
              </w:rPr>
            </w:pPr>
          </w:p>
        </w:tc>
      </w:tr>
      <w:tr w:rsidR="000775F9" w14:paraId="0ED8A25E" w14:textId="77777777" w:rsidTr="000775F9">
        <w:tc>
          <w:tcPr>
            <w:tcW w:w="4211" w:type="dxa"/>
          </w:tcPr>
          <w:p w14:paraId="7386B60C" w14:textId="27D9AB7E" w:rsidR="000775F9" w:rsidRDefault="000775F9" w:rsidP="000775F9">
            <w:pPr>
              <w:spacing w:after="0"/>
              <w:rPr>
                <w:rFonts w:cs="Times New Roman"/>
                <w:sz w:val="18"/>
                <w:szCs w:val="18"/>
              </w:rPr>
            </w:pPr>
            <w:r>
              <w:rPr>
                <w:rFonts w:cs="Times New Roman"/>
                <w:sz w:val="18"/>
                <w:szCs w:val="18"/>
              </w:rPr>
              <w:t>3662 Kapitalne pomoći proračunskim korisnicima drugih proračuna</w:t>
            </w:r>
          </w:p>
        </w:tc>
        <w:tc>
          <w:tcPr>
            <w:tcW w:w="1300" w:type="dxa"/>
          </w:tcPr>
          <w:p w14:paraId="1202E6D2" w14:textId="6494D537" w:rsidR="000775F9" w:rsidRDefault="000775F9" w:rsidP="000775F9">
            <w:pPr>
              <w:spacing w:after="0"/>
              <w:jc w:val="right"/>
              <w:rPr>
                <w:rFonts w:cs="Times New Roman"/>
                <w:sz w:val="18"/>
                <w:szCs w:val="18"/>
              </w:rPr>
            </w:pPr>
            <w:r>
              <w:rPr>
                <w:rFonts w:cs="Times New Roman"/>
                <w:sz w:val="18"/>
                <w:szCs w:val="18"/>
              </w:rPr>
              <w:t>30.500,00</w:t>
            </w:r>
          </w:p>
        </w:tc>
        <w:tc>
          <w:tcPr>
            <w:tcW w:w="1300" w:type="dxa"/>
          </w:tcPr>
          <w:p w14:paraId="145DAE87" w14:textId="3CC4940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8FD3946" w14:textId="5C6F530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58B102A" w14:textId="35D09A1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2F7FE03" w14:textId="77777777" w:rsidR="000775F9" w:rsidRDefault="000775F9" w:rsidP="000775F9">
            <w:pPr>
              <w:spacing w:after="0"/>
              <w:jc w:val="right"/>
              <w:rPr>
                <w:rFonts w:cs="Times New Roman"/>
                <w:sz w:val="18"/>
                <w:szCs w:val="18"/>
              </w:rPr>
            </w:pPr>
          </w:p>
        </w:tc>
      </w:tr>
      <w:tr w:rsidR="000775F9" w:rsidRPr="000775F9" w14:paraId="5749D50D" w14:textId="77777777" w:rsidTr="000775F9">
        <w:trPr>
          <w:trHeight w:val="540"/>
        </w:trPr>
        <w:tc>
          <w:tcPr>
            <w:tcW w:w="4211" w:type="dxa"/>
            <w:shd w:val="clear" w:color="auto" w:fill="DAE8F2"/>
            <w:vAlign w:val="center"/>
          </w:tcPr>
          <w:p w14:paraId="6E6D6C29" w14:textId="467F27DE" w:rsidR="000775F9" w:rsidRPr="000775F9" w:rsidRDefault="000775F9" w:rsidP="000775F9">
            <w:pPr>
              <w:spacing w:after="0"/>
              <w:rPr>
                <w:rFonts w:cs="Times New Roman"/>
                <w:b/>
                <w:sz w:val="18"/>
                <w:szCs w:val="18"/>
              </w:rPr>
            </w:pPr>
            <w:r w:rsidRPr="000775F9">
              <w:rPr>
                <w:rFonts w:cs="Times New Roman"/>
                <w:b/>
                <w:sz w:val="18"/>
                <w:szCs w:val="18"/>
              </w:rPr>
              <w:t>KAPITALNI PROJEKT K120307 REKONSTRUKCIJA - MAJSTORSKA ULICA</w:t>
            </w:r>
          </w:p>
        </w:tc>
        <w:tc>
          <w:tcPr>
            <w:tcW w:w="1300" w:type="dxa"/>
            <w:shd w:val="clear" w:color="auto" w:fill="DAE8F2"/>
            <w:vAlign w:val="center"/>
          </w:tcPr>
          <w:p w14:paraId="76DB4080" w14:textId="172948D1" w:rsidR="000775F9" w:rsidRPr="000775F9" w:rsidRDefault="000775F9" w:rsidP="000775F9">
            <w:pPr>
              <w:spacing w:after="0"/>
              <w:jc w:val="right"/>
              <w:rPr>
                <w:rFonts w:cs="Times New Roman"/>
                <w:b/>
                <w:sz w:val="18"/>
                <w:szCs w:val="18"/>
              </w:rPr>
            </w:pPr>
            <w:r w:rsidRPr="000775F9">
              <w:rPr>
                <w:rFonts w:cs="Times New Roman"/>
                <w:b/>
                <w:sz w:val="18"/>
                <w:szCs w:val="18"/>
              </w:rPr>
              <w:t>7.018,44</w:t>
            </w:r>
          </w:p>
        </w:tc>
        <w:tc>
          <w:tcPr>
            <w:tcW w:w="1300" w:type="dxa"/>
            <w:shd w:val="clear" w:color="auto" w:fill="DAE8F2"/>
            <w:vAlign w:val="center"/>
          </w:tcPr>
          <w:p w14:paraId="54466602" w14:textId="25DB333F" w:rsidR="000775F9" w:rsidRPr="000775F9" w:rsidRDefault="000775F9" w:rsidP="000775F9">
            <w:pPr>
              <w:spacing w:after="0"/>
              <w:jc w:val="right"/>
              <w:rPr>
                <w:rFonts w:cs="Times New Roman"/>
                <w:b/>
                <w:sz w:val="18"/>
                <w:szCs w:val="18"/>
              </w:rPr>
            </w:pPr>
            <w:r w:rsidRPr="000775F9">
              <w:rPr>
                <w:rFonts w:cs="Times New Roman"/>
                <w:b/>
                <w:sz w:val="18"/>
                <w:szCs w:val="18"/>
              </w:rPr>
              <w:t>150.000,00</w:t>
            </w:r>
          </w:p>
        </w:tc>
        <w:tc>
          <w:tcPr>
            <w:tcW w:w="1300" w:type="dxa"/>
            <w:shd w:val="clear" w:color="auto" w:fill="DAE8F2"/>
            <w:vAlign w:val="center"/>
          </w:tcPr>
          <w:p w14:paraId="2BC45024" w14:textId="6549D000" w:rsidR="000775F9" w:rsidRPr="000775F9" w:rsidRDefault="000775F9" w:rsidP="000775F9">
            <w:pPr>
              <w:spacing w:after="0"/>
              <w:jc w:val="right"/>
              <w:rPr>
                <w:rFonts w:cs="Times New Roman"/>
                <w:b/>
                <w:sz w:val="18"/>
                <w:szCs w:val="18"/>
              </w:rPr>
            </w:pPr>
            <w:r w:rsidRPr="000775F9">
              <w:rPr>
                <w:rFonts w:cs="Times New Roman"/>
                <w:b/>
                <w:sz w:val="18"/>
                <w:szCs w:val="18"/>
              </w:rPr>
              <w:t>149.997,09</w:t>
            </w:r>
          </w:p>
        </w:tc>
        <w:tc>
          <w:tcPr>
            <w:tcW w:w="960" w:type="dxa"/>
            <w:shd w:val="clear" w:color="auto" w:fill="DAE8F2"/>
            <w:vAlign w:val="center"/>
          </w:tcPr>
          <w:p w14:paraId="254340C2" w14:textId="5BBD8137" w:rsidR="000775F9" w:rsidRPr="000775F9" w:rsidRDefault="000775F9" w:rsidP="000775F9">
            <w:pPr>
              <w:spacing w:after="0"/>
              <w:jc w:val="right"/>
              <w:rPr>
                <w:rFonts w:cs="Times New Roman"/>
                <w:b/>
                <w:sz w:val="18"/>
                <w:szCs w:val="18"/>
              </w:rPr>
            </w:pPr>
            <w:r w:rsidRPr="000775F9">
              <w:rPr>
                <w:rFonts w:cs="Times New Roman"/>
                <w:b/>
                <w:sz w:val="18"/>
                <w:szCs w:val="18"/>
              </w:rPr>
              <w:t>2137,19%</w:t>
            </w:r>
          </w:p>
        </w:tc>
        <w:tc>
          <w:tcPr>
            <w:tcW w:w="960" w:type="dxa"/>
            <w:shd w:val="clear" w:color="auto" w:fill="DAE8F2"/>
            <w:vAlign w:val="center"/>
          </w:tcPr>
          <w:p w14:paraId="2018177D" w14:textId="1013066E"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16430F5C" w14:textId="77777777" w:rsidTr="000775F9">
        <w:tc>
          <w:tcPr>
            <w:tcW w:w="4211" w:type="dxa"/>
            <w:shd w:val="clear" w:color="auto" w:fill="CBFFCB"/>
          </w:tcPr>
          <w:p w14:paraId="7ABB1DC3" w14:textId="25B0ED8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771B65A" w14:textId="0F94205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06D85EB" w14:textId="40AA79F5" w:rsidR="000775F9" w:rsidRPr="000775F9" w:rsidRDefault="000775F9" w:rsidP="000775F9">
            <w:pPr>
              <w:spacing w:after="0"/>
              <w:jc w:val="right"/>
              <w:rPr>
                <w:rFonts w:cs="Times New Roman"/>
                <w:sz w:val="16"/>
                <w:szCs w:val="18"/>
              </w:rPr>
            </w:pPr>
            <w:r w:rsidRPr="000775F9">
              <w:rPr>
                <w:rFonts w:cs="Times New Roman"/>
                <w:sz w:val="16"/>
                <w:szCs w:val="18"/>
              </w:rPr>
              <w:t>73.300,00</w:t>
            </w:r>
          </w:p>
        </w:tc>
        <w:tc>
          <w:tcPr>
            <w:tcW w:w="1300" w:type="dxa"/>
            <w:shd w:val="clear" w:color="auto" w:fill="CBFFCB"/>
          </w:tcPr>
          <w:p w14:paraId="64B75F83" w14:textId="6715949A" w:rsidR="000775F9" w:rsidRPr="000775F9" w:rsidRDefault="000775F9" w:rsidP="000775F9">
            <w:pPr>
              <w:spacing w:after="0"/>
              <w:jc w:val="right"/>
              <w:rPr>
                <w:rFonts w:cs="Times New Roman"/>
                <w:sz w:val="16"/>
                <w:szCs w:val="18"/>
              </w:rPr>
            </w:pPr>
            <w:r w:rsidRPr="000775F9">
              <w:rPr>
                <w:rFonts w:cs="Times New Roman"/>
                <w:sz w:val="16"/>
                <w:szCs w:val="18"/>
              </w:rPr>
              <w:t>73.297,09</w:t>
            </w:r>
          </w:p>
        </w:tc>
        <w:tc>
          <w:tcPr>
            <w:tcW w:w="960" w:type="dxa"/>
            <w:shd w:val="clear" w:color="auto" w:fill="CBFFCB"/>
          </w:tcPr>
          <w:p w14:paraId="69D807F1"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1FB5A336" w14:textId="41F2C7AA"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419C46BA" w14:textId="77777777" w:rsidTr="000775F9">
        <w:tc>
          <w:tcPr>
            <w:tcW w:w="4211" w:type="dxa"/>
            <w:shd w:val="clear" w:color="auto" w:fill="F2F2F2"/>
          </w:tcPr>
          <w:p w14:paraId="495D7155" w14:textId="23522F21"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20D19901" w14:textId="22E6CB7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3E78E03" w14:textId="0B199E0F" w:rsidR="000775F9" w:rsidRPr="000775F9" w:rsidRDefault="000775F9" w:rsidP="000775F9">
            <w:pPr>
              <w:spacing w:after="0"/>
              <w:jc w:val="right"/>
              <w:rPr>
                <w:rFonts w:cs="Times New Roman"/>
                <w:sz w:val="18"/>
                <w:szCs w:val="18"/>
              </w:rPr>
            </w:pPr>
            <w:r w:rsidRPr="000775F9">
              <w:rPr>
                <w:rFonts w:cs="Times New Roman"/>
                <w:sz w:val="18"/>
                <w:szCs w:val="18"/>
              </w:rPr>
              <w:t>73.300,00</w:t>
            </w:r>
          </w:p>
        </w:tc>
        <w:tc>
          <w:tcPr>
            <w:tcW w:w="1300" w:type="dxa"/>
            <w:shd w:val="clear" w:color="auto" w:fill="F2F2F2"/>
          </w:tcPr>
          <w:p w14:paraId="053FC9FB" w14:textId="70D14D89" w:rsidR="000775F9" w:rsidRPr="000775F9" w:rsidRDefault="000775F9" w:rsidP="000775F9">
            <w:pPr>
              <w:spacing w:after="0"/>
              <w:jc w:val="right"/>
              <w:rPr>
                <w:rFonts w:cs="Times New Roman"/>
                <w:sz w:val="18"/>
                <w:szCs w:val="18"/>
              </w:rPr>
            </w:pPr>
            <w:r w:rsidRPr="000775F9">
              <w:rPr>
                <w:rFonts w:cs="Times New Roman"/>
                <w:sz w:val="18"/>
                <w:szCs w:val="18"/>
              </w:rPr>
              <w:t>73.297,09</w:t>
            </w:r>
          </w:p>
        </w:tc>
        <w:tc>
          <w:tcPr>
            <w:tcW w:w="960" w:type="dxa"/>
            <w:shd w:val="clear" w:color="auto" w:fill="F2F2F2"/>
          </w:tcPr>
          <w:p w14:paraId="7B34613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381B227" w14:textId="2898616E"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504556B1" w14:textId="77777777" w:rsidTr="000775F9">
        <w:tc>
          <w:tcPr>
            <w:tcW w:w="4211" w:type="dxa"/>
            <w:shd w:val="clear" w:color="auto" w:fill="F2F2F2"/>
          </w:tcPr>
          <w:p w14:paraId="2E636741" w14:textId="0F1B9F1E"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367CEFCC" w14:textId="31B3FB1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2082E03" w14:textId="60B3ABB7" w:rsidR="000775F9" w:rsidRPr="000775F9" w:rsidRDefault="000775F9" w:rsidP="000775F9">
            <w:pPr>
              <w:spacing w:after="0"/>
              <w:jc w:val="right"/>
              <w:rPr>
                <w:rFonts w:cs="Times New Roman"/>
                <w:sz w:val="18"/>
                <w:szCs w:val="18"/>
              </w:rPr>
            </w:pPr>
            <w:r w:rsidRPr="000775F9">
              <w:rPr>
                <w:rFonts w:cs="Times New Roman"/>
                <w:sz w:val="18"/>
                <w:szCs w:val="18"/>
              </w:rPr>
              <w:t>73.300,00</w:t>
            </w:r>
          </w:p>
        </w:tc>
        <w:tc>
          <w:tcPr>
            <w:tcW w:w="1300" w:type="dxa"/>
            <w:shd w:val="clear" w:color="auto" w:fill="F2F2F2"/>
          </w:tcPr>
          <w:p w14:paraId="3EDA1F2D" w14:textId="67CF84F0" w:rsidR="000775F9" w:rsidRPr="000775F9" w:rsidRDefault="000775F9" w:rsidP="000775F9">
            <w:pPr>
              <w:spacing w:after="0"/>
              <w:jc w:val="right"/>
              <w:rPr>
                <w:rFonts w:cs="Times New Roman"/>
                <w:sz w:val="18"/>
                <w:szCs w:val="18"/>
              </w:rPr>
            </w:pPr>
            <w:r w:rsidRPr="000775F9">
              <w:rPr>
                <w:rFonts w:cs="Times New Roman"/>
                <w:sz w:val="18"/>
                <w:szCs w:val="18"/>
              </w:rPr>
              <w:t>73.297,09</w:t>
            </w:r>
          </w:p>
        </w:tc>
        <w:tc>
          <w:tcPr>
            <w:tcW w:w="960" w:type="dxa"/>
            <w:shd w:val="clear" w:color="auto" w:fill="F2F2F2"/>
          </w:tcPr>
          <w:p w14:paraId="50EAE56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E6E8085" w14:textId="1F2BD5E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F231A15" w14:textId="77777777" w:rsidTr="000775F9">
        <w:tc>
          <w:tcPr>
            <w:tcW w:w="4211" w:type="dxa"/>
            <w:shd w:val="clear" w:color="auto" w:fill="F2F2F2"/>
          </w:tcPr>
          <w:p w14:paraId="12DD2A6B" w14:textId="20AC5C0A"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49B1143A" w14:textId="0F53BF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961C83E" w14:textId="1ADCEF5E" w:rsidR="000775F9" w:rsidRPr="000775F9" w:rsidRDefault="000775F9" w:rsidP="000775F9">
            <w:pPr>
              <w:spacing w:after="0"/>
              <w:jc w:val="right"/>
              <w:rPr>
                <w:rFonts w:cs="Times New Roman"/>
                <w:sz w:val="18"/>
                <w:szCs w:val="18"/>
              </w:rPr>
            </w:pPr>
            <w:r w:rsidRPr="000775F9">
              <w:rPr>
                <w:rFonts w:cs="Times New Roman"/>
                <w:sz w:val="18"/>
                <w:szCs w:val="18"/>
              </w:rPr>
              <w:t>73.300,00</w:t>
            </w:r>
          </w:p>
        </w:tc>
        <w:tc>
          <w:tcPr>
            <w:tcW w:w="1300" w:type="dxa"/>
            <w:shd w:val="clear" w:color="auto" w:fill="F2F2F2"/>
          </w:tcPr>
          <w:p w14:paraId="274BBDD4" w14:textId="28D798F4" w:rsidR="000775F9" w:rsidRPr="000775F9" w:rsidRDefault="000775F9" w:rsidP="000775F9">
            <w:pPr>
              <w:spacing w:after="0"/>
              <w:jc w:val="right"/>
              <w:rPr>
                <w:rFonts w:cs="Times New Roman"/>
                <w:sz w:val="18"/>
                <w:szCs w:val="18"/>
              </w:rPr>
            </w:pPr>
            <w:r w:rsidRPr="000775F9">
              <w:rPr>
                <w:rFonts w:cs="Times New Roman"/>
                <w:sz w:val="18"/>
                <w:szCs w:val="18"/>
              </w:rPr>
              <w:t>73.297,09</w:t>
            </w:r>
          </w:p>
        </w:tc>
        <w:tc>
          <w:tcPr>
            <w:tcW w:w="960" w:type="dxa"/>
            <w:shd w:val="clear" w:color="auto" w:fill="F2F2F2"/>
          </w:tcPr>
          <w:p w14:paraId="1FBE368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F3F6C1A" w14:textId="72139E2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8F888A3" w14:textId="77777777" w:rsidTr="000775F9">
        <w:tc>
          <w:tcPr>
            <w:tcW w:w="4211" w:type="dxa"/>
          </w:tcPr>
          <w:p w14:paraId="3A442053" w14:textId="619E8B29"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6298EE69" w14:textId="1A4D9BB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FFF1F51" w14:textId="2E5B333D" w:rsidR="000775F9" w:rsidRDefault="000775F9" w:rsidP="000775F9">
            <w:pPr>
              <w:spacing w:after="0"/>
              <w:jc w:val="right"/>
              <w:rPr>
                <w:rFonts w:cs="Times New Roman"/>
                <w:sz w:val="18"/>
                <w:szCs w:val="18"/>
              </w:rPr>
            </w:pPr>
            <w:r>
              <w:rPr>
                <w:rFonts w:cs="Times New Roman"/>
                <w:sz w:val="18"/>
                <w:szCs w:val="18"/>
              </w:rPr>
              <w:t>73.300,00</w:t>
            </w:r>
          </w:p>
        </w:tc>
        <w:tc>
          <w:tcPr>
            <w:tcW w:w="1300" w:type="dxa"/>
          </w:tcPr>
          <w:p w14:paraId="196132DB" w14:textId="7BC985BF" w:rsidR="000775F9" w:rsidRDefault="000775F9" w:rsidP="000775F9">
            <w:pPr>
              <w:spacing w:after="0"/>
              <w:jc w:val="right"/>
              <w:rPr>
                <w:rFonts w:cs="Times New Roman"/>
                <w:sz w:val="18"/>
                <w:szCs w:val="18"/>
              </w:rPr>
            </w:pPr>
            <w:r>
              <w:rPr>
                <w:rFonts w:cs="Times New Roman"/>
                <w:sz w:val="18"/>
                <w:szCs w:val="18"/>
              </w:rPr>
              <w:t>73.297,09</w:t>
            </w:r>
          </w:p>
        </w:tc>
        <w:tc>
          <w:tcPr>
            <w:tcW w:w="960" w:type="dxa"/>
          </w:tcPr>
          <w:p w14:paraId="40E8B986" w14:textId="77777777" w:rsidR="000775F9" w:rsidRDefault="000775F9" w:rsidP="000775F9">
            <w:pPr>
              <w:spacing w:after="0"/>
              <w:jc w:val="right"/>
              <w:rPr>
                <w:rFonts w:cs="Times New Roman"/>
                <w:sz w:val="18"/>
                <w:szCs w:val="18"/>
              </w:rPr>
            </w:pPr>
          </w:p>
        </w:tc>
        <w:tc>
          <w:tcPr>
            <w:tcW w:w="960" w:type="dxa"/>
          </w:tcPr>
          <w:p w14:paraId="3B222BD6" w14:textId="7D1CE16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35DCED0" w14:textId="77777777" w:rsidTr="000775F9">
        <w:tc>
          <w:tcPr>
            <w:tcW w:w="4211" w:type="dxa"/>
            <w:shd w:val="clear" w:color="auto" w:fill="CBFFCB"/>
          </w:tcPr>
          <w:p w14:paraId="4F9F46B7" w14:textId="20D3E43F"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2C68B154" w14:textId="7BE800D3" w:rsidR="000775F9" w:rsidRPr="000775F9" w:rsidRDefault="000775F9" w:rsidP="000775F9">
            <w:pPr>
              <w:spacing w:after="0"/>
              <w:jc w:val="right"/>
              <w:rPr>
                <w:rFonts w:cs="Times New Roman"/>
                <w:sz w:val="16"/>
                <w:szCs w:val="18"/>
              </w:rPr>
            </w:pPr>
            <w:r w:rsidRPr="000775F9">
              <w:rPr>
                <w:rFonts w:cs="Times New Roman"/>
                <w:sz w:val="16"/>
                <w:szCs w:val="18"/>
              </w:rPr>
              <w:t>7.018,44</w:t>
            </w:r>
          </w:p>
        </w:tc>
        <w:tc>
          <w:tcPr>
            <w:tcW w:w="1300" w:type="dxa"/>
            <w:shd w:val="clear" w:color="auto" w:fill="CBFFCB"/>
          </w:tcPr>
          <w:p w14:paraId="47679BA3" w14:textId="0E74AAD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CCA97ED" w14:textId="2CCAF49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3334587" w14:textId="0117043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0FF0B35" w14:textId="77777777" w:rsidR="000775F9" w:rsidRPr="000775F9" w:rsidRDefault="000775F9" w:rsidP="000775F9">
            <w:pPr>
              <w:spacing w:after="0"/>
              <w:jc w:val="right"/>
              <w:rPr>
                <w:rFonts w:cs="Times New Roman"/>
                <w:sz w:val="16"/>
                <w:szCs w:val="18"/>
              </w:rPr>
            </w:pPr>
          </w:p>
        </w:tc>
      </w:tr>
      <w:tr w:rsidR="000775F9" w:rsidRPr="000775F9" w14:paraId="4293ECDB" w14:textId="77777777" w:rsidTr="000775F9">
        <w:tc>
          <w:tcPr>
            <w:tcW w:w="4211" w:type="dxa"/>
            <w:shd w:val="clear" w:color="auto" w:fill="F2F2F2"/>
          </w:tcPr>
          <w:p w14:paraId="34892E4D" w14:textId="3FF26394"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DC200B7" w14:textId="50E2EC52" w:rsidR="000775F9" w:rsidRPr="000775F9" w:rsidRDefault="000775F9" w:rsidP="000775F9">
            <w:pPr>
              <w:spacing w:after="0"/>
              <w:jc w:val="right"/>
              <w:rPr>
                <w:rFonts w:cs="Times New Roman"/>
                <w:sz w:val="18"/>
                <w:szCs w:val="18"/>
              </w:rPr>
            </w:pPr>
            <w:r w:rsidRPr="000775F9">
              <w:rPr>
                <w:rFonts w:cs="Times New Roman"/>
                <w:sz w:val="18"/>
                <w:szCs w:val="18"/>
              </w:rPr>
              <w:t>7.018,44</w:t>
            </w:r>
          </w:p>
        </w:tc>
        <w:tc>
          <w:tcPr>
            <w:tcW w:w="1300" w:type="dxa"/>
            <w:shd w:val="clear" w:color="auto" w:fill="F2F2F2"/>
          </w:tcPr>
          <w:p w14:paraId="66A21D8E" w14:textId="2C90F18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454CFD0" w14:textId="4F8EF64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4B548BC" w14:textId="3A89DB2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9B43CF8" w14:textId="77777777" w:rsidR="000775F9" w:rsidRPr="000775F9" w:rsidRDefault="000775F9" w:rsidP="000775F9">
            <w:pPr>
              <w:spacing w:after="0"/>
              <w:jc w:val="right"/>
              <w:rPr>
                <w:rFonts w:cs="Times New Roman"/>
                <w:sz w:val="18"/>
                <w:szCs w:val="18"/>
              </w:rPr>
            </w:pPr>
          </w:p>
        </w:tc>
      </w:tr>
      <w:tr w:rsidR="000775F9" w:rsidRPr="000775F9" w14:paraId="06B24CCB" w14:textId="77777777" w:rsidTr="000775F9">
        <w:tc>
          <w:tcPr>
            <w:tcW w:w="4211" w:type="dxa"/>
            <w:shd w:val="clear" w:color="auto" w:fill="F2F2F2"/>
          </w:tcPr>
          <w:p w14:paraId="1D8203EA" w14:textId="0138C0B2"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1FDCEF58" w14:textId="794521EF" w:rsidR="000775F9" w:rsidRPr="000775F9" w:rsidRDefault="000775F9" w:rsidP="000775F9">
            <w:pPr>
              <w:spacing w:after="0"/>
              <w:jc w:val="right"/>
              <w:rPr>
                <w:rFonts w:cs="Times New Roman"/>
                <w:sz w:val="18"/>
                <w:szCs w:val="18"/>
              </w:rPr>
            </w:pPr>
            <w:r w:rsidRPr="000775F9">
              <w:rPr>
                <w:rFonts w:cs="Times New Roman"/>
                <w:sz w:val="18"/>
                <w:szCs w:val="18"/>
              </w:rPr>
              <w:t>7.018,44</w:t>
            </w:r>
          </w:p>
        </w:tc>
        <w:tc>
          <w:tcPr>
            <w:tcW w:w="1300" w:type="dxa"/>
            <w:shd w:val="clear" w:color="auto" w:fill="F2F2F2"/>
          </w:tcPr>
          <w:p w14:paraId="79D6B372" w14:textId="6C33D3A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CAF0A42" w14:textId="1B4B560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2296AE8" w14:textId="34312D5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9F71376" w14:textId="77777777" w:rsidR="000775F9" w:rsidRPr="000775F9" w:rsidRDefault="000775F9" w:rsidP="000775F9">
            <w:pPr>
              <w:spacing w:after="0"/>
              <w:jc w:val="right"/>
              <w:rPr>
                <w:rFonts w:cs="Times New Roman"/>
                <w:sz w:val="18"/>
                <w:szCs w:val="18"/>
              </w:rPr>
            </w:pPr>
          </w:p>
        </w:tc>
      </w:tr>
      <w:tr w:rsidR="000775F9" w:rsidRPr="000775F9" w14:paraId="5C741341" w14:textId="77777777" w:rsidTr="000775F9">
        <w:tc>
          <w:tcPr>
            <w:tcW w:w="4211" w:type="dxa"/>
            <w:shd w:val="clear" w:color="auto" w:fill="F2F2F2"/>
          </w:tcPr>
          <w:p w14:paraId="28A1E78A" w14:textId="6C1382A5"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663C6B2D" w14:textId="4387F292" w:rsidR="000775F9" w:rsidRPr="000775F9" w:rsidRDefault="000775F9" w:rsidP="000775F9">
            <w:pPr>
              <w:spacing w:after="0"/>
              <w:jc w:val="right"/>
              <w:rPr>
                <w:rFonts w:cs="Times New Roman"/>
                <w:sz w:val="18"/>
                <w:szCs w:val="18"/>
              </w:rPr>
            </w:pPr>
            <w:r w:rsidRPr="000775F9">
              <w:rPr>
                <w:rFonts w:cs="Times New Roman"/>
                <w:sz w:val="18"/>
                <w:szCs w:val="18"/>
              </w:rPr>
              <w:t>7.018,44</w:t>
            </w:r>
          </w:p>
        </w:tc>
        <w:tc>
          <w:tcPr>
            <w:tcW w:w="1300" w:type="dxa"/>
            <w:shd w:val="clear" w:color="auto" w:fill="F2F2F2"/>
          </w:tcPr>
          <w:p w14:paraId="36E89994" w14:textId="5171A3F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458A2C0" w14:textId="0FAC9EF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7686D61" w14:textId="6C5B27D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C38DC9B" w14:textId="77777777" w:rsidR="000775F9" w:rsidRPr="000775F9" w:rsidRDefault="000775F9" w:rsidP="000775F9">
            <w:pPr>
              <w:spacing w:after="0"/>
              <w:jc w:val="right"/>
              <w:rPr>
                <w:rFonts w:cs="Times New Roman"/>
                <w:sz w:val="18"/>
                <w:szCs w:val="18"/>
              </w:rPr>
            </w:pPr>
          </w:p>
        </w:tc>
      </w:tr>
      <w:tr w:rsidR="000775F9" w14:paraId="361A181B" w14:textId="77777777" w:rsidTr="000775F9">
        <w:tc>
          <w:tcPr>
            <w:tcW w:w="4211" w:type="dxa"/>
          </w:tcPr>
          <w:p w14:paraId="6DDFDDBC" w14:textId="221B93FC"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404A6F35" w14:textId="1708EBAA" w:rsidR="000775F9" w:rsidRDefault="000775F9" w:rsidP="000775F9">
            <w:pPr>
              <w:spacing w:after="0"/>
              <w:jc w:val="right"/>
              <w:rPr>
                <w:rFonts w:cs="Times New Roman"/>
                <w:sz w:val="18"/>
                <w:szCs w:val="18"/>
              </w:rPr>
            </w:pPr>
            <w:r>
              <w:rPr>
                <w:rFonts w:cs="Times New Roman"/>
                <w:sz w:val="18"/>
                <w:szCs w:val="18"/>
              </w:rPr>
              <w:t>7.018,44</w:t>
            </w:r>
          </w:p>
        </w:tc>
        <w:tc>
          <w:tcPr>
            <w:tcW w:w="1300" w:type="dxa"/>
          </w:tcPr>
          <w:p w14:paraId="02990C1D" w14:textId="4C45865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4726F6E" w14:textId="223E95B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5299FF5" w14:textId="5601469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8EA7868" w14:textId="77777777" w:rsidR="000775F9" w:rsidRDefault="000775F9" w:rsidP="000775F9">
            <w:pPr>
              <w:spacing w:after="0"/>
              <w:jc w:val="right"/>
              <w:rPr>
                <w:rFonts w:cs="Times New Roman"/>
                <w:sz w:val="18"/>
                <w:szCs w:val="18"/>
              </w:rPr>
            </w:pPr>
          </w:p>
        </w:tc>
      </w:tr>
      <w:tr w:rsidR="000775F9" w:rsidRPr="000775F9" w14:paraId="653765E5" w14:textId="77777777" w:rsidTr="000775F9">
        <w:tc>
          <w:tcPr>
            <w:tcW w:w="4211" w:type="dxa"/>
            <w:shd w:val="clear" w:color="auto" w:fill="CBFFCB"/>
          </w:tcPr>
          <w:p w14:paraId="3617546B" w14:textId="194CF8E1" w:rsidR="000775F9" w:rsidRPr="000775F9" w:rsidRDefault="000775F9" w:rsidP="000775F9">
            <w:pPr>
              <w:spacing w:after="0"/>
              <w:rPr>
                <w:rFonts w:cs="Times New Roman"/>
                <w:sz w:val="16"/>
                <w:szCs w:val="18"/>
              </w:rPr>
            </w:pPr>
            <w:r w:rsidRPr="000775F9">
              <w:rPr>
                <w:rFonts w:cs="Times New Roman"/>
                <w:sz w:val="16"/>
                <w:szCs w:val="18"/>
              </w:rPr>
              <w:lastRenderedPageBreak/>
              <w:t>IZVOR 510 Pomoći</w:t>
            </w:r>
          </w:p>
        </w:tc>
        <w:tc>
          <w:tcPr>
            <w:tcW w:w="1300" w:type="dxa"/>
            <w:shd w:val="clear" w:color="auto" w:fill="CBFFCB"/>
          </w:tcPr>
          <w:p w14:paraId="380E4BF6" w14:textId="38F49EC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784F3F6" w14:textId="1B7C7710" w:rsidR="000775F9" w:rsidRPr="000775F9" w:rsidRDefault="000775F9" w:rsidP="000775F9">
            <w:pPr>
              <w:spacing w:after="0"/>
              <w:jc w:val="right"/>
              <w:rPr>
                <w:rFonts w:cs="Times New Roman"/>
                <w:sz w:val="16"/>
                <w:szCs w:val="18"/>
              </w:rPr>
            </w:pPr>
            <w:r w:rsidRPr="000775F9">
              <w:rPr>
                <w:rFonts w:cs="Times New Roman"/>
                <w:sz w:val="16"/>
                <w:szCs w:val="18"/>
              </w:rPr>
              <w:t>76.700,00</w:t>
            </w:r>
          </w:p>
        </w:tc>
        <w:tc>
          <w:tcPr>
            <w:tcW w:w="1300" w:type="dxa"/>
            <w:shd w:val="clear" w:color="auto" w:fill="CBFFCB"/>
          </w:tcPr>
          <w:p w14:paraId="628FE4CE" w14:textId="10F065D3" w:rsidR="000775F9" w:rsidRPr="000775F9" w:rsidRDefault="000775F9" w:rsidP="000775F9">
            <w:pPr>
              <w:spacing w:after="0"/>
              <w:jc w:val="right"/>
              <w:rPr>
                <w:rFonts w:cs="Times New Roman"/>
                <w:sz w:val="16"/>
                <w:szCs w:val="18"/>
              </w:rPr>
            </w:pPr>
            <w:r w:rsidRPr="000775F9">
              <w:rPr>
                <w:rFonts w:cs="Times New Roman"/>
                <w:sz w:val="16"/>
                <w:szCs w:val="18"/>
              </w:rPr>
              <w:t>76.700,00</w:t>
            </w:r>
          </w:p>
        </w:tc>
        <w:tc>
          <w:tcPr>
            <w:tcW w:w="960" w:type="dxa"/>
            <w:shd w:val="clear" w:color="auto" w:fill="CBFFCB"/>
          </w:tcPr>
          <w:p w14:paraId="454994C4"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32DD0C8E" w14:textId="717F0E4A"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0A87C13E" w14:textId="77777777" w:rsidTr="000775F9">
        <w:tc>
          <w:tcPr>
            <w:tcW w:w="4211" w:type="dxa"/>
            <w:shd w:val="clear" w:color="auto" w:fill="F2F2F2"/>
          </w:tcPr>
          <w:p w14:paraId="2D588690" w14:textId="150D3108"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382F1436" w14:textId="361EBAA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127238D" w14:textId="53EB5BBA"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1300" w:type="dxa"/>
            <w:shd w:val="clear" w:color="auto" w:fill="F2F2F2"/>
          </w:tcPr>
          <w:p w14:paraId="558B9A15" w14:textId="072ADE38"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960" w:type="dxa"/>
            <w:shd w:val="clear" w:color="auto" w:fill="F2F2F2"/>
          </w:tcPr>
          <w:p w14:paraId="67A30AD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4E4D9E3" w14:textId="129BB03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42BA18C" w14:textId="77777777" w:rsidTr="000775F9">
        <w:tc>
          <w:tcPr>
            <w:tcW w:w="4211" w:type="dxa"/>
            <w:shd w:val="clear" w:color="auto" w:fill="F2F2F2"/>
          </w:tcPr>
          <w:p w14:paraId="24C67500" w14:textId="48E176A3"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6C833945" w14:textId="0C9131F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138F5B8" w14:textId="3935C584"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1300" w:type="dxa"/>
            <w:shd w:val="clear" w:color="auto" w:fill="F2F2F2"/>
          </w:tcPr>
          <w:p w14:paraId="01374BD2" w14:textId="5EE7200F"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960" w:type="dxa"/>
            <w:shd w:val="clear" w:color="auto" w:fill="F2F2F2"/>
          </w:tcPr>
          <w:p w14:paraId="41645EB4"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291F332" w14:textId="63C5C7B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2204FA5B" w14:textId="77777777" w:rsidTr="000775F9">
        <w:tc>
          <w:tcPr>
            <w:tcW w:w="4211" w:type="dxa"/>
            <w:shd w:val="clear" w:color="auto" w:fill="F2F2F2"/>
          </w:tcPr>
          <w:p w14:paraId="14BA4EBB" w14:textId="340540E3"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4A6B2284" w14:textId="4897176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B17FFD8" w14:textId="6769F3E7"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1300" w:type="dxa"/>
            <w:shd w:val="clear" w:color="auto" w:fill="F2F2F2"/>
          </w:tcPr>
          <w:p w14:paraId="32BEA56F" w14:textId="66BEE02C" w:rsidR="000775F9" w:rsidRPr="000775F9" w:rsidRDefault="000775F9" w:rsidP="000775F9">
            <w:pPr>
              <w:spacing w:after="0"/>
              <w:jc w:val="right"/>
              <w:rPr>
                <w:rFonts w:cs="Times New Roman"/>
                <w:sz w:val="18"/>
                <w:szCs w:val="18"/>
              </w:rPr>
            </w:pPr>
            <w:r w:rsidRPr="000775F9">
              <w:rPr>
                <w:rFonts w:cs="Times New Roman"/>
                <w:sz w:val="18"/>
                <w:szCs w:val="18"/>
              </w:rPr>
              <w:t>76.700,00</w:t>
            </w:r>
          </w:p>
        </w:tc>
        <w:tc>
          <w:tcPr>
            <w:tcW w:w="960" w:type="dxa"/>
            <w:shd w:val="clear" w:color="auto" w:fill="F2F2F2"/>
          </w:tcPr>
          <w:p w14:paraId="56DD745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8C5A985" w14:textId="43AAF07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BE94905" w14:textId="77777777" w:rsidTr="000775F9">
        <w:tc>
          <w:tcPr>
            <w:tcW w:w="4211" w:type="dxa"/>
          </w:tcPr>
          <w:p w14:paraId="418B1677" w14:textId="4FA32F70"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0FE9BCCF" w14:textId="425FC7B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4FD020E" w14:textId="6F7E4E49" w:rsidR="000775F9" w:rsidRDefault="000775F9" w:rsidP="000775F9">
            <w:pPr>
              <w:spacing w:after="0"/>
              <w:jc w:val="right"/>
              <w:rPr>
                <w:rFonts w:cs="Times New Roman"/>
                <w:sz w:val="18"/>
                <w:szCs w:val="18"/>
              </w:rPr>
            </w:pPr>
            <w:r>
              <w:rPr>
                <w:rFonts w:cs="Times New Roman"/>
                <w:sz w:val="18"/>
                <w:szCs w:val="18"/>
              </w:rPr>
              <w:t>76.700,00</w:t>
            </w:r>
          </w:p>
        </w:tc>
        <w:tc>
          <w:tcPr>
            <w:tcW w:w="1300" w:type="dxa"/>
          </w:tcPr>
          <w:p w14:paraId="4944970C" w14:textId="5B8E424D" w:rsidR="000775F9" w:rsidRDefault="000775F9" w:rsidP="000775F9">
            <w:pPr>
              <w:spacing w:after="0"/>
              <w:jc w:val="right"/>
              <w:rPr>
                <w:rFonts w:cs="Times New Roman"/>
                <w:sz w:val="18"/>
                <w:szCs w:val="18"/>
              </w:rPr>
            </w:pPr>
            <w:r>
              <w:rPr>
                <w:rFonts w:cs="Times New Roman"/>
                <w:sz w:val="18"/>
                <w:szCs w:val="18"/>
              </w:rPr>
              <w:t>76.700,00</w:t>
            </w:r>
          </w:p>
        </w:tc>
        <w:tc>
          <w:tcPr>
            <w:tcW w:w="960" w:type="dxa"/>
          </w:tcPr>
          <w:p w14:paraId="67637788" w14:textId="77777777" w:rsidR="000775F9" w:rsidRDefault="000775F9" w:rsidP="000775F9">
            <w:pPr>
              <w:spacing w:after="0"/>
              <w:jc w:val="right"/>
              <w:rPr>
                <w:rFonts w:cs="Times New Roman"/>
                <w:sz w:val="18"/>
                <w:szCs w:val="18"/>
              </w:rPr>
            </w:pPr>
          </w:p>
        </w:tc>
        <w:tc>
          <w:tcPr>
            <w:tcW w:w="960" w:type="dxa"/>
          </w:tcPr>
          <w:p w14:paraId="6DED83E1" w14:textId="7B92608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BFF5C02" w14:textId="77777777" w:rsidTr="000775F9">
        <w:trPr>
          <w:trHeight w:val="540"/>
        </w:trPr>
        <w:tc>
          <w:tcPr>
            <w:tcW w:w="4211" w:type="dxa"/>
            <w:shd w:val="clear" w:color="auto" w:fill="17365D"/>
            <w:vAlign w:val="center"/>
          </w:tcPr>
          <w:p w14:paraId="057E86EC" w14:textId="1E799E68"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1204 ODRŽAVANJE KOMUNALNE INFRASTRUKTURE</w:t>
            </w:r>
          </w:p>
        </w:tc>
        <w:tc>
          <w:tcPr>
            <w:tcW w:w="1300" w:type="dxa"/>
            <w:shd w:val="clear" w:color="auto" w:fill="17365D"/>
            <w:vAlign w:val="center"/>
          </w:tcPr>
          <w:p w14:paraId="620AC401" w14:textId="3ABEC1EA"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68.719,39</w:t>
            </w:r>
          </w:p>
        </w:tc>
        <w:tc>
          <w:tcPr>
            <w:tcW w:w="1300" w:type="dxa"/>
            <w:shd w:val="clear" w:color="auto" w:fill="17365D"/>
            <w:vAlign w:val="center"/>
          </w:tcPr>
          <w:p w14:paraId="520E4403" w14:textId="4322087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121.300,00</w:t>
            </w:r>
          </w:p>
        </w:tc>
        <w:tc>
          <w:tcPr>
            <w:tcW w:w="1300" w:type="dxa"/>
            <w:shd w:val="clear" w:color="auto" w:fill="17365D"/>
            <w:vAlign w:val="center"/>
          </w:tcPr>
          <w:p w14:paraId="08540547" w14:textId="0BAAE07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118.007,58</w:t>
            </w:r>
          </w:p>
        </w:tc>
        <w:tc>
          <w:tcPr>
            <w:tcW w:w="960" w:type="dxa"/>
            <w:shd w:val="clear" w:color="auto" w:fill="17365D"/>
            <w:vAlign w:val="center"/>
          </w:tcPr>
          <w:p w14:paraId="1A5B34A2" w14:textId="35723A6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171,72%</w:t>
            </w:r>
          </w:p>
        </w:tc>
        <w:tc>
          <w:tcPr>
            <w:tcW w:w="960" w:type="dxa"/>
            <w:shd w:val="clear" w:color="auto" w:fill="17365D"/>
            <w:vAlign w:val="center"/>
          </w:tcPr>
          <w:p w14:paraId="37FEFB66" w14:textId="7A366C7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97,29%</w:t>
            </w:r>
          </w:p>
        </w:tc>
      </w:tr>
      <w:tr w:rsidR="000775F9" w:rsidRPr="000775F9" w14:paraId="4BEA8CE0" w14:textId="77777777" w:rsidTr="000775F9">
        <w:trPr>
          <w:trHeight w:val="540"/>
        </w:trPr>
        <w:tc>
          <w:tcPr>
            <w:tcW w:w="4211" w:type="dxa"/>
            <w:shd w:val="clear" w:color="auto" w:fill="DAE8F2"/>
            <w:vAlign w:val="center"/>
          </w:tcPr>
          <w:p w14:paraId="7CE488CB" w14:textId="002B4652" w:rsidR="000775F9" w:rsidRPr="000775F9" w:rsidRDefault="000775F9" w:rsidP="000775F9">
            <w:pPr>
              <w:spacing w:after="0"/>
              <w:rPr>
                <w:rFonts w:cs="Times New Roman"/>
                <w:b/>
                <w:sz w:val="18"/>
                <w:szCs w:val="18"/>
              </w:rPr>
            </w:pPr>
            <w:r w:rsidRPr="000775F9">
              <w:rPr>
                <w:rFonts w:cs="Times New Roman"/>
                <w:b/>
                <w:sz w:val="18"/>
                <w:szCs w:val="18"/>
              </w:rPr>
              <w:t>AKTIVNOST A120403 ODRŽAVANJE JAVNIH POVRŠINA</w:t>
            </w:r>
          </w:p>
        </w:tc>
        <w:tc>
          <w:tcPr>
            <w:tcW w:w="1300" w:type="dxa"/>
            <w:shd w:val="clear" w:color="auto" w:fill="DAE8F2"/>
            <w:vAlign w:val="center"/>
          </w:tcPr>
          <w:p w14:paraId="6660CB68" w14:textId="17355C35" w:rsidR="000775F9" w:rsidRPr="000775F9" w:rsidRDefault="000775F9" w:rsidP="000775F9">
            <w:pPr>
              <w:spacing w:after="0"/>
              <w:jc w:val="right"/>
              <w:rPr>
                <w:rFonts w:cs="Times New Roman"/>
                <w:b/>
                <w:sz w:val="18"/>
                <w:szCs w:val="18"/>
              </w:rPr>
            </w:pPr>
            <w:r w:rsidRPr="000775F9">
              <w:rPr>
                <w:rFonts w:cs="Times New Roman"/>
                <w:b/>
                <w:sz w:val="18"/>
                <w:szCs w:val="18"/>
              </w:rPr>
              <w:t>3.501,32</w:t>
            </w:r>
          </w:p>
        </w:tc>
        <w:tc>
          <w:tcPr>
            <w:tcW w:w="1300" w:type="dxa"/>
            <w:shd w:val="clear" w:color="auto" w:fill="DAE8F2"/>
            <w:vAlign w:val="center"/>
          </w:tcPr>
          <w:p w14:paraId="2A6831C5" w14:textId="751F1B5E" w:rsidR="000775F9" w:rsidRPr="000775F9" w:rsidRDefault="000775F9" w:rsidP="000775F9">
            <w:pPr>
              <w:spacing w:after="0"/>
              <w:jc w:val="right"/>
              <w:rPr>
                <w:rFonts w:cs="Times New Roman"/>
                <w:b/>
                <w:sz w:val="18"/>
                <w:szCs w:val="18"/>
              </w:rPr>
            </w:pPr>
            <w:r w:rsidRPr="000775F9">
              <w:rPr>
                <w:rFonts w:cs="Times New Roman"/>
                <w:b/>
                <w:sz w:val="18"/>
                <w:szCs w:val="18"/>
              </w:rPr>
              <w:t>300,00</w:t>
            </w:r>
          </w:p>
        </w:tc>
        <w:tc>
          <w:tcPr>
            <w:tcW w:w="1300" w:type="dxa"/>
            <w:shd w:val="clear" w:color="auto" w:fill="DAE8F2"/>
            <w:vAlign w:val="center"/>
          </w:tcPr>
          <w:p w14:paraId="7A4A1600" w14:textId="4569E39C" w:rsidR="000775F9" w:rsidRPr="000775F9" w:rsidRDefault="000775F9" w:rsidP="000775F9">
            <w:pPr>
              <w:spacing w:after="0"/>
              <w:jc w:val="right"/>
              <w:rPr>
                <w:rFonts w:cs="Times New Roman"/>
                <w:b/>
                <w:sz w:val="18"/>
                <w:szCs w:val="18"/>
              </w:rPr>
            </w:pPr>
            <w:r w:rsidRPr="000775F9">
              <w:rPr>
                <w:rFonts w:cs="Times New Roman"/>
                <w:b/>
                <w:sz w:val="18"/>
                <w:szCs w:val="18"/>
              </w:rPr>
              <w:t>215,98</w:t>
            </w:r>
          </w:p>
        </w:tc>
        <w:tc>
          <w:tcPr>
            <w:tcW w:w="960" w:type="dxa"/>
            <w:shd w:val="clear" w:color="auto" w:fill="DAE8F2"/>
            <w:vAlign w:val="center"/>
          </w:tcPr>
          <w:p w14:paraId="073AEA20" w14:textId="0A4DAA79" w:rsidR="000775F9" w:rsidRPr="000775F9" w:rsidRDefault="000775F9" w:rsidP="000775F9">
            <w:pPr>
              <w:spacing w:after="0"/>
              <w:jc w:val="right"/>
              <w:rPr>
                <w:rFonts w:cs="Times New Roman"/>
                <w:b/>
                <w:sz w:val="18"/>
                <w:szCs w:val="18"/>
              </w:rPr>
            </w:pPr>
            <w:r w:rsidRPr="000775F9">
              <w:rPr>
                <w:rFonts w:cs="Times New Roman"/>
                <w:b/>
                <w:sz w:val="18"/>
                <w:szCs w:val="18"/>
              </w:rPr>
              <w:t>6,17%</w:t>
            </w:r>
          </w:p>
        </w:tc>
        <w:tc>
          <w:tcPr>
            <w:tcW w:w="960" w:type="dxa"/>
            <w:shd w:val="clear" w:color="auto" w:fill="DAE8F2"/>
            <w:vAlign w:val="center"/>
          </w:tcPr>
          <w:p w14:paraId="7A34854B" w14:textId="60918C6B" w:rsidR="000775F9" w:rsidRPr="000775F9" w:rsidRDefault="000775F9" w:rsidP="000775F9">
            <w:pPr>
              <w:spacing w:after="0"/>
              <w:jc w:val="right"/>
              <w:rPr>
                <w:rFonts w:cs="Times New Roman"/>
                <w:b/>
                <w:sz w:val="18"/>
                <w:szCs w:val="18"/>
              </w:rPr>
            </w:pPr>
            <w:r w:rsidRPr="000775F9">
              <w:rPr>
                <w:rFonts w:cs="Times New Roman"/>
                <w:b/>
                <w:sz w:val="18"/>
                <w:szCs w:val="18"/>
              </w:rPr>
              <w:t>71,99%</w:t>
            </w:r>
          </w:p>
        </w:tc>
      </w:tr>
      <w:tr w:rsidR="000775F9" w:rsidRPr="000775F9" w14:paraId="145362EF" w14:textId="77777777" w:rsidTr="000775F9">
        <w:tc>
          <w:tcPr>
            <w:tcW w:w="4211" w:type="dxa"/>
            <w:shd w:val="clear" w:color="auto" w:fill="CBFFCB"/>
          </w:tcPr>
          <w:p w14:paraId="1B68DF05" w14:textId="5E0732FB"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21408C53" w14:textId="553B9DF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45406E5" w14:textId="6B275A27" w:rsidR="000775F9" w:rsidRPr="000775F9" w:rsidRDefault="000775F9" w:rsidP="000775F9">
            <w:pPr>
              <w:spacing w:after="0"/>
              <w:jc w:val="right"/>
              <w:rPr>
                <w:rFonts w:cs="Times New Roman"/>
                <w:sz w:val="16"/>
                <w:szCs w:val="18"/>
              </w:rPr>
            </w:pPr>
            <w:r w:rsidRPr="000775F9">
              <w:rPr>
                <w:rFonts w:cs="Times New Roman"/>
                <w:sz w:val="16"/>
                <w:szCs w:val="18"/>
              </w:rPr>
              <w:t>300,00</w:t>
            </w:r>
          </w:p>
        </w:tc>
        <w:tc>
          <w:tcPr>
            <w:tcW w:w="1300" w:type="dxa"/>
            <w:shd w:val="clear" w:color="auto" w:fill="CBFFCB"/>
          </w:tcPr>
          <w:p w14:paraId="6699689D" w14:textId="5FBA7311" w:rsidR="000775F9" w:rsidRPr="000775F9" w:rsidRDefault="000775F9" w:rsidP="000775F9">
            <w:pPr>
              <w:spacing w:after="0"/>
              <w:jc w:val="right"/>
              <w:rPr>
                <w:rFonts w:cs="Times New Roman"/>
                <w:sz w:val="16"/>
                <w:szCs w:val="18"/>
              </w:rPr>
            </w:pPr>
            <w:r w:rsidRPr="000775F9">
              <w:rPr>
                <w:rFonts w:cs="Times New Roman"/>
                <w:sz w:val="16"/>
                <w:szCs w:val="18"/>
              </w:rPr>
              <w:t>215,98</w:t>
            </w:r>
          </w:p>
        </w:tc>
        <w:tc>
          <w:tcPr>
            <w:tcW w:w="960" w:type="dxa"/>
            <w:shd w:val="clear" w:color="auto" w:fill="CBFFCB"/>
          </w:tcPr>
          <w:p w14:paraId="264F3EAE"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4924656A" w14:textId="0EDD3868" w:rsidR="000775F9" w:rsidRPr="000775F9" w:rsidRDefault="000775F9" w:rsidP="000775F9">
            <w:pPr>
              <w:spacing w:after="0"/>
              <w:jc w:val="right"/>
              <w:rPr>
                <w:rFonts w:cs="Times New Roman"/>
                <w:sz w:val="16"/>
                <w:szCs w:val="18"/>
              </w:rPr>
            </w:pPr>
            <w:r w:rsidRPr="000775F9">
              <w:rPr>
                <w:rFonts w:cs="Times New Roman"/>
                <w:sz w:val="16"/>
                <w:szCs w:val="18"/>
              </w:rPr>
              <w:t>71,99%</w:t>
            </w:r>
          </w:p>
        </w:tc>
      </w:tr>
      <w:tr w:rsidR="000775F9" w:rsidRPr="000775F9" w14:paraId="12048499" w14:textId="77777777" w:rsidTr="000775F9">
        <w:tc>
          <w:tcPr>
            <w:tcW w:w="4211" w:type="dxa"/>
            <w:shd w:val="clear" w:color="auto" w:fill="F2F2F2"/>
          </w:tcPr>
          <w:p w14:paraId="0A47C70D" w14:textId="525F9C4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EABE535" w14:textId="38FA25B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38517E5" w14:textId="6F855E27"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43F26690" w14:textId="6A79F05B" w:rsidR="000775F9" w:rsidRPr="000775F9" w:rsidRDefault="000775F9" w:rsidP="000775F9">
            <w:pPr>
              <w:spacing w:after="0"/>
              <w:jc w:val="right"/>
              <w:rPr>
                <w:rFonts w:cs="Times New Roman"/>
                <w:sz w:val="18"/>
                <w:szCs w:val="18"/>
              </w:rPr>
            </w:pPr>
            <w:r w:rsidRPr="000775F9">
              <w:rPr>
                <w:rFonts w:cs="Times New Roman"/>
                <w:sz w:val="18"/>
                <w:szCs w:val="18"/>
              </w:rPr>
              <w:t>215,98</w:t>
            </w:r>
          </w:p>
        </w:tc>
        <w:tc>
          <w:tcPr>
            <w:tcW w:w="960" w:type="dxa"/>
            <w:shd w:val="clear" w:color="auto" w:fill="F2F2F2"/>
          </w:tcPr>
          <w:p w14:paraId="455568E5"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8A5F713" w14:textId="6306CC5E" w:rsidR="000775F9" w:rsidRPr="000775F9" w:rsidRDefault="000775F9" w:rsidP="000775F9">
            <w:pPr>
              <w:spacing w:after="0"/>
              <w:jc w:val="right"/>
              <w:rPr>
                <w:rFonts w:cs="Times New Roman"/>
                <w:sz w:val="18"/>
                <w:szCs w:val="18"/>
              </w:rPr>
            </w:pPr>
            <w:r w:rsidRPr="000775F9">
              <w:rPr>
                <w:rFonts w:cs="Times New Roman"/>
                <w:sz w:val="18"/>
                <w:szCs w:val="18"/>
              </w:rPr>
              <w:t>71,99%</w:t>
            </w:r>
          </w:p>
        </w:tc>
      </w:tr>
      <w:tr w:rsidR="000775F9" w:rsidRPr="000775F9" w14:paraId="29F63BB4" w14:textId="77777777" w:rsidTr="000775F9">
        <w:tc>
          <w:tcPr>
            <w:tcW w:w="4211" w:type="dxa"/>
            <w:shd w:val="clear" w:color="auto" w:fill="F2F2F2"/>
          </w:tcPr>
          <w:p w14:paraId="778F09F9" w14:textId="665D3591"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57E9429" w14:textId="20DCD8F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406C8BB" w14:textId="537C34AD"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334F6DA0" w14:textId="5EFDAC7C" w:rsidR="000775F9" w:rsidRPr="000775F9" w:rsidRDefault="000775F9" w:rsidP="000775F9">
            <w:pPr>
              <w:spacing w:after="0"/>
              <w:jc w:val="right"/>
              <w:rPr>
                <w:rFonts w:cs="Times New Roman"/>
                <w:sz w:val="18"/>
                <w:szCs w:val="18"/>
              </w:rPr>
            </w:pPr>
            <w:r w:rsidRPr="000775F9">
              <w:rPr>
                <w:rFonts w:cs="Times New Roman"/>
                <w:sz w:val="18"/>
                <w:szCs w:val="18"/>
              </w:rPr>
              <w:t>215,98</w:t>
            </w:r>
          </w:p>
        </w:tc>
        <w:tc>
          <w:tcPr>
            <w:tcW w:w="960" w:type="dxa"/>
            <w:shd w:val="clear" w:color="auto" w:fill="F2F2F2"/>
          </w:tcPr>
          <w:p w14:paraId="092D55B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B3EF97F" w14:textId="44CEF081" w:rsidR="000775F9" w:rsidRPr="000775F9" w:rsidRDefault="000775F9" w:rsidP="000775F9">
            <w:pPr>
              <w:spacing w:after="0"/>
              <w:jc w:val="right"/>
              <w:rPr>
                <w:rFonts w:cs="Times New Roman"/>
                <w:sz w:val="18"/>
                <w:szCs w:val="18"/>
              </w:rPr>
            </w:pPr>
            <w:r w:rsidRPr="000775F9">
              <w:rPr>
                <w:rFonts w:cs="Times New Roman"/>
                <w:sz w:val="18"/>
                <w:szCs w:val="18"/>
              </w:rPr>
              <w:t>71,99%</w:t>
            </w:r>
          </w:p>
        </w:tc>
      </w:tr>
      <w:tr w:rsidR="000775F9" w:rsidRPr="000775F9" w14:paraId="1954428F" w14:textId="77777777" w:rsidTr="000775F9">
        <w:tc>
          <w:tcPr>
            <w:tcW w:w="4211" w:type="dxa"/>
            <w:shd w:val="clear" w:color="auto" w:fill="F2F2F2"/>
          </w:tcPr>
          <w:p w14:paraId="237D2843" w14:textId="508A1F8C"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37E581A" w14:textId="5DE90F2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106950A" w14:textId="50F74E71"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2490984C" w14:textId="3A8927E2" w:rsidR="000775F9" w:rsidRPr="000775F9" w:rsidRDefault="000775F9" w:rsidP="000775F9">
            <w:pPr>
              <w:spacing w:after="0"/>
              <w:jc w:val="right"/>
              <w:rPr>
                <w:rFonts w:cs="Times New Roman"/>
                <w:sz w:val="18"/>
                <w:szCs w:val="18"/>
              </w:rPr>
            </w:pPr>
            <w:r w:rsidRPr="000775F9">
              <w:rPr>
                <w:rFonts w:cs="Times New Roman"/>
                <w:sz w:val="18"/>
                <w:szCs w:val="18"/>
              </w:rPr>
              <w:t>215,98</w:t>
            </w:r>
          </w:p>
        </w:tc>
        <w:tc>
          <w:tcPr>
            <w:tcW w:w="960" w:type="dxa"/>
            <w:shd w:val="clear" w:color="auto" w:fill="F2F2F2"/>
          </w:tcPr>
          <w:p w14:paraId="5A2F523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4728B3B" w14:textId="3ACBD2FB" w:rsidR="000775F9" w:rsidRPr="000775F9" w:rsidRDefault="000775F9" w:rsidP="000775F9">
            <w:pPr>
              <w:spacing w:after="0"/>
              <w:jc w:val="right"/>
              <w:rPr>
                <w:rFonts w:cs="Times New Roman"/>
                <w:sz w:val="18"/>
                <w:szCs w:val="18"/>
              </w:rPr>
            </w:pPr>
            <w:r w:rsidRPr="000775F9">
              <w:rPr>
                <w:rFonts w:cs="Times New Roman"/>
                <w:sz w:val="18"/>
                <w:szCs w:val="18"/>
              </w:rPr>
              <w:t>71,99%</w:t>
            </w:r>
          </w:p>
        </w:tc>
      </w:tr>
      <w:tr w:rsidR="000775F9" w14:paraId="40C63112" w14:textId="77777777" w:rsidTr="000775F9">
        <w:tc>
          <w:tcPr>
            <w:tcW w:w="4211" w:type="dxa"/>
          </w:tcPr>
          <w:p w14:paraId="3527498E" w14:textId="0E555BB4"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3F3DA30E" w14:textId="7BABCBE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AA51B17" w14:textId="08BA29A6" w:rsidR="000775F9" w:rsidRDefault="000775F9" w:rsidP="000775F9">
            <w:pPr>
              <w:spacing w:after="0"/>
              <w:jc w:val="right"/>
              <w:rPr>
                <w:rFonts w:cs="Times New Roman"/>
                <w:sz w:val="18"/>
                <w:szCs w:val="18"/>
              </w:rPr>
            </w:pPr>
            <w:r>
              <w:rPr>
                <w:rFonts w:cs="Times New Roman"/>
                <w:sz w:val="18"/>
                <w:szCs w:val="18"/>
              </w:rPr>
              <w:t>300,00</w:t>
            </w:r>
          </w:p>
        </w:tc>
        <w:tc>
          <w:tcPr>
            <w:tcW w:w="1300" w:type="dxa"/>
          </w:tcPr>
          <w:p w14:paraId="6B0D1460" w14:textId="68DC78C7" w:rsidR="000775F9" w:rsidRDefault="000775F9" w:rsidP="000775F9">
            <w:pPr>
              <w:spacing w:after="0"/>
              <w:jc w:val="right"/>
              <w:rPr>
                <w:rFonts w:cs="Times New Roman"/>
                <w:sz w:val="18"/>
                <w:szCs w:val="18"/>
              </w:rPr>
            </w:pPr>
            <w:r>
              <w:rPr>
                <w:rFonts w:cs="Times New Roman"/>
                <w:sz w:val="18"/>
                <w:szCs w:val="18"/>
              </w:rPr>
              <w:t>215,98</w:t>
            </w:r>
          </w:p>
        </w:tc>
        <w:tc>
          <w:tcPr>
            <w:tcW w:w="960" w:type="dxa"/>
          </w:tcPr>
          <w:p w14:paraId="6FD38A9A" w14:textId="77777777" w:rsidR="000775F9" w:rsidRDefault="000775F9" w:rsidP="000775F9">
            <w:pPr>
              <w:spacing w:after="0"/>
              <w:jc w:val="right"/>
              <w:rPr>
                <w:rFonts w:cs="Times New Roman"/>
                <w:sz w:val="18"/>
                <w:szCs w:val="18"/>
              </w:rPr>
            </w:pPr>
          </w:p>
        </w:tc>
        <w:tc>
          <w:tcPr>
            <w:tcW w:w="960" w:type="dxa"/>
          </w:tcPr>
          <w:p w14:paraId="21792D29" w14:textId="6D126253" w:rsidR="000775F9" w:rsidRDefault="000775F9" w:rsidP="000775F9">
            <w:pPr>
              <w:spacing w:after="0"/>
              <w:jc w:val="right"/>
              <w:rPr>
                <w:rFonts w:cs="Times New Roman"/>
                <w:sz w:val="18"/>
                <w:szCs w:val="18"/>
              </w:rPr>
            </w:pPr>
            <w:r>
              <w:rPr>
                <w:rFonts w:cs="Times New Roman"/>
                <w:sz w:val="18"/>
                <w:szCs w:val="18"/>
              </w:rPr>
              <w:t>71,99%</w:t>
            </w:r>
          </w:p>
        </w:tc>
      </w:tr>
      <w:tr w:rsidR="000775F9" w:rsidRPr="000775F9" w14:paraId="680F0C40" w14:textId="77777777" w:rsidTr="000775F9">
        <w:tc>
          <w:tcPr>
            <w:tcW w:w="4211" w:type="dxa"/>
            <w:shd w:val="clear" w:color="auto" w:fill="CBFFCB"/>
          </w:tcPr>
          <w:p w14:paraId="6B2A947B" w14:textId="2455EE6F"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5B8F1177" w14:textId="0FA8E37B" w:rsidR="000775F9" w:rsidRPr="000775F9" w:rsidRDefault="000775F9" w:rsidP="000775F9">
            <w:pPr>
              <w:spacing w:after="0"/>
              <w:jc w:val="right"/>
              <w:rPr>
                <w:rFonts w:cs="Times New Roman"/>
                <w:sz w:val="16"/>
                <w:szCs w:val="18"/>
              </w:rPr>
            </w:pPr>
            <w:r w:rsidRPr="000775F9">
              <w:rPr>
                <w:rFonts w:cs="Times New Roman"/>
                <w:sz w:val="16"/>
                <w:szCs w:val="18"/>
              </w:rPr>
              <w:t>3.501,32</w:t>
            </w:r>
          </w:p>
        </w:tc>
        <w:tc>
          <w:tcPr>
            <w:tcW w:w="1300" w:type="dxa"/>
            <w:shd w:val="clear" w:color="auto" w:fill="CBFFCB"/>
          </w:tcPr>
          <w:p w14:paraId="1A9DF9E5" w14:textId="5D2BA04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9887CBD" w14:textId="6DB09F4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426417E" w14:textId="2BDB5EA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AAB48A8" w14:textId="77777777" w:rsidR="000775F9" w:rsidRPr="000775F9" w:rsidRDefault="000775F9" w:rsidP="000775F9">
            <w:pPr>
              <w:spacing w:after="0"/>
              <w:jc w:val="right"/>
              <w:rPr>
                <w:rFonts w:cs="Times New Roman"/>
                <w:sz w:val="16"/>
                <w:szCs w:val="18"/>
              </w:rPr>
            </w:pPr>
          </w:p>
        </w:tc>
      </w:tr>
      <w:tr w:rsidR="000775F9" w:rsidRPr="000775F9" w14:paraId="2B701B3C" w14:textId="77777777" w:rsidTr="000775F9">
        <w:tc>
          <w:tcPr>
            <w:tcW w:w="4211" w:type="dxa"/>
            <w:shd w:val="clear" w:color="auto" w:fill="F2F2F2"/>
          </w:tcPr>
          <w:p w14:paraId="726C5702" w14:textId="06D1A0F2"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152CEFA" w14:textId="331816B7" w:rsidR="000775F9" w:rsidRPr="000775F9" w:rsidRDefault="000775F9" w:rsidP="000775F9">
            <w:pPr>
              <w:spacing w:after="0"/>
              <w:jc w:val="right"/>
              <w:rPr>
                <w:rFonts w:cs="Times New Roman"/>
                <w:sz w:val="18"/>
                <w:szCs w:val="18"/>
              </w:rPr>
            </w:pPr>
            <w:r w:rsidRPr="000775F9">
              <w:rPr>
                <w:rFonts w:cs="Times New Roman"/>
                <w:sz w:val="18"/>
                <w:szCs w:val="18"/>
              </w:rPr>
              <w:t>3.501,32</w:t>
            </w:r>
          </w:p>
        </w:tc>
        <w:tc>
          <w:tcPr>
            <w:tcW w:w="1300" w:type="dxa"/>
            <w:shd w:val="clear" w:color="auto" w:fill="F2F2F2"/>
          </w:tcPr>
          <w:p w14:paraId="20DB325A" w14:textId="3E2C4A2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4275EE5" w14:textId="4426056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5703382" w14:textId="01A8FEB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C74E487" w14:textId="77777777" w:rsidR="000775F9" w:rsidRPr="000775F9" w:rsidRDefault="000775F9" w:rsidP="000775F9">
            <w:pPr>
              <w:spacing w:after="0"/>
              <w:jc w:val="right"/>
              <w:rPr>
                <w:rFonts w:cs="Times New Roman"/>
                <w:sz w:val="18"/>
                <w:szCs w:val="18"/>
              </w:rPr>
            </w:pPr>
          </w:p>
        </w:tc>
      </w:tr>
      <w:tr w:rsidR="000775F9" w:rsidRPr="000775F9" w14:paraId="42F0B2D1" w14:textId="77777777" w:rsidTr="000775F9">
        <w:tc>
          <w:tcPr>
            <w:tcW w:w="4211" w:type="dxa"/>
            <w:shd w:val="clear" w:color="auto" w:fill="F2F2F2"/>
          </w:tcPr>
          <w:p w14:paraId="246B6541" w14:textId="2708CDAD"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71841B5" w14:textId="17C71FD8" w:rsidR="000775F9" w:rsidRPr="000775F9" w:rsidRDefault="000775F9" w:rsidP="000775F9">
            <w:pPr>
              <w:spacing w:after="0"/>
              <w:jc w:val="right"/>
              <w:rPr>
                <w:rFonts w:cs="Times New Roman"/>
                <w:sz w:val="18"/>
                <w:szCs w:val="18"/>
              </w:rPr>
            </w:pPr>
            <w:r w:rsidRPr="000775F9">
              <w:rPr>
                <w:rFonts w:cs="Times New Roman"/>
                <w:sz w:val="18"/>
                <w:szCs w:val="18"/>
              </w:rPr>
              <w:t>3.501,32</w:t>
            </w:r>
          </w:p>
        </w:tc>
        <w:tc>
          <w:tcPr>
            <w:tcW w:w="1300" w:type="dxa"/>
            <w:shd w:val="clear" w:color="auto" w:fill="F2F2F2"/>
          </w:tcPr>
          <w:p w14:paraId="089DA775" w14:textId="4D1D6B9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32DD9CB" w14:textId="7CB4B28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109139E" w14:textId="3B31D3D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4426A31" w14:textId="77777777" w:rsidR="000775F9" w:rsidRPr="000775F9" w:rsidRDefault="000775F9" w:rsidP="000775F9">
            <w:pPr>
              <w:spacing w:after="0"/>
              <w:jc w:val="right"/>
              <w:rPr>
                <w:rFonts w:cs="Times New Roman"/>
                <w:sz w:val="18"/>
                <w:szCs w:val="18"/>
              </w:rPr>
            </w:pPr>
          </w:p>
        </w:tc>
      </w:tr>
      <w:tr w:rsidR="000775F9" w:rsidRPr="000775F9" w14:paraId="2D0328DE" w14:textId="77777777" w:rsidTr="000775F9">
        <w:tc>
          <w:tcPr>
            <w:tcW w:w="4211" w:type="dxa"/>
            <w:shd w:val="clear" w:color="auto" w:fill="F2F2F2"/>
          </w:tcPr>
          <w:p w14:paraId="455B05FF" w14:textId="6D439121"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5001EB11" w14:textId="54239FF0" w:rsidR="000775F9" w:rsidRPr="000775F9" w:rsidRDefault="000775F9" w:rsidP="000775F9">
            <w:pPr>
              <w:spacing w:after="0"/>
              <w:jc w:val="right"/>
              <w:rPr>
                <w:rFonts w:cs="Times New Roman"/>
                <w:sz w:val="18"/>
                <w:szCs w:val="18"/>
              </w:rPr>
            </w:pPr>
            <w:r w:rsidRPr="000775F9">
              <w:rPr>
                <w:rFonts w:cs="Times New Roman"/>
                <w:sz w:val="18"/>
                <w:szCs w:val="18"/>
              </w:rPr>
              <w:t>3.501,32</w:t>
            </w:r>
          </w:p>
        </w:tc>
        <w:tc>
          <w:tcPr>
            <w:tcW w:w="1300" w:type="dxa"/>
            <w:shd w:val="clear" w:color="auto" w:fill="F2F2F2"/>
          </w:tcPr>
          <w:p w14:paraId="74A3C670" w14:textId="75BBAB4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A0099AB" w14:textId="3BA5BA2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4140D04" w14:textId="5FE22B7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0440866" w14:textId="77777777" w:rsidR="000775F9" w:rsidRPr="000775F9" w:rsidRDefault="000775F9" w:rsidP="000775F9">
            <w:pPr>
              <w:spacing w:after="0"/>
              <w:jc w:val="right"/>
              <w:rPr>
                <w:rFonts w:cs="Times New Roman"/>
                <w:sz w:val="18"/>
                <w:szCs w:val="18"/>
              </w:rPr>
            </w:pPr>
          </w:p>
        </w:tc>
      </w:tr>
      <w:tr w:rsidR="000775F9" w14:paraId="53F3EA2C" w14:textId="77777777" w:rsidTr="000775F9">
        <w:tc>
          <w:tcPr>
            <w:tcW w:w="4211" w:type="dxa"/>
          </w:tcPr>
          <w:p w14:paraId="5BD48DB8" w14:textId="4F6B856E"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044DB4E6" w14:textId="6AEAB8EE" w:rsidR="000775F9" w:rsidRDefault="000775F9" w:rsidP="000775F9">
            <w:pPr>
              <w:spacing w:after="0"/>
              <w:jc w:val="right"/>
              <w:rPr>
                <w:rFonts w:cs="Times New Roman"/>
                <w:sz w:val="18"/>
                <w:szCs w:val="18"/>
              </w:rPr>
            </w:pPr>
            <w:r>
              <w:rPr>
                <w:rFonts w:cs="Times New Roman"/>
                <w:sz w:val="18"/>
                <w:szCs w:val="18"/>
              </w:rPr>
              <w:t>3.501,32</w:t>
            </w:r>
          </w:p>
        </w:tc>
        <w:tc>
          <w:tcPr>
            <w:tcW w:w="1300" w:type="dxa"/>
          </w:tcPr>
          <w:p w14:paraId="342181FE" w14:textId="49C578D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484CE16" w14:textId="37B9F65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5E2C92D" w14:textId="742D76A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84CC37A" w14:textId="77777777" w:rsidR="000775F9" w:rsidRDefault="000775F9" w:rsidP="000775F9">
            <w:pPr>
              <w:spacing w:after="0"/>
              <w:jc w:val="right"/>
              <w:rPr>
                <w:rFonts w:cs="Times New Roman"/>
                <w:sz w:val="18"/>
                <w:szCs w:val="18"/>
              </w:rPr>
            </w:pPr>
          </w:p>
        </w:tc>
      </w:tr>
      <w:tr w:rsidR="000775F9" w:rsidRPr="000775F9" w14:paraId="57A41DE7" w14:textId="77777777" w:rsidTr="000775F9">
        <w:trPr>
          <w:trHeight w:val="540"/>
        </w:trPr>
        <w:tc>
          <w:tcPr>
            <w:tcW w:w="4211" w:type="dxa"/>
            <w:shd w:val="clear" w:color="auto" w:fill="DAE8F2"/>
            <w:vAlign w:val="center"/>
          </w:tcPr>
          <w:p w14:paraId="5EDEB24F" w14:textId="4E1C1609" w:rsidR="000775F9" w:rsidRPr="000775F9" w:rsidRDefault="000775F9" w:rsidP="000775F9">
            <w:pPr>
              <w:spacing w:after="0"/>
              <w:rPr>
                <w:rFonts w:cs="Times New Roman"/>
                <w:b/>
                <w:sz w:val="18"/>
                <w:szCs w:val="18"/>
              </w:rPr>
            </w:pPr>
            <w:r w:rsidRPr="000775F9">
              <w:rPr>
                <w:rFonts w:cs="Times New Roman"/>
                <w:b/>
                <w:sz w:val="18"/>
                <w:szCs w:val="18"/>
              </w:rPr>
              <w:t>AKTIVNOST A120404 ODRŽAVANJE NERAZVRSTANIH CESTA</w:t>
            </w:r>
          </w:p>
        </w:tc>
        <w:tc>
          <w:tcPr>
            <w:tcW w:w="1300" w:type="dxa"/>
            <w:shd w:val="clear" w:color="auto" w:fill="DAE8F2"/>
            <w:vAlign w:val="center"/>
          </w:tcPr>
          <w:p w14:paraId="206B74EA" w14:textId="26863F6C" w:rsidR="000775F9" w:rsidRPr="000775F9" w:rsidRDefault="000775F9" w:rsidP="000775F9">
            <w:pPr>
              <w:spacing w:after="0"/>
              <w:jc w:val="right"/>
              <w:rPr>
                <w:rFonts w:cs="Times New Roman"/>
                <w:b/>
                <w:sz w:val="18"/>
                <w:szCs w:val="18"/>
              </w:rPr>
            </w:pPr>
            <w:r w:rsidRPr="000775F9">
              <w:rPr>
                <w:rFonts w:cs="Times New Roman"/>
                <w:b/>
                <w:sz w:val="18"/>
                <w:szCs w:val="18"/>
              </w:rPr>
              <w:t>23.765,34</w:t>
            </w:r>
          </w:p>
        </w:tc>
        <w:tc>
          <w:tcPr>
            <w:tcW w:w="1300" w:type="dxa"/>
            <w:shd w:val="clear" w:color="auto" w:fill="DAE8F2"/>
            <w:vAlign w:val="center"/>
          </w:tcPr>
          <w:p w14:paraId="55710448" w14:textId="073BD825" w:rsidR="000775F9" w:rsidRPr="000775F9" w:rsidRDefault="000775F9" w:rsidP="000775F9">
            <w:pPr>
              <w:spacing w:after="0"/>
              <w:jc w:val="right"/>
              <w:rPr>
                <w:rFonts w:cs="Times New Roman"/>
                <w:b/>
                <w:sz w:val="18"/>
                <w:szCs w:val="18"/>
              </w:rPr>
            </w:pPr>
            <w:r w:rsidRPr="000775F9">
              <w:rPr>
                <w:rFonts w:cs="Times New Roman"/>
                <w:b/>
                <w:sz w:val="18"/>
                <w:szCs w:val="18"/>
              </w:rPr>
              <w:t>51.700,00</w:t>
            </w:r>
          </w:p>
        </w:tc>
        <w:tc>
          <w:tcPr>
            <w:tcW w:w="1300" w:type="dxa"/>
            <w:shd w:val="clear" w:color="auto" w:fill="DAE8F2"/>
            <w:vAlign w:val="center"/>
          </w:tcPr>
          <w:p w14:paraId="6BBE1EBD" w14:textId="1DDFC8FA" w:rsidR="000775F9" w:rsidRPr="000775F9" w:rsidRDefault="000775F9" w:rsidP="000775F9">
            <w:pPr>
              <w:spacing w:after="0"/>
              <w:jc w:val="right"/>
              <w:rPr>
                <w:rFonts w:cs="Times New Roman"/>
                <w:b/>
                <w:sz w:val="18"/>
                <w:szCs w:val="18"/>
              </w:rPr>
            </w:pPr>
            <w:r w:rsidRPr="000775F9">
              <w:rPr>
                <w:rFonts w:cs="Times New Roman"/>
                <w:b/>
                <w:sz w:val="18"/>
                <w:szCs w:val="18"/>
              </w:rPr>
              <w:t>50.731,83</w:t>
            </w:r>
          </w:p>
        </w:tc>
        <w:tc>
          <w:tcPr>
            <w:tcW w:w="960" w:type="dxa"/>
            <w:shd w:val="clear" w:color="auto" w:fill="DAE8F2"/>
            <w:vAlign w:val="center"/>
          </w:tcPr>
          <w:p w14:paraId="77AE17AB" w14:textId="2D2DE7E0" w:rsidR="000775F9" w:rsidRPr="000775F9" w:rsidRDefault="000775F9" w:rsidP="000775F9">
            <w:pPr>
              <w:spacing w:after="0"/>
              <w:jc w:val="right"/>
              <w:rPr>
                <w:rFonts w:cs="Times New Roman"/>
                <w:b/>
                <w:sz w:val="18"/>
                <w:szCs w:val="18"/>
              </w:rPr>
            </w:pPr>
            <w:r w:rsidRPr="000775F9">
              <w:rPr>
                <w:rFonts w:cs="Times New Roman"/>
                <w:b/>
                <w:sz w:val="18"/>
                <w:szCs w:val="18"/>
              </w:rPr>
              <w:t>213,47%</w:t>
            </w:r>
          </w:p>
        </w:tc>
        <w:tc>
          <w:tcPr>
            <w:tcW w:w="960" w:type="dxa"/>
            <w:shd w:val="clear" w:color="auto" w:fill="DAE8F2"/>
            <w:vAlign w:val="center"/>
          </w:tcPr>
          <w:p w14:paraId="6CCEE13F" w14:textId="55255A09" w:rsidR="000775F9" w:rsidRPr="000775F9" w:rsidRDefault="000775F9" w:rsidP="000775F9">
            <w:pPr>
              <w:spacing w:after="0"/>
              <w:jc w:val="right"/>
              <w:rPr>
                <w:rFonts w:cs="Times New Roman"/>
                <w:b/>
                <w:sz w:val="18"/>
                <w:szCs w:val="18"/>
              </w:rPr>
            </w:pPr>
            <w:r w:rsidRPr="000775F9">
              <w:rPr>
                <w:rFonts w:cs="Times New Roman"/>
                <w:b/>
                <w:sz w:val="18"/>
                <w:szCs w:val="18"/>
              </w:rPr>
              <w:t>98,13%</w:t>
            </w:r>
          </w:p>
        </w:tc>
      </w:tr>
      <w:tr w:rsidR="000775F9" w:rsidRPr="000775F9" w14:paraId="6CAAE3E9" w14:textId="77777777" w:rsidTr="000775F9">
        <w:tc>
          <w:tcPr>
            <w:tcW w:w="4211" w:type="dxa"/>
            <w:shd w:val="clear" w:color="auto" w:fill="CBFFCB"/>
          </w:tcPr>
          <w:p w14:paraId="16C77FC8" w14:textId="72F65E8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E7DCD2E" w14:textId="7096194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B356063" w14:textId="49544202"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09BF876A" w14:textId="40752DC1" w:rsidR="000775F9" w:rsidRPr="000775F9" w:rsidRDefault="000775F9" w:rsidP="000775F9">
            <w:pPr>
              <w:spacing w:after="0"/>
              <w:jc w:val="right"/>
              <w:rPr>
                <w:rFonts w:cs="Times New Roman"/>
                <w:sz w:val="16"/>
                <w:szCs w:val="18"/>
              </w:rPr>
            </w:pPr>
            <w:r w:rsidRPr="000775F9">
              <w:rPr>
                <w:rFonts w:cs="Times New Roman"/>
                <w:sz w:val="16"/>
                <w:szCs w:val="18"/>
              </w:rPr>
              <w:t>4.759,16</w:t>
            </w:r>
          </w:p>
        </w:tc>
        <w:tc>
          <w:tcPr>
            <w:tcW w:w="960" w:type="dxa"/>
            <w:shd w:val="clear" w:color="auto" w:fill="CBFFCB"/>
          </w:tcPr>
          <w:p w14:paraId="13BAB1FF"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C4B37DC" w14:textId="77777777" w:rsidR="000775F9" w:rsidRPr="000775F9" w:rsidRDefault="000775F9" w:rsidP="000775F9">
            <w:pPr>
              <w:spacing w:after="0"/>
              <w:jc w:val="right"/>
              <w:rPr>
                <w:rFonts w:cs="Times New Roman"/>
                <w:sz w:val="16"/>
                <w:szCs w:val="18"/>
              </w:rPr>
            </w:pPr>
          </w:p>
        </w:tc>
      </w:tr>
      <w:tr w:rsidR="000775F9" w:rsidRPr="000775F9" w14:paraId="587F7E5A" w14:textId="77777777" w:rsidTr="000775F9">
        <w:tc>
          <w:tcPr>
            <w:tcW w:w="4211" w:type="dxa"/>
            <w:shd w:val="clear" w:color="auto" w:fill="F2F2F2"/>
          </w:tcPr>
          <w:p w14:paraId="6851F310" w14:textId="2E1F32CA"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AE69078" w14:textId="7DEC3F0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A411565" w14:textId="6B3AF2F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DDEC0AC" w14:textId="4F87DEA6" w:rsidR="000775F9" w:rsidRPr="000775F9" w:rsidRDefault="000775F9" w:rsidP="000775F9">
            <w:pPr>
              <w:spacing w:after="0"/>
              <w:jc w:val="right"/>
              <w:rPr>
                <w:rFonts w:cs="Times New Roman"/>
                <w:sz w:val="18"/>
                <w:szCs w:val="18"/>
              </w:rPr>
            </w:pPr>
            <w:r w:rsidRPr="000775F9">
              <w:rPr>
                <w:rFonts w:cs="Times New Roman"/>
                <w:sz w:val="18"/>
                <w:szCs w:val="18"/>
              </w:rPr>
              <w:t>4.759,16</w:t>
            </w:r>
          </w:p>
        </w:tc>
        <w:tc>
          <w:tcPr>
            <w:tcW w:w="960" w:type="dxa"/>
            <w:shd w:val="clear" w:color="auto" w:fill="F2F2F2"/>
          </w:tcPr>
          <w:p w14:paraId="45925F6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B63A361" w14:textId="77777777" w:rsidR="000775F9" w:rsidRPr="000775F9" w:rsidRDefault="000775F9" w:rsidP="000775F9">
            <w:pPr>
              <w:spacing w:after="0"/>
              <w:jc w:val="right"/>
              <w:rPr>
                <w:rFonts w:cs="Times New Roman"/>
                <w:sz w:val="18"/>
                <w:szCs w:val="18"/>
              </w:rPr>
            </w:pPr>
          </w:p>
        </w:tc>
      </w:tr>
      <w:tr w:rsidR="000775F9" w:rsidRPr="000775F9" w14:paraId="120C7941" w14:textId="77777777" w:rsidTr="000775F9">
        <w:tc>
          <w:tcPr>
            <w:tcW w:w="4211" w:type="dxa"/>
            <w:shd w:val="clear" w:color="auto" w:fill="F2F2F2"/>
          </w:tcPr>
          <w:p w14:paraId="3EE6B70E" w14:textId="03945BD4"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4097545" w14:textId="6D9383B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9E4A218" w14:textId="4F3204E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32B5E3F" w14:textId="4CF34645" w:rsidR="000775F9" w:rsidRPr="000775F9" w:rsidRDefault="000775F9" w:rsidP="000775F9">
            <w:pPr>
              <w:spacing w:after="0"/>
              <w:jc w:val="right"/>
              <w:rPr>
                <w:rFonts w:cs="Times New Roman"/>
                <w:sz w:val="18"/>
                <w:szCs w:val="18"/>
              </w:rPr>
            </w:pPr>
            <w:r w:rsidRPr="000775F9">
              <w:rPr>
                <w:rFonts w:cs="Times New Roman"/>
                <w:sz w:val="18"/>
                <w:szCs w:val="18"/>
              </w:rPr>
              <w:t>4.759,16</w:t>
            </w:r>
          </w:p>
        </w:tc>
        <w:tc>
          <w:tcPr>
            <w:tcW w:w="960" w:type="dxa"/>
            <w:shd w:val="clear" w:color="auto" w:fill="F2F2F2"/>
          </w:tcPr>
          <w:p w14:paraId="31CB3D1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CF3DA59" w14:textId="77777777" w:rsidR="000775F9" w:rsidRPr="000775F9" w:rsidRDefault="000775F9" w:rsidP="000775F9">
            <w:pPr>
              <w:spacing w:after="0"/>
              <w:jc w:val="right"/>
              <w:rPr>
                <w:rFonts w:cs="Times New Roman"/>
                <w:sz w:val="18"/>
                <w:szCs w:val="18"/>
              </w:rPr>
            </w:pPr>
          </w:p>
        </w:tc>
      </w:tr>
      <w:tr w:rsidR="000775F9" w:rsidRPr="000775F9" w14:paraId="1CE67080" w14:textId="77777777" w:rsidTr="000775F9">
        <w:tc>
          <w:tcPr>
            <w:tcW w:w="4211" w:type="dxa"/>
            <w:shd w:val="clear" w:color="auto" w:fill="F2F2F2"/>
          </w:tcPr>
          <w:p w14:paraId="459C1D2C" w14:textId="4F76B245"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117E925" w14:textId="17A1DDC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D57E0D8" w14:textId="37C5030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F59A559" w14:textId="1C126CE1" w:rsidR="000775F9" w:rsidRPr="000775F9" w:rsidRDefault="000775F9" w:rsidP="000775F9">
            <w:pPr>
              <w:spacing w:after="0"/>
              <w:jc w:val="right"/>
              <w:rPr>
                <w:rFonts w:cs="Times New Roman"/>
                <w:sz w:val="18"/>
                <w:szCs w:val="18"/>
              </w:rPr>
            </w:pPr>
            <w:r w:rsidRPr="000775F9">
              <w:rPr>
                <w:rFonts w:cs="Times New Roman"/>
                <w:sz w:val="18"/>
                <w:szCs w:val="18"/>
              </w:rPr>
              <w:t>4.759,16</w:t>
            </w:r>
          </w:p>
        </w:tc>
        <w:tc>
          <w:tcPr>
            <w:tcW w:w="960" w:type="dxa"/>
            <w:shd w:val="clear" w:color="auto" w:fill="F2F2F2"/>
          </w:tcPr>
          <w:p w14:paraId="7D2909D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A6C6EE1" w14:textId="77777777" w:rsidR="000775F9" w:rsidRPr="000775F9" w:rsidRDefault="000775F9" w:rsidP="000775F9">
            <w:pPr>
              <w:spacing w:after="0"/>
              <w:jc w:val="right"/>
              <w:rPr>
                <w:rFonts w:cs="Times New Roman"/>
                <w:sz w:val="18"/>
                <w:szCs w:val="18"/>
              </w:rPr>
            </w:pPr>
          </w:p>
        </w:tc>
      </w:tr>
      <w:tr w:rsidR="000775F9" w14:paraId="5CA9F984" w14:textId="77777777" w:rsidTr="000775F9">
        <w:tc>
          <w:tcPr>
            <w:tcW w:w="4211" w:type="dxa"/>
          </w:tcPr>
          <w:p w14:paraId="62B85219" w14:textId="7FD62F97"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54326219" w14:textId="56ECB09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BEA2AD5" w14:textId="51403B2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179E75F" w14:textId="2829D88E" w:rsidR="000775F9" w:rsidRDefault="000775F9" w:rsidP="000775F9">
            <w:pPr>
              <w:spacing w:after="0"/>
              <w:jc w:val="right"/>
              <w:rPr>
                <w:rFonts w:cs="Times New Roman"/>
                <w:sz w:val="18"/>
                <w:szCs w:val="18"/>
              </w:rPr>
            </w:pPr>
            <w:r>
              <w:rPr>
                <w:rFonts w:cs="Times New Roman"/>
                <w:sz w:val="18"/>
                <w:szCs w:val="18"/>
              </w:rPr>
              <w:t>4.759,16</w:t>
            </w:r>
          </w:p>
        </w:tc>
        <w:tc>
          <w:tcPr>
            <w:tcW w:w="960" w:type="dxa"/>
          </w:tcPr>
          <w:p w14:paraId="4CAE17FB" w14:textId="77777777" w:rsidR="000775F9" w:rsidRDefault="000775F9" w:rsidP="000775F9">
            <w:pPr>
              <w:spacing w:after="0"/>
              <w:jc w:val="right"/>
              <w:rPr>
                <w:rFonts w:cs="Times New Roman"/>
                <w:sz w:val="18"/>
                <w:szCs w:val="18"/>
              </w:rPr>
            </w:pPr>
          </w:p>
        </w:tc>
        <w:tc>
          <w:tcPr>
            <w:tcW w:w="960" w:type="dxa"/>
          </w:tcPr>
          <w:p w14:paraId="4DDAC44F" w14:textId="77777777" w:rsidR="000775F9" w:rsidRDefault="000775F9" w:rsidP="000775F9">
            <w:pPr>
              <w:spacing w:after="0"/>
              <w:jc w:val="right"/>
              <w:rPr>
                <w:rFonts w:cs="Times New Roman"/>
                <w:sz w:val="18"/>
                <w:szCs w:val="18"/>
              </w:rPr>
            </w:pPr>
          </w:p>
        </w:tc>
      </w:tr>
      <w:tr w:rsidR="000775F9" w:rsidRPr="000775F9" w14:paraId="70EF5E6D" w14:textId="77777777" w:rsidTr="000775F9">
        <w:tc>
          <w:tcPr>
            <w:tcW w:w="4211" w:type="dxa"/>
            <w:shd w:val="clear" w:color="auto" w:fill="CBFFCB"/>
          </w:tcPr>
          <w:p w14:paraId="705E5014" w14:textId="2A06671F"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6D32EFEC" w14:textId="52AEDCE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62B16DC" w14:textId="195DCFE2" w:rsidR="000775F9" w:rsidRPr="000775F9" w:rsidRDefault="000775F9" w:rsidP="000775F9">
            <w:pPr>
              <w:spacing w:after="0"/>
              <w:jc w:val="right"/>
              <w:rPr>
                <w:rFonts w:cs="Times New Roman"/>
                <w:sz w:val="16"/>
                <w:szCs w:val="18"/>
              </w:rPr>
            </w:pPr>
            <w:r w:rsidRPr="000775F9">
              <w:rPr>
                <w:rFonts w:cs="Times New Roman"/>
                <w:sz w:val="16"/>
                <w:szCs w:val="18"/>
              </w:rPr>
              <w:t>14.900,00</w:t>
            </w:r>
          </w:p>
        </w:tc>
        <w:tc>
          <w:tcPr>
            <w:tcW w:w="1300" w:type="dxa"/>
            <w:shd w:val="clear" w:color="auto" w:fill="CBFFCB"/>
          </w:tcPr>
          <w:p w14:paraId="4E18E5F0" w14:textId="3EFCC088" w:rsidR="000775F9" w:rsidRPr="000775F9" w:rsidRDefault="000775F9" w:rsidP="000775F9">
            <w:pPr>
              <w:spacing w:after="0"/>
              <w:jc w:val="right"/>
              <w:rPr>
                <w:rFonts w:cs="Times New Roman"/>
                <w:sz w:val="16"/>
                <w:szCs w:val="18"/>
              </w:rPr>
            </w:pPr>
            <w:r w:rsidRPr="000775F9">
              <w:rPr>
                <w:rFonts w:cs="Times New Roman"/>
                <w:sz w:val="16"/>
                <w:szCs w:val="18"/>
              </w:rPr>
              <w:t>15.409,80</w:t>
            </w:r>
          </w:p>
        </w:tc>
        <w:tc>
          <w:tcPr>
            <w:tcW w:w="960" w:type="dxa"/>
            <w:shd w:val="clear" w:color="auto" w:fill="CBFFCB"/>
          </w:tcPr>
          <w:p w14:paraId="2C3A173C"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4B9A139D" w14:textId="0172FA6D" w:rsidR="000775F9" w:rsidRPr="000775F9" w:rsidRDefault="000775F9" w:rsidP="000775F9">
            <w:pPr>
              <w:spacing w:after="0"/>
              <w:jc w:val="right"/>
              <w:rPr>
                <w:rFonts w:cs="Times New Roman"/>
                <w:sz w:val="16"/>
                <w:szCs w:val="18"/>
              </w:rPr>
            </w:pPr>
            <w:r w:rsidRPr="000775F9">
              <w:rPr>
                <w:rFonts w:cs="Times New Roman"/>
                <w:sz w:val="16"/>
                <w:szCs w:val="18"/>
              </w:rPr>
              <w:t>103,42%</w:t>
            </w:r>
          </w:p>
        </w:tc>
      </w:tr>
      <w:tr w:rsidR="000775F9" w:rsidRPr="000775F9" w14:paraId="08F272F7" w14:textId="77777777" w:rsidTr="000775F9">
        <w:tc>
          <w:tcPr>
            <w:tcW w:w="4211" w:type="dxa"/>
            <w:shd w:val="clear" w:color="auto" w:fill="F2F2F2"/>
          </w:tcPr>
          <w:p w14:paraId="2BD217D0" w14:textId="58311285"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5E858D6" w14:textId="6DA0594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A4CE27" w14:textId="3B8DADEB" w:rsidR="000775F9" w:rsidRPr="000775F9" w:rsidRDefault="000775F9" w:rsidP="000775F9">
            <w:pPr>
              <w:spacing w:after="0"/>
              <w:jc w:val="right"/>
              <w:rPr>
                <w:rFonts w:cs="Times New Roman"/>
                <w:sz w:val="18"/>
                <w:szCs w:val="18"/>
              </w:rPr>
            </w:pPr>
            <w:r w:rsidRPr="000775F9">
              <w:rPr>
                <w:rFonts w:cs="Times New Roman"/>
                <w:sz w:val="18"/>
                <w:szCs w:val="18"/>
              </w:rPr>
              <w:t>14.900,00</w:t>
            </w:r>
          </w:p>
        </w:tc>
        <w:tc>
          <w:tcPr>
            <w:tcW w:w="1300" w:type="dxa"/>
            <w:shd w:val="clear" w:color="auto" w:fill="F2F2F2"/>
          </w:tcPr>
          <w:p w14:paraId="268581CA" w14:textId="4555E1F8" w:rsidR="000775F9" w:rsidRPr="000775F9" w:rsidRDefault="000775F9" w:rsidP="000775F9">
            <w:pPr>
              <w:spacing w:after="0"/>
              <w:jc w:val="right"/>
              <w:rPr>
                <w:rFonts w:cs="Times New Roman"/>
                <w:sz w:val="18"/>
                <w:szCs w:val="18"/>
              </w:rPr>
            </w:pPr>
            <w:r w:rsidRPr="000775F9">
              <w:rPr>
                <w:rFonts w:cs="Times New Roman"/>
                <w:sz w:val="18"/>
                <w:szCs w:val="18"/>
              </w:rPr>
              <w:t>15.409,80</w:t>
            </w:r>
          </w:p>
        </w:tc>
        <w:tc>
          <w:tcPr>
            <w:tcW w:w="960" w:type="dxa"/>
            <w:shd w:val="clear" w:color="auto" w:fill="F2F2F2"/>
          </w:tcPr>
          <w:p w14:paraId="6AD0F12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CBF7B84" w14:textId="0ACAB985" w:rsidR="000775F9" w:rsidRPr="000775F9" w:rsidRDefault="000775F9" w:rsidP="000775F9">
            <w:pPr>
              <w:spacing w:after="0"/>
              <w:jc w:val="right"/>
              <w:rPr>
                <w:rFonts w:cs="Times New Roman"/>
                <w:sz w:val="18"/>
                <w:szCs w:val="18"/>
              </w:rPr>
            </w:pPr>
            <w:r w:rsidRPr="000775F9">
              <w:rPr>
                <w:rFonts w:cs="Times New Roman"/>
                <w:sz w:val="18"/>
                <w:szCs w:val="18"/>
              </w:rPr>
              <w:t>103,42%</w:t>
            </w:r>
          </w:p>
        </w:tc>
      </w:tr>
      <w:tr w:rsidR="000775F9" w:rsidRPr="000775F9" w14:paraId="49153D5C" w14:textId="77777777" w:rsidTr="000775F9">
        <w:tc>
          <w:tcPr>
            <w:tcW w:w="4211" w:type="dxa"/>
            <w:shd w:val="clear" w:color="auto" w:fill="F2F2F2"/>
          </w:tcPr>
          <w:p w14:paraId="08D832D5" w14:textId="4EDFCBE3"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922BC44" w14:textId="7A9D98A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49D60F4" w14:textId="0AF65308" w:rsidR="000775F9" w:rsidRPr="000775F9" w:rsidRDefault="000775F9" w:rsidP="000775F9">
            <w:pPr>
              <w:spacing w:after="0"/>
              <w:jc w:val="right"/>
              <w:rPr>
                <w:rFonts w:cs="Times New Roman"/>
                <w:sz w:val="18"/>
                <w:szCs w:val="18"/>
              </w:rPr>
            </w:pPr>
            <w:r w:rsidRPr="000775F9">
              <w:rPr>
                <w:rFonts w:cs="Times New Roman"/>
                <w:sz w:val="18"/>
                <w:szCs w:val="18"/>
              </w:rPr>
              <w:t>14.900,00</w:t>
            </w:r>
          </w:p>
        </w:tc>
        <w:tc>
          <w:tcPr>
            <w:tcW w:w="1300" w:type="dxa"/>
            <w:shd w:val="clear" w:color="auto" w:fill="F2F2F2"/>
          </w:tcPr>
          <w:p w14:paraId="549D7231" w14:textId="26DBFFE6" w:rsidR="000775F9" w:rsidRPr="000775F9" w:rsidRDefault="000775F9" w:rsidP="000775F9">
            <w:pPr>
              <w:spacing w:after="0"/>
              <w:jc w:val="right"/>
              <w:rPr>
                <w:rFonts w:cs="Times New Roman"/>
                <w:sz w:val="18"/>
                <w:szCs w:val="18"/>
              </w:rPr>
            </w:pPr>
            <w:r w:rsidRPr="000775F9">
              <w:rPr>
                <w:rFonts w:cs="Times New Roman"/>
                <w:sz w:val="18"/>
                <w:szCs w:val="18"/>
              </w:rPr>
              <w:t>15.409,80</w:t>
            </w:r>
          </w:p>
        </w:tc>
        <w:tc>
          <w:tcPr>
            <w:tcW w:w="960" w:type="dxa"/>
            <w:shd w:val="clear" w:color="auto" w:fill="F2F2F2"/>
          </w:tcPr>
          <w:p w14:paraId="37329DE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BDFF05F" w14:textId="60F4D18D" w:rsidR="000775F9" w:rsidRPr="000775F9" w:rsidRDefault="000775F9" w:rsidP="000775F9">
            <w:pPr>
              <w:spacing w:after="0"/>
              <w:jc w:val="right"/>
              <w:rPr>
                <w:rFonts w:cs="Times New Roman"/>
                <w:sz w:val="18"/>
                <w:szCs w:val="18"/>
              </w:rPr>
            </w:pPr>
            <w:r w:rsidRPr="000775F9">
              <w:rPr>
                <w:rFonts w:cs="Times New Roman"/>
                <w:sz w:val="18"/>
                <w:szCs w:val="18"/>
              </w:rPr>
              <w:t>103,42%</w:t>
            </w:r>
          </w:p>
        </w:tc>
      </w:tr>
      <w:tr w:rsidR="000775F9" w:rsidRPr="000775F9" w14:paraId="261AD6D4" w14:textId="77777777" w:rsidTr="000775F9">
        <w:tc>
          <w:tcPr>
            <w:tcW w:w="4211" w:type="dxa"/>
            <w:shd w:val="clear" w:color="auto" w:fill="F2F2F2"/>
          </w:tcPr>
          <w:p w14:paraId="6D7A4B72" w14:textId="6EB05775"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7AD47F5" w14:textId="7E18188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DAE3914" w14:textId="7D725BD7" w:rsidR="000775F9" w:rsidRPr="000775F9" w:rsidRDefault="000775F9" w:rsidP="000775F9">
            <w:pPr>
              <w:spacing w:after="0"/>
              <w:jc w:val="right"/>
              <w:rPr>
                <w:rFonts w:cs="Times New Roman"/>
                <w:sz w:val="18"/>
                <w:szCs w:val="18"/>
              </w:rPr>
            </w:pPr>
            <w:r w:rsidRPr="000775F9">
              <w:rPr>
                <w:rFonts w:cs="Times New Roman"/>
                <w:sz w:val="18"/>
                <w:szCs w:val="18"/>
              </w:rPr>
              <w:t>14.900,00</w:t>
            </w:r>
          </w:p>
        </w:tc>
        <w:tc>
          <w:tcPr>
            <w:tcW w:w="1300" w:type="dxa"/>
            <w:shd w:val="clear" w:color="auto" w:fill="F2F2F2"/>
          </w:tcPr>
          <w:p w14:paraId="3FD07B26" w14:textId="273A5519" w:rsidR="000775F9" w:rsidRPr="000775F9" w:rsidRDefault="000775F9" w:rsidP="000775F9">
            <w:pPr>
              <w:spacing w:after="0"/>
              <w:jc w:val="right"/>
              <w:rPr>
                <w:rFonts w:cs="Times New Roman"/>
                <w:sz w:val="18"/>
                <w:szCs w:val="18"/>
              </w:rPr>
            </w:pPr>
            <w:r w:rsidRPr="000775F9">
              <w:rPr>
                <w:rFonts w:cs="Times New Roman"/>
                <w:sz w:val="18"/>
                <w:szCs w:val="18"/>
              </w:rPr>
              <w:t>15.409,80</w:t>
            </w:r>
          </w:p>
        </w:tc>
        <w:tc>
          <w:tcPr>
            <w:tcW w:w="960" w:type="dxa"/>
            <w:shd w:val="clear" w:color="auto" w:fill="F2F2F2"/>
          </w:tcPr>
          <w:p w14:paraId="3C11343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B0C68BB" w14:textId="03DF5BA7" w:rsidR="000775F9" w:rsidRPr="000775F9" w:rsidRDefault="000775F9" w:rsidP="000775F9">
            <w:pPr>
              <w:spacing w:after="0"/>
              <w:jc w:val="right"/>
              <w:rPr>
                <w:rFonts w:cs="Times New Roman"/>
                <w:sz w:val="18"/>
                <w:szCs w:val="18"/>
              </w:rPr>
            </w:pPr>
            <w:r w:rsidRPr="000775F9">
              <w:rPr>
                <w:rFonts w:cs="Times New Roman"/>
                <w:sz w:val="18"/>
                <w:szCs w:val="18"/>
              </w:rPr>
              <w:t>103,42%</w:t>
            </w:r>
          </w:p>
        </w:tc>
      </w:tr>
      <w:tr w:rsidR="000775F9" w14:paraId="33EFB088" w14:textId="77777777" w:rsidTr="000775F9">
        <w:tc>
          <w:tcPr>
            <w:tcW w:w="4211" w:type="dxa"/>
          </w:tcPr>
          <w:p w14:paraId="6F281CD4" w14:textId="0D542541"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70E6EB85" w14:textId="7025EBE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5E64CEB" w14:textId="79D7ED15" w:rsidR="000775F9" w:rsidRDefault="000775F9" w:rsidP="000775F9">
            <w:pPr>
              <w:spacing w:after="0"/>
              <w:jc w:val="right"/>
              <w:rPr>
                <w:rFonts w:cs="Times New Roman"/>
                <w:sz w:val="18"/>
                <w:szCs w:val="18"/>
              </w:rPr>
            </w:pPr>
            <w:r>
              <w:rPr>
                <w:rFonts w:cs="Times New Roman"/>
                <w:sz w:val="18"/>
                <w:szCs w:val="18"/>
              </w:rPr>
              <w:t>14.900,00</w:t>
            </w:r>
          </w:p>
        </w:tc>
        <w:tc>
          <w:tcPr>
            <w:tcW w:w="1300" w:type="dxa"/>
          </w:tcPr>
          <w:p w14:paraId="4F21BA19" w14:textId="6BAF3BAF" w:rsidR="000775F9" w:rsidRDefault="000775F9" w:rsidP="000775F9">
            <w:pPr>
              <w:spacing w:after="0"/>
              <w:jc w:val="right"/>
              <w:rPr>
                <w:rFonts w:cs="Times New Roman"/>
                <w:sz w:val="18"/>
                <w:szCs w:val="18"/>
              </w:rPr>
            </w:pPr>
            <w:r>
              <w:rPr>
                <w:rFonts w:cs="Times New Roman"/>
                <w:sz w:val="18"/>
                <w:szCs w:val="18"/>
              </w:rPr>
              <w:t>15.409,80</w:t>
            </w:r>
          </w:p>
        </w:tc>
        <w:tc>
          <w:tcPr>
            <w:tcW w:w="960" w:type="dxa"/>
          </w:tcPr>
          <w:p w14:paraId="5BED2C0B" w14:textId="77777777" w:rsidR="000775F9" w:rsidRDefault="000775F9" w:rsidP="000775F9">
            <w:pPr>
              <w:spacing w:after="0"/>
              <w:jc w:val="right"/>
              <w:rPr>
                <w:rFonts w:cs="Times New Roman"/>
                <w:sz w:val="18"/>
                <w:szCs w:val="18"/>
              </w:rPr>
            </w:pPr>
          </w:p>
        </w:tc>
        <w:tc>
          <w:tcPr>
            <w:tcW w:w="960" w:type="dxa"/>
          </w:tcPr>
          <w:p w14:paraId="34BF8F78" w14:textId="3C91888F" w:rsidR="000775F9" w:rsidRDefault="000775F9" w:rsidP="000775F9">
            <w:pPr>
              <w:spacing w:after="0"/>
              <w:jc w:val="right"/>
              <w:rPr>
                <w:rFonts w:cs="Times New Roman"/>
                <w:sz w:val="18"/>
                <w:szCs w:val="18"/>
              </w:rPr>
            </w:pPr>
            <w:r>
              <w:rPr>
                <w:rFonts w:cs="Times New Roman"/>
                <w:sz w:val="18"/>
                <w:szCs w:val="18"/>
              </w:rPr>
              <w:t>103,42%</w:t>
            </w:r>
          </w:p>
        </w:tc>
      </w:tr>
      <w:tr w:rsidR="000775F9" w:rsidRPr="000775F9" w14:paraId="34FAB454" w14:textId="77777777" w:rsidTr="000775F9">
        <w:tc>
          <w:tcPr>
            <w:tcW w:w="4211" w:type="dxa"/>
            <w:shd w:val="clear" w:color="auto" w:fill="CBFFCB"/>
          </w:tcPr>
          <w:p w14:paraId="2CA9B663" w14:textId="10E4C346"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05C6AFB0" w14:textId="33241638" w:rsidR="000775F9" w:rsidRPr="000775F9" w:rsidRDefault="000775F9" w:rsidP="000775F9">
            <w:pPr>
              <w:spacing w:after="0"/>
              <w:jc w:val="right"/>
              <w:rPr>
                <w:rFonts w:cs="Times New Roman"/>
                <w:sz w:val="16"/>
                <w:szCs w:val="18"/>
              </w:rPr>
            </w:pPr>
            <w:r w:rsidRPr="000775F9">
              <w:rPr>
                <w:rFonts w:cs="Times New Roman"/>
                <w:sz w:val="16"/>
                <w:szCs w:val="18"/>
              </w:rPr>
              <w:t>2.171,26</w:t>
            </w:r>
          </w:p>
        </w:tc>
        <w:tc>
          <w:tcPr>
            <w:tcW w:w="1300" w:type="dxa"/>
            <w:shd w:val="clear" w:color="auto" w:fill="CBFFCB"/>
          </w:tcPr>
          <w:p w14:paraId="324E9D7F" w14:textId="0A752841" w:rsidR="000775F9" w:rsidRPr="000775F9" w:rsidRDefault="000775F9" w:rsidP="000775F9">
            <w:pPr>
              <w:spacing w:after="0"/>
              <w:jc w:val="right"/>
              <w:rPr>
                <w:rFonts w:cs="Times New Roman"/>
                <w:sz w:val="16"/>
                <w:szCs w:val="18"/>
              </w:rPr>
            </w:pPr>
            <w:r w:rsidRPr="000775F9">
              <w:rPr>
                <w:rFonts w:cs="Times New Roman"/>
                <w:sz w:val="16"/>
                <w:szCs w:val="18"/>
              </w:rPr>
              <w:t>9.500,00</w:t>
            </w:r>
          </w:p>
        </w:tc>
        <w:tc>
          <w:tcPr>
            <w:tcW w:w="1300" w:type="dxa"/>
            <w:shd w:val="clear" w:color="auto" w:fill="CBFFCB"/>
          </w:tcPr>
          <w:p w14:paraId="0CFCF193" w14:textId="4B960B25" w:rsidR="000775F9" w:rsidRPr="000775F9" w:rsidRDefault="000775F9" w:rsidP="000775F9">
            <w:pPr>
              <w:spacing w:after="0"/>
              <w:jc w:val="right"/>
              <w:rPr>
                <w:rFonts w:cs="Times New Roman"/>
                <w:sz w:val="16"/>
                <w:szCs w:val="18"/>
              </w:rPr>
            </w:pPr>
            <w:r w:rsidRPr="000775F9">
              <w:rPr>
                <w:rFonts w:cs="Times New Roman"/>
                <w:sz w:val="16"/>
                <w:szCs w:val="18"/>
              </w:rPr>
              <w:t>5.110,03</w:t>
            </w:r>
          </w:p>
        </w:tc>
        <w:tc>
          <w:tcPr>
            <w:tcW w:w="960" w:type="dxa"/>
            <w:shd w:val="clear" w:color="auto" w:fill="CBFFCB"/>
          </w:tcPr>
          <w:p w14:paraId="5ECC3F1C" w14:textId="563679DC" w:rsidR="000775F9" w:rsidRPr="000775F9" w:rsidRDefault="000775F9" w:rsidP="000775F9">
            <w:pPr>
              <w:spacing w:after="0"/>
              <w:jc w:val="right"/>
              <w:rPr>
                <w:rFonts w:cs="Times New Roman"/>
                <w:sz w:val="16"/>
                <w:szCs w:val="18"/>
              </w:rPr>
            </w:pPr>
            <w:r w:rsidRPr="000775F9">
              <w:rPr>
                <w:rFonts w:cs="Times New Roman"/>
                <w:sz w:val="16"/>
                <w:szCs w:val="18"/>
              </w:rPr>
              <w:t>235,35%</w:t>
            </w:r>
          </w:p>
        </w:tc>
        <w:tc>
          <w:tcPr>
            <w:tcW w:w="960" w:type="dxa"/>
            <w:shd w:val="clear" w:color="auto" w:fill="CBFFCB"/>
          </w:tcPr>
          <w:p w14:paraId="5C9E038A" w14:textId="02EDCA96" w:rsidR="000775F9" w:rsidRPr="000775F9" w:rsidRDefault="000775F9" w:rsidP="000775F9">
            <w:pPr>
              <w:spacing w:after="0"/>
              <w:jc w:val="right"/>
              <w:rPr>
                <w:rFonts w:cs="Times New Roman"/>
                <w:sz w:val="16"/>
                <w:szCs w:val="18"/>
              </w:rPr>
            </w:pPr>
            <w:r w:rsidRPr="000775F9">
              <w:rPr>
                <w:rFonts w:cs="Times New Roman"/>
                <w:sz w:val="16"/>
                <w:szCs w:val="18"/>
              </w:rPr>
              <w:t>53,79%</w:t>
            </w:r>
          </w:p>
        </w:tc>
      </w:tr>
      <w:tr w:rsidR="000775F9" w:rsidRPr="000775F9" w14:paraId="0A2DBCBE" w14:textId="77777777" w:rsidTr="000775F9">
        <w:tc>
          <w:tcPr>
            <w:tcW w:w="4211" w:type="dxa"/>
            <w:shd w:val="clear" w:color="auto" w:fill="F2F2F2"/>
          </w:tcPr>
          <w:p w14:paraId="01EA3923" w14:textId="17AE6A7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19E93F0" w14:textId="1938105C" w:rsidR="000775F9" w:rsidRPr="000775F9" w:rsidRDefault="000775F9" w:rsidP="000775F9">
            <w:pPr>
              <w:spacing w:after="0"/>
              <w:jc w:val="right"/>
              <w:rPr>
                <w:rFonts w:cs="Times New Roman"/>
                <w:sz w:val="18"/>
                <w:szCs w:val="18"/>
              </w:rPr>
            </w:pPr>
            <w:r w:rsidRPr="000775F9">
              <w:rPr>
                <w:rFonts w:cs="Times New Roman"/>
                <w:sz w:val="18"/>
                <w:szCs w:val="18"/>
              </w:rPr>
              <w:t>2.171,26</w:t>
            </w:r>
          </w:p>
        </w:tc>
        <w:tc>
          <w:tcPr>
            <w:tcW w:w="1300" w:type="dxa"/>
            <w:shd w:val="clear" w:color="auto" w:fill="F2F2F2"/>
          </w:tcPr>
          <w:p w14:paraId="0B9E15B7" w14:textId="16D84FD3" w:rsidR="000775F9" w:rsidRPr="000775F9" w:rsidRDefault="000775F9" w:rsidP="000775F9">
            <w:pPr>
              <w:spacing w:after="0"/>
              <w:jc w:val="right"/>
              <w:rPr>
                <w:rFonts w:cs="Times New Roman"/>
                <w:sz w:val="18"/>
                <w:szCs w:val="18"/>
              </w:rPr>
            </w:pPr>
            <w:r w:rsidRPr="000775F9">
              <w:rPr>
                <w:rFonts w:cs="Times New Roman"/>
                <w:sz w:val="18"/>
                <w:szCs w:val="18"/>
              </w:rPr>
              <w:t>9.500,00</w:t>
            </w:r>
          </w:p>
        </w:tc>
        <w:tc>
          <w:tcPr>
            <w:tcW w:w="1300" w:type="dxa"/>
            <w:shd w:val="clear" w:color="auto" w:fill="F2F2F2"/>
          </w:tcPr>
          <w:p w14:paraId="4AB3C873" w14:textId="037B0030" w:rsidR="000775F9" w:rsidRPr="000775F9" w:rsidRDefault="000775F9" w:rsidP="000775F9">
            <w:pPr>
              <w:spacing w:after="0"/>
              <w:jc w:val="right"/>
              <w:rPr>
                <w:rFonts w:cs="Times New Roman"/>
                <w:sz w:val="18"/>
                <w:szCs w:val="18"/>
              </w:rPr>
            </w:pPr>
            <w:r w:rsidRPr="000775F9">
              <w:rPr>
                <w:rFonts w:cs="Times New Roman"/>
                <w:sz w:val="18"/>
                <w:szCs w:val="18"/>
              </w:rPr>
              <w:t>5.110,03</w:t>
            </w:r>
          </w:p>
        </w:tc>
        <w:tc>
          <w:tcPr>
            <w:tcW w:w="960" w:type="dxa"/>
            <w:shd w:val="clear" w:color="auto" w:fill="F2F2F2"/>
          </w:tcPr>
          <w:p w14:paraId="6E1DBBBE" w14:textId="20C2DD33" w:rsidR="000775F9" w:rsidRPr="000775F9" w:rsidRDefault="000775F9" w:rsidP="000775F9">
            <w:pPr>
              <w:spacing w:after="0"/>
              <w:jc w:val="right"/>
              <w:rPr>
                <w:rFonts w:cs="Times New Roman"/>
                <w:sz w:val="18"/>
                <w:szCs w:val="18"/>
              </w:rPr>
            </w:pPr>
            <w:r w:rsidRPr="000775F9">
              <w:rPr>
                <w:rFonts w:cs="Times New Roman"/>
                <w:sz w:val="18"/>
                <w:szCs w:val="18"/>
              </w:rPr>
              <w:t>235,35%</w:t>
            </w:r>
          </w:p>
        </w:tc>
        <w:tc>
          <w:tcPr>
            <w:tcW w:w="960" w:type="dxa"/>
            <w:shd w:val="clear" w:color="auto" w:fill="F2F2F2"/>
          </w:tcPr>
          <w:p w14:paraId="05B84B4F" w14:textId="6EACA3FF" w:rsidR="000775F9" w:rsidRPr="000775F9" w:rsidRDefault="000775F9" w:rsidP="000775F9">
            <w:pPr>
              <w:spacing w:after="0"/>
              <w:jc w:val="right"/>
              <w:rPr>
                <w:rFonts w:cs="Times New Roman"/>
                <w:sz w:val="18"/>
                <w:szCs w:val="18"/>
              </w:rPr>
            </w:pPr>
            <w:r w:rsidRPr="000775F9">
              <w:rPr>
                <w:rFonts w:cs="Times New Roman"/>
                <w:sz w:val="18"/>
                <w:szCs w:val="18"/>
              </w:rPr>
              <w:t>53,79%</w:t>
            </w:r>
          </w:p>
        </w:tc>
      </w:tr>
      <w:tr w:rsidR="000775F9" w:rsidRPr="000775F9" w14:paraId="4EA81D65" w14:textId="77777777" w:rsidTr="000775F9">
        <w:tc>
          <w:tcPr>
            <w:tcW w:w="4211" w:type="dxa"/>
            <w:shd w:val="clear" w:color="auto" w:fill="F2F2F2"/>
          </w:tcPr>
          <w:p w14:paraId="2F291398" w14:textId="227C842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5E18941" w14:textId="1DE7C669" w:rsidR="000775F9" w:rsidRPr="000775F9" w:rsidRDefault="000775F9" w:rsidP="000775F9">
            <w:pPr>
              <w:spacing w:after="0"/>
              <w:jc w:val="right"/>
              <w:rPr>
                <w:rFonts w:cs="Times New Roman"/>
                <w:sz w:val="18"/>
                <w:szCs w:val="18"/>
              </w:rPr>
            </w:pPr>
            <w:r w:rsidRPr="000775F9">
              <w:rPr>
                <w:rFonts w:cs="Times New Roman"/>
                <w:sz w:val="18"/>
                <w:szCs w:val="18"/>
              </w:rPr>
              <w:t>2.171,26</w:t>
            </w:r>
          </w:p>
        </w:tc>
        <w:tc>
          <w:tcPr>
            <w:tcW w:w="1300" w:type="dxa"/>
            <w:shd w:val="clear" w:color="auto" w:fill="F2F2F2"/>
          </w:tcPr>
          <w:p w14:paraId="485B770D" w14:textId="5FB35A9F" w:rsidR="000775F9" w:rsidRPr="000775F9" w:rsidRDefault="000775F9" w:rsidP="000775F9">
            <w:pPr>
              <w:spacing w:after="0"/>
              <w:jc w:val="right"/>
              <w:rPr>
                <w:rFonts w:cs="Times New Roman"/>
                <w:sz w:val="18"/>
                <w:szCs w:val="18"/>
              </w:rPr>
            </w:pPr>
            <w:r w:rsidRPr="000775F9">
              <w:rPr>
                <w:rFonts w:cs="Times New Roman"/>
                <w:sz w:val="18"/>
                <w:szCs w:val="18"/>
              </w:rPr>
              <w:t>9.500,00</w:t>
            </w:r>
          </w:p>
        </w:tc>
        <w:tc>
          <w:tcPr>
            <w:tcW w:w="1300" w:type="dxa"/>
            <w:shd w:val="clear" w:color="auto" w:fill="F2F2F2"/>
          </w:tcPr>
          <w:p w14:paraId="77F311E6" w14:textId="7EA8739A" w:rsidR="000775F9" w:rsidRPr="000775F9" w:rsidRDefault="000775F9" w:rsidP="000775F9">
            <w:pPr>
              <w:spacing w:after="0"/>
              <w:jc w:val="right"/>
              <w:rPr>
                <w:rFonts w:cs="Times New Roman"/>
                <w:sz w:val="18"/>
                <w:szCs w:val="18"/>
              </w:rPr>
            </w:pPr>
            <w:r w:rsidRPr="000775F9">
              <w:rPr>
                <w:rFonts w:cs="Times New Roman"/>
                <w:sz w:val="18"/>
                <w:szCs w:val="18"/>
              </w:rPr>
              <w:t>5.110,03</w:t>
            </w:r>
          </w:p>
        </w:tc>
        <w:tc>
          <w:tcPr>
            <w:tcW w:w="960" w:type="dxa"/>
            <w:shd w:val="clear" w:color="auto" w:fill="F2F2F2"/>
          </w:tcPr>
          <w:p w14:paraId="43029F23" w14:textId="1F67E617" w:rsidR="000775F9" w:rsidRPr="000775F9" w:rsidRDefault="000775F9" w:rsidP="000775F9">
            <w:pPr>
              <w:spacing w:after="0"/>
              <w:jc w:val="right"/>
              <w:rPr>
                <w:rFonts w:cs="Times New Roman"/>
                <w:sz w:val="18"/>
                <w:szCs w:val="18"/>
              </w:rPr>
            </w:pPr>
            <w:r w:rsidRPr="000775F9">
              <w:rPr>
                <w:rFonts w:cs="Times New Roman"/>
                <w:sz w:val="18"/>
                <w:szCs w:val="18"/>
              </w:rPr>
              <w:t>235,35%</w:t>
            </w:r>
          </w:p>
        </w:tc>
        <w:tc>
          <w:tcPr>
            <w:tcW w:w="960" w:type="dxa"/>
            <w:shd w:val="clear" w:color="auto" w:fill="F2F2F2"/>
          </w:tcPr>
          <w:p w14:paraId="569FE1D9" w14:textId="6FF2BFAB" w:rsidR="000775F9" w:rsidRPr="000775F9" w:rsidRDefault="000775F9" w:rsidP="000775F9">
            <w:pPr>
              <w:spacing w:after="0"/>
              <w:jc w:val="right"/>
              <w:rPr>
                <w:rFonts w:cs="Times New Roman"/>
                <w:sz w:val="18"/>
                <w:szCs w:val="18"/>
              </w:rPr>
            </w:pPr>
            <w:r w:rsidRPr="000775F9">
              <w:rPr>
                <w:rFonts w:cs="Times New Roman"/>
                <w:sz w:val="18"/>
                <w:szCs w:val="18"/>
              </w:rPr>
              <w:t>53,79%</w:t>
            </w:r>
          </w:p>
        </w:tc>
      </w:tr>
      <w:tr w:rsidR="000775F9" w:rsidRPr="000775F9" w14:paraId="7CFA45EC" w14:textId="77777777" w:rsidTr="000775F9">
        <w:tc>
          <w:tcPr>
            <w:tcW w:w="4211" w:type="dxa"/>
            <w:shd w:val="clear" w:color="auto" w:fill="F2F2F2"/>
          </w:tcPr>
          <w:p w14:paraId="498462BB" w14:textId="285959F5"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6CC6996" w14:textId="06DCE326" w:rsidR="000775F9" w:rsidRPr="000775F9" w:rsidRDefault="000775F9" w:rsidP="000775F9">
            <w:pPr>
              <w:spacing w:after="0"/>
              <w:jc w:val="right"/>
              <w:rPr>
                <w:rFonts w:cs="Times New Roman"/>
                <w:sz w:val="18"/>
                <w:szCs w:val="18"/>
              </w:rPr>
            </w:pPr>
            <w:r w:rsidRPr="000775F9">
              <w:rPr>
                <w:rFonts w:cs="Times New Roman"/>
                <w:sz w:val="18"/>
                <w:szCs w:val="18"/>
              </w:rPr>
              <w:t>2.171,26</w:t>
            </w:r>
          </w:p>
        </w:tc>
        <w:tc>
          <w:tcPr>
            <w:tcW w:w="1300" w:type="dxa"/>
            <w:shd w:val="clear" w:color="auto" w:fill="F2F2F2"/>
          </w:tcPr>
          <w:p w14:paraId="1AFB8E8A" w14:textId="6302E5CB" w:rsidR="000775F9" w:rsidRPr="000775F9" w:rsidRDefault="000775F9" w:rsidP="000775F9">
            <w:pPr>
              <w:spacing w:after="0"/>
              <w:jc w:val="right"/>
              <w:rPr>
                <w:rFonts w:cs="Times New Roman"/>
                <w:sz w:val="18"/>
                <w:szCs w:val="18"/>
              </w:rPr>
            </w:pPr>
            <w:r w:rsidRPr="000775F9">
              <w:rPr>
                <w:rFonts w:cs="Times New Roman"/>
                <w:sz w:val="18"/>
                <w:szCs w:val="18"/>
              </w:rPr>
              <w:t>9.500,00</w:t>
            </w:r>
          </w:p>
        </w:tc>
        <w:tc>
          <w:tcPr>
            <w:tcW w:w="1300" w:type="dxa"/>
            <w:shd w:val="clear" w:color="auto" w:fill="F2F2F2"/>
          </w:tcPr>
          <w:p w14:paraId="3F97FF1A" w14:textId="01369768" w:rsidR="000775F9" w:rsidRPr="000775F9" w:rsidRDefault="000775F9" w:rsidP="000775F9">
            <w:pPr>
              <w:spacing w:after="0"/>
              <w:jc w:val="right"/>
              <w:rPr>
                <w:rFonts w:cs="Times New Roman"/>
                <w:sz w:val="18"/>
                <w:szCs w:val="18"/>
              </w:rPr>
            </w:pPr>
            <w:r w:rsidRPr="000775F9">
              <w:rPr>
                <w:rFonts w:cs="Times New Roman"/>
                <w:sz w:val="18"/>
                <w:szCs w:val="18"/>
              </w:rPr>
              <w:t>5.110,03</w:t>
            </w:r>
          </w:p>
        </w:tc>
        <w:tc>
          <w:tcPr>
            <w:tcW w:w="960" w:type="dxa"/>
            <w:shd w:val="clear" w:color="auto" w:fill="F2F2F2"/>
          </w:tcPr>
          <w:p w14:paraId="45226069" w14:textId="265B3185" w:rsidR="000775F9" w:rsidRPr="000775F9" w:rsidRDefault="000775F9" w:rsidP="000775F9">
            <w:pPr>
              <w:spacing w:after="0"/>
              <w:jc w:val="right"/>
              <w:rPr>
                <w:rFonts w:cs="Times New Roman"/>
                <w:sz w:val="18"/>
                <w:szCs w:val="18"/>
              </w:rPr>
            </w:pPr>
            <w:r w:rsidRPr="000775F9">
              <w:rPr>
                <w:rFonts w:cs="Times New Roman"/>
                <w:sz w:val="18"/>
                <w:szCs w:val="18"/>
              </w:rPr>
              <w:t>235,35%</w:t>
            </w:r>
          </w:p>
        </w:tc>
        <w:tc>
          <w:tcPr>
            <w:tcW w:w="960" w:type="dxa"/>
            <w:shd w:val="clear" w:color="auto" w:fill="F2F2F2"/>
          </w:tcPr>
          <w:p w14:paraId="52D97F6C" w14:textId="138792C3" w:rsidR="000775F9" w:rsidRPr="000775F9" w:rsidRDefault="000775F9" w:rsidP="000775F9">
            <w:pPr>
              <w:spacing w:after="0"/>
              <w:jc w:val="right"/>
              <w:rPr>
                <w:rFonts w:cs="Times New Roman"/>
                <w:sz w:val="18"/>
                <w:szCs w:val="18"/>
              </w:rPr>
            </w:pPr>
            <w:r w:rsidRPr="000775F9">
              <w:rPr>
                <w:rFonts w:cs="Times New Roman"/>
                <w:sz w:val="18"/>
                <w:szCs w:val="18"/>
              </w:rPr>
              <w:t>53,79%</w:t>
            </w:r>
          </w:p>
        </w:tc>
      </w:tr>
      <w:tr w:rsidR="000775F9" w14:paraId="46AFE643" w14:textId="77777777" w:rsidTr="000775F9">
        <w:tc>
          <w:tcPr>
            <w:tcW w:w="4211" w:type="dxa"/>
          </w:tcPr>
          <w:p w14:paraId="3562C78B" w14:textId="6521849C"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298DEA34" w14:textId="51E94091" w:rsidR="000775F9" w:rsidRDefault="000775F9" w:rsidP="000775F9">
            <w:pPr>
              <w:spacing w:after="0"/>
              <w:jc w:val="right"/>
              <w:rPr>
                <w:rFonts w:cs="Times New Roman"/>
                <w:sz w:val="18"/>
                <w:szCs w:val="18"/>
              </w:rPr>
            </w:pPr>
            <w:r>
              <w:rPr>
                <w:rFonts w:cs="Times New Roman"/>
                <w:sz w:val="18"/>
                <w:szCs w:val="18"/>
              </w:rPr>
              <w:t>2.171,26</w:t>
            </w:r>
          </w:p>
        </w:tc>
        <w:tc>
          <w:tcPr>
            <w:tcW w:w="1300" w:type="dxa"/>
          </w:tcPr>
          <w:p w14:paraId="445E840A" w14:textId="7C5EEA17" w:rsidR="000775F9" w:rsidRDefault="000775F9" w:rsidP="000775F9">
            <w:pPr>
              <w:spacing w:after="0"/>
              <w:jc w:val="right"/>
              <w:rPr>
                <w:rFonts w:cs="Times New Roman"/>
                <w:sz w:val="18"/>
                <w:szCs w:val="18"/>
              </w:rPr>
            </w:pPr>
            <w:r>
              <w:rPr>
                <w:rFonts w:cs="Times New Roman"/>
                <w:sz w:val="18"/>
                <w:szCs w:val="18"/>
              </w:rPr>
              <w:t>9.500,00</w:t>
            </w:r>
          </w:p>
        </w:tc>
        <w:tc>
          <w:tcPr>
            <w:tcW w:w="1300" w:type="dxa"/>
          </w:tcPr>
          <w:p w14:paraId="78FC417B" w14:textId="60477861" w:rsidR="000775F9" w:rsidRDefault="000775F9" w:rsidP="000775F9">
            <w:pPr>
              <w:spacing w:after="0"/>
              <w:jc w:val="right"/>
              <w:rPr>
                <w:rFonts w:cs="Times New Roman"/>
                <w:sz w:val="18"/>
                <w:szCs w:val="18"/>
              </w:rPr>
            </w:pPr>
            <w:r>
              <w:rPr>
                <w:rFonts w:cs="Times New Roman"/>
                <w:sz w:val="18"/>
                <w:szCs w:val="18"/>
              </w:rPr>
              <w:t>5.110,03</w:t>
            </w:r>
          </w:p>
        </w:tc>
        <w:tc>
          <w:tcPr>
            <w:tcW w:w="960" w:type="dxa"/>
          </w:tcPr>
          <w:p w14:paraId="00690153" w14:textId="30E1FD2D" w:rsidR="000775F9" w:rsidRDefault="000775F9" w:rsidP="000775F9">
            <w:pPr>
              <w:spacing w:after="0"/>
              <w:jc w:val="right"/>
              <w:rPr>
                <w:rFonts w:cs="Times New Roman"/>
                <w:sz w:val="18"/>
                <w:szCs w:val="18"/>
              </w:rPr>
            </w:pPr>
            <w:r>
              <w:rPr>
                <w:rFonts w:cs="Times New Roman"/>
                <w:sz w:val="18"/>
                <w:szCs w:val="18"/>
              </w:rPr>
              <w:t>235,35%</w:t>
            </w:r>
          </w:p>
        </w:tc>
        <w:tc>
          <w:tcPr>
            <w:tcW w:w="960" w:type="dxa"/>
          </w:tcPr>
          <w:p w14:paraId="57648785" w14:textId="68BA7C50" w:rsidR="000775F9" w:rsidRDefault="000775F9" w:rsidP="000775F9">
            <w:pPr>
              <w:spacing w:after="0"/>
              <w:jc w:val="right"/>
              <w:rPr>
                <w:rFonts w:cs="Times New Roman"/>
                <w:sz w:val="18"/>
                <w:szCs w:val="18"/>
              </w:rPr>
            </w:pPr>
            <w:r>
              <w:rPr>
                <w:rFonts w:cs="Times New Roman"/>
                <w:sz w:val="18"/>
                <w:szCs w:val="18"/>
              </w:rPr>
              <w:t>53,79%</w:t>
            </w:r>
          </w:p>
        </w:tc>
      </w:tr>
      <w:tr w:rsidR="000775F9" w:rsidRPr="000775F9" w14:paraId="24524666" w14:textId="77777777" w:rsidTr="000775F9">
        <w:tc>
          <w:tcPr>
            <w:tcW w:w="4211" w:type="dxa"/>
            <w:shd w:val="clear" w:color="auto" w:fill="CBFFCB"/>
          </w:tcPr>
          <w:p w14:paraId="14AC8220" w14:textId="03638AE7"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908CB29" w14:textId="1CD47D3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166ACF4" w14:textId="1ED44A6D" w:rsidR="000775F9" w:rsidRPr="000775F9" w:rsidRDefault="000775F9" w:rsidP="000775F9">
            <w:pPr>
              <w:spacing w:after="0"/>
              <w:jc w:val="right"/>
              <w:rPr>
                <w:rFonts w:cs="Times New Roman"/>
                <w:sz w:val="16"/>
                <w:szCs w:val="18"/>
              </w:rPr>
            </w:pPr>
            <w:r w:rsidRPr="000775F9">
              <w:rPr>
                <w:rFonts w:cs="Times New Roman"/>
                <w:sz w:val="16"/>
                <w:szCs w:val="18"/>
              </w:rPr>
              <w:t>300,00</w:t>
            </w:r>
          </w:p>
        </w:tc>
        <w:tc>
          <w:tcPr>
            <w:tcW w:w="1300" w:type="dxa"/>
            <w:shd w:val="clear" w:color="auto" w:fill="CBFFCB"/>
          </w:tcPr>
          <w:p w14:paraId="7B05C3EF" w14:textId="5137E7DA" w:rsidR="000775F9" w:rsidRPr="000775F9" w:rsidRDefault="000775F9" w:rsidP="000775F9">
            <w:pPr>
              <w:spacing w:after="0"/>
              <w:jc w:val="right"/>
              <w:rPr>
                <w:rFonts w:cs="Times New Roman"/>
                <w:sz w:val="16"/>
                <w:szCs w:val="18"/>
              </w:rPr>
            </w:pPr>
            <w:r w:rsidRPr="000775F9">
              <w:rPr>
                <w:rFonts w:cs="Times New Roman"/>
                <w:sz w:val="16"/>
                <w:szCs w:val="18"/>
              </w:rPr>
              <w:t>300,00</w:t>
            </w:r>
          </w:p>
        </w:tc>
        <w:tc>
          <w:tcPr>
            <w:tcW w:w="960" w:type="dxa"/>
            <w:shd w:val="clear" w:color="auto" w:fill="CBFFCB"/>
          </w:tcPr>
          <w:p w14:paraId="273AA9FA"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1097A2EE" w14:textId="68C66F22"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3B36FF18" w14:textId="77777777" w:rsidTr="000775F9">
        <w:tc>
          <w:tcPr>
            <w:tcW w:w="4211" w:type="dxa"/>
            <w:shd w:val="clear" w:color="auto" w:fill="F2F2F2"/>
          </w:tcPr>
          <w:p w14:paraId="1F8E0A12" w14:textId="47E51A0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7250C83" w14:textId="3B2558D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35DCB5D" w14:textId="22CEDE98"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504F9D74" w14:textId="753E2B8E"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19584FD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BFBF01A" w14:textId="6D19EB9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F6A4CE0" w14:textId="77777777" w:rsidTr="000775F9">
        <w:tc>
          <w:tcPr>
            <w:tcW w:w="4211" w:type="dxa"/>
            <w:shd w:val="clear" w:color="auto" w:fill="F2F2F2"/>
          </w:tcPr>
          <w:p w14:paraId="11AEB01E" w14:textId="5C141380"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5A73999" w14:textId="093D058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B59A675" w14:textId="05098800"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2953A45B" w14:textId="59B322D1"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08D50656"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F60CB75" w14:textId="484B9C5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6EBF7B9" w14:textId="77777777" w:rsidTr="000775F9">
        <w:tc>
          <w:tcPr>
            <w:tcW w:w="4211" w:type="dxa"/>
            <w:shd w:val="clear" w:color="auto" w:fill="F2F2F2"/>
          </w:tcPr>
          <w:p w14:paraId="1DD7F457" w14:textId="758B2069"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0C575EA" w14:textId="756762C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2495059" w14:textId="1A45C8F6"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419C44F8" w14:textId="023B364D"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230EACE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50B208A" w14:textId="349ECC8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7653211" w14:textId="77777777" w:rsidTr="000775F9">
        <w:tc>
          <w:tcPr>
            <w:tcW w:w="4211" w:type="dxa"/>
          </w:tcPr>
          <w:p w14:paraId="4EA37B6B" w14:textId="003EA3F4"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70C29D65" w14:textId="7E24672F"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51D309C" w14:textId="559761F9" w:rsidR="000775F9" w:rsidRDefault="000775F9" w:rsidP="000775F9">
            <w:pPr>
              <w:spacing w:after="0"/>
              <w:jc w:val="right"/>
              <w:rPr>
                <w:rFonts w:cs="Times New Roman"/>
                <w:sz w:val="18"/>
                <w:szCs w:val="18"/>
              </w:rPr>
            </w:pPr>
            <w:r>
              <w:rPr>
                <w:rFonts w:cs="Times New Roman"/>
                <w:sz w:val="18"/>
                <w:szCs w:val="18"/>
              </w:rPr>
              <w:t>300,00</w:t>
            </w:r>
          </w:p>
        </w:tc>
        <w:tc>
          <w:tcPr>
            <w:tcW w:w="1300" w:type="dxa"/>
          </w:tcPr>
          <w:p w14:paraId="7BDED9DD" w14:textId="2B9664E6" w:rsidR="000775F9" w:rsidRDefault="000775F9" w:rsidP="000775F9">
            <w:pPr>
              <w:spacing w:after="0"/>
              <w:jc w:val="right"/>
              <w:rPr>
                <w:rFonts w:cs="Times New Roman"/>
                <w:sz w:val="18"/>
                <w:szCs w:val="18"/>
              </w:rPr>
            </w:pPr>
            <w:r>
              <w:rPr>
                <w:rFonts w:cs="Times New Roman"/>
                <w:sz w:val="18"/>
                <w:szCs w:val="18"/>
              </w:rPr>
              <w:t>300,00</w:t>
            </w:r>
          </w:p>
        </w:tc>
        <w:tc>
          <w:tcPr>
            <w:tcW w:w="960" w:type="dxa"/>
          </w:tcPr>
          <w:p w14:paraId="2F58E39B" w14:textId="77777777" w:rsidR="000775F9" w:rsidRDefault="000775F9" w:rsidP="000775F9">
            <w:pPr>
              <w:spacing w:after="0"/>
              <w:jc w:val="right"/>
              <w:rPr>
                <w:rFonts w:cs="Times New Roman"/>
                <w:sz w:val="18"/>
                <w:szCs w:val="18"/>
              </w:rPr>
            </w:pPr>
          </w:p>
        </w:tc>
        <w:tc>
          <w:tcPr>
            <w:tcW w:w="960" w:type="dxa"/>
          </w:tcPr>
          <w:p w14:paraId="00206F94" w14:textId="43A9A46B"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1CB9A32" w14:textId="77777777" w:rsidTr="000775F9">
        <w:tc>
          <w:tcPr>
            <w:tcW w:w="4211" w:type="dxa"/>
            <w:shd w:val="clear" w:color="auto" w:fill="CBFFCB"/>
          </w:tcPr>
          <w:p w14:paraId="53E571F8" w14:textId="3AE7377F" w:rsidR="000775F9" w:rsidRPr="000775F9" w:rsidRDefault="000775F9" w:rsidP="000775F9">
            <w:pPr>
              <w:spacing w:after="0"/>
              <w:rPr>
                <w:rFonts w:cs="Times New Roman"/>
                <w:sz w:val="16"/>
                <w:szCs w:val="18"/>
              </w:rPr>
            </w:pPr>
            <w:r w:rsidRPr="000775F9">
              <w:rPr>
                <w:rFonts w:cs="Times New Roman"/>
                <w:sz w:val="16"/>
                <w:szCs w:val="18"/>
              </w:rPr>
              <w:t>IZVOR 720 Prihodi od prodaje nefin. imovine u vlasništvu RH</w:t>
            </w:r>
          </w:p>
        </w:tc>
        <w:tc>
          <w:tcPr>
            <w:tcW w:w="1300" w:type="dxa"/>
            <w:shd w:val="clear" w:color="auto" w:fill="CBFFCB"/>
          </w:tcPr>
          <w:p w14:paraId="24520CD0" w14:textId="5348D9FA" w:rsidR="000775F9" w:rsidRPr="000775F9" w:rsidRDefault="000775F9" w:rsidP="000775F9">
            <w:pPr>
              <w:spacing w:after="0"/>
              <w:jc w:val="right"/>
              <w:rPr>
                <w:rFonts w:cs="Times New Roman"/>
                <w:sz w:val="16"/>
                <w:szCs w:val="18"/>
              </w:rPr>
            </w:pPr>
            <w:r w:rsidRPr="000775F9">
              <w:rPr>
                <w:rFonts w:cs="Times New Roman"/>
                <w:sz w:val="16"/>
                <w:szCs w:val="18"/>
              </w:rPr>
              <w:t>21.594,08</w:t>
            </w:r>
          </w:p>
        </w:tc>
        <w:tc>
          <w:tcPr>
            <w:tcW w:w="1300" w:type="dxa"/>
            <w:shd w:val="clear" w:color="auto" w:fill="CBFFCB"/>
          </w:tcPr>
          <w:p w14:paraId="7AC2599B" w14:textId="2CDF39AB" w:rsidR="000775F9" w:rsidRPr="000775F9" w:rsidRDefault="000775F9" w:rsidP="000775F9">
            <w:pPr>
              <w:spacing w:after="0"/>
              <w:jc w:val="right"/>
              <w:rPr>
                <w:rFonts w:cs="Times New Roman"/>
                <w:sz w:val="16"/>
                <w:szCs w:val="18"/>
              </w:rPr>
            </w:pPr>
            <w:r w:rsidRPr="000775F9">
              <w:rPr>
                <w:rFonts w:cs="Times New Roman"/>
                <w:sz w:val="16"/>
                <w:szCs w:val="18"/>
              </w:rPr>
              <w:t>27.000,00</w:t>
            </w:r>
          </w:p>
        </w:tc>
        <w:tc>
          <w:tcPr>
            <w:tcW w:w="1300" w:type="dxa"/>
            <w:shd w:val="clear" w:color="auto" w:fill="CBFFCB"/>
          </w:tcPr>
          <w:p w14:paraId="0CF48B8B" w14:textId="0AB4138A" w:rsidR="000775F9" w:rsidRPr="000775F9" w:rsidRDefault="000775F9" w:rsidP="000775F9">
            <w:pPr>
              <w:spacing w:after="0"/>
              <w:jc w:val="right"/>
              <w:rPr>
                <w:rFonts w:cs="Times New Roman"/>
                <w:sz w:val="16"/>
                <w:szCs w:val="18"/>
              </w:rPr>
            </w:pPr>
            <w:r w:rsidRPr="000775F9">
              <w:rPr>
                <w:rFonts w:cs="Times New Roman"/>
                <w:sz w:val="16"/>
                <w:szCs w:val="18"/>
              </w:rPr>
              <w:t>25.152,84</w:t>
            </w:r>
          </w:p>
        </w:tc>
        <w:tc>
          <w:tcPr>
            <w:tcW w:w="960" w:type="dxa"/>
            <w:shd w:val="clear" w:color="auto" w:fill="CBFFCB"/>
          </w:tcPr>
          <w:p w14:paraId="1C9A0D45" w14:textId="395E545F" w:rsidR="000775F9" w:rsidRPr="000775F9" w:rsidRDefault="000775F9" w:rsidP="000775F9">
            <w:pPr>
              <w:spacing w:after="0"/>
              <w:jc w:val="right"/>
              <w:rPr>
                <w:rFonts w:cs="Times New Roman"/>
                <w:sz w:val="16"/>
                <w:szCs w:val="18"/>
              </w:rPr>
            </w:pPr>
            <w:r w:rsidRPr="000775F9">
              <w:rPr>
                <w:rFonts w:cs="Times New Roman"/>
                <w:sz w:val="16"/>
                <w:szCs w:val="18"/>
              </w:rPr>
              <w:t>116,48%</w:t>
            </w:r>
          </w:p>
        </w:tc>
        <w:tc>
          <w:tcPr>
            <w:tcW w:w="960" w:type="dxa"/>
            <w:shd w:val="clear" w:color="auto" w:fill="CBFFCB"/>
          </w:tcPr>
          <w:p w14:paraId="5CFBC544" w14:textId="72D7A609" w:rsidR="000775F9" w:rsidRPr="000775F9" w:rsidRDefault="000775F9" w:rsidP="000775F9">
            <w:pPr>
              <w:spacing w:after="0"/>
              <w:jc w:val="right"/>
              <w:rPr>
                <w:rFonts w:cs="Times New Roman"/>
                <w:sz w:val="16"/>
                <w:szCs w:val="18"/>
              </w:rPr>
            </w:pPr>
            <w:r w:rsidRPr="000775F9">
              <w:rPr>
                <w:rFonts w:cs="Times New Roman"/>
                <w:sz w:val="16"/>
                <w:szCs w:val="18"/>
              </w:rPr>
              <w:t>93,16%</w:t>
            </w:r>
          </w:p>
        </w:tc>
      </w:tr>
      <w:tr w:rsidR="000775F9" w:rsidRPr="000775F9" w14:paraId="597D5763" w14:textId="77777777" w:rsidTr="000775F9">
        <w:tc>
          <w:tcPr>
            <w:tcW w:w="4211" w:type="dxa"/>
            <w:shd w:val="clear" w:color="auto" w:fill="F2F2F2"/>
          </w:tcPr>
          <w:p w14:paraId="21E4CC72" w14:textId="388E53C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183E9C2" w14:textId="473182FD" w:rsidR="000775F9" w:rsidRPr="000775F9" w:rsidRDefault="000775F9" w:rsidP="000775F9">
            <w:pPr>
              <w:spacing w:after="0"/>
              <w:jc w:val="right"/>
              <w:rPr>
                <w:rFonts w:cs="Times New Roman"/>
                <w:sz w:val="18"/>
                <w:szCs w:val="18"/>
              </w:rPr>
            </w:pPr>
            <w:r w:rsidRPr="000775F9">
              <w:rPr>
                <w:rFonts w:cs="Times New Roman"/>
                <w:sz w:val="18"/>
                <w:szCs w:val="18"/>
              </w:rPr>
              <w:t>21.594,08</w:t>
            </w:r>
          </w:p>
        </w:tc>
        <w:tc>
          <w:tcPr>
            <w:tcW w:w="1300" w:type="dxa"/>
            <w:shd w:val="clear" w:color="auto" w:fill="F2F2F2"/>
          </w:tcPr>
          <w:p w14:paraId="1CABA819" w14:textId="517B017F" w:rsidR="000775F9" w:rsidRPr="000775F9" w:rsidRDefault="000775F9" w:rsidP="000775F9">
            <w:pPr>
              <w:spacing w:after="0"/>
              <w:jc w:val="right"/>
              <w:rPr>
                <w:rFonts w:cs="Times New Roman"/>
                <w:sz w:val="18"/>
                <w:szCs w:val="18"/>
              </w:rPr>
            </w:pPr>
            <w:r w:rsidRPr="000775F9">
              <w:rPr>
                <w:rFonts w:cs="Times New Roman"/>
                <w:sz w:val="18"/>
                <w:szCs w:val="18"/>
              </w:rPr>
              <w:t>27.000,00</w:t>
            </w:r>
          </w:p>
        </w:tc>
        <w:tc>
          <w:tcPr>
            <w:tcW w:w="1300" w:type="dxa"/>
            <w:shd w:val="clear" w:color="auto" w:fill="F2F2F2"/>
          </w:tcPr>
          <w:p w14:paraId="005C7AC9" w14:textId="76F539F4" w:rsidR="000775F9" w:rsidRPr="000775F9" w:rsidRDefault="000775F9" w:rsidP="000775F9">
            <w:pPr>
              <w:spacing w:after="0"/>
              <w:jc w:val="right"/>
              <w:rPr>
                <w:rFonts w:cs="Times New Roman"/>
                <w:sz w:val="18"/>
                <w:szCs w:val="18"/>
              </w:rPr>
            </w:pPr>
            <w:r w:rsidRPr="000775F9">
              <w:rPr>
                <w:rFonts w:cs="Times New Roman"/>
                <w:sz w:val="18"/>
                <w:szCs w:val="18"/>
              </w:rPr>
              <w:t>25.152,84</w:t>
            </w:r>
          </w:p>
        </w:tc>
        <w:tc>
          <w:tcPr>
            <w:tcW w:w="960" w:type="dxa"/>
            <w:shd w:val="clear" w:color="auto" w:fill="F2F2F2"/>
          </w:tcPr>
          <w:p w14:paraId="76DF313B" w14:textId="38BD3728" w:rsidR="000775F9" w:rsidRPr="000775F9" w:rsidRDefault="000775F9" w:rsidP="000775F9">
            <w:pPr>
              <w:spacing w:after="0"/>
              <w:jc w:val="right"/>
              <w:rPr>
                <w:rFonts w:cs="Times New Roman"/>
                <w:sz w:val="18"/>
                <w:szCs w:val="18"/>
              </w:rPr>
            </w:pPr>
            <w:r w:rsidRPr="000775F9">
              <w:rPr>
                <w:rFonts w:cs="Times New Roman"/>
                <w:sz w:val="18"/>
                <w:szCs w:val="18"/>
              </w:rPr>
              <w:t>116,48%</w:t>
            </w:r>
          </w:p>
        </w:tc>
        <w:tc>
          <w:tcPr>
            <w:tcW w:w="960" w:type="dxa"/>
            <w:shd w:val="clear" w:color="auto" w:fill="F2F2F2"/>
          </w:tcPr>
          <w:p w14:paraId="6B7097D3" w14:textId="4DF9DA90" w:rsidR="000775F9" w:rsidRPr="000775F9" w:rsidRDefault="000775F9" w:rsidP="000775F9">
            <w:pPr>
              <w:spacing w:after="0"/>
              <w:jc w:val="right"/>
              <w:rPr>
                <w:rFonts w:cs="Times New Roman"/>
                <w:sz w:val="18"/>
                <w:szCs w:val="18"/>
              </w:rPr>
            </w:pPr>
            <w:r w:rsidRPr="000775F9">
              <w:rPr>
                <w:rFonts w:cs="Times New Roman"/>
                <w:sz w:val="18"/>
                <w:szCs w:val="18"/>
              </w:rPr>
              <w:t>93,16%</w:t>
            </w:r>
          </w:p>
        </w:tc>
      </w:tr>
      <w:tr w:rsidR="000775F9" w:rsidRPr="000775F9" w14:paraId="22056BBB" w14:textId="77777777" w:rsidTr="000775F9">
        <w:tc>
          <w:tcPr>
            <w:tcW w:w="4211" w:type="dxa"/>
            <w:shd w:val="clear" w:color="auto" w:fill="F2F2F2"/>
          </w:tcPr>
          <w:p w14:paraId="525017DB" w14:textId="4502AC0A"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5B017C7" w14:textId="128EE3F0" w:rsidR="000775F9" w:rsidRPr="000775F9" w:rsidRDefault="000775F9" w:rsidP="000775F9">
            <w:pPr>
              <w:spacing w:after="0"/>
              <w:jc w:val="right"/>
              <w:rPr>
                <w:rFonts w:cs="Times New Roman"/>
                <w:sz w:val="18"/>
                <w:szCs w:val="18"/>
              </w:rPr>
            </w:pPr>
            <w:r w:rsidRPr="000775F9">
              <w:rPr>
                <w:rFonts w:cs="Times New Roman"/>
                <w:sz w:val="18"/>
                <w:szCs w:val="18"/>
              </w:rPr>
              <w:t>21.594,08</w:t>
            </w:r>
          </w:p>
        </w:tc>
        <w:tc>
          <w:tcPr>
            <w:tcW w:w="1300" w:type="dxa"/>
            <w:shd w:val="clear" w:color="auto" w:fill="F2F2F2"/>
          </w:tcPr>
          <w:p w14:paraId="2F8D2AB9" w14:textId="0ECB1BAC" w:rsidR="000775F9" w:rsidRPr="000775F9" w:rsidRDefault="000775F9" w:rsidP="000775F9">
            <w:pPr>
              <w:spacing w:after="0"/>
              <w:jc w:val="right"/>
              <w:rPr>
                <w:rFonts w:cs="Times New Roman"/>
                <w:sz w:val="18"/>
                <w:szCs w:val="18"/>
              </w:rPr>
            </w:pPr>
            <w:r w:rsidRPr="000775F9">
              <w:rPr>
                <w:rFonts w:cs="Times New Roman"/>
                <w:sz w:val="18"/>
                <w:szCs w:val="18"/>
              </w:rPr>
              <w:t>27.000,00</w:t>
            </w:r>
          </w:p>
        </w:tc>
        <w:tc>
          <w:tcPr>
            <w:tcW w:w="1300" w:type="dxa"/>
            <w:shd w:val="clear" w:color="auto" w:fill="F2F2F2"/>
          </w:tcPr>
          <w:p w14:paraId="55ACD798" w14:textId="20F152C7" w:rsidR="000775F9" w:rsidRPr="000775F9" w:rsidRDefault="000775F9" w:rsidP="000775F9">
            <w:pPr>
              <w:spacing w:after="0"/>
              <w:jc w:val="right"/>
              <w:rPr>
                <w:rFonts w:cs="Times New Roman"/>
                <w:sz w:val="18"/>
                <w:szCs w:val="18"/>
              </w:rPr>
            </w:pPr>
            <w:r w:rsidRPr="000775F9">
              <w:rPr>
                <w:rFonts w:cs="Times New Roman"/>
                <w:sz w:val="18"/>
                <w:szCs w:val="18"/>
              </w:rPr>
              <w:t>25.152,84</w:t>
            </w:r>
          </w:p>
        </w:tc>
        <w:tc>
          <w:tcPr>
            <w:tcW w:w="960" w:type="dxa"/>
            <w:shd w:val="clear" w:color="auto" w:fill="F2F2F2"/>
          </w:tcPr>
          <w:p w14:paraId="62D7BAA2" w14:textId="65016618" w:rsidR="000775F9" w:rsidRPr="000775F9" w:rsidRDefault="000775F9" w:rsidP="000775F9">
            <w:pPr>
              <w:spacing w:after="0"/>
              <w:jc w:val="right"/>
              <w:rPr>
                <w:rFonts w:cs="Times New Roman"/>
                <w:sz w:val="18"/>
                <w:szCs w:val="18"/>
              </w:rPr>
            </w:pPr>
            <w:r w:rsidRPr="000775F9">
              <w:rPr>
                <w:rFonts w:cs="Times New Roman"/>
                <w:sz w:val="18"/>
                <w:szCs w:val="18"/>
              </w:rPr>
              <w:t>116,48%</w:t>
            </w:r>
          </w:p>
        </w:tc>
        <w:tc>
          <w:tcPr>
            <w:tcW w:w="960" w:type="dxa"/>
            <w:shd w:val="clear" w:color="auto" w:fill="F2F2F2"/>
          </w:tcPr>
          <w:p w14:paraId="091FBF95" w14:textId="01B6A3B4" w:rsidR="000775F9" w:rsidRPr="000775F9" w:rsidRDefault="000775F9" w:rsidP="000775F9">
            <w:pPr>
              <w:spacing w:after="0"/>
              <w:jc w:val="right"/>
              <w:rPr>
                <w:rFonts w:cs="Times New Roman"/>
                <w:sz w:val="18"/>
                <w:szCs w:val="18"/>
              </w:rPr>
            </w:pPr>
            <w:r w:rsidRPr="000775F9">
              <w:rPr>
                <w:rFonts w:cs="Times New Roman"/>
                <w:sz w:val="18"/>
                <w:szCs w:val="18"/>
              </w:rPr>
              <w:t>93,16%</w:t>
            </w:r>
          </w:p>
        </w:tc>
      </w:tr>
      <w:tr w:rsidR="000775F9" w:rsidRPr="000775F9" w14:paraId="06B92979" w14:textId="77777777" w:rsidTr="000775F9">
        <w:tc>
          <w:tcPr>
            <w:tcW w:w="4211" w:type="dxa"/>
            <w:shd w:val="clear" w:color="auto" w:fill="F2F2F2"/>
          </w:tcPr>
          <w:p w14:paraId="74AEED5A" w14:textId="0878CCCB"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5D481D0" w14:textId="1D554650" w:rsidR="000775F9" w:rsidRPr="000775F9" w:rsidRDefault="000775F9" w:rsidP="000775F9">
            <w:pPr>
              <w:spacing w:after="0"/>
              <w:jc w:val="right"/>
              <w:rPr>
                <w:rFonts w:cs="Times New Roman"/>
                <w:sz w:val="18"/>
                <w:szCs w:val="18"/>
              </w:rPr>
            </w:pPr>
            <w:r w:rsidRPr="000775F9">
              <w:rPr>
                <w:rFonts w:cs="Times New Roman"/>
                <w:sz w:val="18"/>
                <w:szCs w:val="18"/>
              </w:rPr>
              <w:t>21.594,08</w:t>
            </w:r>
          </w:p>
        </w:tc>
        <w:tc>
          <w:tcPr>
            <w:tcW w:w="1300" w:type="dxa"/>
            <w:shd w:val="clear" w:color="auto" w:fill="F2F2F2"/>
          </w:tcPr>
          <w:p w14:paraId="74850CF5" w14:textId="6B77383C" w:rsidR="000775F9" w:rsidRPr="000775F9" w:rsidRDefault="000775F9" w:rsidP="000775F9">
            <w:pPr>
              <w:spacing w:after="0"/>
              <w:jc w:val="right"/>
              <w:rPr>
                <w:rFonts w:cs="Times New Roman"/>
                <w:sz w:val="18"/>
                <w:szCs w:val="18"/>
              </w:rPr>
            </w:pPr>
            <w:r w:rsidRPr="000775F9">
              <w:rPr>
                <w:rFonts w:cs="Times New Roman"/>
                <w:sz w:val="18"/>
                <w:szCs w:val="18"/>
              </w:rPr>
              <w:t>27.000,00</w:t>
            </w:r>
          </w:p>
        </w:tc>
        <w:tc>
          <w:tcPr>
            <w:tcW w:w="1300" w:type="dxa"/>
            <w:shd w:val="clear" w:color="auto" w:fill="F2F2F2"/>
          </w:tcPr>
          <w:p w14:paraId="2F4F11B6" w14:textId="57B55972" w:rsidR="000775F9" w:rsidRPr="000775F9" w:rsidRDefault="000775F9" w:rsidP="000775F9">
            <w:pPr>
              <w:spacing w:after="0"/>
              <w:jc w:val="right"/>
              <w:rPr>
                <w:rFonts w:cs="Times New Roman"/>
                <w:sz w:val="18"/>
                <w:szCs w:val="18"/>
              </w:rPr>
            </w:pPr>
            <w:r w:rsidRPr="000775F9">
              <w:rPr>
                <w:rFonts w:cs="Times New Roman"/>
                <w:sz w:val="18"/>
                <w:szCs w:val="18"/>
              </w:rPr>
              <w:t>25.152,84</w:t>
            </w:r>
          </w:p>
        </w:tc>
        <w:tc>
          <w:tcPr>
            <w:tcW w:w="960" w:type="dxa"/>
            <w:shd w:val="clear" w:color="auto" w:fill="F2F2F2"/>
          </w:tcPr>
          <w:p w14:paraId="07672C97" w14:textId="633549CC" w:rsidR="000775F9" w:rsidRPr="000775F9" w:rsidRDefault="000775F9" w:rsidP="000775F9">
            <w:pPr>
              <w:spacing w:after="0"/>
              <w:jc w:val="right"/>
              <w:rPr>
                <w:rFonts w:cs="Times New Roman"/>
                <w:sz w:val="18"/>
                <w:szCs w:val="18"/>
              </w:rPr>
            </w:pPr>
            <w:r w:rsidRPr="000775F9">
              <w:rPr>
                <w:rFonts w:cs="Times New Roman"/>
                <w:sz w:val="18"/>
                <w:szCs w:val="18"/>
              </w:rPr>
              <w:t>116,48%</w:t>
            </w:r>
          </w:p>
        </w:tc>
        <w:tc>
          <w:tcPr>
            <w:tcW w:w="960" w:type="dxa"/>
            <w:shd w:val="clear" w:color="auto" w:fill="F2F2F2"/>
          </w:tcPr>
          <w:p w14:paraId="1C265C8C" w14:textId="0E5CF9B8" w:rsidR="000775F9" w:rsidRPr="000775F9" w:rsidRDefault="000775F9" w:rsidP="000775F9">
            <w:pPr>
              <w:spacing w:after="0"/>
              <w:jc w:val="right"/>
              <w:rPr>
                <w:rFonts w:cs="Times New Roman"/>
                <w:sz w:val="18"/>
                <w:szCs w:val="18"/>
              </w:rPr>
            </w:pPr>
            <w:r w:rsidRPr="000775F9">
              <w:rPr>
                <w:rFonts w:cs="Times New Roman"/>
                <w:sz w:val="18"/>
                <w:szCs w:val="18"/>
              </w:rPr>
              <w:t>93,16%</w:t>
            </w:r>
          </w:p>
        </w:tc>
      </w:tr>
      <w:tr w:rsidR="000775F9" w14:paraId="36D5FA34" w14:textId="77777777" w:rsidTr="000775F9">
        <w:tc>
          <w:tcPr>
            <w:tcW w:w="4211" w:type="dxa"/>
          </w:tcPr>
          <w:p w14:paraId="6894F67D" w14:textId="49EC7320"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35C11B56" w14:textId="0F095FCE" w:rsidR="000775F9" w:rsidRDefault="000775F9" w:rsidP="000775F9">
            <w:pPr>
              <w:spacing w:after="0"/>
              <w:jc w:val="right"/>
              <w:rPr>
                <w:rFonts w:cs="Times New Roman"/>
                <w:sz w:val="18"/>
                <w:szCs w:val="18"/>
              </w:rPr>
            </w:pPr>
            <w:r>
              <w:rPr>
                <w:rFonts w:cs="Times New Roman"/>
                <w:sz w:val="18"/>
                <w:szCs w:val="18"/>
              </w:rPr>
              <w:t>21.594,08</w:t>
            </w:r>
          </w:p>
        </w:tc>
        <w:tc>
          <w:tcPr>
            <w:tcW w:w="1300" w:type="dxa"/>
          </w:tcPr>
          <w:p w14:paraId="4C428ABB" w14:textId="75AD18C1" w:rsidR="000775F9" w:rsidRDefault="000775F9" w:rsidP="000775F9">
            <w:pPr>
              <w:spacing w:after="0"/>
              <w:jc w:val="right"/>
              <w:rPr>
                <w:rFonts w:cs="Times New Roman"/>
                <w:sz w:val="18"/>
                <w:szCs w:val="18"/>
              </w:rPr>
            </w:pPr>
            <w:r>
              <w:rPr>
                <w:rFonts w:cs="Times New Roman"/>
                <w:sz w:val="18"/>
                <w:szCs w:val="18"/>
              </w:rPr>
              <w:t>27.000,00</w:t>
            </w:r>
          </w:p>
        </w:tc>
        <w:tc>
          <w:tcPr>
            <w:tcW w:w="1300" w:type="dxa"/>
          </w:tcPr>
          <w:p w14:paraId="2FD115A1" w14:textId="0C9BA9CA" w:rsidR="000775F9" w:rsidRDefault="000775F9" w:rsidP="000775F9">
            <w:pPr>
              <w:spacing w:after="0"/>
              <w:jc w:val="right"/>
              <w:rPr>
                <w:rFonts w:cs="Times New Roman"/>
                <w:sz w:val="18"/>
                <w:szCs w:val="18"/>
              </w:rPr>
            </w:pPr>
            <w:r>
              <w:rPr>
                <w:rFonts w:cs="Times New Roman"/>
                <w:sz w:val="18"/>
                <w:szCs w:val="18"/>
              </w:rPr>
              <w:t>25.152,84</w:t>
            </w:r>
          </w:p>
        </w:tc>
        <w:tc>
          <w:tcPr>
            <w:tcW w:w="960" w:type="dxa"/>
          </w:tcPr>
          <w:p w14:paraId="03379856" w14:textId="4ACD5FA8" w:rsidR="000775F9" w:rsidRDefault="000775F9" w:rsidP="000775F9">
            <w:pPr>
              <w:spacing w:after="0"/>
              <w:jc w:val="right"/>
              <w:rPr>
                <w:rFonts w:cs="Times New Roman"/>
                <w:sz w:val="18"/>
                <w:szCs w:val="18"/>
              </w:rPr>
            </w:pPr>
            <w:r>
              <w:rPr>
                <w:rFonts w:cs="Times New Roman"/>
                <w:sz w:val="18"/>
                <w:szCs w:val="18"/>
              </w:rPr>
              <w:t>116,48%</w:t>
            </w:r>
          </w:p>
        </w:tc>
        <w:tc>
          <w:tcPr>
            <w:tcW w:w="960" w:type="dxa"/>
          </w:tcPr>
          <w:p w14:paraId="06DBBC5D" w14:textId="43DB8F7D" w:rsidR="000775F9" w:rsidRDefault="000775F9" w:rsidP="000775F9">
            <w:pPr>
              <w:spacing w:after="0"/>
              <w:jc w:val="right"/>
              <w:rPr>
                <w:rFonts w:cs="Times New Roman"/>
                <w:sz w:val="18"/>
                <w:szCs w:val="18"/>
              </w:rPr>
            </w:pPr>
            <w:r>
              <w:rPr>
                <w:rFonts w:cs="Times New Roman"/>
                <w:sz w:val="18"/>
                <w:szCs w:val="18"/>
              </w:rPr>
              <w:t>93,16%</w:t>
            </w:r>
          </w:p>
        </w:tc>
      </w:tr>
      <w:tr w:rsidR="000775F9" w:rsidRPr="000775F9" w14:paraId="2F5B848E" w14:textId="77777777" w:rsidTr="000775F9">
        <w:trPr>
          <w:trHeight w:val="540"/>
        </w:trPr>
        <w:tc>
          <w:tcPr>
            <w:tcW w:w="4211" w:type="dxa"/>
            <w:shd w:val="clear" w:color="auto" w:fill="DAE8F2"/>
            <w:vAlign w:val="center"/>
          </w:tcPr>
          <w:p w14:paraId="4E95F6EE" w14:textId="64F9174C" w:rsidR="000775F9" w:rsidRPr="000775F9" w:rsidRDefault="000775F9" w:rsidP="000775F9">
            <w:pPr>
              <w:spacing w:after="0"/>
              <w:rPr>
                <w:rFonts w:cs="Times New Roman"/>
                <w:b/>
                <w:sz w:val="18"/>
                <w:szCs w:val="18"/>
              </w:rPr>
            </w:pPr>
            <w:r w:rsidRPr="000775F9">
              <w:rPr>
                <w:rFonts w:cs="Times New Roman"/>
                <w:b/>
                <w:sz w:val="18"/>
                <w:szCs w:val="18"/>
              </w:rPr>
              <w:t>AKTIVNOST A120405 ODRŽAVANJE GROBLJA</w:t>
            </w:r>
          </w:p>
        </w:tc>
        <w:tc>
          <w:tcPr>
            <w:tcW w:w="1300" w:type="dxa"/>
            <w:shd w:val="clear" w:color="auto" w:fill="DAE8F2"/>
            <w:vAlign w:val="center"/>
          </w:tcPr>
          <w:p w14:paraId="6A2EF481" w14:textId="42FFA509" w:rsidR="000775F9" w:rsidRPr="000775F9" w:rsidRDefault="000775F9" w:rsidP="000775F9">
            <w:pPr>
              <w:spacing w:after="0"/>
              <w:jc w:val="right"/>
              <w:rPr>
                <w:rFonts w:cs="Times New Roman"/>
                <w:b/>
                <w:sz w:val="18"/>
                <w:szCs w:val="18"/>
              </w:rPr>
            </w:pPr>
            <w:r w:rsidRPr="000775F9">
              <w:rPr>
                <w:rFonts w:cs="Times New Roman"/>
                <w:b/>
                <w:sz w:val="18"/>
                <w:szCs w:val="18"/>
              </w:rPr>
              <w:t>14.635,15</w:t>
            </w:r>
          </w:p>
        </w:tc>
        <w:tc>
          <w:tcPr>
            <w:tcW w:w="1300" w:type="dxa"/>
            <w:shd w:val="clear" w:color="auto" w:fill="DAE8F2"/>
            <w:vAlign w:val="center"/>
          </w:tcPr>
          <w:p w14:paraId="2666F638" w14:textId="646B2FB8" w:rsidR="000775F9" w:rsidRPr="000775F9" w:rsidRDefault="000775F9" w:rsidP="000775F9">
            <w:pPr>
              <w:spacing w:after="0"/>
              <w:jc w:val="right"/>
              <w:rPr>
                <w:rFonts w:cs="Times New Roman"/>
                <w:b/>
                <w:sz w:val="18"/>
                <w:szCs w:val="18"/>
              </w:rPr>
            </w:pPr>
            <w:r w:rsidRPr="000775F9">
              <w:rPr>
                <w:rFonts w:cs="Times New Roman"/>
                <w:b/>
                <w:sz w:val="18"/>
                <w:szCs w:val="18"/>
              </w:rPr>
              <w:t>39.700,00</w:t>
            </w:r>
          </w:p>
        </w:tc>
        <w:tc>
          <w:tcPr>
            <w:tcW w:w="1300" w:type="dxa"/>
            <w:shd w:val="clear" w:color="auto" w:fill="DAE8F2"/>
            <w:vAlign w:val="center"/>
          </w:tcPr>
          <w:p w14:paraId="570097C3" w14:textId="7F12A3CB" w:rsidR="000775F9" w:rsidRPr="000775F9" w:rsidRDefault="000775F9" w:rsidP="000775F9">
            <w:pPr>
              <w:spacing w:after="0"/>
              <w:jc w:val="right"/>
              <w:rPr>
                <w:rFonts w:cs="Times New Roman"/>
                <w:b/>
                <w:sz w:val="18"/>
                <w:szCs w:val="18"/>
              </w:rPr>
            </w:pPr>
            <w:r w:rsidRPr="000775F9">
              <w:rPr>
                <w:rFonts w:cs="Times New Roman"/>
                <w:b/>
                <w:sz w:val="18"/>
                <w:szCs w:val="18"/>
              </w:rPr>
              <w:t>39.645,15</w:t>
            </w:r>
          </w:p>
        </w:tc>
        <w:tc>
          <w:tcPr>
            <w:tcW w:w="960" w:type="dxa"/>
            <w:shd w:val="clear" w:color="auto" w:fill="DAE8F2"/>
            <w:vAlign w:val="center"/>
          </w:tcPr>
          <w:p w14:paraId="4CCAF060" w14:textId="0922AFEA" w:rsidR="000775F9" w:rsidRPr="000775F9" w:rsidRDefault="000775F9" w:rsidP="000775F9">
            <w:pPr>
              <w:spacing w:after="0"/>
              <w:jc w:val="right"/>
              <w:rPr>
                <w:rFonts w:cs="Times New Roman"/>
                <w:b/>
                <w:sz w:val="18"/>
                <w:szCs w:val="18"/>
              </w:rPr>
            </w:pPr>
            <w:r w:rsidRPr="000775F9">
              <w:rPr>
                <w:rFonts w:cs="Times New Roman"/>
                <w:b/>
                <w:sz w:val="18"/>
                <w:szCs w:val="18"/>
              </w:rPr>
              <w:t>270,89%</w:t>
            </w:r>
          </w:p>
        </w:tc>
        <w:tc>
          <w:tcPr>
            <w:tcW w:w="960" w:type="dxa"/>
            <w:shd w:val="clear" w:color="auto" w:fill="DAE8F2"/>
            <w:vAlign w:val="center"/>
          </w:tcPr>
          <w:p w14:paraId="2074793B" w14:textId="12C35F94" w:rsidR="000775F9" w:rsidRPr="000775F9" w:rsidRDefault="000775F9" w:rsidP="000775F9">
            <w:pPr>
              <w:spacing w:after="0"/>
              <w:jc w:val="right"/>
              <w:rPr>
                <w:rFonts w:cs="Times New Roman"/>
                <w:b/>
                <w:sz w:val="18"/>
                <w:szCs w:val="18"/>
              </w:rPr>
            </w:pPr>
            <w:r w:rsidRPr="000775F9">
              <w:rPr>
                <w:rFonts w:cs="Times New Roman"/>
                <w:b/>
                <w:sz w:val="18"/>
                <w:szCs w:val="18"/>
              </w:rPr>
              <w:t>99,86%</w:t>
            </w:r>
          </w:p>
        </w:tc>
      </w:tr>
      <w:tr w:rsidR="000775F9" w:rsidRPr="000775F9" w14:paraId="3D83C086" w14:textId="77777777" w:rsidTr="000775F9">
        <w:tc>
          <w:tcPr>
            <w:tcW w:w="4211" w:type="dxa"/>
            <w:shd w:val="clear" w:color="auto" w:fill="CBFFCB"/>
          </w:tcPr>
          <w:p w14:paraId="70F2BA77" w14:textId="027D9E43"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AE86BEE" w14:textId="282D320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1815750" w14:textId="68E6020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9FF6756" w14:textId="5AE8A73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662C2ED3"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480D33A9" w14:textId="77777777" w:rsidR="000775F9" w:rsidRPr="000775F9" w:rsidRDefault="000775F9" w:rsidP="000775F9">
            <w:pPr>
              <w:spacing w:after="0"/>
              <w:jc w:val="right"/>
              <w:rPr>
                <w:rFonts w:cs="Times New Roman"/>
                <w:sz w:val="16"/>
                <w:szCs w:val="18"/>
              </w:rPr>
            </w:pPr>
          </w:p>
        </w:tc>
      </w:tr>
      <w:tr w:rsidR="000775F9" w:rsidRPr="000775F9" w14:paraId="0E80F41A" w14:textId="77777777" w:rsidTr="000775F9">
        <w:tc>
          <w:tcPr>
            <w:tcW w:w="4211" w:type="dxa"/>
            <w:shd w:val="clear" w:color="auto" w:fill="F2F2F2"/>
          </w:tcPr>
          <w:p w14:paraId="2A160B73" w14:textId="04214458"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AC201A9" w14:textId="0B478E9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FC683CA" w14:textId="5336915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BABC98" w14:textId="6F72D0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FE1CF6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4DDDD56" w14:textId="77777777" w:rsidR="000775F9" w:rsidRPr="000775F9" w:rsidRDefault="000775F9" w:rsidP="000775F9">
            <w:pPr>
              <w:spacing w:after="0"/>
              <w:jc w:val="right"/>
              <w:rPr>
                <w:rFonts w:cs="Times New Roman"/>
                <w:sz w:val="18"/>
                <w:szCs w:val="18"/>
              </w:rPr>
            </w:pPr>
          </w:p>
        </w:tc>
      </w:tr>
      <w:tr w:rsidR="000775F9" w:rsidRPr="000775F9" w14:paraId="2EFC630C" w14:textId="77777777" w:rsidTr="000775F9">
        <w:tc>
          <w:tcPr>
            <w:tcW w:w="4211" w:type="dxa"/>
            <w:shd w:val="clear" w:color="auto" w:fill="F2F2F2"/>
          </w:tcPr>
          <w:p w14:paraId="3B79DD76" w14:textId="23707CA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D31C6EB" w14:textId="2D6C04F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9A8F10D" w14:textId="240744D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13444BC" w14:textId="45E875B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D3D9EF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0073156" w14:textId="77777777" w:rsidR="000775F9" w:rsidRPr="000775F9" w:rsidRDefault="000775F9" w:rsidP="000775F9">
            <w:pPr>
              <w:spacing w:after="0"/>
              <w:jc w:val="right"/>
              <w:rPr>
                <w:rFonts w:cs="Times New Roman"/>
                <w:sz w:val="18"/>
                <w:szCs w:val="18"/>
              </w:rPr>
            </w:pPr>
          </w:p>
        </w:tc>
      </w:tr>
      <w:tr w:rsidR="000775F9" w:rsidRPr="000775F9" w14:paraId="42832F67" w14:textId="77777777" w:rsidTr="000775F9">
        <w:tc>
          <w:tcPr>
            <w:tcW w:w="4211" w:type="dxa"/>
            <w:shd w:val="clear" w:color="auto" w:fill="F2F2F2"/>
          </w:tcPr>
          <w:p w14:paraId="140DD5DE" w14:textId="3DBE658C"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1D2566D" w14:textId="4C4A919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4A76F4" w14:textId="63C1012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CC24316" w14:textId="7E55720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39471A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0D97C52" w14:textId="77777777" w:rsidR="000775F9" w:rsidRPr="000775F9" w:rsidRDefault="000775F9" w:rsidP="000775F9">
            <w:pPr>
              <w:spacing w:after="0"/>
              <w:jc w:val="right"/>
              <w:rPr>
                <w:rFonts w:cs="Times New Roman"/>
                <w:sz w:val="18"/>
                <w:szCs w:val="18"/>
              </w:rPr>
            </w:pPr>
          </w:p>
        </w:tc>
      </w:tr>
      <w:tr w:rsidR="000775F9" w14:paraId="6D1F8011" w14:textId="77777777" w:rsidTr="000775F9">
        <w:tc>
          <w:tcPr>
            <w:tcW w:w="4211" w:type="dxa"/>
          </w:tcPr>
          <w:p w14:paraId="1F319FE0" w14:textId="6C8104A8"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4DCF0ED2" w14:textId="2C9CA43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B785BD8" w14:textId="1055476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36820DE" w14:textId="329FDC7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CC1D5B6" w14:textId="77777777" w:rsidR="000775F9" w:rsidRDefault="000775F9" w:rsidP="000775F9">
            <w:pPr>
              <w:spacing w:after="0"/>
              <w:jc w:val="right"/>
              <w:rPr>
                <w:rFonts w:cs="Times New Roman"/>
                <w:sz w:val="18"/>
                <w:szCs w:val="18"/>
              </w:rPr>
            </w:pPr>
          </w:p>
        </w:tc>
        <w:tc>
          <w:tcPr>
            <w:tcW w:w="960" w:type="dxa"/>
          </w:tcPr>
          <w:p w14:paraId="3330AB11" w14:textId="77777777" w:rsidR="000775F9" w:rsidRDefault="000775F9" w:rsidP="000775F9">
            <w:pPr>
              <w:spacing w:after="0"/>
              <w:jc w:val="right"/>
              <w:rPr>
                <w:rFonts w:cs="Times New Roman"/>
                <w:sz w:val="18"/>
                <w:szCs w:val="18"/>
              </w:rPr>
            </w:pPr>
          </w:p>
        </w:tc>
      </w:tr>
      <w:tr w:rsidR="000775F9" w:rsidRPr="000775F9" w14:paraId="172E0B00" w14:textId="77777777" w:rsidTr="000775F9">
        <w:tc>
          <w:tcPr>
            <w:tcW w:w="4211" w:type="dxa"/>
            <w:shd w:val="clear" w:color="auto" w:fill="CBFFCB"/>
          </w:tcPr>
          <w:p w14:paraId="1E0E8439" w14:textId="5C68C25C"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2DF3436B" w14:textId="39F52893" w:rsidR="000775F9" w:rsidRPr="000775F9" w:rsidRDefault="000775F9" w:rsidP="000775F9">
            <w:pPr>
              <w:spacing w:after="0"/>
              <w:jc w:val="right"/>
              <w:rPr>
                <w:rFonts w:cs="Times New Roman"/>
                <w:sz w:val="16"/>
                <w:szCs w:val="18"/>
              </w:rPr>
            </w:pPr>
            <w:r w:rsidRPr="000775F9">
              <w:rPr>
                <w:rFonts w:cs="Times New Roman"/>
                <w:sz w:val="16"/>
                <w:szCs w:val="18"/>
              </w:rPr>
              <w:t>14.397,30</w:t>
            </w:r>
          </w:p>
        </w:tc>
        <w:tc>
          <w:tcPr>
            <w:tcW w:w="1300" w:type="dxa"/>
            <w:shd w:val="clear" w:color="auto" w:fill="CBFFCB"/>
          </w:tcPr>
          <w:p w14:paraId="686E2900" w14:textId="0D22717D" w:rsidR="000775F9" w:rsidRPr="000775F9" w:rsidRDefault="000775F9" w:rsidP="000775F9">
            <w:pPr>
              <w:spacing w:after="0"/>
              <w:jc w:val="right"/>
              <w:rPr>
                <w:rFonts w:cs="Times New Roman"/>
                <w:sz w:val="16"/>
                <w:szCs w:val="18"/>
              </w:rPr>
            </w:pPr>
            <w:r w:rsidRPr="000775F9">
              <w:rPr>
                <w:rFonts w:cs="Times New Roman"/>
                <w:sz w:val="16"/>
                <w:szCs w:val="18"/>
              </w:rPr>
              <w:t>39.700,00</w:t>
            </w:r>
          </w:p>
        </w:tc>
        <w:tc>
          <w:tcPr>
            <w:tcW w:w="1300" w:type="dxa"/>
            <w:shd w:val="clear" w:color="auto" w:fill="CBFFCB"/>
          </w:tcPr>
          <w:p w14:paraId="6527C9A0" w14:textId="7D6872F7" w:rsidR="000775F9" w:rsidRPr="000775F9" w:rsidRDefault="000775F9" w:rsidP="000775F9">
            <w:pPr>
              <w:spacing w:after="0"/>
              <w:jc w:val="right"/>
              <w:rPr>
                <w:rFonts w:cs="Times New Roman"/>
                <w:sz w:val="16"/>
                <w:szCs w:val="18"/>
              </w:rPr>
            </w:pPr>
            <w:r w:rsidRPr="000775F9">
              <w:rPr>
                <w:rFonts w:cs="Times New Roman"/>
                <w:sz w:val="16"/>
                <w:szCs w:val="18"/>
              </w:rPr>
              <w:t>39.645,15</w:t>
            </w:r>
          </w:p>
        </w:tc>
        <w:tc>
          <w:tcPr>
            <w:tcW w:w="960" w:type="dxa"/>
            <w:shd w:val="clear" w:color="auto" w:fill="CBFFCB"/>
          </w:tcPr>
          <w:p w14:paraId="426EFD28" w14:textId="2B0F7487" w:rsidR="000775F9" w:rsidRPr="000775F9" w:rsidRDefault="000775F9" w:rsidP="000775F9">
            <w:pPr>
              <w:spacing w:after="0"/>
              <w:jc w:val="right"/>
              <w:rPr>
                <w:rFonts w:cs="Times New Roman"/>
                <w:sz w:val="16"/>
                <w:szCs w:val="18"/>
              </w:rPr>
            </w:pPr>
            <w:r w:rsidRPr="000775F9">
              <w:rPr>
                <w:rFonts w:cs="Times New Roman"/>
                <w:sz w:val="16"/>
                <w:szCs w:val="18"/>
              </w:rPr>
              <w:t>275,37%</w:t>
            </w:r>
          </w:p>
        </w:tc>
        <w:tc>
          <w:tcPr>
            <w:tcW w:w="960" w:type="dxa"/>
            <w:shd w:val="clear" w:color="auto" w:fill="CBFFCB"/>
          </w:tcPr>
          <w:p w14:paraId="36F2AEF0" w14:textId="0AF63032" w:rsidR="000775F9" w:rsidRPr="000775F9" w:rsidRDefault="000775F9" w:rsidP="000775F9">
            <w:pPr>
              <w:spacing w:after="0"/>
              <w:jc w:val="right"/>
              <w:rPr>
                <w:rFonts w:cs="Times New Roman"/>
                <w:sz w:val="16"/>
                <w:szCs w:val="18"/>
              </w:rPr>
            </w:pPr>
            <w:r w:rsidRPr="000775F9">
              <w:rPr>
                <w:rFonts w:cs="Times New Roman"/>
                <w:sz w:val="16"/>
                <w:szCs w:val="18"/>
              </w:rPr>
              <w:t>99,86%</w:t>
            </w:r>
          </w:p>
        </w:tc>
      </w:tr>
      <w:tr w:rsidR="000775F9" w:rsidRPr="000775F9" w14:paraId="265D3CDF" w14:textId="77777777" w:rsidTr="000775F9">
        <w:tc>
          <w:tcPr>
            <w:tcW w:w="4211" w:type="dxa"/>
            <w:shd w:val="clear" w:color="auto" w:fill="F2F2F2"/>
          </w:tcPr>
          <w:p w14:paraId="5B963ADD" w14:textId="61F505F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D5D1A03" w14:textId="0FF37F9F" w:rsidR="000775F9" w:rsidRPr="000775F9" w:rsidRDefault="000775F9" w:rsidP="000775F9">
            <w:pPr>
              <w:spacing w:after="0"/>
              <w:jc w:val="right"/>
              <w:rPr>
                <w:rFonts w:cs="Times New Roman"/>
                <w:sz w:val="18"/>
                <w:szCs w:val="18"/>
              </w:rPr>
            </w:pPr>
            <w:r w:rsidRPr="000775F9">
              <w:rPr>
                <w:rFonts w:cs="Times New Roman"/>
                <w:sz w:val="18"/>
                <w:szCs w:val="18"/>
              </w:rPr>
              <w:t>14.397,30</w:t>
            </w:r>
          </w:p>
        </w:tc>
        <w:tc>
          <w:tcPr>
            <w:tcW w:w="1300" w:type="dxa"/>
            <w:shd w:val="clear" w:color="auto" w:fill="F2F2F2"/>
          </w:tcPr>
          <w:p w14:paraId="67BBA3E1" w14:textId="0B73BFE5" w:rsidR="000775F9" w:rsidRPr="000775F9" w:rsidRDefault="000775F9" w:rsidP="000775F9">
            <w:pPr>
              <w:spacing w:after="0"/>
              <w:jc w:val="right"/>
              <w:rPr>
                <w:rFonts w:cs="Times New Roman"/>
                <w:sz w:val="18"/>
                <w:szCs w:val="18"/>
              </w:rPr>
            </w:pPr>
            <w:r w:rsidRPr="000775F9">
              <w:rPr>
                <w:rFonts w:cs="Times New Roman"/>
                <w:sz w:val="18"/>
                <w:szCs w:val="18"/>
              </w:rPr>
              <w:t>39.700,00</w:t>
            </w:r>
          </w:p>
        </w:tc>
        <w:tc>
          <w:tcPr>
            <w:tcW w:w="1300" w:type="dxa"/>
            <w:shd w:val="clear" w:color="auto" w:fill="F2F2F2"/>
          </w:tcPr>
          <w:p w14:paraId="248AD0D2" w14:textId="72957274" w:rsidR="000775F9" w:rsidRPr="000775F9" w:rsidRDefault="000775F9" w:rsidP="000775F9">
            <w:pPr>
              <w:spacing w:after="0"/>
              <w:jc w:val="right"/>
              <w:rPr>
                <w:rFonts w:cs="Times New Roman"/>
                <w:sz w:val="18"/>
                <w:szCs w:val="18"/>
              </w:rPr>
            </w:pPr>
            <w:r w:rsidRPr="000775F9">
              <w:rPr>
                <w:rFonts w:cs="Times New Roman"/>
                <w:sz w:val="18"/>
                <w:szCs w:val="18"/>
              </w:rPr>
              <w:t>39.645,15</w:t>
            </w:r>
          </w:p>
        </w:tc>
        <w:tc>
          <w:tcPr>
            <w:tcW w:w="960" w:type="dxa"/>
            <w:shd w:val="clear" w:color="auto" w:fill="F2F2F2"/>
          </w:tcPr>
          <w:p w14:paraId="7C79D935" w14:textId="6A54CA2B" w:rsidR="000775F9" w:rsidRPr="000775F9" w:rsidRDefault="000775F9" w:rsidP="000775F9">
            <w:pPr>
              <w:spacing w:after="0"/>
              <w:jc w:val="right"/>
              <w:rPr>
                <w:rFonts w:cs="Times New Roman"/>
                <w:sz w:val="18"/>
                <w:szCs w:val="18"/>
              </w:rPr>
            </w:pPr>
            <w:r w:rsidRPr="000775F9">
              <w:rPr>
                <w:rFonts w:cs="Times New Roman"/>
                <w:sz w:val="18"/>
                <w:szCs w:val="18"/>
              </w:rPr>
              <w:t>275,37%</w:t>
            </w:r>
          </w:p>
        </w:tc>
        <w:tc>
          <w:tcPr>
            <w:tcW w:w="960" w:type="dxa"/>
            <w:shd w:val="clear" w:color="auto" w:fill="F2F2F2"/>
          </w:tcPr>
          <w:p w14:paraId="698ECD0C" w14:textId="51DCC18A" w:rsidR="000775F9" w:rsidRPr="000775F9" w:rsidRDefault="000775F9" w:rsidP="000775F9">
            <w:pPr>
              <w:spacing w:after="0"/>
              <w:jc w:val="right"/>
              <w:rPr>
                <w:rFonts w:cs="Times New Roman"/>
                <w:sz w:val="18"/>
                <w:szCs w:val="18"/>
              </w:rPr>
            </w:pPr>
            <w:r w:rsidRPr="000775F9">
              <w:rPr>
                <w:rFonts w:cs="Times New Roman"/>
                <w:sz w:val="18"/>
                <w:szCs w:val="18"/>
              </w:rPr>
              <w:t>99,86%</w:t>
            </w:r>
          </w:p>
        </w:tc>
      </w:tr>
      <w:tr w:rsidR="000775F9" w:rsidRPr="000775F9" w14:paraId="257FD61B" w14:textId="77777777" w:rsidTr="000775F9">
        <w:tc>
          <w:tcPr>
            <w:tcW w:w="4211" w:type="dxa"/>
            <w:shd w:val="clear" w:color="auto" w:fill="F2F2F2"/>
          </w:tcPr>
          <w:p w14:paraId="5FFAD97A" w14:textId="3445883A"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575FD74" w14:textId="6A87D84F" w:rsidR="000775F9" w:rsidRPr="000775F9" w:rsidRDefault="000775F9" w:rsidP="000775F9">
            <w:pPr>
              <w:spacing w:after="0"/>
              <w:jc w:val="right"/>
              <w:rPr>
                <w:rFonts w:cs="Times New Roman"/>
                <w:sz w:val="18"/>
                <w:szCs w:val="18"/>
              </w:rPr>
            </w:pPr>
            <w:r w:rsidRPr="000775F9">
              <w:rPr>
                <w:rFonts w:cs="Times New Roman"/>
                <w:sz w:val="18"/>
                <w:szCs w:val="18"/>
              </w:rPr>
              <w:t>14.397,30</w:t>
            </w:r>
          </w:p>
        </w:tc>
        <w:tc>
          <w:tcPr>
            <w:tcW w:w="1300" w:type="dxa"/>
            <w:shd w:val="clear" w:color="auto" w:fill="F2F2F2"/>
          </w:tcPr>
          <w:p w14:paraId="0A8926B5" w14:textId="78823439" w:rsidR="000775F9" w:rsidRPr="000775F9" w:rsidRDefault="000775F9" w:rsidP="000775F9">
            <w:pPr>
              <w:spacing w:after="0"/>
              <w:jc w:val="right"/>
              <w:rPr>
                <w:rFonts w:cs="Times New Roman"/>
                <w:sz w:val="18"/>
                <w:szCs w:val="18"/>
              </w:rPr>
            </w:pPr>
            <w:r w:rsidRPr="000775F9">
              <w:rPr>
                <w:rFonts w:cs="Times New Roman"/>
                <w:sz w:val="18"/>
                <w:szCs w:val="18"/>
              </w:rPr>
              <w:t>39.700,00</w:t>
            </w:r>
          </w:p>
        </w:tc>
        <w:tc>
          <w:tcPr>
            <w:tcW w:w="1300" w:type="dxa"/>
            <w:shd w:val="clear" w:color="auto" w:fill="F2F2F2"/>
          </w:tcPr>
          <w:p w14:paraId="4A9E9FE1" w14:textId="361A73A1" w:rsidR="000775F9" w:rsidRPr="000775F9" w:rsidRDefault="000775F9" w:rsidP="000775F9">
            <w:pPr>
              <w:spacing w:after="0"/>
              <w:jc w:val="right"/>
              <w:rPr>
                <w:rFonts w:cs="Times New Roman"/>
                <w:sz w:val="18"/>
                <w:szCs w:val="18"/>
              </w:rPr>
            </w:pPr>
            <w:r w:rsidRPr="000775F9">
              <w:rPr>
                <w:rFonts w:cs="Times New Roman"/>
                <w:sz w:val="18"/>
                <w:szCs w:val="18"/>
              </w:rPr>
              <w:t>39.645,15</w:t>
            </w:r>
          </w:p>
        </w:tc>
        <w:tc>
          <w:tcPr>
            <w:tcW w:w="960" w:type="dxa"/>
            <w:shd w:val="clear" w:color="auto" w:fill="F2F2F2"/>
          </w:tcPr>
          <w:p w14:paraId="4268686F" w14:textId="2FD2CA52" w:rsidR="000775F9" w:rsidRPr="000775F9" w:rsidRDefault="000775F9" w:rsidP="000775F9">
            <w:pPr>
              <w:spacing w:after="0"/>
              <w:jc w:val="right"/>
              <w:rPr>
                <w:rFonts w:cs="Times New Roman"/>
                <w:sz w:val="18"/>
                <w:szCs w:val="18"/>
              </w:rPr>
            </w:pPr>
            <w:r w:rsidRPr="000775F9">
              <w:rPr>
                <w:rFonts w:cs="Times New Roman"/>
                <w:sz w:val="18"/>
                <w:szCs w:val="18"/>
              </w:rPr>
              <w:t>275,37%</w:t>
            </w:r>
          </w:p>
        </w:tc>
        <w:tc>
          <w:tcPr>
            <w:tcW w:w="960" w:type="dxa"/>
            <w:shd w:val="clear" w:color="auto" w:fill="F2F2F2"/>
          </w:tcPr>
          <w:p w14:paraId="3A7B412B" w14:textId="44A875AB" w:rsidR="000775F9" w:rsidRPr="000775F9" w:rsidRDefault="000775F9" w:rsidP="000775F9">
            <w:pPr>
              <w:spacing w:after="0"/>
              <w:jc w:val="right"/>
              <w:rPr>
                <w:rFonts w:cs="Times New Roman"/>
                <w:sz w:val="18"/>
                <w:szCs w:val="18"/>
              </w:rPr>
            </w:pPr>
            <w:r w:rsidRPr="000775F9">
              <w:rPr>
                <w:rFonts w:cs="Times New Roman"/>
                <w:sz w:val="18"/>
                <w:szCs w:val="18"/>
              </w:rPr>
              <w:t>99,86%</w:t>
            </w:r>
          </w:p>
        </w:tc>
      </w:tr>
      <w:tr w:rsidR="000775F9" w:rsidRPr="000775F9" w14:paraId="4BB01444" w14:textId="77777777" w:rsidTr="000775F9">
        <w:tc>
          <w:tcPr>
            <w:tcW w:w="4211" w:type="dxa"/>
            <w:shd w:val="clear" w:color="auto" w:fill="F2F2F2"/>
          </w:tcPr>
          <w:p w14:paraId="2274F1FE" w14:textId="3D064A7F"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B7473BD" w14:textId="3564C327" w:rsidR="000775F9" w:rsidRPr="000775F9" w:rsidRDefault="000775F9" w:rsidP="000775F9">
            <w:pPr>
              <w:spacing w:after="0"/>
              <w:jc w:val="right"/>
              <w:rPr>
                <w:rFonts w:cs="Times New Roman"/>
                <w:sz w:val="18"/>
                <w:szCs w:val="18"/>
              </w:rPr>
            </w:pPr>
            <w:r w:rsidRPr="000775F9">
              <w:rPr>
                <w:rFonts w:cs="Times New Roman"/>
                <w:sz w:val="18"/>
                <w:szCs w:val="18"/>
              </w:rPr>
              <w:t>14.397,30</w:t>
            </w:r>
          </w:p>
        </w:tc>
        <w:tc>
          <w:tcPr>
            <w:tcW w:w="1300" w:type="dxa"/>
            <w:shd w:val="clear" w:color="auto" w:fill="F2F2F2"/>
          </w:tcPr>
          <w:p w14:paraId="3D890B07" w14:textId="759F80E9" w:rsidR="000775F9" w:rsidRPr="000775F9" w:rsidRDefault="000775F9" w:rsidP="000775F9">
            <w:pPr>
              <w:spacing w:after="0"/>
              <w:jc w:val="right"/>
              <w:rPr>
                <w:rFonts w:cs="Times New Roman"/>
                <w:sz w:val="18"/>
                <w:szCs w:val="18"/>
              </w:rPr>
            </w:pPr>
            <w:r w:rsidRPr="000775F9">
              <w:rPr>
                <w:rFonts w:cs="Times New Roman"/>
                <w:sz w:val="18"/>
                <w:szCs w:val="18"/>
              </w:rPr>
              <w:t>39.700,00</w:t>
            </w:r>
          </w:p>
        </w:tc>
        <w:tc>
          <w:tcPr>
            <w:tcW w:w="1300" w:type="dxa"/>
            <w:shd w:val="clear" w:color="auto" w:fill="F2F2F2"/>
          </w:tcPr>
          <w:p w14:paraId="4D78DEA3" w14:textId="0321715F" w:rsidR="000775F9" w:rsidRPr="000775F9" w:rsidRDefault="000775F9" w:rsidP="000775F9">
            <w:pPr>
              <w:spacing w:after="0"/>
              <w:jc w:val="right"/>
              <w:rPr>
                <w:rFonts w:cs="Times New Roman"/>
                <w:sz w:val="18"/>
                <w:szCs w:val="18"/>
              </w:rPr>
            </w:pPr>
            <w:r w:rsidRPr="000775F9">
              <w:rPr>
                <w:rFonts w:cs="Times New Roman"/>
                <w:sz w:val="18"/>
                <w:szCs w:val="18"/>
              </w:rPr>
              <w:t>39.645,15</w:t>
            </w:r>
          </w:p>
        </w:tc>
        <w:tc>
          <w:tcPr>
            <w:tcW w:w="960" w:type="dxa"/>
            <w:shd w:val="clear" w:color="auto" w:fill="F2F2F2"/>
          </w:tcPr>
          <w:p w14:paraId="3101FDEA" w14:textId="3506ED67" w:rsidR="000775F9" w:rsidRPr="000775F9" w:rsidRDefault="000775F9" w:rsidP="000775F9">
            <w:pPr>
              <w:spacing w:after="0"/>
              <w:jc w:val="right"/>
              <w:rPr>
                <w:rFonts w:cs="Times New Roman"/>
                <w:sz w:val="18"/>
                <w:szCs w:val="18"/>
              </w:rPr>
            </w:pPr>
            <w:r w:rsidRPr="000775F9">
              <w:rPr>
                <w:rFonts w:cs="Times New Roman"/>
                <w:sz w:val="18"/>
                <w:szCs w:val="18"/>
              </w:rPr>
              <w:t>275,37%</w:t>
            </w:r>
          </w:p>
        </w:tc>
        <w:tc>
          <w:tcPr>
            <w:tcW w:w="960" w:type="dxa"/>
            <w:shd w:val="clear" w:color="auto" w:fill="F2F2F2"/>
          </w:tcPr>
          <w:p w14:paraId="3476C6A9" w14:textId="65CE627B" w:rsidR="000775F9" w:rsidRPr="000775F9" w:rsidRDefault="000775F9" w:rsidP="000775F9">
            <w:pPr>
              <w:spacing w:after="0"/>
              <w:jc w:val="right"/>
              <w:rPr>
                <w:rFonts w:cs="Times New Roman"/>
                <w:sz w:val="18"/>
                <w:szCs w:val="18"/>
              </w:rPr>
            </w:pPr>
            <w:r w:rsidRPr="000775F9">
              <w:rPr>
                <w:rFonts w:cs="Times New Roman"/>
                <w:sz w:val="18"/>
                <w:szCs w:val="18"/>
              </w:rPr>
              <w:t>99,86%</w:t>
            </w:r>
          </w:p>
        </w:tc>
      </w:tr>
      <w:tr w:rsidR="000775F9" w14:paraId="771F4CA7" w14:textId="77777777" w:rsidTr="000775F9">
        <w:tc>
          <w:tcPr>
            <w:tcW w:w="4211" w:type="dxa"/>
          </w:tcPr>
          <w:p w14:paraId="00887AE7" w14:textId="06CCA01A"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0EDFA0ED" w14:textId="7326BB9E" w:rsidR="000775F9" w:rsidRDefault="000775F9" w:rsidP="000775F9">
            <w:pPr>
              <w:spacing w:after="0"/>
              <w:jc w:val="right"/>
              <w:rPr>
                <w:rFonts w:cs="Times New Roman"/>
                <w:sz w:val="18"/>
                <w:szCs w:val="18"/>
              </w:rPr>
            </w:pPr>
            <w:r>
              <w:rPr>
                <w:rFonts w:cs="Times New Roman"/>
                <w:sz w:val="18"/>
                <w:szCs w:val="18"/>
              </w:rPr>
              <w:t>14.397,30</w:t>
            </w:r>
          </w:p>
        </w:tc>
        <w:tc>
          <w:tcPr>
            <w:tcW w:w="1300" w:type="dxa"/>
          </w:tcPr>
          <w:p w14:paraId="342D4FA2" w14:textId="2FF882C0" w:rsidR="000775F9" w:rsidRDefault="000775F9" w:rsidP="000775F9">
            <w:pPr>
              <w:spacing w:after="0"/>
              <w:jc w:val="right"/>
              <w:rPr>
                <w:rFonts w:cs="Times New Roman"/>
                <w:sz w:val="18"/>
                <w:szCs w:val="18"/>
              </w:rPr>
            </w:pPr>
            <w:r>
              <w:rPr>
                <w:rFonts w:cs="Times New Roman"/>
                <w:sz w:val="18"/>
                <w:szCs w:val="18"/>
              </w:rPr>
              <w:t>39.700,00</w:t>
            </w:r>
          </w:p>
        </w:tc>
        <w:tc>
          <w:tcPr>
            <w:tcW w:w="1300" w:type="dxa"/>
          </w:tcPr>
          <w:p w14:paraId="4954CD49" w14:textId="6BBCDE62" w:rsidR="000775F9" w:rsidRDefault="000775F9" w:rsidP="000775F9">
            <w:pPr>
              <w:spacing w:after="0"/>
              <w:jc w:val="right"/>
              <w:rPr>
                <w:rFonts w:cs="Times New Roman"/>
                <w:sz w:val="18"/>
                <w:szCs w:val="18"/>
              </w:rPr>
            </w:pPr>
            <w:r>
              <w:rPr>
                <w:rFonts w:cs="Times New Roman"/>
                <w:sz w:val="18"/>
                <w:szCs w:val="18"/>
              </w:rPr>
              <w:t>39.645,15</w:t>
            </w:r>
          </w:p>
        </w:tc>
        <w:tc>
          <w:tcPr>
            <w:tcW w:w="960" w:type="dxa"/>
          </w:tcPr>
          <w:p w14:paraId="55543A07" w14:textId="47AC3F40" w:rsidR="000775F9" w:rsidRDefault="000775F9" w:rsidP="000775F9">
            <w:pPr>
              <w:spacing w:after="0"/>
              <w:jc w:val="right"/>
              <w:rPr>
                <w:rFonts w:cs="Times New Roman"/>
                <w:sz w:val="18"/>
                <w:szCs w:val="18"/>
              </w:rPr>
            </w:pPr>
            <w:r>
              <w:rPr>
                <w:rFonts w:cs="Times New Roman"/>
                <w:sz w:val="18"/>
                <w:szCs w:val="18"/>
              </w:rPr>
              <w:t>275,37%</w:t>
            </w:r>
          </w:p>
        </w:tc>
        <w:tc>
          <w:tcPr>
            <w:tcW w:w="960" w:type="dxa"/>
          </w:tcPr>
          <w:p w14:paraId="1B43123C" w14:textId="36035896" w:rsidR="000775F9" w:rsidRDefault="000775F9" w:rsidP="000775F9">
            <w:pPr>
              <w:spacing w:after="0"/>
              <w:jc w:val="right"/>
              <w:rPr>
                <w:rFonts w:cs="Times New Roman"/>
                <w:sz w:val="18"/>
                <w:szCs w:val="18"/>
              </w:rPr>
            </w:pPr>
            <w:r>
              <w:rPr>
                <w:rFonts w:cs="Times New Roman"/>
                <w:sz w:val="18"/>
                <w:szCs w:val="18"/>
              </w:rPr>
              <w:t>99,86%</w:t>
            </w:r>
          </w:p>
        </w:tc>
      </w:tr>
      <w:tr w:rsidR="000775F9" w:rsidRPr="000775F9" w14:paraId="48C59F33" w14:textId="77777777" w:rsidTr="000775F9">
        <w:tc>
          <w:tcPr>
            <w:tcW w:w="4211" w:type="dxa"/>
            <w:shd w:val="clear" w:color="auto" w:fill="CBFFCB"/>
          </w:tcPr>
          <w:p w14:paraId="2155B3AE" w14:textId="60794DF4" w:rsidR="000775F9" w:rsidRPr="000775F9" w:rsidRDefault="000775F9" w:rsidP="000775F9">
            <w:pPr>
              <w:spacing w:after="0"/>
              <w:rPr>
                <w:rFonts w:cs="Times New Roman"/>
                <w:sz w:val="16"/>
                <w:szCs w:val="18"/>
              </w:rPr>
            </w:pPr>
            <w:r w:rsidRPr="000775F9">
              <w:rPr>
                <w:rFonts w:cs="Times New Roman"/>
                <w:sz w:val="16"/>
                <w:szCs w:val="18"/>
              </w:rPr>
              <w:lastRenderedPageBreak/>
              <w:t>IZVOR 420 Šumski doprinos</w:t>
            </w:r>
          </w:p>
        </w:tc>
        <w:tc>
          <w:tcPr>
            <w:tcW w:w="1300" w:type="dxa"/>
            <w:shd w:val="clear" w:color="auto" w:fill="CBFFCB"/>
          </w:tcPr>
          <w:p w14:paraId="6FDAEAC2" w14:textId="28B06F18" w:rsidR="000775F9" w:rsidRPr="000775F9" w:rsidRDefault="000775F9" w:rsidP="000775F9">
            <w:pPr>
              <w:spacing w:after="0"/>
              <w:jc w:val="right"/>
              <w:rPr>
                <w:rFonts w:cs="Times New Roman"/>
                <w:sz w:val="16"/>
                <w:szCs w:val="18"/>
              </w:rPr>
            </w:pPr>
            <w:r w:rsidRPr="000775F9">
              <w:rPr>
                <w:rFonts w:cs="Times New Roman"/>
                <w:sz w:val="16"/>
                <w:szCs w:val="18"/>
              </w:rPr>
              <w:t>237,85</w:t>
            </w:r>
          </w:p>
        </w:tc>
        <w:tc>
          <w:tcPr>
            <w:tcW w:w="1300" w:type="dxa"/>
            <w:shd w:val="clear" w:color="auto" w:fill="CBFFCB"/>
          </w:tcPr>
          <w:p w14:paraId="3C6D0F6F" w14:textId="13A2C35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EF5F203" w14:textId="662B948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C522B03" w14:textId="30ECD46F"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7490EB1" w14:textId="77777777" w:rsidR="000775F9" w:rsidRPr="000775F9" w:rsidRDefault="000775F9" w:rsidP="000775F9">
            <w:pPr>
              <w:spacing w:after="0"/>
              <w:jc w:val="right"/>
              <w:rPr>
                <w:rFonts w:cs="Times New Roman"/>
                <w:sz w:val="16"/>
                <w:szCs w:val="18"/>
              </w:rPr>
            </w:pPr>
          </w:p>
        </w:tc>
      </w:tr>
      <w:tr w:rsidR="000775F9" w:rsidRPr="000775F9" w14:paraId="5BB12288" w14:textId="77777777" w:rsidTr="000775F9">
        <w:tc>
          <w:tcPr>
            <w:tcW w:w="4211" w:type="dxa"/>
            <w:shd w:val="clear" w:color="auto" w:fill="F2F2F2"/>
          </w:tcPr>
          <w:p w14:paraId="3588D43E" w14:textId="3586AAE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D43199A" w14:textId="0A571E30" w:rsidR="000775F9" w:rsidRPr="000775F9" w:rsidRDefault="000775F9" w:rsidP="000775F9">
            <w:pPr>
              <w:spacing w:after="0"/>
              <w:jc w:val="right"/>
              <w:rPr>
                <w:rFonts w:cs="Times New Roman"/>
                <w:sz w:val="18"/>
                <w:szCs w:val="18"/>
              </w:rPr>
            </w:pPr>
            <w:r w:rsidRPr="000775F9">
              <w:rPr>
                <w:rFonts w:cs="Times New Roman"/>
                <w:sz w:val="18"/>
                <w:szCs w:val="18"/>
              </w:rPr>
              <w:t>237,85</w:t>
            </w:r>
          </w:p>
        </w:tc>
        <w:tc>
          <w:tcPr>
            <w:tcW w:w="1300" w:type="dxa"/>
            <w:shd w:val="clear" w:color="auto" w:fill="F2F2F2"/>
          </w:tcPr>
          <w:p w14:paraId="723A02EE" w14:textId="4B2DC8B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68F6A6F" w14:textId="367AE86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6F2F579" w14:textId="2433A1C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1BFF1EF" w14:textId="77777777" w:rsidR="000775F9" w:rsidRPr="000775F9" w:rsidRDefault="000775F9" w:rsidP="000775F9">
            <w:pPr>
              <w:spacing w:after="0"/>
              <w:jc w:val="right"/>
              <w:rPr>
                <w:rFonts w:cs="Times New Roman"/>
                <w:sz w:val="18"/>
                <w:szCs w:val="18"/>
              </w:rPr>
            </w:pPr>
          </w:p>
        </w:tc>
      </w:tr>
      <w:tr w:rsidR="000775F9" w:rsidRPr="000775F9" w14:paraId="0BD42DA0" w14:textId="77777777" w:rsidTr="000775F9">
        <w:tc>
          <w:tcPr>
            <w:tcW w:w="4211" w:type="dxa"/>
            <w:shd w:val="clear" w:color="auto" w:fill="F2F2F2"/>
          </w:tcPr>
          <w:p w14:paraId="162B2E2A" w14:textId="65E6FBE2"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196CAC4" w14:textId="695A061C" w:rsidR="000775F9" w:rsidRPr="000775F9" w:rsidRDefault="000775F9" w:rsidP="000775F9">
            <w:pPr>
              <w:spacing w:after="0"/>
              <w:jc w:val="right"/>
              <w:rPr>
                <w:rFonts w:cs="Times New Roman"/>
                <w:sz w:val="18"/>
                <w:szCs w:val="18"/>
              </w:rPr>
            </w:pPr>
            <w:r w:rsidRPr="000775F9">
              <w:rPr>
                <w:rFonts w:cs="Times New Roman"/>
                <w:sz w:val="18"/>
                <w:szCs w:val="18"/>
              </w:rPr>
              <w:t>237,85</w:t>
            </w:r>
          </w:p>
        </w:tc>
        <w:tc>
          <w:tcPr>
            <w:tcW w:w="1300" w:type="dxa"/>
            <w:shd w:val="clear" w:color="auto" w:fill="F2F2F2"/>
          </w:tcPr>
          <w:p w14:paraId="60ED7BF2" w14:textId="3DA9476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1B8DC57" w14:textId="2225DF9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BE9BEE2" w14:textId="22005AA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14CD6AB" w14:textId="77777777" w:rsidR="000775F9" w:rsidRPr="000775F9" w:rsidRDefault="000775F9" w:rsidP="000775F9">
            <w:pPr>
              <w:spacing w:after="0"/>
              <w:jc w:val="right"/>
              <w:rPr>
                <w:rFonts w:cs="Times New Roman"/>
                <w:sz w:val="18"/>
                <w:szCs w:val="18"/>
              </w:rPr>
            </w:pPr>
          </w:p>
        </w:tc>
      </w:tr>
      <w:tr w:rsidR="000775F9" w:rsidRPr="000775F9" w14:paraId="50CDE620" w14:textId="77777777" w:rsidTr="000775F9">
        <w:tc>
          <w:tcPr>
            <w:tcW w:w="4211" w:type="dxa"/>
            <w:shd w:val="clear" w:color="auto" w:fill="F2F2F2"/>
          </w:tcPr>
          <w:p w14:paraId="76C6977C" w14:textId="060243E1"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3BAE7173" w14:textId="1FF2B195" w:rsidR="000775F9" w:rsidRPr="000775F9" w:rsidRDefault="000775F9" w:rsidP="000775F9">
            <w:pPr>
              <w:spacing w:after="0"/>
              <w:jc w:val="right"/>
              <w:rPr>
                <w:rFonts w:cs="Times New Roman"/>
                <w:sz w:val="18"/>
                <w:szCs w:val="18"/>
              </w:rPr>
            </w:pPr>
            <w:r w:rsidRPr="000775F9">
              <w:rPr>
                <w:rFonts w:cs="Times New Roman"/>
                <w:sz w:val="18"/>
                <w:szCs w:val="18"/>
              </w:rPr>
              <w:t>237,85</w:t>
            </w:r>
          </w:p>
        </w:tc>
        <w:tc>
          <w:tcPr>
            <w:tcW w:w="1300" w:type="dxa"/>
            <w:shd w:val="clear" w:color="auto" w:fill="F2F2F2"/>
          </w:tcPr>
          <w:p w14:paraId="2E4316EE" w14:textId="3C93665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ED36D3E" w14:textId="7DCAD15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012D9FC" w14:textId="68CD71A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E41790F" w14:textId="77777777" w:rsidR="000775F9" w:rsidRPr="000775F9" w:rsidRDefault="000775F9" w:rsidP="000775F9">
            <w:pPr>
              <w:spacing w:after="0"/>
              <w:jc w:val="right"/>
              <w:rPr>
                <w:rFonts w:cs="Times New Roman"/>
                <w:sz w:val="18"/>
                <w:szCs w:val="18"/>
              </w:rPr>
            </w:pPr>
          </w:p>
        </w:tc>
      </w:tr>
      <w:tr w:rsidR="000775F9" w14:paraId="68DAE7B7" w14:textId="77777777" w:rsidTr="000775F9">
        <w:tc>
          <w:tcPr>
            <w:tcW w:w="4211" w:type="dxa"/>
          </w:tcPr>
          <w:p w14:paraId="7ED9797D" w14:textId="30F85164"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78169F73" w14:textId="4157311C" w:rsidR="000775F9" w:rsidRDefault="000775F9" w:rsidP="000775F9">
            <w:pPr>
              <w:spacing w:after="0"/>
              <w:jc w:val="right"/>
              <w:rPr>
                <w:rFonts w:cs="Times New Roman"/>
                <w:sz w:val="18"/>
                <w:szCs w:val="18"/>
              </w:rPr>
            </w:pPr>
            <w:r>
              <w:rPr>
                <w:rFonts w:cs="Times New Roman"/>
                <w:sz w:val="18"/>
                <w:szCs w:val="18"/>
              </w:rPr>
              <w:t>237,85</w:t>
            </w:r>
          </w:p>
        </w:tc>
        <w:tc>
          <w:tcPr>
            <w:tcW w:w="1300" w:type="dxa"/>
          </w:tcPr>
          <w:p w14:paraId="16F0067A" w14:textId="4903D97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1352800" w14:textId="33BA58F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F4C4BE3" w14:textId="0EF4A29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D080CAB" w14:textId="77777777" w:rsidR="000775F9" w:rsidRDefault="000775F9" w:rsidP="000775F9">
            <w:pPr>
              <w:spacing w:after="0"/>
              <w:jc w:val="right"/>
              <w:rPr>
                <w:rFonts w:cs="Times New Roman"/>
                <w:sz w:val="18"/>
                <w:szCs w:val="18"/>
              </w:rPr>
            </w:pPr>
          </w:p>
        </w:tc>
      </w:tr>
      <w:tr w:rsidR="000775F9" w:rsidRPr="000775F9" w14:paraId="3E02CF49" w14:textId="77777777" w:rsidTr="000775F9">
        <w:trPr>
          <w:trHeight w:val="540"/>
        </w:trPr>
        <w:tc>
          <w:tcPr>
            <w:tcW w:w="4211" w:type="dxa"/>
            <w:shd w:val="clear" w:color="auto" w:fill="DAE8F2"/>
            <w:vAlign w:val="center"/>
          </w:tcPr>
          <w:p w14:paraId="35669DBC" w14:textId="0CD6F485" w:rsidR="000775F9" w:rsidRPr="000775F9" w:rsidRDefault="000775F9" w:rsidP="000775F9">
            <w:pPr>
              <w:spacing w:after="0"/>
              <w:rPr>
                <w:rFonts w:cs="Times New Roman"/>
                <w:b/>
                <w:sz w:val="18"/>
                <w:szCs w:val="18"/>
              </w:rPr>
            </w:pPr>
            <w:r w:rsidRPr="000775F9">
              <w:rPr>
                <w:rFonts w:cs="Times New Roman"/>
                <w:b/>
                <w:sz w:val="18"/>
                <w:szCs w:val="18"/>
              </w:rPr>
              <w:t>AKTIVNOST A120406 JAVNA RASVJETA</w:t>
            </w:r>
          </w:p>
        </w:tc>
        <w:tc>
          <w:tcPr>
            <w:tcW w:w="1300" w:type="dxa"/>
            <w:shd w:val="clear" w:color="auto" w:fill="DAE8F2"/>
            <w:vAlign w:val="center"/>
          </w:tcPr>
          <w:p w14:paraId="3CBE1009" w14:textId="2D6F535B" w:rsidR="000775F9" w:rsidRPr="000775F9" w:rsidRDefault="000775F9" w:rsidP="000775F9">
            <w:pPr>
              <w:spacing w:after="0"/>
              <w:jc w:val="right"/>
              <w:rPr>
                <w:rFonts w:cs="Times New Roman"/>
                <w:b/>
                <w:sz w:val="18"/>
                <w:szCs w:val="18"/>
              </w:rPr>
            </w:pPr>
            <w:r w:rsidRPr="000775F9">
              <w:rPr>
                <w:rFonts w:cs="Times New Roman"/>
                <w:b/>
                <w:sz w:val="18"/>
                <w:szCs w:val="18"/>
              </w:rPr>
              <w:t>25.321,56</w:t>
            </w:r>
          </w:p>
        </w:tc>
        <w:tc>
          <w:tcPr>
            <w:tcW w:w="1300" w:type="dxa"/>
            <w:shd w:val="clear" w:color="auto" w:fill="DAE8F2"/>
            <w:vAlign w:val="center"/>
          </w:tcPr>
          <w:p w14:paraId="627A01D5" w14:textId="22DD9703" w:rsidR="000775F9" w:rsidRPr="000775F9" w:rsidRDefault="000775F9" w:rsidP="000775F9">
            <w:pPr>
              <w:spacing w:after="0"/>
              <w:jc w:val="right"/>
              <w:rPr>
                <w:rFonts w:cs="Times New Roman"/>
                <w:b/>
                <w:sz w:val="18"/>
                <w:szCs w:val="18"/>
              </w:rPr>
            </w:pPr>
            <w:r w:rsidRPr="000775F9">
              <w:rPr>
                <w:rFonts w:cs="Times New Roman"/>
                <w:b/>
                <w:sz w:val="18"/>
                <w:szCs w:val="18"/>
              </w:rPr>
              <w:t>25.600,00</w:t>
            </w:r>
          </w:p>
        </w:tc>
        <w:tc>
          <w:tcPr>
            <w:tcW w:w="1300" w:type="dxa"/>
            <w:shd w:val="clear" w:color="auto" w:fill="DAE8F2"/>
            <w:vAlign w:val="center"/>
          </w:tcPr>
          <w:p w14:paraId="7DA53D0A" w14:textId="29F71679" w:rsidR="000775F9" w:rsidRPr="000775F9" w:rsidRDefault="000775F9" w:rsidP="000775F9">
            <w:pPr>
              <w:spacing w:after="0"/>
              <w:jc w:val="right"/>
              <w:rPr>
                <w:rFonts w:cs="Times New Roman"/>
                <w:b/>
                <w:sz w:val="18"/>
                <w:szCs w:val="18"/>
              </w:rPr>
            </w:pPr>
            <w:r w:rsidRPr="000775F9">
              <w:rPr>
                <w:rFonts w:cs="Times New Roman"/>
                <w:b/>
                <w:sz w:val="18"/>
                <w:szCs w:val="18"/>
              </w:rPr>
              <w:t>23.316,78</w:t>
            </w:r>
          </w:p>
        </w:tc>
        <w:tc>
          <w:tcPr>
            <w:tcW w:w="960" w:type="dxa"/>
            <w:shd w:val="clear" w:color="auto" w:fill="DAE8F2"/>
            <w:vAlign w:val="center"/>
          </w:tcPr>
          <w:p w14:paraId="4723A1B8" w14:textId="0725E545" w:rsidR="000775F9" w:rsidRPr="000775F9" w:rsidRDefault="000775F9" w:rsidP="000775F9">
            <w:pPr>
              <w:spacing w:after="0"/>
              <w:jc w:val="right"/>
              <w:rPr>
                <w:rFonts w:cs="Times New Roman"/>
                <w:b/>
                <w:sz w:val="18"/>
                <w:szCs w:val="18"/>
              </w:rPr>
            </w:pPr>
            <w:r w:rsidRPr="000775F9">
              <w:rPr>
                <w:rFonts w:cs="Times New Roman"/>
                <w:b/>
                <w:sz w:val="18"/>
                <w:szCs w:val="18"/>
              </w:rPr>
              <w:t>92,08%</w:t>
            </w:r>
          </w:p>
        </w:tc>
        <w:tc>
          <w:tcPr>
            <w:tcW w:w="960" w:type="dxa"/>
            <w:shd w:val="clear" w:color="auto" w:fill="DAE8F2"/>
            <w:vAlign w:val="center"/>
          </w:tcPr>
          <w:p w14:paraId="3CFFD7B3" w14:textId="53D93C37" w:rsidR="000775F9" w:rsidRPr="000775F9" w:rsidRDefault="000775F9" w:rsidP="000775F9">
            <w:pPr>
              <w:spacing w:after="0"/>
              <w:jc w:val="right"/>
              <w:rPr>
                <w:rFonts w:cs="Times New Roman"/>
                <w:b/>
                <w:sz w:val="18"/>
                <w:szCs w:val="18"/>
              </w:rPr>
            </w:pPr>
            <w:r w:rsidRPr="000775F9">
              <w:rPr>
                <w:rFonts w:cs="Times New Roman"/>
                <w:b/>
                <w:sz w:val="18"/>
                <w:szCs w:val="18"/>
              </w:rPr>
              <w:t>91,08%</w:t>
            </w:r>
          </w:p>
        </w:tc>
      </w:tr>
      <w:tr w:rsidR="000775F9" w:rsidRPr="000775F9" w14:paraId="3084EDCD" w14:textId="77777777" w:rsidTr="000775F9">
        <w:tc>
          <w:tcPr>
            <w:tcW w:w="4211" w:type="dxa"/>
            <w:shd w:val="clear" w:color="auto" w:fill="CBFFCB"/>
          </w:tcPr>
          <w:p w14:paraId="7031E8FC" w14:textId="76A3920F"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45C3FCEA" w14:textId="7C273950" w:rsidR="000775F9" w:rsidRPr="000775F9" w:rsidRDefault="000775F9" w:rsidP="000775F9">
            <w:pPr>
              <w:spacing w:after="0"/>
              <w:jc w:val="right"/>
              <w:rPr>
                <w:rFonts w:cs="Times New Roman"/>
                <w:sz w:val="16"/>
                <w:szCs w:val="18"/>
              </w:rPr>
            </w:pPr>
            <w:r w:rsidRPr="000775F9">
              <w:rPr>
                <w:rFonts w:cs="Times New Roman"/>
                <w:sz w:val="16"/>
                <w:szCs w:val="18"/>
              </w:rPr>
              <w:t>25.321,56</w:t>
            </w:r>
          </w:p>
        </w:tc>
        <w:tc>
          <w:tcPr>
            <w:tcW w:w="1300" w:type="dxa"/>
            <w:shd w:val="clear" w:color="auto" w:fill="CBFFCB"/>
          </w:tcPr>
          <w:p w14:paraId="0ACA701B" w14:textId="07CEB99D" w:rsidR="000775F9" w:rsidRPr="000775F9" w:rsidRDefault="000775F9" w:rsidP="000775F9">
            <w:pPr>
              <w:spacing w:after="0"/>
              <w:jc w:val="right"/>
              <w:rPr>
                <w:rFonts w:cs="Times New Roman"/>
                <w:sz w:val="16"/>
                <w:szCs w:val="18"/>
              </w:rPr>
            </w:pPr>
            <w:r w:rsidRPr="000775F9">
              <w:rPr>
                <w:rFonts w:cs="Times New Roman"/>
                <w:sz w:val="16"/>
                <w:szCs w:val="18"/>
              </w:rPr>
              <w:t>25.600,00</w:t>
            </w:r>
          </w:p>
        </w:tc>
        <w:tc>
          <w:tcPr>
            <w:tcW w:w="1300" w:type="dxa"/>
            <w:shd w:val="clear" w:color="auto" w:fill="CBFFCB"/>
          </w:tcPr>
          <w:p w14:paraId="133B8025" w14:textId="20B35FC7" w:rsidR="000775F9" w:rsidRPr="000775F9" w:rsidRDefault="000775F9" w:rsidP="000775F9">
            <w:pPr>
              <w:spacing w:after="0"/>
              <w:jc w:val="right"/>
              <w:rPr>
                <w:rFonts w:cs="Times New Roman"/>
                <w:sz w:val="16"/>
                <w:szCs w:val="18"/>
              </w:rPr>
            </w:pPr>
            <w:r w:rsidRPr="000775F9">
              <w:rPr>
                <w:rFonts w:cs="Times New Roman"/>
                <w:sz w:val="16"/>
                <w:szCs w:val="18"/>
              </w:rPr>
              <w:t>23.316,78</w:t>
            </w:r>
          </w:p>
        </w:tc>
        <w:tc>
          <w:tcPr>
            <w:tcW w:w="960" w:type="dxa"/>
            <w:shd w:val="clear" w:color="auto" w:fill="CBFFCB"/>
          </w:tcPr>
          <w:p w14:paraId="6CAFD817" w14:textId="1C6E216C" w:rsidR="000775F9" w:rsidRPr="000775F9" w:rsidRDefault="000775F9" w:rsidP="000775F9">
            <w:pPr>
              <w:spacing w:after="0"/>
              <w:jc w:val="right"/>
              <w:rPr>
                <w:rFonts w:cs="Times New Roman"/>
                <w:sz w:val="16"/>
                <w:szCs w:val="18"/>
              </w:rPr>
            </w:pPr>
            <w:r w:rsidRPr="000775F9">
              <w:rPr>
                <w:rFonts w:cs="Times New Roman"/>
                <w:sz w:val="16"/>
                <w:szCs w:val="18"/>
              </w:rPr>
              <w:t>92,08%</w:t>
            </w:r>
          </w:p>
        </w:tc>
        <w:tc>
          <w:tcPr>
            <w:tcW w:w="960" w:type="dxa"/>
            <w:shd w:val="clear" w:color="auto" w:fill="CBFFCB"/>
          </w:tcPr>
          <w:p w14:paraId="3101E397" w14:textId="4804F4B1" w:rsidR="000775F9" w:rsidRPr="000775F9" w:rsidRDefault="000775F9" w:rsidP="000775F9">
            <w:pPr>
              <w:spacing w:after="0"/>
              <w:jc w:val="right"/>
              <w:rPr>
                <w:rFonts w:cs="Times New Roman"/>
                <w:sz w:val="16"/>
                <w:szCs w:val="18"/>
              </w:rPr>
            </w:pPr>
            <w:r w:rsidRPr="000775F9">
              <w:rPr>
                <w:rFonts w:cs="Times New Roman"/>
                <w:sz w:val="16"/>
                <w:szCs w:val="18"/>
              </w:rPr>
              <w:t>91,08%</w:t>
            </w:r>
          </w:p>
        </w:tc>
      </w:tr>
      <w:tr w:rsidR="000775F9" w:rsidRPr="000775F9" w14:paraId="31502A09" w14:textId="77777777" w:rsidTr="000775F9">
        <w:tc>
          <w:tcPr>
            <w:tcW w:w="4211" w:type="dxa"/>
            <w:shd w:val="clear" w:color="auto" w:fill="F2F2F2"/>
          </w:tcPr>
          <w:p w14:paraId="17C6EAEF" w14:textId="6B695DF4"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52F806B" w14:textId="44464CCE" w:rsidR="000775F9" w:rsidRPr="000775F9" w:rsidRDefault="000775F9" w:rsidP="000775F9">
            <w:pPr>
              <w:spacing w:after="0"/>
              <w:jc w:val="right"/>
              <w:rPr>
                <w:rFonts w:cs="Times New Roman"/>
                <w:sz w:val="18"/>
                <w:szCs w:val="18"/>
              </w:rPr>
            </w:pPr>
            <w:r w:rsidRPr="000775F9">
              <w:rPr>
                <w:rFonts w:cs="Times New Roman"/>
                <w:sz w:val="18"/>
                <w:szCs w:val="18"/>
              </w:rPr>
              <w:t>22.646,56</w:t>
            </w:r>
          </w:p>
        </w:tc>
        <w:tc>
          <w:tcPr>
            <w:tcW w:w="1300" w:type="dxa"/>
            <w:shd w:val="clear" w:color="auto" w:fill="F2F2F2"/>
          </w:tcPr>
          <w:p w14:paraId="4A5E63CC" w14:textId="57FD5BB8" w:rsidR="000775F9" w:rsidRPr="000775F9" w:rsidRDefault="000775F9" w:rsidP="000775F9">
            <w:pPr>
              <w:spacing w:after="0"/>
              <w:jc w:val="right"/>
              <w:rPr>
                <w:rFonts w:cs="Times New Roman"/>
                <w:sz w:val="18"/>
                <w:szCs w:val="18"/>
              </w:rPr>
            </w:pPr>
            <w:r w:rsidRPr="000775F9">
              <w:rPr>
                <w:rFonts w:cs="Times New Roman"/>
                <w:sz w:val="18"/>
                <w:szCs w:val="18"/>
              </w:rPr>
              <w:t>25.600,00</w:t>
            </w:r>
          </w:p>
        </w:tc>
        <w:tc>
          <w:tcPr>
            <w:tcW w:w="1300" w:type="dxa"/>
            <w:shd w:val="clear" w:color="auto" w:fill="F2F2F2"/>
          </w:tcPr>
          <w:p w14:paraId="22275FE1" w14:textId="2DB4765D" w:rsidR="000775F9" w:rsidRPr="000775F9" w:rsidRDefault="000775F9" w:rsidP="000775F9">
            <w:pPr>
              <w:spacing w:after="0"/>
              <w:jc w:val="right"/>
              <w:rPr>
                <w:rFonts w:cs="Times New Roman"/>
                <w:sz w:val="18"/>
                <w:szCs w:val="18"/>
              </w:rPr>
            </w:pPr>
            <w:r w:rsidRPr="000775F9">
              <w:rPr>
                <w:rFonts w:cs="Times New Roman"/>
                <w:sz w:val="18"/>
                <w:szCs w:val="18"/>
              </w:rPr>
              <w:t>23.316,78</w:t>
            </w:r>
          </w:p>
        </w:tc>
        <w:tc>
          <w:tcPr>
            <w:tcW w:w="960" w:type="dxa"/>
            <w:shd w:val="clear" w:color="auto" w:fill="F2F2F2"/>
          </w:tcPr>
          <w:p w14:paraId="5B95FB40" w14:textId="7F2DA36D" w:rsidR="000775F9" w:rsidRPr="000775F9" w:rsidRDefault="000775F9" w:rsidP="000775F9">
            <w:pPr>
              <w:spacing w:after="0"/>
              <w:jc w:val="right"/>
              <w:rPr>
                <w:rFonts w:cs="Times New Roman"/>
                <w:sz w:val="18"/>
                <w:szCs w:val="18"/>
              </w:rPr>
            </w:pPr>
            <w:r w:rsidRPr="000775F9">
              <w:rPr>
                <w:rFonts w:cs="Times New Roman"/>
                <w:sz w:val="18"/>
                <w:szCs w:val="18"/>
              </w:rPr>
              <w:t>102,96%</w:t>
            </w:r>
          </w:p>
        </w:tc>
        <w:tc>
          <w:tcPr>
            <w:tcW w:w="960" w:type="dxa"/>
            <w:shd w:val="clear" w:color="auto" w:fill="F2F2F2"/>
          </w:tcPr>
          <w:p w14:paraId="23D4AF27" w14:textId="14E37E0B" w:rsidR="000775F9" w:rsidRPr="000775F9" w:rsidRDefault="000775F9" w:rsidP="000775F9">
            <w:pPr>
              <w:spacing w:after="0"/>
              <w:jc w:val="right"/>
              <w:rPr>
                <w:rFonts w:cs="Times New Roman"/>
                <w:sz w:val="18"/>
                <w:szCs w:val="18"/>
              </w:rPr>
            </w:pPr>
            <w:r w:rsidRPr="000775F9">
              <w:rPr>
                <w:rFonts w:cs="Times New Roman"/>
                <w:sz w:val="18"/>
                <w:szCs w:val="18"/>
              </w:rPr>
              <w:t>91,08%</w:t>
            </w:r>
          </w:p>
        </w:tc>
      </w:tr>
      <w:tr w:rsidR="000775F9" w:rsidRPr="000775F9" w14:paraId="01689EF5" w14:textId="77777777" w:rsidTr="000775F9">
        <w:tc>
          <w:tcPr>
            <w:tcW w:w="4211" w:type="dxa"/>
            <w:shd w:val="clear" w:color="auto" w:fill="F2F2F2"/>
          </w:tcPr>
          <w:p w14:paraId="4A5D51CA" w14:textId="25A6CB16"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9179536" w14:textId="0AC9D9AC" w:rsidR="000775F9" w:rsidRPr="000775F9" w:rsidRDefault="000775F9" w:rsidP="000775F9">
            <w:pPr>
              <w:spacing w:after="0"/>
              <w:jc w:val="right"/>
              <w:rPr>
                <w:rFonts w:cs="Times New Roman"/>
                <w:sz w:val="18"/>
                <w:szCs w:val="18"/>
              </w:rPr>
            </w:pPr>
            <w:r w:rsidRPr="000775F9">
              <w:rPr>
                <w:rFonts w:cs="Times New Roman"/>
                <w:sz w:val="18"/>
                <w:szCs w:val="18"/>
              </w:rPr>
              <w:t>22.646,56</w:t>
            </w:r>
          </w:p>
        </w:tc>
        <w:tc>
          <w:tcPr>
            <w:tcW w:w="1300" w:type="dxa"/>
            <w:shd w:val="clear" w:color="auto" w:fill="F2F2F2"/>
          </w:tcPr>
          <w:p w14:paraId="18C428DD" w14:textId="7CB04FD2" w:rsidR="000775F9" w:rsidRPr="000775F9" w:rsidRDefault="000775F9" w:rsidP="000775F9">
            <w:pPr>
              <w:spacing w:after="0"/>
              <w:jc w:val="right"/>
              <w:rPr>
                <w:rFonts w:cs="Times New Roman"/>
                <w:sz w:val="18"/>
                <w:szCs w:val="18"/>
              </w:rPr>
            </w:pPr>
            <w:r w:rsidRPr="000775F9">
              <w:rPr>
                <w:rFonts w:cs="Times New Roman"/>
                <w:sz w:val="18"/>
                <w:szCs w:val="18"/>
              </w:rPr>
              <w:t>25.600,00</w:t>
            </w:r>
          </w:p>
        </w:tc>
        <w:tc>
          <w:tcPr>
            <w:tcW w:w="1300" w:type="dxa"/>
            <w:shd w:val="clear" w:color="auto" w:fill="F2F2F2"/>
          </w:tcPr>
          <w:p w14:paraId="38605DA8" w14:textId="12F3138E" w:rsidR="000775F9" w:rsidRPr="000775F9" w:rsidRDefault="000775F9" w:rsidP="000775F9">
            <w:pPr>
              <w:spacing w:after="0"/>
              <w:jc w:val="right"/>
              <w:rPr>
                <w:rFonts w:cs="Times New Roman"/>
                <w:sz w:val="18"/>
                <w:szCs w:val="18"/>
              </w:rPr>
            </w:pPr>
            <w:r w:rsidRPr="000775F9">
              <w:rPr>
                <w:rFonts w:cs="Times New Roman"/>
                <w:sz w:val="18"/>
                <w:szCs w:val="18"/>
              </w:rPr>
              <w:t>23.316,78</w:t>
            </w:r>
          </w:p>
        </w:tc>
        <w:tc>
          <w:tcPr>
            <w:tcW w:w="960" w:type="dxa"/>
            <w:shd w:val="clear" w:color="auto" w:fill="F2F2F2"/>
          </w:tcPr>
          <w:p w14:paraId="63F5D8C9" w14:textId="1241EBCE" w:rsidR="000775F9" w:rsidRPr="000775F9" w:rsidRDefault="000775F9" w:rsidP="000775F9">
            <w:pPr>
              <w:spacing w:after="0"/>
              <w:jc w:val="right"/>
              <w:rPr>
                <w:rFonts w:cs="Times New Roman"/>
                <w:sz w:val="18"/>
                <w:szCs w:val="18"/>
              </w:rPr>
            </w:pPr>
            <w:r w:rsidRPr="000775F9">
              <w:rPr>
                <w:rFonts w:cs="Times New Roman"/>
                <w:sz w:val="18"/>
                <w:szCs w:val="18"/>
              </w:rPr>
              <w:t>102,96%</w:t>
            </w:r>
          </w:p>
        </w:tc>
        <w:tc>
          <w:tcPr>
            <w:tcW w:w="960" w:type="dxa"/>
            <w:shd w:val="clear" w:color="auto" w:fill="F2F2F2"/>
          </w:tcPr>
          <w:p w14:paraId="698A804B" w14:textId="060000AD" w:rsidR="000775F9" w:rsidRPr="000775F9" w:rsidRDefault="000775F9" w:rsidP="000775F9">
            <w:pPr>
              <w:spacing w:after="0"/>
              <w:jc w:val="right"/>
              <w:rPr>
                <w:rFonts w:cs="Times New Roman"/>
                <w:sz w:val="18"/>
                <w:szCs w:val="18"/>
              </w:rPr>
            </w:pPr>
            <w:r w:rsidRPr="000775F9">
              <w:rPr>
                <w:rFonts w:cs="Times New Roman"/>
                <w:sz w:val="18"/>
                <w:szCs w:val="18"/>
              </w:rPr>
              <w:t>91,08%</w:t>
            </w:r>
          </w:p>
        </w:tc>
      </w:tr>
      <w:tr w:rsidR="000775F9" w:rsidRPr="000775F9" w14:paraId="2ADD3DF9" w14:textId="77777777" w:rsidTr="000775F9">
        <w:tc>
          <w:tcPr>
            <w:tcW w:w="4211" w:type="dxa"/>
            <w:shd w:val="clear" w:color="auto" w:fill="F2F2F2"/>
          </w:tcPr>
          <w:p w14:paraId="66F42234" w14:textId="049F54F3"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3ED10C4B" w14:textId="6F8A996F" w:rsidR="000775F9" w:rsidRPr="000775F9" w:rsidRDefault="000775F9" w:rsidP="000775F9">
            <w:pPr>
              <w:spacing w:after="0"/>
              <w:jc w:val="right"/>
              <w:rPr>
                <w:rFonts w:cs="Times New Roman"/>
                <w:sz w:val="18"/>
                <w:szCs w:val="18"/>
              </w:rPr>
            </w:pPr>
            <w:r w:rsidRPr="000775F9">
              <w:rPr>
                <w:rFonts w:cs="Times New Roman"/>
                <w:sz w:val="18"/>
                <w:szCs w:val="18"/>
              </w:rPr>
              <w:t>10.642,60</w:t>
            </w:r>
          </w:p>
        </w:tc>
        <w:tc>
          <w:tcPr>
            <w:tcW w:w="1300" w:type="dxa"/>
            <w:shd w:val="clear" w:color="auto" w:fill="F2F2F2"/>
          </w:tcPr>
          <w:p w14:paraId="74D16632" w14:textId="332D2924" w:rsidR="000775F9" w:rsidRPr="000775F9" w:rsidRDefault="000775F9" w:rsidP="000775F9">
            <w:pPr>
              <w:spacing w:after="0"/>
              <w:jc w:val="right"/>
              <w:rPr>
                <w:rFonts w:cs="Times New Roman"/>
                <w:sz w:val="18"/>
                <w:szCs w:val="18"/>
              </w:rPr>
            </w:pPr>
            <w:r w:rsidRPr="000775F9">
              <w:rPr>
                <w:rFonts w:cs="Times New Roman"/>
                <w:sz w:val="18"/>
                <w:szCs w:val="18"/>
              </w:rPr>
              <w:t>13.000,00</w:t>
            </w:r>
          </w:p>
        </w:tc>
        <w:tc>
          <w:tcPr>
            <w:tcW w:w="1300" w:type="dxa"/>
            <w:shd w:val="clear" w:color="auto" w:fill="F2F2F2"/>
          </w:tcPr>
          <w:p w14:paraId="204A7AE9" w14:textId="6690209E" w:rsidR="000775F9" w:rsidRPr="000775F9" w:rsidRDefault="000775F9" w:rsidP="000775F9">
            <w:pPr>
              <w:spacing w:after="0"/>
              <w:jc w:val="right"/>
              <w:rPr>
                <w:rFonts w:cs="Times New Roman"/>
                <w:sz w:val="18"/>
                <w:szCs w:val="18"/>
              </w:rPr>
            </w:pPr>
            <w:r w:rsidRPr="000775F9">
              <w:rPr>
                <w:rFonts w:cs="Times New Roman"/>
                <w:sz w:val="18"/>
                <w:szCs w:val="18"/>
              </w:rPr>
              <w:t>10.587,88</w:t>
            </w:r>
          </w:p>
        </w:tc>
        <w:tc>
          <w:tcPr>
            <w:tcW w:w="960" w:type="dxa"/>
            <w:shd w:val="clear" w:color="auto" w:fill="F2F2F2"/>
          </w:tcPr>
          <w:p w14:paraId="645A021A" w14:textId="424045BC" w:rsidR="000775F9" w:rsidRPr="000775F9" w:rsidRDefault="000775F9" w:rsidP="000775F9">
            <w:pPr>
              <w:spacing w:after="0"/>
              <w:jc w:val="right"/>
              <w:rPr>
                <w:rFonts w:cs="Times New Roman"/>
                <w:sz w:val="18"/>
                <w:szCs w:val="18"/>
              </w:rPr>
            </w:pPr>
            <w:r w:rsidRPr="000775F9">
              <w:rPr>
                <w:rFonts w:cs="Times New Roman"/>
                <w:sz w:val="18"/>
                <w:szCs w:val="18"/>
              </w:rPr>
              <w:t>99,49%</w:t>
            </w:r>
          </w:p>
        </w:tc>
        <w:tc>
          <w:tcPr>
            <w:tcW w:w="960" w:type="dxa"/>
            <w:shd w:val="clear" w:color="auto" w:fill="F2F2F2"/>
          </w:tcPr>
          <w:p w14:paraId="6C0F87E5" w14:textId="36C00C32" w:rsidR="000775F9" w:rsidRPr="000775F9" w:rsidRDefault="000775F9" w:rsidP="000775F9">
            <w:pPr>
              <w:spacing w:after="0"/>
              <w:jc w:val="right"/>
              <w:rPr>
                <w:rFonts w:cs="Times New Roman"/>
                <w:sz w:val="18"/>
                <w:szCs w:val="18"/>
              </w:rPr>
            </w:pPr>
            <w:r w:rsidRPr="000775F9">
              <w:rPr>
                <w:rFonts w:cs="Times New Roman"/>
                <w:sz w:val="18"/>
                <w:szCs w:val="18"/>
              </w:rPr>
              <w:t>81,45%</w:t>
            </w:r>
          </w:p>
        </w:tc>
      </w:tr>
      <w:tr w:rsidR="000775F9" w14:paraId="0487FE30" w14:textId="77777777" w:rsidTr="000775F9">
        <w:tc>
          <w:tcPr>
            <w:tcW w:w="4211" w:type="dxa"/>
          </w:tcPr>
          <w:p w14:paraId="6DCA8DA5" w14:textId="702F1C60"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0EA8F625" w14:textId="5A607DC5" w:rsidR="000775F9" w:rsidRDefault="000775F9" w:rsidP="000775F9">
            <w:pPr>
              <w:spacing w:after="0"/>
              <w:jc w:val="right"/>
              <w:rPr>
                <w:rFonts w:cs="Times New Roman"/>
                <w:sz w:val="18"/>
                <w:szCs w:val="18"/>
              </w:rPr>
            </w:pPr>
            <w:r>
              <w:rPr>
                <w:rFonts w:cs="Times New Roman"/>
                <w:sz w:val="18"/>
                <w:szCs w:val="18"/>
              </w:rPr>
              <w:t>10.642,60</w:t>
            </w:r>
          </w:p>
        </w:tc>
        <w:tc>
          <w:tcPr>
            <w:tcW w:w="1300" w:type="dxa"/>
          </w:tcPr>
          <w:p w14:paraId="02F79F05" w14:textId="42C5C1D0" w:rsidR="000775F9" w:rsidRDefault="000775F9" w:rsidP="000775F9">
            <w:pPr>
              <w:spacing w:after="0"/>
              <w:jc w:val="right"/>
              <w:rPr>
                <w:rFonts w:cs="Times New Roman"/>
                <w:sz w:val="18"/>
                <w:szCs w:val="18"/>
              </w:rPr>
            </w:pPr>
            <w:r>
              <w:rPr>
                <w:rFonts w:cs="Times New Roman"/>
                <w:sz w:val="18"/>
                <w:szCs w:val="18"/>
              </w:rPr>
              <w:t>13.000,00</w:t>
            </w:r>
          </w:p>
        </w:tc>
        <w:tc>
          <w:tcPr>
            <w:tcW w:w="1300" w:type="dxa"/>
          </w:tcPr>
          <w:p w14:paraId="709C316B" w14:textId="37A91AD6" w:rsidR="000775F9" w:rsidRDefault="000775F9" w:rsidP="000775F9">
            <w:pPr>
              <w:spacing w:after="0"/>
              <w:jc w:val="right"/>
              <w:rPr>
                <w:rFonts w:cs="Times New Roman"/>
                <w:sz w:val="18"/>
                <w:szCs w:val="18"/>
              </w:rPr>
            </w:pPr>
            <w:r>
              <w:rPr>
                <w:rFonts w:cs="Times New Roman"/>
                <w:sz w:val="18"/>
                <w:szCs w:val="18"/>
              </w:rPr>
              <w:t>10.587,88</w:t>
            </w:r>
          </w:p>
        </w:tc>
        <w:tc>
          <w:tcPr>
            <w:tcW w:w="960" w:type="dxa"/>
          </w:tcPr>
          <w:p w14:paraId="3320D554" w14:textId="6D774826" w:rsidR="000775F9" w:rsidRDefault="000775F9" w:rsidP="000775F9">
            <w:pPr>
              <w:spacing w:after="0"/>
              <w:jc w:val="right"/>
              <w:rPr>
                <w:rFonts w:cs="Times New Roman"/>
                <w:sz w:val="18"/>
                <w:szCs w:val="18"/>
              </w:rPr>
            </w:pPr>
            <w:r>
              <w:rPr>
                <w:rFonts w:cs="Times New Roman"/>
                <w:sz w:val="18"/>
                <w:szCs w:val="18"/>
              </w:rPr>
              <w:t>99,49%</w:t>
            </w:r>
          </w:p>
        </w:tc>
        <w:tc>
          <w:tcPr>
            <w:tcW w:w="960" w:type="dxa"/>
          </w:tcPr>
          <w:p w14:paraId="0DA4C0E0" w14:textId="1417D3CA" w:rsidR="000775F9" w:rsidRDefault="000775F9" w:rsidP="000775F9">
            <w:pPr>
              <w:spacing w:after="0"/>
              <w:jc w:val="right"/>
              <w:rPr>
                <w:rFonts w:cs="Times New Roman"/>
                <w:sz w:val="18"/>
                <w:szCs w:val="18"/>
              </w:rPr>
            </w:pPr>
            <w:r>
              <w:rPr>
                <w:rFonts w:cs="Times New Roman"/>
                <w:sz w:val="18"/>
                <w:szCs w:val="18"/>
              </w:rPr>
              <w:t>81,45%</w:t>
            </w:r>
          </w:p>
        </w:tc>
      </w:tr>
      <w:tr w:rsidR="000775F9" w:rsidRPr="000775F9" w14:paraId="639580E5" w14:textId="77777777" w:rsidTr="000775F9">
        <w:tc>
          <w:tcPr>
            <w:tcW w:w="4211" w:type="dxa"/>
            <w:shd w:val="clear" w:color="auto" w:fill="F2F2F2"/>
          </w:tcPr>
          <w:p w14:paraId="665B2B8F" w14:textId="797EC208"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52A2FE2A" w14:textId="0EE69BE1" w:rsidR="000775F9" w:rsidRPr="000775F9" w:rsidRDefault="000775F9" w:rsidP="000775F9">
            <w:pPr>
              <w:spacing w:after="0"/>
              <w:jc w:val="right"/>
              <w:rPr>
                <w:rFonts w:cs="Times New Roman"/>
                <w:sz w:val="18"/>
                <w:szCs w:val="18"/>
              </w:rPr>
            </w:pPr>
            <w:r w:rsidRPr="000775F9">
              <w:rPr>
                <w:rFonts w:cs="Times New Roman"/>
                <w:sz w:val="18"/>
                <w:szCs w:val="18"/>
              </w:rPr>
              <w:t>12.003,96</w:t>
            </w:r>
          </w:p>
        </w:tc>
        <w:tc>
          <w:tcPr>
            <w:tcW w:w="1300" w:type="dxa"/>
            <w:shd w:val="clear" w:color="auto" w:fill="F2F2F2"/>
          </w:tcPr>
          <w:p w14:paraId="51FD7CB4" w14:textId="3FF6BAAA" w:rsidR="000775F9" w:rsidRPr="000775F9" w:rsidRDefault="000775F9" w:rsidP="000775F9">
            <w:pPr>
              <w:spacing w:after="0"/>
              <w:jc w:val="right"/>
              <w:rPr>
                <w:rFonts w:cs="Times New Roman"/>
                <w:sz w:val="18"/>
                <w:szCs w:val="18"/>
              </w:rPr>
            </w:pPr>
            <w:r w:rsidRPr="000775F9">
              <w:rPr>
                <w:rFonts w:cs="Times New Roman"/>
                <w:sz w:val="18"/>
                <w:szCs w:val="18"/>
              </w:rPr>
              <w:t>12.600,00</w:t>
            </w:r>
          </w:p>
        </w:tc>
        <w:tc>
          <w:tcPr>
            <w:tcW w:w="1300" w:type="dxa"/>
            <w:shd w:val="clear" w:color="auto" w:fill="F2F2F2"/>
          </w:tcPr>
          <w:p w14:paraId="04A5F15E" w14:textId="7763E0E0" w:rsidR="000775F9" w:rsidRPr="000775F9" w:rsidRDefault="000775F9" w:rsidP="000775F9">
            <w:pPr>
              <w:spacing w:after="0"/>
              <w:jc w:val="right"/>
              <w:rPr>
                <w:rFonts w:cs="Times New Roman"/>
                <w:sz w:val="18"/>
                <w:szCs w:val="18"/>
              </w:rPr>
            </w:pPr>
            <w:r w:rsidRPr="000775F9">
              <w:rPr>
                <w:rFonts w:cs="Times New Roman"/>
                <w:sz w:val="18"/>
                <w:szCs w:val="18"/>
              </w:rPr>
              <w:t>12.728,90</w:t>
            </w:r>
          </w:p>
        </w:tc>
        <w:tc>
          <w:tcPr>
            <w:tcW w:w="960" w:type="dxa"/>
            <w:shd w:val="clear" w:color="auto" w:fill="F2F2F2"/>
          </w:tcPr>
          <w:p w14:paraId="6D294CCE" w14:textId="4DB6D867" w:rsidR="000775F9" w:rsidRPr="000775F9" w:rsidRDefault="000775F9" w:rsidP="000775F9">
            <w:pPr>
              <w:spacing w:after="0"/>
              <w:jc w:val="right"/>
              <w:rPr>
                <w:rFonts w:cs="Times New Roman"/>
                <w:sz w:val="18"/>
                <w:szCs w:val="18"/>
              </w:rPr>
            </w:pPr>
            <w:r w:rsidRPr="000775F9">
              <w:rPr>
                <w:rFonts w:cs="Times New Roman"/>
                <w:sz w:val="18"/>
                <w:szCs w:val="18"/>
              </w:rPr>
              <w:t>106,04%</w:t>
            </w:r>
          </w:p>
        </w:tc>
        <w:tc>
          <w:tcPr>
            <w:tcW w:w="960" w:type="dxa"/>
            <w:shd w:val="clear" w:color="auto" w:fill="F2F2F2"/>
          </w:tcPr>
          <w:p w14:paraId="64747ABD" w14:textId="7A98B7F6" w:rsidR="000775F9" w:rsidRPr="000775F9" w:rsidRDefault="000775F9" w:rsidP="000775F9">
            <w:pPr>
              <w:spacing w:after="0"/>
              <w:jc w:val="right"/>
              <w:rPr>
                <w:rFonts w:cs="Times New Roman"/>
                <w:sz w:val="18"/>
                <w:szCs w:val="18"/>
              </w:rPr>
            </w:pPr>
            <w:r w:rsidRPr="000775F9">
              <w:rPr>
                <w:rFonts w:cs="Times New Roman"/>
                <w:sz w:val="18"/>
                <w:szCs w:val="18"/>
              </w:rPr>
              <w:t>101,02%</w:t>
            </w:r>
          </w:p>
        </w:tc>
      </w:tr>
      <w:tr w:rsidR="000775F9" w14:paraId="3E1438AF" w14:textId="77777777" w:rsidTr="000775F9">
        <w:tc>
          <w:tcPr>
            <w:tcW w:w="4211" w:type="dxa"/>
          </w:tcPr>
          <w:p w14:paraId="7AE8C992" w14:textId="28CF7887"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4F89DF0C" w14:textId="3A4F9C8C" w:rsidR="000775F9" w:rsidRDefault="000775F9" w:rsidP="000775F9">
            <w:pPr>
              <w:spacing w:after="0"/>
              <w:jc w:val="right"/>
              <w:rPr>
                <w:rFonts w:cs="Times New Roman"/>
                <w:sz w:val="18"/>
                <w:szCs w:val="18"/>
              </w:rPr>
            </w:pPr>
            <w:r>
              <w:rPr>
                <w:rFonts w:cs="Times New Roman"/>
                <w:sz w:val="18"/>
                <w:szCs w:val="18"/>
              </w:rPr>
              <w:t>12.003,96</w:t>
            </w:r>
          </w:p>
        </w:tc>
        <w:tc>
          <w:tcPr>
            <w:tcW w:w="1300" w:type="dxa"/>
          </w:tcPr>
          <w:p w14:paraId="773EB6AF" w14:textId="1B3587F8" w:rsidR="000775F9" w:rsidRDefault="000775F9" w:rsidP="000775F9">
            <w:pPr>
              <w:spacing w:after="0"/>
              <w:jc w:val="right"/>
              <w:rPr>
                <w:rFonts w:cs="Times New Roman"/>
                <w:sz w:val="18"/>
                <w:szCs w:val="18"/>
              </w:rPr>
            </w:pPr>
            <w:r>
              <w:rPr>
                <w:rFonts w:cs="Times New Roman"/>
                <w:sz w:val="18"/>
                <w:szCs w:val="18"/>
              </w:rPr>
              <w:t>12.600,00</w:t>
            </w:r>
          </w:p>
        </w:tc>
        <w:tc>
          <w:tcPr>
            <w:tcW w:w="1300" w:type="dxa"/>
          </w:tcPr>
          <w:p w14:paraId="3BF343EC" w14:textId="6FADF827" w:rsidR="000775F9" w:rsidRDefault="000775F9" w:rsidP="000775F9">
            <w:pPr>
              <w:spacing w:after="0"/>
              <w:jc w:val="right"/>
              <w:rPr>
                <w:rFonts w:cs="Times New Roman"/>
                <w:sz w:val="18"/>
                <w:szCs w:val="18"/>
              </w:rPr>
            </w:pPr>
            <w:r>
              <w:rPr>
                <w:rFonts w:cs="Times New Roman"/>
                <w:sz w:val="18"/>
                <w:szCs w:val="18"/>
              </w:rPr>
              <w:t>12.728,90</w:t>
            </w:r>
          </w:p>
        </w:tc>
        <w:tc>
          <w:tcPr>
            <w:tcW w:w="960" w:type="dxa"/>
          </w:tcPr>
          <w:p w14:paraId="7E818162" w14:textId="0015DFD1" w:rsidR="000775F9" w:rsidRDefault="000775F9" w:rsidP="000775F9">
            <w:pPr>
              <w:spacing w:after="0"/>
              <w:jc w:val="right"/>
              <w:rPr>
                <w:rFonts w:cs="Times New Roman"/>
                <w:sz w:val="18"/>
                <w:szCs w:val="18"/>
              </w:rPr>
            </w:pPr>
            <w:r>
              <w:rPr>
                <w:rFonts w:cs="Times New Roman"/>
                <w:sz w:val="18"/>
                <w:szCs w:val="18"/>
              </w:rPr>
              <w:t>106,04%</w:t>
            </w:r>
          </w:p>
        </w:tc>
        <w:tc>
          <w:tcPr>
            <w:tcW w:w="960" w:type="dxa"/>
          </w:tcPr>
          <w:p w14:paraId="494D85D6" w14:textId="6237FAEA" w:rsidR="000775F9" w:rsidRDefault="000775F9" w:rsidP="000775F9">
            <w:pPr>
              <w:spacing w:after="0"/>
              <w:jc w:val="right"/>
              <w:rPr>
                <w:rFonts w:cs="Times New Roman"/>
                <w:sz w:val="18"/>
                <w:szCs w:val="18"/>
              </w:rPr>
            </w:pPr>
            <w:r>
              <w:rPr>
                <w:rFonts w:cs="Times New Roman"/>
                <w:sz w:val="18"/>
                <w:szCs w:val="18"/>
              </w:rPr>
              <w:t>101,02%</w:t>
            </w:r>
          </w:p>
        </w:tc>
      </w:tr>
      <w:tr w:rsidR="000775F9" w:rsidRPr="000775F9" w14:paraId="06F481C3" w14:textId="77777777" w:rsidTr="000775F9">
        <w:tc>
          <w:tcPr>
            <w:tcW w:w="4211" w:type="dxa"/>
            <w:shd w:val="clear" w:color="auto" w:fill="F2F2F2"/>
          </w:tcPr>
          <w:p w14:paraId="05951707" w14:textId="6D22B9E1"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3A11A1F" w14:textId="6841D4BD" w:rsidR="000775F9" w:rsidRPr="000775F9" w:rsidRDefault="000775F9" w:rsidP="000775F9">
            <w:pPr>
              <w:spacing w:after="0"/>
              <w:jc w:val="right"/>
              <w:rPr>
                <w:rFonts w:cs="Times New Roman"/>
                <w:sz w:val="18"/>
                <w:szCs w:val="18"/>
              </w:rPr>
            </w:pPr>
            <w:r w:rsidRPr="000775F9">
              <w:rPr>
                <w:rFonts w:cs="Times New Roman"/>
                <w:sz w:val="18"/>
                <w:szCs w:val="18"/>
              </w:rPr>
              <w:t>2.675,00</w:t>
            </w:r>
          </w:p>
        </w:tc>
        <w:tc>
          <w:tcPr>
            <w:tcW w:w="1300" w:type="dxa"/>
            <w:shd w:val="clear" w:color="auto" w:fill="F2F2F2"/>
          </w:tcPr>
          <w:p w14:paraId="1673E20B" w14:textId="408B34F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6B37E1C" w14:textId="377CE86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EF9E843" w14:textId="4DECF2D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450485A" w14:textId="77777777" w:rsidR="000775F9" w:rsidRPr="000775F9" w:rsidRDefault="000775F9" w:rsidP="000775F9">
            <w:pPr>
              <w:spacing w:after="0"/>
              <w:jc w:val="right"/>
              <w:rPr>
                <w:rFonts w:cs="Times New Roman"/>
                <w:sz w:val="18"/>
                <w:szCs w:val="18"/>
              </w:rPr>
            </w:pPr>
          </w:p>
        </w:tc>
      </w:tr>
      <w:tr w:rsidR="000775F9" w:rsidRPr="000775F9" w14:paraId="6CF7B91A" w14:textId="77777777" w:rsidTr="000775F9">
        <w:tc>
          <w:tcPr>
            <w:tcW w:w="4211" w:type="dxa"/>
            <w:shd w:val="clear" w:color="auto" w:fill="F2F2F2"/>
          </w:tcPr>
          <w:p w14:paraId="33E4EFC7" w14:textId="7685019E"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70CF6B93" w14:textId="679C0F3F" w:rsidR="000775F9" w:rsidRPr="000775F9" w:rsidRDefault="000775F9" w:rsidP="000775F9">
            <w:pPr>
              <w:spacing w:after="0"/>
              <w:jc w:val="right"/>
              <w:rPr>
                <w:rFonts w:cs="Times New Roman"/>
                <w:sz w:val="18"/>
                <w:szCs w:val="18"/>
              </w:rPr>
            </w:pPr>
            <w:r w:rsidRPr="000775F9">
              <w:rPr>
                <w:rFonts w:cs="Times New Roman"/>
                <w:sz w:val="18"/>
                <w:szCs w:val="18"/>
              </w:rPr>
              <w:t>2.675,00</w:t>
            </w:r>
          </w:p>
        </w:tc>
        <w:tc>
          <w:tcPr>
            <w:tcW w:w="1300" w:type="dxa"/>
            <w:shd w:val="clear" w:color="auto" w:fill="F2F2F2"/>
          </w:tcPr>
          <w:p w14:paraId="605ECEC7" w14:textId="6901BFA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02F832F" w14:textId="032316E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9C86237" w14:textId="7431971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76C9E0B" w14:textId="77777777" w:rsidR="000775F9" w:rsidRPr="000775F9" w:rsidRDefault="000775F9" w:rsidP="000775F9">
            <w:pPr>
              <w:spacing w:after="0"/>
              <w:jc w:val="right"/>
              <w:rPr>
                <w:rFonts w:cs="Times New Roman"/>
                <w:sz w:val="18"/>
                <w:szCs w:val="18"/>
              </w:rPr>
            </w:pPr>
          </w:p>
        </w:tc>
      </w:tr>
      <w:tr w:rsidR="000775F9" w:rsidRPr="000775F9" w14:paraId="330009F4" w14:textId="77777777" w:rsidTr="000775F9">
        <w:tc>
          <w:tcPr>
            <w:tcW w:w="4211" w:type="dxa"/>
            <w:shd w:val="clear" w:color="auto" w:fill="F2F2F2"/>
          </w:tcPr>
          <w:p w14:paraId="1877AC0B" w14:textId="238A9EEC"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420FE3DC" w14:textId="17FF8FF0" w:rsidR="000775F9" w:rsidRPr="000775F9" w:rsidRDefault="000775F9" w:rsidP="000775F9">
            <w:pPr>
              <w:spacing w:after="0"/>
              <w:jc w:val="right"/>
              <w:rPr>
                <w:rFonts w:cs="Times New Roman"/>
                <w:sz w:val="18"/>
                <w:szCs w:val="18"/>
              </w:rPr>
            </w:pPr>
            <w:r w:rsidRPr="000775F9">
              <w:rPr>
                <w:rFonts w:cs="Times New Roman"/>
                <w:sz w:val="18"/>
                <w:szCs w:val="18"/>
              </w:rPr>
              <w:t>2.675,00</w:t>
            </w:r>
          </w:p>
        </w:tc>
        <w:tc>
          <w:tcPr>
            <w:tcW w:w="1300" w:type="dxa"/>
            <w:shd w:val="clear" w:color="auto" w:fill="F2F2F2"/>
          </w:tcPr>
          <w:p w14:paraId="76A53BCC" w14:textId="4241B99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BF3E8E3" w14:textId="6E7A843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73A15F9" w14:textId="6D2E229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A69AC34" w14:textId="77777777" w:rsidR="000775F9" w:rsidRPr="000775F9" w:rsidRDefault="000775F9" w:rsidP="000775F9">
            <w:pPr>
              <w:spacing w:after="0"/>
              <w:jc w:val="right"/>
              <w:rPr>
                <w:rFonts w:cs="Times New Roman"/>
                <w:sz w:val="18"/>
                <w:szCs w:val="18"/>
              </w:rPr>
            </w:pPr>
          </w:p>
        </w:tc>
      </w:tr>
      <w:tr w:rsidR="000775F9" w14:paraId="54B4432F" w14:textId="77777777" w:rsidTr="000775F9">
        <w:tc>
          <w:tcPr>
            <w:tcW w:w="4211" w:type="dxa"/>
          </w:tcPr>
          <w:p w14:paraId="5B63F13A" w14:textId="22825278"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242A1D02" w14:textId="7CA28AC0" w:rsidR="000775F9" w:rsidRDefault="000775F9" w:rsidP="000775F9">
            <w:pPr>
              <w:spacing w:after="0"/>
              <w:jc w:val="right"/>
              <w:rPr>
                <w:rFonts w:cs="Times New Roman"/>
                <w:sz w:val="18"/>
                <w:szCs w:val="18"/>
              </w:rPr>
            </w:pPr>
            <w:r>
              <w:rPr>
                <w:rFonts w:cs="Times New Roman"/>
                <w:sz w:val="18"/>
                <w:szCs w:val="18"/>
              </w:rPr>
              <w:t>2.675,00</w:t>
            </w:r>
          </w:p>
        </w:tc>
        <w:tc>
          <w:tcPr>
            <w:tcW w:w="1300" w:type="dxa"/>
          </w:tcPr>
          <w:p w14:paraId="7EA78E85" w14:textId="02B1DAB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D137860" w14:textId="7C1F845A"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EFE0903" w14:textId="6025588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2ACA7F6" w14:textId="77777777" w:rsidR="000775F9" w:rsidRDefault="000775F9" w:rsidP="000775F9">
            <w:pPr>
              <w:spacing w:after="0"/>
              <w:jc w:val="right"/>
              <w:rPr>
                <w:rFonts w:cs="Times New Roman"/>
                <w:sz w:val="18"/>
                <w:szCs w:val="18"/>
              </w:rPr>
            </w:pPr>
          </w:p>
        </w:tc>
      </w:tr>
      <w:tr w:rsidR="000775F9" w:rsidRPr="000775F9" w14:paraId="63E71886" w14:textId="77777777" w:rsidTr="000775F9">
        <w:trPr>
          <w:trHeight w:val="540"/>
        </w:trPr>
        <w:tc>
          <w:tcPr>
            <w:tcW w:w="4211" w:type="dxa"/>
            <w:shd w:val="clear" w:color="auto" w:fill="DAE8F2"/>
            <w:vAlign w:val="center"/>
          </w:tcPr>
          <w:p w14:paraId="5DEA11D6" w14:textId="33A4AFF6" w:rsidR="000775F9" w:rsidRPr="000775F9" w:rsidRDefault="000775F9" w:rsidP="000775F9">
            <w:pPr>
              <w:spacing w:after="0"/>
              <w:rPr>
                <w:rFonts w:cs="Times New Roman"/>
                <w:b/>
                <w:sz w:val="18"/>
                <w:szCs w:val="18"/>
              </w:rPr>
            </w:pPr>
            <w:r w:rsidRPr="000775F9">
              <w:rPr>
                <w:rFonts w:cs="Times New Roman"/>
                <w:b/>
                <w:sz w:val="18"/>
                <w:szCs w:val="18"/>
              </w:rPr>
              <w:t>AKTIVNOST A120407 ODRŽAVANJE GRAĐEVINA JAVNE ODVODNJE OBORINSKIH VODA</w:t>
            </w:r>
          </w:p>
        </w:tc>
        <w:tc>
          <w:tcPr>
            <w:tcW w:w="1300" w:type="dxa"/>
            <w:shd w:val="clear" w:color="auto" w:fill="DAE8F2"/>
            <w:vAlign w:val="center"/>
          </w:tcPr>
          <w:p w14:paraId="77BB2517" w14:textId="4FFF3DB1" w:rsidR="000775F9" w:rsidRPr="000775F9" w:rsidRDefault="000775F9" w:rsidP="000775F9">
            <w:pPr>
              <w:spacing w:after="0"/>
              <w:jc w:val="right"/>
              <w:rPr>
                <w:rFonts w:cs="Times New Roman"/>
                <w:b/>
                <w:sz w:val="18"/>
                <w:szCs w:val="18"/>
              </w:rPr>
            </w:pPr>
            <w:r w:rsidRPr="000775F9">
              <w:rPr>
                <w:rFonts w:cs="Times New Roman"/>
                <w:b/>
                <w:sz w:val="18"/>
                <w:szCs w:val="18"/>
              </w:rPr>
              <w:t>1.496,02</w:t>
            </w:r>
          </w:p>
        </w:tc>
        <w:tc>
          <w:tcPr>
            <w:tcW w:w="1300" w:type="dxa"/>
            <w:shd w:val="clear" w:color="auto" w:fill="DAE8F2"/>
            <w:vAlign w:val="center"/>
          </w:tcPr>
          <w:p w14:paraId="618AE834" w14:textId="0DEE9A87" w:rsidR="000775F9" w:rsidRPr="000775F9" w:rsidRDefault="000775F9" w:rsidP="000775F9">
            <w:pPr>
              <w:spacing w:after="0"/>
              <w:jc w:val="right"/>
              <w:rPr>
                <w:rFonts w:cs="Times New Roman"/>
                <w:b/>
                <w:sz w:val="18"/>
                <w:szCs w:val="18"/>
              </w:rPr>
            </w:pPr>
            <w:r w:rsidRPr="000775F9">
              <w:rPr>
                <w:rFonts w:cs="Times New Roman"/>
                <w:b/>
                <w:sz w:val="18"/>
                <w:szCs w:val="18"/>
              </w:rPr>
              <w:t>4.000,00</w:t>
            </w:r>
          </w:p>
        </w:tc>
        <w:tc>
          <w:tcPr>
            <w:tcW w:w="1300" w:type="dxa"/>
            <w:shd w:val="clear" w:color="auto" w:fill="DAE8F2"/>
            <w:vAlign w:val="center"/>
          </w:tcPr>
          <w:p w14:paraId="28FAEEAE" w14:textId="15AADDC0" w:rsidR="000775F9" w:rsidRPr="000775F9" w:rsidRDefault="000775F9" w:rsidP="000775F9">
            <w:pPr>
              <w:spacing w:after="0"/>
              <w:jc w:val="right"/>
              <w:rPr>
                <w:rFonts w:cs="Times New Roman"/>
                <w:b/>
                <w:sz w:val="18"/>
                <w:szCs w:val="18"/>
              </w:rPr>
            </w:pPr>
            <w:r w:rsidRPr="000775F9">
              <w:rPr>
                <w:rFonts w:cs="Times New Roman"/>
                <w:b/>
                <w:sz w:val="18"/>
                <w:szCs w:val="18"/>
              </w:rPr>
              <w:t>4.097,84</w:t>
            </w:r>
          </w:p>
        </w:tc>
        <w:tc>
          <w:tcPr>
            <w:tcW w:w="960" w:type="dxa"/>
            <w:shd w:val="clear" w:color="auto" w:fill="DAE8F2"/>
            <w:vAlign w:val="center"/>
          </w:tcPr>
          <w:p w14:paraId="3DA3503E" w14:textId="5709C4C6" w:rsidR="000775F9" w:rsidRPr="000775F9" w:rsidRDefault="000775F9" w:rsidP="000775F9">
            <w:pPr>
              <w:spacing w:after="0"/>
              <w:jc w:val="right"/>
              <w:rPr>
                <w:rFonts w:cs="Times New Roman"/>
                <w:b/>
                <w:sz w:val="18"/>
                <w:szCs w:val="18"/>
              </w:rPr>
            </w:pPr>
            <w:r w:rsidRPr="000775F9">
              <w:rPr>
                <w:rFonts w:cs="Times New Roman"/>
                <w:b/>
                <w:sz w:val="18"/>
                <w:szCs w:val="18"/>
              </w:rPr>
              <w:t>273,92%</w:t>
            </w:r>
          </w:p>
        </w:tc>
        <w:tc>
          <w:tcPr>
            <w:tcW w:w="960" w:type="dxa"/>
            <w:shd w:val="clear" w:color="auto" w:fill="DAE8F2"/>
            <w:vAlign w:val="center"/>
          </w:tcPr>
          <w:p w14:paraId="3D4A3BDB" w14:textId="2CCEB859" w:rsidR="000775F9" w:rsidRPr="000775F9" w:rsidRDefault="000775F9" w:rsidP="000775F9">
            <w:pPr>
              <w:spacing w:after="0"/>
              <w:jc w:val="right"/>
              <w:rPr>
                <w:rFonts w:cs="Times New Roman"/>
                <w:b/>
                <w:sz w:val="18"/>
                <w:szCs w:val="18"/>
              </w:rPr>
            </w:pPr>
            <w:r w:rsidRPr="000775F9">
              <w:rPr>
                <w:rFonts w:cs="Times New Roman"/>
                <w:b/>
                <w:sz w:val="18"/>
                <w:szCs w:val="18"/>
              </w:rPr>
              <w:t>102,45%</w:t>
            </w:r>
          </w:p>
        </w:tc>
      </w:tr>
      <w:tr w:rsidR="000775F9" w:rsidRPr="000775F9" w14:paraId="3BE905C1" w14:textId="77777777" w:rsidTr="000775F9">
        <w:tc>
          <w:tcPr>
            <w:tcW w:w="4211" w:type="dxa"/>
            <w:shd w:val="clear" w:color="auto" w:fill="CBFFCB"/>
          </w:tcPr>
          <w:p w14:paraId="2F923FE6" w14:textId="758E86EA"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18AA2D0E" w14:textId="77DABBF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38F2509" w14:textId="1D6AB1DA" w:rsidR="000775F9" w:rsidRPr="000775F9" w:rsidRDefault="000775F9" w:rsidP="000775F9">
            <w:pPr>
              <w:spacing w:after="0"/>
              <w:jc w:val="right"/>
              <w:rPr>
                <w:rFonts w:cs="Times New Roman"/>
                <w:sz w:val="16"/>
                <w:szCs w:val="18"/>
              </w:rPr>
            </w:pPr>
            <w:r w:rsidRPr="000775F9">
              <w:rPr>
                <w:rFonts w:cs="Times New Roman"/>
                <w:sz w:val="16"/>
                <w:szCs w:val="18"/>
              </w:rPr>
              <w:t>4.000,00</w:t>
            </w:r>
          </w:p>
        </w:tc>
        <w:tc>
          <w:tcPr>
            <w:tcW w:w="1300" w:type="dxa"/>
            <w:shd w:val="clear" w:color="auto" w:fill="CBFFCB"/>
          </w:tcPr>
          <w:p w14:paraId="358CB7E4" w14:textId="2135C30D" w:rsidR="000775F9" w:rsidRPr="000775F9" w:rsidRDefault="000775F9" w:rsidP="000775F9">
            <w:pPr>
              <w:spacing w:after="0"/>
              <w:jc w:val="right"/>
              <w:rPr>
                <w:rFonts w:cs="Times New Roman"/>
                <w:sz w:val="16"/>
                <w:szCs w:val="18"/>
              </w:rPr>
            </w:pPr>
            <w:r w:rsidRPr="000775F9">
              <w:rPr>
                <w:rFonts w:cs="Times New Roman"/>
                <w:sz w:val="16"/>
                <w:szCs w:val="18"/>
              </w:rPr>
              <w:t>4.097,84</w:t>
            </w:r>
          </w:p>
        </w:tc>
        <w:tc>
          <w:tcPr>
            <w:tcW w:w="960" w:type="dxa"/>
            <w:shd w:val="clear" w:color="auto" w:fill="CBFFCB"/>
          </w:tcPr>
          <w:p w14:paraId="727775B3"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6BEB45FE" w14:textId="26888ECF" w:rsidR="000775F9" w:rsidRPr="000775F9" w:rsidRDefault="000775F9" w:rsidP="000775F9">
            <w:pPr>
              <w:spacing w:after="0"/>
              <w:jc w:val="right"/>
              <w:rPr>
                <w:rFonts w:cs="Times New Roman"/>
                <w:sz w:val="16"/>
                <w:szCs w:val="18"/>
              </w:rPr>
            </w:pPr>
            <w:r w:rsidRPr="000775F9">
              <w:rPr>
                <w:rFonts w:cs="Times New Roman"/>
                <w:sz w:val="16"/>
                <w:szCs w:val="18"/>
              </w:rPr>
              <w:t>102,45%</w:t>
            </w:r>
          </w:p>
        </w:tc>
      </w:tr>
      <w:tr w:rsidR="000775F9" w:rsidRPr="000775F9" w14:paraId="09115DDC" w14:textId="77777777" w:rsidTr="000775F9">
        <w:tc>
          <w:tcPr>
            <w:tcW w:w="4211" w:type="dxa"/>
            <w:shd w:val="clear" w:color="auto" w:fill="F2F2F2"/>
          </w:tcPr>
          <w:p w14:paraId="50F53CB9" w14:textId="7A4A7AD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B27535B" w14:textId="1657739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EB5B534" w14:textId="33FAD18F"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7BF58280" w14:textId="38462308" w:rsidR="000775F9" w:rsidRPr="000775F9" w:rsidRDefault="000775F9" w:rsidP="000775F9">
            <w:pPr>
              <w:spacing w:after="0"/>
              <w:jc w:val="right"/>
              <w:rPr>
                <w:rFonts w:cs="Times New Roman"/>
                <w:sz w:val="18"/>
                <w:szCs w:val="18"/>
              </w:rPr>
            </w:pPr>
            <w:r w:rsidRPr="000775F9">
              <w:rPr>
                <w:rFonts w:cs="Times New Roman"/>
                <w:sz w:val="18"/>
                <w:szCs w:val="18"/>
              </w:rPr>
              <w:t>4.097,84</w:t>
            </w:r>
          </w:p>
        </w:tc>
        <w:tc>
          <w:tcPr>
            <w:tcW w:w="960" w:type="dxa"/>
            <w:shd w:val="clear" w:color="auto" w:fill="F2F2F2"/>
          </w:tcPr>
          <w:p w14:paraId="149C56F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CC051DD" w14:textId="75BAB9B4" w:rsidR="000775F9" w:rsidRPr="000775F9" w:rsidRDefault="000775F9" w:rsidP="000775F9">
            <w:pPr>
              <w:spacing w:after="0"/>
              <w:jc w:val="right"/>
              <w:rPr>
                <w:rFonts w:cs="Times New Roman"/>
                <w:sz w:val="18"/>
                <w:szCs w:val="18"/>
              </w:rPr>
            </w:pPr>
            <w:r w:rsidRPr="000775F9">
              <w:rPr>
                <w:rFonts w:cs="Times New Roman"/>
                <w:sz w:val="18"/>
                <w:szCs w:val="18"/>
              </w:rPr>
              <w:t>102,45%</w:t>
            </w:r>
          </w:p>
        </w:tc>
      </w:tr>
      <w:tr w:rsidR="000775F9" w:rsidRPr="000775F9" w14:paraId="2A09F14F" w14:textId="77777777" w:rsidTr="000775F9">
        <w:tc>
          <w:tcPr>
            <w:tcW w:w="4211" w:type="dxa"/>
            <w:shd w:val="clear" w:color="auto" w:fill="F2F2F2"/>
          </w:tcPr>
          <w:p w14:paraId="50F5A961" w14:textId="5A7B3EBC"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B6FBEA2" w14:textId="4522A6B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8F1493C" w14:textId="5D635E79"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2B934A5B" w14:textId="482C428A" w:rsidR="000775F9" w:rsidRPr="000775F9" w:rsidRDefault="000775F9" w:rsidP="000775F9">
            <w:pPr>
              <w:spacing w:after="0"/>
              <w:jc w:val="right"/>
              <w:rPr>
                <w:rFonts w:cs="Times New Roman"/>
                <w:sz w:val="18"/>
                <w:szCs w:val="18"/>
              </w:rPr>
            </w:pPr>
            <w:r w:rsidRPr="000775F9">
              <w:rPr>
                <w:rFonts w:cs="Times New Roman"/>
                <w:sz w:val="18"/>
                <w:szCs w:val="18"/>
              </w:rPr>
              <w:t>4.097,84</w:t>
            </w:r>
          </w:p>
        </w:tc>
        <w:tc>
          <w:tcPr>
            <w:tcW w:w="960" w:type="dxa"/>
            <w:shd w:val="clear" w:color="auto" w:fill="F2F2F2"/>
          </w:tcPr>
          <w:p w14:paraId="4C984A7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96CB289" w14:textId="65018844" w:rsidR="000775F9" w:rsidRPr="000775F9" w:rsidRDefault="000775F9" w:rsidP="000775F9">
            <w:pPr>
              <w:spacing w:after="0"/>
              <w:jc w:val="right"/>
              <w:rPr>
                <w:rFonts w:cs="Times New Roman"/>
                <w:sz w:val="18"/>
                <w:szCs w:val="18"/>
              </w:rPr>
            </w:pPr>
            <w:r w:rsidRPr="000775F9">
              <w:rPr>
                <w:rFonts w:cs="Times New Roman"/>
                <w:sz w:val="18"/>
                <w:szCs w:val="18"/>
              </w:rPr>
              <w:t>102,45%</w:t>
            </w:r>
          </w:p>
        </w:tc>
      </w:tr>
      <w:tr w:rsidR="000775F9" w:rsidRPr="000775F9" w14:paraId="73C05093" w14:textId="77777777" w:rsidTr="000775F9">
        <w:tc>
          <w:tcPr>
            <w:tcW w:w="4211" w:type="dxa"/>
            <w:shd w:val="clear" w:color="auto" w:fill="F2F2F2"/>
          </w:tcPr>
          <w:p w14:paraId="18D62B1E" w14:textId="33E001BA"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B40D4D2" w14:textId="33AF0CD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1315B99" w14:textId="5D8B9C5E"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4D93D838" w14:textId="4FFAB84F" w:rsidR="000775F9" w:rsidRPr="000775F9" w:rsidRDefault="000775F9" w:rsidP="000775F9">
            <w:pPr>
              <w:spacing w:after="0"/>
              <w:jc w:val="right"/>
              <w:rPr>
                <w:rFonts w:cs="Times New Roman"/>
                <w:sz w:val="18"/>
                <w:szCs w:val="18"/>
              </w:rPr>
            </w:pPr>
            <w:r w:rsidRPr="000775F9">
              <w:rPr>
                <w:rFonts w:cs="Times New Roman"/>
                <w:sz w:val="18"/>
                <w:szCs w:val="18"/>
              </w:rPr>
              <w:t>4.097,84</w:t>
            </w:r>
          </w:p>
        </w:tc>
        <w:tc>
          <w:tcPr>
            <w:tcW w:w="960" w:type="dxa"/>
            <w:shd w:val="clear" w:color="auto" w:fill="F2F2F2"/>
          </w:tcPr>
          <w:p w14:paraId="3BDABBC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163910C" w14:textId="607D99B2" w:rsidR="000775F9" w:rsidRPr="000775F9" w:rsidRDefault="000775F9" w:rsidP="000775F9">
            <w:pPr>
              <w:spacing w:after="0"/>
              <w:jc w:val="right"/>
              <w:rPr>
                <w:rFonts w:cs="Times New Roman"/>
                <w:sz w:val="18"/>
                <w:szCs w:val="18"/>
              </w:rPr>
            </w:pPr>
            <w:r w:rsidRPr="000775F9">
              <w:rPr>
                <w:rFonts w:cs="Times New Roman"/>
                <w:sz w:val="18"/>
                <w:szCs w:val="18"/>
              </w:rPr>
              <w:t>102,45%</w:t>
            </w:r>
          </w:p>
        </w:tc>
      </w:tr>
      <w:tr w:rsidR="000775F9" w14:paraId="35515661" w14:textId="77777777" w:rsidTr="000775F9">
        <w:tc>
          <w:tcPr>
            <w:tcW w:w="4211" w:type="dxa"/>
          </w:tcPr>
          <w:p w14:paraId="08B0F666" w14:textId="0C6B9EC2"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07E95A29" w14:textId="17B631F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E3485BA" w14:textId="43A6F6F7" w:rsidR="000775F9" w:rsidRDefault="000775F9" w:rsidP="000775F9">
            <w:pPr>
              <w:spacing w:after="0"/>
              <w:jc w:val="right"/>
              <w:rPr>
                <w:rFonts w:cs="Times New Roman"/>
                <w:sz w:val="18"/>
                <w:szCs w:val="18"/>
              </w:rPr>
            </w:pPr>
            <w:r>
              <w:rPr>
                <w:rFonts w:cs="Times New Roman"/>
                <w:sz w:val="18"/>
                <w:szCs w:val="18"/>
              </w:rPr>
              <w:t>4.000,00</w:t>
            </w:r>
          </w:p>
        </w:tc>
        <w:tc>
          <w:tcPr>
            <w:tcW w:w="1300" w:type="dxa"/>
          </w:tcPr>
          <w:p w14:paraId="5FFAF833" w14:textId="775D4AB4" w:rsidR="000775F9" w:rsidRDefault="000775F9" w:rsidP="000775F9">
            <w:pPr>
              <w:spacing w:after="0"/>
              <w:jc w:val="right"/>
              <w:rPr>
                <w:rFonts w:cs="Times New Roman"/>
                <w:sz w:val="18"/>
                <w:szCs w:val="18"/>
              </w:rPr>
            </w:pPr>
            <w:r>
              <w:rPr>
                <w:rFonts w:cs="Times New Roman"/>
                <w:sz w:val="18"/>
                <w:szCs w:val="18"/>
              </w:rPr>
              <w:t>4.097,84</w:t>
            </w:r>
          </w:p>
        </w:tc>
        <w:tc>
          <w:tcPr>
            <w:tcW w:w="960" w:type="dxa"/>
          </w:tcPr>
          <w:p w14:paraId="3A10AF3E" w14:textId="77777777" w:rsidR="000775F9" w:rsidRDefault="000775F9" w:rsidP="000775F9">
            <w:pPr>
              <w:spacing w:after="0"/>
              <w:jc w:val="right"/>
              <w:rPr>
                <w:rFonts w:cs="Times New Roman"/>
                <w:sz w:val="18"/>
                <w:szCs w:val="18"/>
              </w:rPr>
            </w:pPr>
          </w:p>
        </w:tc>
        <w:tc>
          <w:tcPr>
            <w:tcW w:w="960" w:type="dxa"/>
          </w:tcPr>
          <w:p w14:paraId="2D1FBAE3" w14:textId="5107C796" w:rsidR="000775F9" w:rsidRDefault="000775F9" w:rsidP="000775F9">
            <w:pPr>
              <w:spacing w:after="0"/>
              <w:jc w:val="right"/>
              <w:rPr>
                <w:rFonts w:cs="Times New Roman"/>
                <w:sz w:val="18"/>
                <w:szCs w:val="18"/>
              </w:rPr>
            </w:pPr>
            <w:r>
              <w:rPr>
                <w:rFonts w:cs="Times New Roman"/>
                <w:sz w:val="18"/>
                <w:szCs w:val="18"/>
              </w:rPr>
              <w:t>102,45%</w:t>
            </w:r>
          </w:p>
        </w:tc>
      </w:tr>
      <w:tr w:rsidR="000775F9" w:rsidRPr="000775F9" w14:paraId="1541F7CA" w14:textId="77777777" w:rsidTr="000775F9">
        <w:tc>
          <w:tcPr>
            <w:tcW w:w="4211" w:type="dxa"/>
            <w:shd w:val="clear" w:color="auto" w:fill="CBFFCB"/>
          </w:tcPr>
          <w:p w14:paraId="46FFBE8E" w14:textId="1ECBC937" w:rsidR="000775F9" w:rsidRPr="000775F9" w:rsidRDefault="000775F9" w:rsidP="000775F9">
            <w:pPr>
              <w:spacing w:after="0"/>
              <w:rPr>
                <w:rFonts w:cs="Times New Roman"/>
                <w:sz w:val="16"/>
                <w:szCs w:val="18"/>
              </w:rPr>
            </w:pPr>
            <w:r w:rsidRPr="000775F9">
              <w:rPr>
                <w:rFonts w:cs="Times New Roman"/>
                <w:sz w:val="16"/>
                <w:szCs w:val="18"/>
              </w:rPr>
              <w:t>IZVOR 420 Šumski doprinos</w:t>
            </w:r>
          </w:p>
        </w:tc>
        <w:tc>
          <w:tcPr>
            <w:tcW w:w="1300" w:type="dxa"/>
            <w:shd w:val="clear" w:color="auto" w:fill="CBFFCB"/>
          </w:tcPr>
          <w:p w14:paraId="5C3E32BD" w14:textId="0AF30BBD" w:rsidR="000775F9" w:rsidRPr="000775F9" w:rsidRDefault="000775F9" w:rsidP="000775F9">
            <w:pPr>
              <w:spacing w:after="0"/>
              <w:jc w:val="right"/>
              <w:rPr>
                <w:rFonts w:cs="Times New Roman"/>
                <w:sz w:val="16"/>
                <w:szCs w:val="18"/>
              </w:rPr>
            </w:pPr>
            <w:r w:rsidRPr="000775F9">
              <w:rPr>
                <w:rFonts w:cs="Times New Roman"/>
                <w:sz w:val="16"/>
                <w:szCs w:val="18"/>
              </w:rPr>
              <w:t>1.496,02</w:t>
            </w:r>
          </w:p>
        </w:tc>
        <w:tc>
          <w:tcPr>
            <w:tcW w:w="1300" w:type="dxa"/>
            <w:shd w:val="clear" w:color="auto" w:fill="CBFFCB"/>
          </w:tcPr>
          <w:p w14:paraId="592D5EBD" w14:textId="2916137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C986FF2" w14:textId="4EF4E8AF"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F0B7759" w14:textId="248F6D7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5EE6268" w14:textId="77777777" w:rsidR="000775F9" w:rsidRPr="000775F9" w:rsidRDefault="000775F9" w:rsidP="000775F9">
            <w:pPr>
              <w:spacing w:after="0"/>
              <w:jc w:val="right"/>
              <w:rPr>
                <w:rFonts w:cs="Times New Roman"/>
                <w:sz w:val="16"/>
                <w:szCs w:val="18"/>
              </w:rPr>
            </w:pPr>
          </w:p>
        </w:tc>
      </w:tr>
      <w:tr w:rsidR="000775F9" w:rsidRPr="000775F9" w14:paraId="7D6F521F" w14:textId="77777777" w:rsidTr="000775F9">
        <w:tc>
          <w:tcPr>
            <w:tcW w:w="4211" w:type="dxa"/>
            <w:shd w:val="clear" w:color="auto" w:fill="F2F2F2"/>
          </w:tcPr>
          <w:p w14:paraId="613FC788" w14:textId="32AE7AB4"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6D698D3" w14:textId="6AA62693" w:rsidR="000775F9" w:rsidRPr="000775F9" w:rsidRDefault="000775F9" w:rsidP="000775F9">
            <w:pPr>
              <w:spacing w:after="0"/>
              <w:jc w:val="right"/>
              <w:rPr>
                <w:rFonts w:cs="Times New Roman"/>
                <w:sz w:val="18"/>
                <w:szCs w:val="18"/>
              </w:rPr>
            </w:pPr>
            <w:r w:rsidRPr="000775F9">
              <w:rPr>
                <w:rFonts w:cs="Times New Roman"/>
                <w:sz w:val="18"/>
                <w:szCs w:val="18"/>
              </w:rPr>
              <w:t>1.496,02</w:t>
            </w:r>
          </w:p>
        </w:tc>
        <w:tc>
          <w:tcPr>
            <w:tcW w:w="1300" w:type="dxa"/>
            <w:shd w:val="clear" w:color="auto" w:fill="F2F2F2"/>
          </w:tcPr>
          <w:p w14:paraId="51B1D07C" w14:textId="0322D7C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980C39" w14:textId="6ABCC93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D19C51E" w14:textId="6780B16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0ABE4A5" w14:textId="77777777" w:rsidR="000775F9" w:rsidRPr="000775F9" w:rsidRDefault="000775F9" w:rsidP="000775F9">
            <w:pPr>
              <w:spacing w:after="0"/>
              <w:jc w:val="right"/>
              <w:rPr>
                <w:rFonts w:cs="Times New Roman"/>
                <w:sz w:val="18"/>
                <w:szCs w:val="18"/>
              </w:rPr>
            </w:pPr>
          </w:p>
        </w:tc>
      </w:tr>
      <w:tr w:rsidR="000775F9" w:rsidRPr="000775F9" w14:paraId="154CC671" w14:textId="77777777" w:rsidTr="000775F9">
        <w:tc>
          <w:tcPr>
            <w:tcW w:w="4211" w:type="dxa"/>
            <w:shd w:val="clear" w:color="auto" w:fill="F2F2F2"/>
          </w:tcPr>
          <w:p w14:paraId="2875ADA6" w14:textId="3D659745"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59383C9" w14:textId="7D691112" w:rsidR="000775F9" w:rsidRPr="000775F9" w:rsidRDefault="000775F9" w:rsidP="000775F9">
            <w:pPr>
              <w:spacing w:after="0"/>
              <w:jc w:val="right"/>
              <w:rPr>
                <w:rFonts w:cs="Times New Roman"/>
                <w:sz w:val="18"/>
                <w:szCs w:val="18"/>
              </w:rPr>
            </w:pPr>
            <w:r w:rsidRPr="000775F9">
              <w:rPr>
                <w:rFonts w:cs="Times New Roman"/>
                <w:sz w:val="18"/>
                <w:szCs w:val="18"/>
              </w:rPr>
              <w:t>1.496,02</w:t>
            </w:r>
          </w:p>
        </w:tc>
        <w:tc>
          <w:tcPr>
            <w:tcW w:w="1300" w:type="dxa"/>
            <w:shd w:val="clear" w:color="auto" w:fill="F2F2F2"/>
          </w:tcPr>
          <w:p w14:paraId="47337EA0" w14:textId="42C0EC0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D8D9A57" w14:textId="7E2BB88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C66C9C1" w14:textId="6E5434F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E56DC42" w14:textId="77777777" w:rsidR="000775F9" w:rsidRPr="000775F9" w:rsidRDefault="000775F9" w:rsidP="000775F9">
            <w:pPr>
              <w:spacing w:after="0"/>
              <w:jc w:val="right"/>
              <w:rPr>
                <w:rFonts w:cs="Times New Roman"/>
                <w:sz w:val="18"/>
                <w:szCs w:val="18"/>
              </w:rPr>
            </w:pPr>
          </w:p>
        </w:tc>
      </w:tr>
      <w:tr w:rsidR="000775F9" w:rsidRPr="000775F9" w14:paraId="457A1A0B" w14:textId="77777777" w:rsidTr="000775F9">
        <w:tc>
          <w:tcPr>
            <w:tcW w:w="4211" w:type="dxa"/>
            <w:shd w:val="clear" w:color="auto" w:fill="F2F2F2"/>
          </w:tcPr>
          <w:p w14:paraId="548A0B6E" w14:textId="7845E17F"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4EE55566" w14:textId="2BE8CC9C" w:rsidR="000775F9" w:rsidRPr="000775F9" w:rsidRDefault="000775F9" w:rsidP="000775F9">
            <w:pPr>
              <w:spacing w:after="0"/>
              <w:jc w:val="right"/>
              <w:rPr>
                <w:rFonts w:cs="Times New Roman"/>
                <w:sz w:val="18"/>
                <w:szCs w:val="18"/>
              </w:rPr>
            </w:pPr>
            <w:r w:rsidRPr="000775F9">
              <w:rPr>
                <w:rFonts w:cs="Times New Roman"/>
                <w:sz w:val="18"/>
                <w:szCs w:val="18"/>
              </w:rPr>
              <w:t>1.496,02</w:t>
            </w:r>
          </w:p>
        </w:tc>
        <w:tc>
          <w:tcPr>
            <w:tcW w:w="1300" w:type="dxa"/>
            <w:shd w:val="clear" w:color="auto" w:fill="F2F2F2"/>
          </w:tcPr>
          <w:p w14:paraId="4F0A0D1C" w14:textId="1CFE3FB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FA5C9F5" w14:textId="60DFD89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6418D3A" w14:textId="068471F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BD3C003" w14:textId="77777777" w:rsidR="000775F9" w:rsidRPr="000775F9" w:rsidRDefault="000775F9" w:rsidP="000775F9">
            <w:pPr>
              <w:spacing w:after="0"/>
              <w:jc w:val="right"/>
              <w:rPr>
                <w:rFonts w:cs="Times New Roman"/>
                <w:sz w:val="18"/>
                <w:szCs w:val="18"/>
              </w:rPr>
            </w:pPr>
          </w:p>
        </w:tc>
      </w:tr>
      <w:tr w:rsidR="000775F9" w14:paraId="7231F3DE" w14:textId="77777777" w:rsidTr="000775F9">
        <w:tc>
          <w:tcPr>
            <w:tcW w:w="4211" w:type="dxa"/>
          </w:tcPr>
          <w:p w14:paraId="098A8A1F" w14:textId="016585C9"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22E16DB4" w14:textId="2ECA267E" w:rsidR="000775F9" w:rsidRDefault="000775F9" w:rsidP="000775F9">
            <w:pPr>
              <w:spacing w:after="0"/>
              <w:jc w:val="right"/>
              <w:rPr>
                <w:rFonts w:cs="Times New Roman"/>
                <w:sz w:val="18"/>
                <w:szCs w:val="18"/>
              </w:rPr>
            </w:pPr>
            <w:r>
              <w:rPr>
                <w:rFonts w:cs="Times New Roman"/>
                <w:sz w:val="18"/>
                <w:szCs w:val="18"/>
              </w:rPr>
              <w:t>1.496,02</w:t>
            </w:r>
          </w:p>
        </w:tc>
        <w:tc>
          <w:tcPr>
            <w:tcW w:w="1300" w:type="dxa"/>
          </w:tcPr>
          <w:p w14:paraId="3D3A4CD6" w14:textId="1C338BA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0A27B4C" w14:textId="0080C5B9"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460C602" w14:textId="672DE95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F992BCB" w14:textId="77777777" w:rsidR="000775F9" w:rsidRDefault="000775F9" w:rsidP="000775F9">
            <w:pPr>
              <w:spacing w:after="0"/>
              <w:jc w:val="right"/>
              <w:rPr>
                <w:rFonts w:cs="Times New Roman"/>
                <w:sz w:val="18"/>
                <w:szCs w:val="18"/>
              </w:rPr>
            </w:pPr>
          </w:p>
        </w:tc>
      </w:tr>
      <w:tr w:rsidR="000775F9" w:rsidRPr="000775F9" w14:paraId="0567EB98" w14:textId="77777777" w:rsidTr="000775F9">
        <w:trPr>
          <w:trHeight w:val="540"/>
        </w:trPr>
        <w:tc>
          <w:tcPr>
            <w:tcW w:w="4211" w:type="dxa"/>
            <w:shd w:val="clear" w:color="auto" w:fill="17365D"/>
            <w:vAlign w:val="center"/>
          </w:tcPr>
          <w:p w14:paraId="6EB0375A" w14:textId="7EC5DAF7"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1206 RAZVOJ GOSPODARSTVA I POLJOPRIVREDE</w:t>
            </w:r>
          </w:p>
        </w:tc>
        <w:tc>
          <w:tcPr>
            <w:tcW w:w="1300" w:type="dxa"/>
            <w:shd w:val="clear" w:color="auto" w:fill="17365D"/>
            <w:vAlign w:val="center"/>
          </w:tcPr>
          <w:p w14:paraId="794858F3" w14:textId="076E312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176.439,16</w:t>
            </w:r>
          </w:p>
        </w:tc>
        <w:tc>
          <w:tcPr>
            <w:tcW w:w="1300" w:type="dxa"/>
            <w:shd w:val="clear" w:color="auto" w:fill="17365D"/>
            <w:vAlign w:val="center"/>
          </w:tcPr>
          <w:p w14:paraId="678959C9" w14:textId="295FEBD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7.600,00</w:t>
            </w:r>
          </w:p>
        </w:tc>
        <w:tc>
          <w:tcPr>
            <w:tcW w:w="1300" w:type="dxa"/>
            <w:shd w:val="clear" w:color="auto" w:fill="17365D"/>
            <w:vAlign w:val="center"/>
          </w:tcPr>
          <w:p w14:paraId="1B46696F" w14:textId="5FE7BF6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7.419,30</w:t>
            </w:r>
          </w:p>
        </w:tc>
        <w:tc>
          <w:tcPr>
            <w:tcW w:w="960" w:type="dxa"/>
            <w:shd w:val="clear" w:color="auto" w:fill="17365D"/>
            <w:vAlign w:val="center"/>
          </w:tcPr>
          <w:p w14:paraId="77479300" w14:textId="58A65E2E"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4,21%</w:t>
            </w:r>
          </w:p>
        </w:tc>
        <w:tc>
          <w:tcPr>
            <w:tcW w:w="960" w:type="dxa"/>
            <w:shd w:val="clear" w:color="auto" w:fill="17365D"/>
            <w:vAlign w:val="center"/>
          </w:tcPr>
          <w:p w14:paraId="0FDF5260" w14:textId="0177F86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97,62%</w:t>
            </w:r>
          </w:p>
        </w:tc>
      </w:tr>
      <w:tr w:rsidR="000775F9" w:rsidRPr="000775F9" w14:paraId="717B4DFA" w14:textId="77777777" w:rsidTr="000775F9">
        <w:trPr>
          <w:trHeight w:val="540"/>
        </w:trPr>
        <w:tc>
          <w:tcPr>
            <w:tcW w:w="4211" w:type="dxa"/>
            <w:shd w:val="clear" w:color="auto" w:fill="DAE8F2"/>
            <w:vAlign w:val="center"/>
          </w:tcPr>
          <w:p w14:paraId="755E9962" w14:textId="226B6CF4" w:rsidR="000775F9" w:rsidRPr="000775F9" w:rsidRDefault="000775F9" w:rsidP="000775F9">
            <w:pPr>
              <w:spacing w:after="0"/>
              <w:rPr>
                <w:rFonts w:cs="Times New Roman"/>
                <w:b/>
                <w:sz w:val="18"/>
                <w:szCs w:val="18"/>
              </w:rPr>
            </w:pPr>
            <w:r w:rsidRPr="000775F9">
              <w:rPr>
                <w:rFonts w:cs="Times New Roman"/>
                <w:b/>
                <w:sz w:val="18"/>
                <w:szCs w:val="18"/>
              </w:rPr>
              <w:t>AKTIVNOST A120601 POTICAJNE MJERE ZA RAZVOJ POLJOPRIVREDE</w:t>
            </w:r>
          </w:p>
        </w:tc>
        <w:tc>
          <w:tcPr>
            <w:tcW w:w="1300" w:type="dxa"/>
            <w:shd w:val="clear" w:color="auto" w:fill="DAE8F2"/>
            <w:vAlign w:val="center"/>
          </w:tcPr>
          <w:p w14:paraId="492F2A94" w14:textId="0E3F8D4F" w:rsidR="000775F9" w:rsidRPr="000775F9" w:rsidRDefault="000775F9" w:rsidP="000775F9">
            <w:pPr>
              <w:spacing w:after="0"/>
              <w:jc w:val="right"/>
              <w:rPr>
                <w:rFonts w:cs="Times New Roman"/>
                <w:b/>
                <w:sz w:val="18"/>
                <w:szCs w:val="18"/>
              </w:rPr>
            </w:pPr>
            <w:r w:rsidRPr="000775F9">
              <w:rPr>
                <w:rFonts w:cs="Times New Roman"/>
                <w:b/>
                <w:sz w:val="18"/>
                <w:szCs w:val="18"/>
              </w:rPr>
              <w:t>1.806,75</w:t>
            </w:r>
          </w:p>
        </w:tc>
        <w:tc>
          <w:tcPr>
            <w:tcW w:w="1300" w:type="dxa"/>
            <w:shd w:val="clear" w:color="auto" w:fill="DAE8F2"/>
            <w:vAlign w:val="center"/>
          </w:tcPr>
          <w:p w14:paraId="318151D9" w14:textId="371CB9CF" w:rsidR="000775F9" w:rsidRPr="000775F9" w:rsidRDefault="000775F9" w:rsidP="000775F9">
            <w:pPr>
              <w:spacing w:after="0"/>
              <w:jc w:val="right"/>
              <w:rPr>
                <w:rFonts w:cs="Times New Roman"/>
                <w:b/>
                <w:sz w:val="18"/>
                <w:szCs w:val="18"/>
              </w:rPr>
            </w:pPr>
            <w:r w:rsidRPr="000775F9">
              <w:rPr>
                <w:rFonts w:cs="Times New Roman"/>
                <w:b/>
                <w:sz w:val="18"/>
                <w:szCs w:val="18"/>
              </w:rPr>
              <w:t>5.400,00</w:t>
            </w:r>
          </w:p>
        </w:tc>
        <w:tc>
          <w:tcPr>
            <w:tcW w:w="1300" w:type="dxa"/>
            <w:shd w:val="clear" w:color="auto" w:fill="DAE8F2"/>
            <w:vAlign w:val="center"/>
          </w:tcPr>
          <w:p w14:paraId="492DC2C1" w14:textId="6411172F" w:rsidR="000775F9" w:rsidRPr="000775F9" w:rsidRDefault="000775F9" w:rsidP="000775F9">
            <w:pPr>
              <w:spacing w:after="0"/>
              <w:jc w:val="right"/>
              <w:rPr>
                <w:rFonts w:cs="Times New Roman"/>
                <w:b/>
                <w:sz w:val="18"/>
                <w:szCs w:val="18"/>
              </w:rPr>
            </w:pPr>
            <w:r w:rsidRPr="000775F9">
              <w:rPr>
                <w:rFonts w:cs="Times New Roman"/>
                <w:b/>
                <w:sz w:val="18"/>
                <w:szCs w:val="18"/>
              </w:rPr>
              <w:t>5.219,30</w:t>
            </w:r>
          </w:p>
        </w:tc>
        <w:tc>
          <w:tcPr>
            <w:tcW w:w="960" w:type="dxa"/>
            <w:shd w:val="clear" w:color="auto" w:fill="DAE8F2"/>
            <w:vAlign w:val="center"/>
          </w:tcPr>
          <w:p w14:paraId="7B95468B" w14:textId="7EB34FDF" w:rsidR="000775F9" w:rsidRPr="000775F9" w:rsidRDefault="000775F9" w:rsidP="000775F9">
            <w:pPr>
              <w:spacing w:after="0"/>
              <w:jc w:val="right"/>
              <w:rPr>
                <w:rFonts w:cs="Times New Roman"/>
                <w:b/>
                <w:sz w:val="18"/>
                <w:szCs w:val="18"/>
              </w:rPr>
            </w:pPr>
            <w:r w:rsidRPr="000775F9">
              <w:rPr>
                <w:rFonts w:cs="Times New Roman"/>
                <w:b/>
                <w:sz w:val="18"/>
                <w:szCs w:val="18"/>
              </w:rPr>
              <w:t>288,88%</w:t>
            </w:r>
          </w:p>
        </w:tc>
        <w:tc>
          <w:tcPr>
            <w:tcW w:w="960" w:type="dxa"/>
            <w:shd w:val="clear" w:color="auto" w:fill="DAE8F2"/>
            <w:vAlign w:val="center"/>
          </w:tcPr>
          <w:p w14:paraId="28C039EF" w14:textId="400C0A22" w:rsidR="000775F9" w:rsidRPr="000775F9" w:rsidRDefault="000775F9" w:rsidP="000775F9">
            <w:pPr>
              <w:spacing w:after="0"/>
              <w:jc w:val="right"/>
              <w:rPr>
                <w:rFonts w:cs="Times New Roman"/>
                <w:b/>
                <w:sz w:val="18"/>
                <w:szCs w:val="18"/>
              </w:rPr>
            </w:pPr>
            <w:r w:rsidRPr="000775F9">
              <w:rPr>
                <w:rFonts w:cs="Times New Roman"/>
                <w:b/>
                <w:sz w:val="18"/>
                <w:szCs w:val="18"/>
              </w:rPr>
              <w:t>96,65%</w:t>
            </w:r>
          </w:p>
        </w:tc>
      </w:tr>
      <w:tr w:rsidR="000775F9" w:rsidRPr="000775F9" w14:paraId="0BACB256" w14:textId="77777777" w:rsidTr="000775F9">
        <w:tc>
          <w:tcPr>
            <w:tcW w:w="4211" w:type="dxa"/>
            <w:shd w:val="clear" w:color="auto" w:fill="CBFFCB"/>
          </w:tcPr>
          <w:p w14:paraId="296D59AF" w14:textId="7B4241EA"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6316481E" w14:textId="37E7A272" w:rsidR="000775F9" w:rsidRPr="000775F9" w:rsidRDefault="000775F9" w:rsidP="000775F9">
            <w:pPr>
              <w:spacing w:after="0"/>
              <w:jc w:val="right"/>
              <w:rPr>
                <w:rFonts w:cs="Times New Roman"/>
                <w:sz w:val="16"/>
                <w:szCs w:val="18"/>
              </w:rPr>
            </w:pPr>
            <w:r w:rsidRPr="000775F9">
              <w:rPr>
                <w:rFonts w:cs="Times New Roman"/>
                <w:sz w:val="16"/>
                <w:szCs w:val="18"/>
              </w:rPr>
              <w:t>1.806,75</w:t>
            </w:r>
          </w:p>
        </w:tc>
        <w:tc>
          <w:tcPr>
            <w:tcW w:w="1300" w:type="dxa"/>
            <w:shd w:val="clear" w:color="auto" w:fill="CBFFCB"/>
          </w:tcPr>
          <w:p w14:paraId="68D993EB" w14:textId="4C4FD3BE" w:rsidR="000775F9" w:rsidRPr="000775F9" w:rsidRDefault="000775F9" w:rsidP="000775F9">
            <w:pPr>
              <w:spacing w:after="0"/>
              <w:jc w:val="right"/>
              <w:rPr>
                <w:rFonts w:cs="Times New Roman"/>
                <w:sz w:val="16"/>
                <w:szCs w:val="18"/>
              </w:rPr>
            </w:pPr>
            <w:r w:rsidRPr="000775F9">
              <w:rPr>
                <w:rFonts w:cs="Times New Roman"/>
                <w:sz w:val="16"/>
                <w:szCs w:val="18"/>
              </w:rPr>
              <w:t>5.400,00</w:t>
            </w:r>
          </w:p>
        </w:tc>
        <w:tc>
          <w:tcPr>
            <w:tcW w:w="1300" w:type="dxa"/>
            <w:shd w:val="clear" w:color="auto" w:fill="CBFFCB"/>
          </w:tcPr>
          <w:p w14:paraId="7E0C8339" w14:textId="2D7B022E" w:rsidR="000775F9" w:rsidRPr="000775F9" w:rsidRDefault="000775F9" w:rsidP="000775F9">
            <w:pPr>
              <w:spacing w:after="0"/>
              <w:jc w:val="right"/>
              <w:rPr>
                <w:rFonts w:cs="Times New Roman"/>
                <w:sz w:val="16"/>
                <w:szCs w:val="18"/>
              </w:rPr>
            </w:pPr>
            <w:r w:rsidRPr="000775F9">
              <w:rPr>
                <w:rFonts w:cs="Times New Roman"/>
                <w:sz w:val="16"/>
                <w:szCs w:val="18"/>
              </w:rPr>
              <w:t>5.219,30</w:t>
            </w:r>
          </w:p>
        </w:tc>
        <w:tc>
          <w:tcPr>
            <w:tcW w:w="960" w:type="dxa"/>
            <w:shd w:val="clear" w:color="auto" w:fill="CBFFCB"/>
          </w:tcPr>
          <w:p w14:paraId="41130E47" w14:textId="630F769A" w:rsidR="000775F9" w:rsidRPr="000775F9" w:rsidRDefault="000775F9" w:rsidP="000775F9">
            <w:pPr>
              <w:spacing w:after="0"/>
              <w:jc w:val="right"/>
              <w:rPr>
                <w:rFonts w:cs="Times New Roman"/>
                <w:sz w:val="16"/>
                <w:szCs w:val="18"/>
              </w:rPr>
            </w:pPr>
            <w:r w:rsidRPr="000775F9">
              <w:rPr>
                <w:rFonts w:cs="Times New Roman"/>
                <w:sz w:val="16"/>
                <w:szCs w:val="18"/>
              </w:rPr>
              <w:t>288,88%</w:t>
            </w:r>
          </w:p>
        </w:tc>
        <w:tc>
          <w:tcPr>
            <w:tcW w:w="960" w:type="dxa"/>
            <w:shd w:val="clear" w:color="auto" w:fill="CBFFCB"/>
          </w:tcPr>
          <w:p w14:paraId="13179B47" w14:textId="6345CE41" w:rsidR="000775F9" w:rsidRPr="000775F9" w:rsidRDefault="000775F9" w:rsidP="000775F9">
            <w:pPr>
              <w:spacing w:after="0"/>
              <w:jc w:val="right"/>
              <w:rPr>
                <w:rFonts w:cs="Times New Roman"/>
                <w:sz w:val="16"/>
                <w:szCs w:val="18"/>
              </w:rPr>
            </w:pPr>
            <w:r w:rsidRPr="000775F9">
              <w:rPr>
                <w:rFonts w:cs="Times New Roman"/>
                <w:sz w:val="16"/>
                <w:szCs w:val="18"/>
              </w:rPr>
              <w:t>96,65%</w:t>
            </w:r>
          </w:p>
        </w:tc>
      </w:tr>
      <w:tr w:rsidR="000775F9" w:rsidRPr="000775F9" w14:paraId="442B5E98" w14:textId="77777777" w:rsidTr="000775F9">
        <w:tc>
          <w:tcPr>
            <w:tcW w:w="4211" w:type="dxa"/>
            <w:shd w:val="clear" w:color="auto" w:fill="F2F2F2"/>
          </w:tcPr>
          <w:p w14:paraId="4E5E868F" w14:textId="4ED8B6DF"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B5CFC89" w14:textId="6AEC780E" w:rsidR="000775F9" w:rsidRPr="000775F9" w:rsidRDefault="000775F9" w:rsidP="000775F9">
            <w:pPr>
              <w:spacing w:after="0"/>
              <w:jc w:val="right"/>
              <w:rPr>
                <w:rFonts w:cs="Times New Roman"/>
                <w:sz w:val="18"/>
                <w:szCs w:val="18"/>
              </w:rPr>
            </w:pPr>
            <w:r w:rsidRPr="000775F9">
              <w:rPr>
                <w:rFonts w:cs="Times New Roman"/>
                <w:sz w:val="18"/>
                <w:szCs w:val="18"/>
              </w:rPr>
              <w:t>1.806,75</w:t>
            </w:r>
          </w:p>
        </w:tc>
        <w:tc>
          <w:tcPr>
            <w:tcW w:w="1300" w:type="dxa"/>
            <w:shd w:val="clear" w:color="auto" w:fill="F2F2F2"/>
          </w:tcPr>
          <w:p w14:paraId="5950CC6A" w14:textId="0CC69245" w:rsidR="000775F9" w:rsidRPr="000775F9" w:rsidRDefault="000775F9" w:rsidP="000775F9">
            <w:pPr>
              <w:spacing w:after="0"/>
              <w:jc w:val="right"/>
              <w:rPr>
                <w:rFonts w:cs="Times New Roman"/>
                <w:sz w:val="18"/>
                <w:szCs w:val="18"/>
              </w:rPr>
            </w:pPr>
            <w:r w:rsidRPr="000775F9">
              <w:rPr>
                <w:rFonts w:cs="Times New Roman"/>
                <w:sz w:val="18"/>
                <w:szCs w:val="18"/>
              </w:rPr>
              <w:t>5.400,00</w:t>
            </w:r>
          </w:p>
        </w:tc>
        <w:tc>
          <w:tcPr>
            <w:tcW w:w="1300" w:type="dxa"/>
            <w:shd w:val="clear" w:color="auto" w:fill="F2F2F2"/>
          </w:tcPr>
          <w:p w14:paraId="0BBEE4A3" w14:textId="38E62B2C" w:rsidR="000775F9" w:rsidRPr="000775F9" w:rsidRDefault="000775F9" w:rsidP="000775F9">
            <w:pPr>
              <w:spacing w:after="0"/>
              <w:jc w:val="right"/>
              <w:rPr>
                <w:rFonts w:cs="Times New Roman"/>
                <w:sz w:val="18"/>
                <w:szCs w:val="18"/>
              </w:rPr>
            </w:pPr>
            <w:r w:rsidRPr="000775F9">
              <w:rPr>
                <w:rFonts w:cs="Times New Roman"/>
                <w:sz w:val="18"/>
                <w:szCs w:val="18"/>
              </w:rPr>
              <w:t>5.219,30</w:t>
            </w:r>
          </w:p>
        </w:tc>
        <w:tc>
          <w:tcPr>
            <w:tcW w:w="960" w:type="dxa"/>
            <w:shd w:val="clear" w:color="auto" w:fill="F2F2F2"/>
          </w:tcPr>
          <w:p w14:paraId="35560ACC" w14:textId="7113031C" w:rsidR="000775F9" w:rsidRPr="000775F9" w:rsidRDefault="000775F9" w:rsidP="000775F9">
            <w:pPr>
              <w:spacing w:after="0"/>
              <w:jc w:val="right"/>
              <w:rPr>
                <w:rFonts w:cs="Times New Roman"/>
                <w:sz w:val="18"/>
                <w:szCs w:val="18"/>
              </w:rPr>
            </w:pPr>
            <w:r w:rsidRPr="000775F9">
              <w:rPr>
                <w:rFonts w:cs="Times New Roman"/>
                <w:sz w:val="18"/>
                <w:szCs w:val="18"/>
              </w:rPr>
              <w:t>288,88%</w:t>
            </w:r>
          </w:p>
        </w:tc>
        <w:tc>
          <w:tcPr>
            <w:tcW w:w="960" w:type="dxa"/>
            <w:shd w:val="clear" w:color="auto" w:fill="F2F2F2"/>
          </w:tcPr>
          <w:p w14:paraId="40E8F5D2" w14:textId="016B37FF" w:rsidR="000775F9" w:rsidRPr="000775F9" w:rsidRDefault="000775F9" w:rsidP="000775F9">
            <w:pPr>
              <w:spacing w:after="0"/>
              <w:jc w:val="right"/>
              <w:rPr>
                <w:rFonts w:cs="Times New Roman"/>
                <w:sz w:val="18"/>
                <w:szCs w:val="18"/>
              </w:rPr>
            </w:pPr>
            <w:r w:rsidRPr="000775F9">
              <w:rPr>
                <w:rFonts w:cs="Times New Roman"/>
                <w:sz w:val="18"/>
                <w:szCs w:val="18"/>
              </w:rPr>
              <w:t>96,65%</w:t>
            </w:r>
          </w:p>
        </w:tc>
      </w:tr>
      <w:tr w:rsidR="000775F9" w:rsidRPr="000775F9" w14:paraId="3638B4A5" w14:textId="77777777" w:rsidTr="000775F9">
        <w:tc>
          <w:tcPr>
            <w:tcW w:w="4211" w:type="dxa"/>
            <w:shd w:val="clear" w:color="auto" w:fill="F2F2F2"/>
          </w:tcPr>
          <w:p w14:paraId="53592784" w14:textId="3876DE88" w:rsidR="000775F9" w:rsidRPr="000775F9" w:rsidRDefault="000775F9" w:rsidP="000775F9">
            <w:pPr>
              <w:spacing w:after="0"/>
              <w:rPr>
                <w:rFonts w:cs="Times New Roman"/>
                <w:sz w:val="18"/>
                <w:szCs w:val="18"/>
              </w:rPr>
            </w:pPr>
            <w:r w:rsidRPr="000775F9">
              <w:rPr>
                <w:rFonts w:cs="Times New Roman"/>
                <w:sz w:val="18"/>
                <w:szCs w:val="18"/>
              </w:rPr>
              <w:t>35 Subvencije</w:t>
            </w:r>
          </w:p>
        </w:tc>
        <w:tc>
          <w:tcPr>
            <w:tcW w:w="1300" w:type="dxa"/>
            <w:shd w:val="clear" w:color="auto" w:fill="F2F2F2"/>
          </w:tcPr>
          <w:p w14:paraId="1E4DDF74" w14:textId="4343D0E9" w:rsidR="000775F9" w:rsidRPr="000775F9" w:rsidRDefault="000775F9" w:rsidP="000775F9">
            <w:pPr>
              <w:spacing w:after="0"/>
              <w:jc w:val="right"/>
              <w:rPr>
                <w:rFonts w:cs="Times New Roman"/>
                <w:sz w:val="18"/>
                <w:szCs w:val="18"/>
              </w:rPr>
            </w:pPr>
            <w:r w:rsidRPr="000775F9">
              <w:rPr>
                <w:rFonts w:cs="Times New Roman"/>
                <w:sz w:val="18"/>
                <w:szCs w:val="18"/>
              </w:rPr>
              <w:t>1.806,75</w:t>
            </w:r>
          </w:p>
        </w:tc>
        <w:tc>
          <w:tcPr>
            <w:tcW w:w="1300" w:type="dxa"/>
            <w:shd w:val="clear" w:color="auto" w:fill="F2F2F2"/>
          </w:tcPr>
          <w:p w14:paraId="2C821938" w14:textId="1BB25BC1" w:rsidR="000775F9" w:rsidRPr="000775F9" w:rsidRDefault="000775F9" w:rsidP="000775F9">
            <w:pPr>
              <w:spacing w:after="0"/>
              <w:jc w:val="right"/>
              <w:rPr>
                <w:rFonts w:cs="Times New Roman"/>
                <w:sz w:val="18"/>
                <w:szCs w:val="18"/>
              </w:rPr>
            </w:pPr>
            <w:r w:rsidRPr="000775F9">
              <w:rPr>
                <w:rFonts w:cs="Times New Roman"/>
                <w:sz w:val="18"/>
                <w:szCs w:val="18"/>
              </w:rPr>
              <w:t>5.400,00</w:t>
            </w:r>
          </w:p>
        </w:tc>
        <w:tc>
          <w:tcPr>
            <w:tcW w:w="1300" w:type="dxa"/>
            <w:shd w:val="clear" w:color="auto" w:fill="F2F2F2"/>
          </w:tcPr>
          <w:p w14:paraId="160E360A" w14:textId="2476BE2D" w:rsidR="000775F9" w:rsidRPr="000775F9" w:rsidRDefault="000775F9" w:rsidP="000775F9">
            <w:pPr>
              <w:spacing w:after="0"/>
              <w:jc w:val="right"/>
              <w:rPr>
                <w:rFonts w:cs="Times New Roman"/>
                <w:sz w:val="18"/>
                <w:szCs w:val="18"/>
              </w:rPr>
            </w:pPr>
            <w:r w:rsidRPr="000775F9">
              <w:rPr>
                <w:rFonts w:cs="Times New Roman"/>
                <w:sz w:val="18"/>
                <w:szCs w:val="18"/>
              </w:rPr>
              <w:t>5.219,30</w:t>
            </w:r>
          </w:p>
        </w:tc>
        <w:tc>
          <w:tcPr>
            <w:tcW w:w="960" w:type="dxa"/>
            <w:shd w:val="clear" w:color="auto" w:fill="F2F2F2"/>
          </w:tcPr>
          <w:p w14:paraId="3A3BD60E" w14:textId="7A6A8DA0" w:rsidR="000775F9" w:rsidRPr="000775F9" w:rsidRDefault="000775F9" w:rsidP="000775F9">
            <w:pPr>
              <w:spacing w:after="0"/>
              <w:jc w:val="right"/>
              <w:rPr>
                <w:rFonts w:cs="Times New Roman"/>
                <w:sz w:val="18"/>
                <w:szCs w:val="18"/>
              </w:rPr>
            </w:pPr>
            <w:r w:rsidRPr="000775F9">
              <w:rPr>
                <w:rFonts w:cs="Times New Roman"/>
                <w:sz w:val="18"/>
                <w:szCs w:val="18"/>
              </w:rPr>
              <w:t>288,88%</w:t>
            </w:r>
          </w:p>
        </w:tc>
        <w:tc>
          <w:tcPr>
            <w:tcW w:w="960" w:type="dxa"/>
            <w:shd w:val="clear" w:color="auto" w:fill="F2F2F2"/>
          </w:tcPr>
          <w:p w14:paraId="248FA84F" w14:textId="64C825B0" w:rsidR="000775F9" w:rsidRPr="000775F9" w:rsidRDefault="000775F9" w:rsidP="000775F9">
            <w:pPr>
              <w:spacing w:after="0"/>
              <w:jc w:val="right"/>
              <w:rPr>
                <w:rFonts w:cs="Times New Roman"/>
                <w:sz w:val="18"/>
                <w:szCs w:val="18"/>
              </w:rPr>
            </w:pPr>
            <w:r w:rsidRPr="000775F9">
              <w:rPr>
                <w:rFonts w:cs="Times New Roman"/>
                <w:sz w:val="18"/>
                <w:szCs w:val="18"/>
              </w:rPr>
              <w:t>96,65%</w:t>
            </w:r>
          </w:p>
        </w:tc>
      </w:tr>
      <w:tr w:rsidR="000775F9" w:rsidRPr="000775F9" w14:paraId="2DB7228C" w14:textId="77777777" w:rsidTr="000775F9">
        <w:tc>
          <w:tcPr>
            <w:tcW w:w="4211" w:type="dxa"/>
            <w:shd w:val="clear" w:color="auto" w:fill="F2F2F2"/>
          </w:tcPr>
          <w:p w14:paraId="22231F73" w14:textId="65B51080" w:rsidR="000775F9" w:rsidRPr="000775F9" w:rsidRDefault="000775F9" w:rsidP="000775F9">
            <w:pPr>
              <w:spacing w:after="0"/>
              <w:rPr>
                <w:rFonts w:cs="Times New Roman"/>
                <w:sz w:val="18"/>
                <w:szCs w:val="18"/>
              </w:rPr>
            </w:pPr>
            <w:r w:rsidRPr="000775F9">
              <w:rPr>
                <w:rFonts w:cs="Times New Roman"/>
                <w:sz w:val="18"/>
                <w:szCs w:val="18"/>
              </w:rPr>
              <w:t>352 Subvencije kreditnim i financijskim institucijama, trgovačkim društvima, zadrugama, poljoprivrednicima i obrtnicima izvan javnog sektora</w:t>
            </w:r>
          </w:p>
        </w:tc>
        <w:tc>
          <w:tcPr>
            <w:tcW w:w="1300" w:type="dxa"/>
            <w:shd w:val="clear" w:color="auto" w:fill="F2F2F2"/>
          </w:tcPr>
          <w:p w14:paraId="387A39F9" w14:textId="6E46EED1" w:rsidR="000775F9" w:rsidRPr="000775F9" w:rsidRDefault="000775F9" w:rsidP="000775F9">
            <w:pPr>
              <w:spacing w:after="0"/>
              <w:jc w:val="right"/>
              <w:rPr>
                <w:rFonts w:cs="Times New Roman"/>
                <w:sz w:val="18"/>
                <w:szCs w:val="18"/>
              </w:rPr>
            </w:pPr>
            <w:r w:rsidRPr="000775F9">
              <w:rPr>
                <w:rFonts w:cs="Times New Roman"/>
                <w:sz w:val="18"/>
                <w:szCs w:val="18"/>
              </w:rPr>
              <w:t>1.806,75</w:t>
            </w:r>
          </w:p>
        </w:tc>
        <w:tc>
          <w:tcPr>
            <w:tcW w:w="1300" w:type="dxa"/>
            <w:shd w:val="clear" w:color="auto" w:fill="F2F2F2"/>
          </w:tcPr>
          <w:p w14:paraId="440ECBF7" w14:textId="3244AC7B" w:rsidR="000775F9" w:rsidRPr="000775F9" w:rsidRDefault="000775F9" w:rsidP="000775F9">
            <w:pPr>
              <w:spacing w:after="0"/>
              <w:jc w:val="right"/>
              <w:rPr>
                <w:rFonts w:cs="Times New Roman"/>
                <w:sz w:val="18"/>
                <w:szCs w:val="18"/>
              </w:rPr>
            </w:pPr>
            <w:r w:rsidRPr="000775F9">
              <w:rPr>
                <w:rFonts w:cs="Times New Roman"/>
                <w:sz w:val="18"/>
                <w:szCs w:val="18"/>
              </w:rPr>
              <w:t>5.400,00</w:t>
            </w:r>
          </w:p>
        </w:tc>
        <w:tc>
          <w:tcPr>
            <w:tcW w:w="1300" w:type="dxa"/>
            <w:shd w:val="clear" w:color="auto" w:fill="F2F2F2"/>
          </w:tcPr>
          <w:p w14:paraId="06B399A7" w14:textId="0F99BB89" w:rsidR="000775F9" w:rsidRPr="000775F9" w:rsidRDefault="000775F9" w:rsidP="000775F9">
            <w:pPr>
              <w:spacing w:after="0"/>
              <w:jc w:val="right"/>
              <w:rPr>
                <w:rFonts w:cs="Times New Roman"/>
                <w:sz w:val="18"/>
                <w:szCs w:val="18"/>
              </w:rPr>
            </w:pPr>
            <w:r w:rsidRPr="000775F9">
              <w:rPr>
                <w:rFonts w:cs="Times New Roman"/>
                <w:sz w:val="18"/>
                <w:szCs w:val="18"/>
              </w:rPr>
              <w:t>5.219,30</w:t>
            </w:r>
          </w:p>
        </w:tc>
        <w:tc>
          <w:tcPr>
            <w:tcW w:w="960" w:type="dxa"/>
            <w:shd w:val="clear" w:color="auto" w:fill="F2F2F2"/>
          </w:tcPr>
          <w:p w14:paraId="331A43C1" w14:textId="17BC29E0" w:rsidR="000775F9" w:rsidRPr="000775F9" w:rsidRDefault="000775F9" w:rsidP="000775F9">
            <w:pPr>
              <w:spacing w:after="0"/>
              <w:jc w:val="right"/>
              <w:rPr>
                <w:rFonts w:cs="Times New Roman"/>
                <w:sz w:val="18"/>
                <w:szCs w:val="18"/>
              </w:rPr>
            </w:pPr>
            <w:r w:rsidRPr="000775F9">
              <w:rPr>
                <w:rFonts w:cs="Times New Roman"/>
                <w:sz w:val="18"/>
                <w:szCs w:val="18"/>
              </w:rPr>
              <w:t>288,88%</w:t>
            </w:r>
          </w:p>
        </w:tc>
        <w:tc>
          <w:tcPr>
            <w:tcW w:w="960" w:type="dxa"/>
            <w:shd w:val="clear" w:color="auto" w:fill="F2F2F2"/>
          </w:tcPr>
          <w:p w14:paraId="11A623C6" w14:textId="289F2535" w:rsidR="000775F9" w:rsidRPr="000775F9" w:rsidRDefault="000775F9" w:rsidP="000775F9">
            <w:pPr>
              <w:spacing w:after="0"/>
              <w:jc w:val="right"/>
              <w:rPr>
                <w:rFonts w:cs="Times New Roman"/>
                <w:sz w:val="18"/>
                <w:szCs w:val="18"/>
              </w:rPr>
            </w:pPr>
            <w:r w:rsidRPr="000775F9">
              <w:rPr>
                <w:rFonts w:cs="Times New Roman"/>
                <w:sz w:val="18"/>
                <w:szCs w:val="18"/>
              </w:rPr>
              <w:t>96,65%</w:t>
            </w:r>
          </w:p>
        </w:tc>
      </w:tr>
      <w:tr w:rsidR="000775F9" w14:paraId="3AE62159" w14:textId="77777777" w:rsidTr="000775F9">
        <w:tc>
          <w:tcPr>
            <w:tcW w:w="4211" w:type="dxa"/>
          </w:tcPr>
          <w:p w14:paraId="3B2ED4DC" w14:textId="299A1D23" w:rsidR="000775F9" w:rsidRDefault="000775F9" w:rsidP="000775F9">
            <w:pPr>
              <w:spacing w:after="0"/>
              <w:rPr>
                <w:rFonts w:cs="Times New Roman"/>
                <w:sz w:val="18"/>
                <w:szCs w:val="18"/>
              </w:rPr>
            </w:pPr>
            <w:r>
              <w:rPr>
                <w:rFonts w:cs="Times New Roman"/>
                <w:sz w:val="18"/>
                <w:szCs w:val="18"/>
              </w:rPr>
              <w:t>3523 Subvencije poljoprivrednicima i obrtnicima</w:t>
            </w:r>
          </w:p>
        </w:tc>
        <w:tc>
          <w:tcPr>
            <w:tcW w:w="1300" w:type="dxa"/>
          </w:tcPr>
          <w:p w14:paraId="0EA8D038" w14:textId="185C9E56" w:rsidR="000775F9" w:rsidRDefault="000775F9" w:rsidP="000775F9">
            <w:pPr>
              <w:spacing w:after="0"/>
              <w:jc w:val="right"/>
              <w:rPr>
                <w:rFonts w:cs="Times New Roman"/>
                <w:sz w:val="18"/>
                <w:szCs w:val="18"/>
              </w:rPr>
            </w:pPr>
            <w:r>
              <w:rPr>
                <w:rFonts w:cs="Times New Roman"/>
                <w:sz w:val="18"/>
                <w:szCs w:val="18"/>
              </w:rPr>
              <w:t>1.806,75</w:t>
            </w:r>
          </w:p>
        </w:tc>
        <w:tc>
          <w:tcPr>
            <w:tcW w:w="1300" w:type="dxa"/>
          </w:tcPr>
          <w:p w14:paraId="7D48B514" w14:textId="3432FBD2" w:rsidR="000775F9" w:rsidRDefault="000775F9" w:rsidP="000775F9">
            <w:pPr>
              <w:spacing w:after="0"/>
              <w:jc w:val="right"/>
              <w:rPr>
                <w:rFonts w:cs="Times New Roman"/>
                <w:sz w:val="18"/>
                <w:szCs w:val="18"/>
              </w:rPr>
            </w:pPr>
            <w:r>
              <w:rPr>
                <w:rFonts w:cs="Times New Roman"/>
                <w:sz w:val="18"/>
                <w:szCs w:val="18"/>
              </w:rPr>
              <w:t>5.400,00</w:t>
            </w:r>
          </w:p>
        </w:tc>
        <w:tc>
          <w:tcPr>
            <w:tcW w:w="1300" w:type="dxa"/>
          </w:tcPr>
          <w:p w14:paraId="6957BE11" w14:textId="22F37212" w:rsidR="000775F9" w:rsidRDefault="000775F9" w:rsidP="000775F9">
            <w:pPr>
              <w:spacing w:after="0"/>
              <w:jc w:val="right"/>
              <w:rPr>
                <w:rFonts w:cs="Times New Roman"/>
                <w:sz w:val="18"/>
                <w:szCs w:val="18"/>
              </w:rPr>
            </w:pPr>
            <w:r>
              <w:rPr>
                <w:rFonts w:cs="Times New Roman"/>
                <w:sz w:val="18"/>
                <w:szCs w:val="18"/>
              </w:rPr>
              <w:t>5.219,30</w:t>
            </w:r>
          </w:p>
        </w:tc>
        <w:tc>
          <w:tcPr>
            <w:tcW w:w="960" w:type="dxa"/>
          </w:tcPr>
          <w:p w14:paraId="6623917A" w14:textId="706BDAA7" w:rsidR="000775F9" w:rsidRDefault="000775F9" w:rsidP="000775F9">
            <w:pPr>
              <w:spacing w:after="0"/>
              <w:jc w:val="right"/>
              <w:rPr>
                <w:rFonts w:cs="Times New Roman"/>
                <w:sz w:val="18"/>
                <w:szCs w:val="18"/>
              </w:rPr>
            </w:pPr>
            <w:r>
              <w:rPr>
                <w:rFonts w:cs="Times New Roman"/>
                <w:sz w:val="18"/>
                <w:szCs w:val="18"/>
              </w:rPr>
              <w:t>288,88%</w:t>
            </w:r>
          </w:p>
        </w:tc>
        <w:tc>
          <w:tcPr>
            <w:tcW w:w="960" w:type="dxa"/>
          </w:tcPr>
          <w:p w14:paraId="7D90E675" w14:textId="74B028C2" w:rsidR="000775F9" w:rsidRDefault="000775F9" w:rsidP="000775F9">
            <w:pPr>
              <w:spacing w:after="0"/>
              <w:jc w:val="right"/>
              <w:rPr>
                <w:rFonts w:cs="Times New Roman"/>
                <w:sz w:val="18"/>
                <w:szCs w:val="18"/>
              </w:rPr>
            </w:pPr>
            <w:r>
              <w:rPr>
                <w:rFonts w:cs="Times New Roman"/>
                <w:sz w:val="18"/>
                <w:szCs w:val="18"/>
              </w:rPr>
              <w:t>96,65%</w:t>
            </w:r>
          </w:p>
        </w:tc>
      </w:tr>
      <w:tr w:rsidR="000775F9" w:rsidRPr="000775F9" w14:paraId="1157AFA3" w14:textId="77777777" w:rsidTr="000775F9">
        <w:trPr>
          <w:trHeight w:val="540"/>
        </w:trPr>
        <w:tc>
          <w:tcPr>
            <w:tcW w:w="4211" w:type="dxa"/>
            <w:shd w:val="clear" w:color="auto" w:fill="DAE8F2"/>
            <w:vAlign w:val="center"/>
          </w:tcPr>
          <w:p w14:paraId="32ADB124" w14:textId="6BF9CD3D" w:rsidR="000775F9" w:rsidRPr="000775F9" w:rsidRDefault="000775F9" w:rsidP="000775F9">
            <w:pPr>
              <w:spacing w:after="0"/>
              <w:rPr>
                <w:rFonts w:cs="Times New Roman"/>
                <w:b/>
                <w:sz w:val="18"/>
                <w:szCs w:val="18"/>
              </w:rPr>
            </w:pPr>
            <w:r w:rsidRPr="000775F9">
              <w:rPr>
                <w:rFonts w:cs="Times New Roman"/>
                <w:b/>
                <w:sz w:val="18"/>
                <w:szCs w:val="18"/>
              </w:rPr>
              <w:t>AKTIVNOST A120602 FINANCIRANJE PROGRAMA POLJOPRIVREDNIH UDRUGA</w:t>
            </w:r>
          </w:p>
        </w:tc>
        <w:tc>
          <w:tcPr>
            <w:tcW w:w="1300" w:type="dxa"/>
            <w:shd w:val="clear" w:color="auto" w:fill="DAE8F2"/>
            <w:vAlign w:val="center"/>
          </w:tcPr>
          <w:p w14:paraId="4C71724B" w14:textId="694392DF" w:rsidR="000775F9" w:rsidRPr="000775F9" w:rsidRDefault="000775F9" w:rsidP="000775F9">
            <w:pPr>
              <w:spacing w:after="0"/>
              <w:jc w:val="right"/>
              <w:rPr>
                <w:rFonts w:cs="Times New Roman"/>
                <w:b/>
                <w:sz w:val="18"/>
                <w:szCs w:val="18"/>
              </w:rPr>
            </w:pPr>
            <w:r w:rsidRPr="000775F9">
              <w:rPr>
                <w:rFonts w:cs="Times New Roman"/>
                <w:b/>
                <w:sz w:val="18"/>
                <w:szCs w:val="18"/>
              </w:rPr>
              <w:t>1.900,00</w:t>
            </w:r>
          </w:p>
        </w:tc>
        <w:tc>
          <w:tcPr>
            <w:tcW w:w="1300" w:type="dxa"/>
            <w:shd w:val="clear" w:color="auto" w:fill="DAE8F2"/>
            <w:vAlign w:val="center"/>
          </w:tcPr>
          <w:p w14:paraId="373A7446" w14:textId="60665CA3" w:rsidR="000775F9" w:rsidRPr="000775F9" w:rsidRDefault="000775F9" w:rsidP="000775F9">
            <w:pPr>
              <w:spacing w:after="0"/>
              <w:jc w:val="right"/>
              <w:rPr>
                <w:rFonts w:cs="Times New Roman"/>
                <w:b/>
                <w:sz w:val="18"/>
                <w:szCs w:val="18"/>
              </w:rPr>
            </w:pPr>
            <w:r w:rsidRPr="000775F9">
              <w:rPr>
                <w:rFonts w:cs="Times New Roman"/>
                <w:b/>
                <w:sz w:val="18"/>
                <w:szCs w:val="18"/>
              </w:rPr>
              <w:t>2.200,00</w:t>
            </w:r>
          </w:p>
        </w:tc>
        <w:tc>
          <w:tcPr>
            <w:tcW w:w="1300" w:type="dxa"/>
            <w:shd w:val="clear" w:color="auto" w:fill="DAE8F2"/>
            <w:vAlign w:val="center"/>
          </w:tcPr>
          <w:p w14:paraId="588B70C7" w14:textId="51FCBB12" w:rsidR="000775F9" w:rsidRPr="000775F9" w:rsidRDefault="000775F9" w:rsidP="000775F9">
            <w:pPr>
              <w:spacing w:after="0"/>
              <w:jc w:val="right"/>
              <w:rPr>
                <w:rFonts w:cs="Times New Roman"/>
                <w:b/>
                <w:sz w:val="18"/>
                <w:szCs w:val="18"/>
              </w:rPr>
            </w:pPr>
            <w:r w:rsidRPr="000775F9">
              <w:rPr>
                <w:rFonts w:cs="Times New Roman"/>
                <w:b/>
                <w:sz w:val="18"/>
                <w:szCs w:val="18"/>
              </w:rPr>
              <w:t>2.200,00</w:t>
            </w:r>
          </w:p>
        </w:tc>
        <w:tc>
          <w:tcPr>
            <w:tcW w:w="960" w:type="dxa"/>
            <w:shd w:val="clear" w:color="auto" w:fill="DAE8F2"/>
            <w:vAlign w:val="center"/>
          </w:tcPr>
          <w:p w14:paraId="787269D7" w14:textId="67A183EB" w:rsidR="000775F9" w:rsidRPr="000775F9" w:rsidRDefault="000775F9" w:rsidP="000775F9">
            <w:pPr>
              <w:spacing w:after="0"/>
              <w:jc w:val="right"/>
              <w:rPr>
                <w:rFonts w:cs="Times New Roman"/>
                <w:b/>
                <w:sz w:val="18"/>
                <w:szCs w:val="18"/>
              </w:rPr>
            </w:pPr>
            <w:r w:rsidRPr="000775F9">
              <w:rPr>
                <w:rFonts w:cs="Times New Roman"/>
                <w:b/>
                <w:sz w:val="18"/>
                <w:szCs w:val="18"/>
              </w:rPr>
              <w:t>115,79%</w:t>
            </w:r>
          </w:p>
        </w:tc>
        <w:tc>
          <w:tcPr>
            <w:tcW w:w="960" w:type="dxa"/>
            <w:shd w:val="clear" w:color="auto" w:fill="DAE8F2"/>
            <w:vAlign w:val="center"/>
          </w:tcPr>
          <w:p w14:paraId="58535E5B" w14:textId="3A4EBB2B"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5F094B1B" w14:textId="77777777" w:rsidTr="000775F9">
        <w:tc>
          <w:tcPr>
            <w:tcW w:w="4211" w:type="dxa"/>
            <w:shd w:val="clear" w:color="auto" w:fill="CBFFCB"/>
          </w:tcPr>
          <w:p w14:paraId="650C381E" w14:textId="0293383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0D1BF0D" w14:textId="64E00438" w:rsidR="000775F9" w:rsidRPr="000775F9" w:rsidRDefault="000775F9" w:rsidP="000775F9">
            <w:pPr>
              <w:spacing w:after="0"/>
              <w:jc w:val="right"/>
              <w:rPr>
                <w:rFonts w:cs="Times New Roman"/>
                <w:sz w:val="16"/>
                <w:szCs w:val="18"/>
              </w:rPr>
            </w:pPr>
            <w:r w:rsidRPr="000775F9">
              <w:rPr>
                <w:rFonts w:cs="Times New Roman"/>
                <w:sz w:val="16"/>
                <w:szCs w:val="18"/>
              </w:rPr>
              <w:t>1.900,00</w:t>
            </w:r>
          </w:p>
        </w:tc>
        <w:tc>
          <w:tcPr>
            <w:tcW w:w="1300" w:type="dxa"/>
            <w:shd w:val="clear" w:color="auto" w:fill="CBFFCB"/>
          </w:tcPr>
          <w:p w14:paraId="299B1BA2" w14:textId="010ED6AE" w:rsidR="000775F9" w:rsidRPr="000775F9" w:rsidRDefault="000775F9" w:rsidP="000775F9">
            <w:pPr>
              <w:spacing w:after="0"/>
              <w:jc w:val="right"/>
              <w:rPr>
                <w:rFonts w:cs="Times New Roman"/>
                <w:sz w:val="16"/>
                <w:szCs w:val="18"/>
              </w:rPr>
            </w:pPr>
            <w:r w:rsidRPr="000775F9">
              <w:rPr>
                <w:rFonts w:cs="Times New Roman"/>
                <w:sz w:val="16"/>
                <w:szCs w:val="18"/>
              </w:rPr>
              <w:t>2.200,00</w:t>
            </w:r>
          </w:p>
        </w:tc>
        <w:tc>
          <w:tcPr>
            <w:tcW w:w="1300" w:type="dxa"/>
            <w:shd w:val="clear" w:color="auto" w:fill="CBFFCB"/>
          </w:tcPr>
          <w:p w14:paraId="3E7FDB63" w14:textId="314E7EC5" w:rsidR="000775F9" w:rsidRPr="000775F9" w:rsidRDefault="000775F9" w:rsidP="000775F9">
            <w:pPr>
              <w:spacing w:after="0"/>
              <w:jc w:val="right"/>
              <w:rPr>
                <w:rFonts w:cs="Times New Roman"/>
                <w:sz w:val="16"/>
                <w:szCs w:val="18"/>
              </w:rPr>
            </w:pPr>
            <w:r w:rsidRPr="000775F9">
              <w:rPr>
                <w:rFonts w:cs="Times New Roman"/>
                <w:sz w:val="16"/>
                <w:szCs w:val="18"/>
              </w:rPr>
              <w:t>2.200,00</w:t>
            </w:r>
          </w:p>
        </w:tc>
        <w:tc>
          <w:tcPr>
            <w:tcW w:w="960" w:type="dxa"/>
            <w:shd w:val="clear" w:color="auto" w:fill="CBFFCB"/>
          </w:tcPr>
          <w:p w14:paraId="4A102E05" w14:textId="2B620FD4" w:rsidR="000775F9" w:rsidRPr="000775F9" w:rsidRDefault="000775F9" w:rsidP="000775F9">
            <w:pPr>
              <w:spacing w:after="0"/>
              <w:jc w:val="right"/>
              <w:rPr>
                <w:rFonts w:cs="Times New Roman"/>
                <w:sz w:val="16"/>
                <w:szCs w:val="18"/>
              </w:rPr>
            </w:pPr>
            <w:r w:rsidRPr="000775F9">
              <w:rPr>
                <w:rFonts w:cs="Times New Roman"/>
                <w:sz w:val="16"/>
                <w:szCs w:val="18"/>
              </w:rPr>
              <w:t>115,79%</w:t>
            </w:r>
          </w:p>
        </w:tc>
        <w:tc>
          <w:tcPr>
            <w:tcW w:w="960" w:type="dxa"/>
            <w:shd w:val="clear" w:color="auto" w:fill="CBFFCB"/>
          </w:tcPr>
          <w:p w14:paraId="69C25379" w14:textId="6C060933"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1A7B7318" w14:textId="77777777" w:rsidTr="000775F9">
        <w:tc>
          <w:tcPr>
            <w:tcW w:w="4211" w:type="dxa"/>
            <w:shd w:val="clear" w:color="auto" w:fill="F2F2F2"/>
          </w:tcPr>
          <w:p w14:paraId="5A582368" w14:textId="0CFB114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25338AF" w14:textId="16D17A34" w:rsidR="000775F9" w:rsidRPr="000775F9" w:rsidRDefault="000775F9" w:rsidP="000775F9">
            <w:pPr>
              <w:spacing w:after="0"/>
              <w:jc w:val="right"/>
              <w:rPr>
                <w:rFonts w:cs="Times New Roman"/>
                <w:sz w:val="18"/>
                <w:szCs w:val="18"/>
              </w:rPr>
            </w:pPr>
            <w:r w:rsidRPr="000775F9">
              <w:rPr>
                <w:rFonts w:cs="Times New Roman"/>
                <w:sz w:val="18"/>
                <w:szCs w:val="18"/>
              </w:rPr>
              <w:t>1.900,00</w:t>
            </w:r>
          </w:p>
        </w:tc>
        <w:tc>
          <w:tcPr>
            <w:tcW w:w="1300" w:type="dxa"/>
            <w:shd w:val="clear" w:color="auto" w:fill="F2F2F2"/>
          </w:tcPr>
          <w:p w14:paraId="4DB23444" w14:textId="7D49C7F9"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1300" w:type="dxa"/>
            <w:shd w:val="clear" w:color="auto" w:fill="F2F2F2"/>
          </w:tcPr>
          <w:p w14:paraId="488BF25E" w14:textId="1289864F"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960" w:type="dxa"/>
            <w:shd w:val="clear" w:color="auto" w:fill="F2F2F2"/>
          </w:tcPr>
          <w:p w14:paraId="3BDDCC93" w14:textId="40F23913" w:rsidR="000775F9" w:rsidRPr="000775F9" w:rsidRDefault="000775F9" w:rsidP="000775F9">
            <w:pPr>
              <w:spacing w:after="0"/>
              <w:jc w:val="right"/>
              <w:rPr>
                <w:rFonts w:cs="Times New Roman"/>
                <w:sz w:val="18"/>
                <w:szCs w:val="18"/>
              </w:rPr>
            </w:pPr>
            <w:r w:rsidRPr="000775F9">
              <w:rPr>
                <w:rFonts w:cs="Times New Roman"/>
                <w:sz w:val="18"/>
                <w:szCs w:val="18"/>
              </w:rPr>
              <w:t>115,79%</w:t>
            </w:r>
          </w:p>
        </w:tc>
        <w:tc>
          <w:tcPr>
            <w:tcW w:w="960" w:type="dxa"/>
            <w:shd w:val="clear" w:color="auto" w:fill="F2F2F2"/>
          </w:tcPr>
          <w:p w14:paraId="46FE07BB" w14:textId="2784667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5086DA5" w14:textId="77777777" w:rsidTr="000775F9">
        <w:tc>
          <w:tcPr>
            <w:tcW w:w="4211" w:type="dxa"/>
            <w:shd w:val="clear" w:color="auto" w:fill="F2F2F2"/>
          </w:tcPr>
          <w:p w14:paraId="44C5D64D" w14:textId="6F6328CF"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74BB105A" w14:textId="4A216D2F" w:rsidR="000775F9" w:rsidRPr="000775F9" w:rsidRDefault="000775F9" w:rsidP="000775F9">
            <w:pPr>
              <w:spacing w:after="0"/>
              <w:jc w:val="right"/>
              <w:rPr>
                <w:rFonts w:cs="Times New Roman"/>
                <w:sz w:val="18"/>
                <w:szCs w:val="18"/>
              </w:rPr>
            </w:pPr>
            <w:r w:rsidRPr="000775F9">
              <w:rPr>
                <w:rFonts w:cs="Times New Roman"/>
                <w:sz w:val="18"/>
                <w:szCs w:val="18"/>
              </w:rPr>
              <w:t>1.900,00</w:t>
            </w:r>
          </w:p>
        </w:tc>
        <w:tc>
          <w:tcPr>
            <w:tcW w:w="1300" w:type="dxa"/>
            <w:shd w:val="clear" w:color="auto" w:fill="F2F2F2"/>
          </w:tcPr>
          <w:p w14:paraId="476F385E" w14:textId="7F6671C5"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1300" w:type="dxa"/>
            <w:shd w:val="clear" w:color="auto" w:fill="F2F2F2"/>
          </w:tcPr>
          <w:p w14:paraId="10D248BD" w14:textId="1827A0A2"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960" w:type="dxa"/>
            <w:shd w:val="clear" w:color="auto" w:fill="F2F2F2"/>
          </w:tcPr>
          <w:p w14:paraId="6E3D4549" w14:textId="434A2950" w:rsidR="000775F9" w:rsidRPr="000775F9" w:rsidRDefault="000775F9" w:rsidP="000775F9">
            <w:pPr>
              <w:spacing w:after="0"/>
              <w:jc w:val="right"/>
              <w:rPr>
                <w:rFonts w:cs="Times New Roman"/>
                <w:sz w:val="18"/>
                <w:szCs w:val="18"/>
              </w:rPr>
            </w:pPr>
            <w:r w:rsidRPr="000775F9">
              <w:rPr>
                <w:rFonts w:cs="Times New Roman"/>
                <w:sz w:val="18"/>
                <w:szCs w:val="18"/>
              </w:rPr>
              <w:t>115,79%</w:t>
            </w:r>
          </w:p>
        </w:tc>
        <w:tc>
          <w:tcPr>
            <w:tcW w:w="960" w:type="dxa"/>
            <w:shd w:val="clear" w:color="auto" w:fill="F2F2F2"/>
          </w:tcPr>
          <w:p w14:paraId="3F97FE6D" w14:textId="0F1FC05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5CD2A20" w14:textId="77777777" w:rsidTr="000775F9">
        <w:tc>
          <w:tcPr>
            <w:tcW w:w="4211" w:type="dxa"/>
            <w:shd w:val="clear" w:color="auto" w:fill="F2F2F2"/>
          </w:tcPr>
          <w:p w14:paraId="21A3BAD2" w14:textId="0AD5F39B"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2142CEDA" w14:textId="4CEF3CF3" w:rsidR="000775F9" w:rsidRPr="000775F9" w:rsidRDefault="000775F9" w:rsidP="000775F9">
            <w:pPr>
              <w:spacing w:after="0"/>
              <w:jc w:val="right"/>
              <w:rPr>
                <w:rFonts w:cs="Times New Roman"/>
                <w:sz w:val="18"/>
                <w:szCs w:val="18"/>
              </w:rPr>
            </w:pPr>
            <w:r w:rsidRPr="000775F9">
              <w:rPr>
                <w:rFonts w:cs="Times New Roman"/>
                <w:sz w:val="18"/>
                <w:szCs w:val="18"/>
              </w:rPr>
              <w:t>1.900,00</w:t>
            </w:r>
          </w:p>
        </w:tc>
        <w:tc>
          <w:tcPr>
            <w:tcW w:w="1300" w:type="dxa"/>
            <w:shd w:val="clear" w:color="auto" w:fill="F2F2F2"/>
          </w:tcPr>
          <w:p w14:paraId="1B063C64" w14:textId="11022699"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1300" w:type="dxa"/>
            <w:shd w:val="clear" w:color="auto" w:fill="F2F2F2"/>
          </w:tcPr>
          <w:p w14:paraId="59478ED6" w14:textId="1A8F79C6" w:rsidR="000775F9" w:rsidRPr="000775F9" w:rsidRDefault="000775F9" w:rsidP="000775F9">
            <w:pPr>
              <w:spacing w:after="0"/>
              <w:jc w:val="right"/>
              <w:rPr>
                <w:rFonts w:cs="Times New Roman"/>
                <w:sz w:val="18"/>
                <w:szCs w:val="18"/>
              </w:rPr>
            </w:pPr>
            <w:r w:rsidRPr="000775F9">
              <w:rPr>
                <w:rFonts w:cs="Times New Roman"/>
                <w:sz w:val="18"/>
                <w:szCs w:val="18"/>
              </w:rPr>
              <w:t>2.200,00</w:t>
            </w:r>
          </w:p>
        </w:tc>
        <w:tc>
          <w:tcPr>
            <w:tcW w:w="960" w:type="dxa"/>
            <w:shd w:val="clear" w:color="auto" w:fill="F2F2F2"/>
          </w:tcPr>
          <w:p w14:paraId="293F7EA9" w14:textId="0D3F71A2" w:rsidR="000775F9" w:rsidRPr="000775F9" w:rsidRDefault="000775F9" w:rsidP="000775F9">
            <w:pPr>
              <w:spacing w:after="0"/>
              <w:jc w:val="right"/>
              <w:rPr>
                <w:rFonts w:cs="Times New Roman"/>
                <w:sz w:val="18"/>
                <w:szCs w:val="18"/>
              </w:rPr>
            </w:pPr>
            <w:r w:rsidRPr="000775F9">
              <w:rPr>
                <w:rFonts w:cs="Times New Roman"/>
                <w:sz w:val="18"/>
                <w:szCs w:val="18"/>
              </w:rPr>
              <w:t>115,79%</w:t>
            </w:r>
          </w:p>
        </w:tc>
        <w:tc>
          <w:tcPr>
            <w:tcW w:w="960" w:type="dxa"/>
            <w:shd w:val="clear" w:color="auto" w:fill="F2F2F2"/>
          </w:tcPr>
          <w:p w14:paraId="03EAE7D9" w14:textId="55F6F904"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45150CE" w14:textId="77777777" w:rsidTr="000775F9">
        <w:tc>
          <w:tcPr>
            <w:tcW w:w="4211" w:type="dxa"/>
          </w:tcPr>
          <w:p w14:paraId="4D065DB9" w14:textId="6E95F21C"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084652AF" w14:textId="0975FF02" w:rsidR="000775F9" w:rsidRDefault="000775F9" w:rsidP="000775F9">
            <w:pPr>
              <w:spacing w:after="0"/>
              <w:jc w:val="right"/>
              <w:rPr>
                <w:rFonts w:cs="Times New Roman"/>
                <w:sz w:val="18"/>
                <w:szCs w:val="18"/>
              </w:rPr>
            </w:pPr>
            <w:r>
              <w:rPr>
                <w:rFonts w:cs="Times New Roman"/>
                <w:sz w:val="18"/>
                <w:szCs w:val="18"/>
              </w:rPr>
              <w:t>1.900,00</w:t>
            </w:r>
          </w:p>
        </w:tc>
        <w:tc>
          <w:tcPr>
            <w:tcW w:w="1300" w:type="dxa"/>
          </w:tcPr>
          <w:p w14:paraId="0CDEBA33" w14:textId="0EC49352" w:rsidR="000775F9" w:rsidRDefault="000775F9" w:rsidP="000775F9">
            <w:pPr>
              <w:spacing w:after="0"/>
              <w:jc w:val="right"/>
              <w:rPr>
                <w:rFonts w:cs="Times New Roman"/>
                <w:sz w:val="18"/>
                <w:szCs w:val="18"/>
              </w:rPr>
            </w:pPr>
            <w:r>
              <w:rPr>
                <w:rFonts w:cs="Times New Roman"/>
                <w:sz w:val="18"/>
                <w:szCs w:val="18"/>
              </w:rPr>
              <w:t>2.200,00</w:t>
            </w:r>
          </w:p>
        </w:tc>
        <w:tc>
          <w:tcPr>
            <w:tcW w:w="1300" w:type="dxa"/>
          </w:tcPr>
          <w:p w14:paraId="5799F9F6" w14:textId="26546EFB" w:rsidR="000775F9" w:rsidRDefault="000775F9" w:rsidP="000775F9">
            <w:pPr>
              <w:spacing w:after="0"/>
              <w:jc w:val="right"/>
              <w:rPr>
                <w:rFonts w:cs="Times New Roman"/>
                <w:sz w:val="18"/>
                <w:szCs w:val="18"/>
              </w:rPr>
            </w:pPr>
            <w:r>
              <w:rPr>
                <w:rFonts w:cs="Times New Roman"/>
                <w:sz w:val="18"/>
                <w:szCs w:val="18"/>
              </w:rPr>
              <w:t>2.200,00</w:t>
            </w:r>
          </w:p>
        </w:tc>
        <w:tc>
          <w:tcPr>
            <w:tcW w:w="960" w:type="dxa"/>
          </w:tcPr>
          <w:p w14:paraId="49173E7D" w14:textId="103263E2" w:rsidR="000775F9" w:rsidRDefault="000775F9" w:rsidP="000775F9">
            <w:pPr>
              <w:spacing w:after="0"/>
              <w:jc w:val="right"/>
              <w:rPr>
                <w:rFonts w:cs="Times New Roman"/>
                <w:sz w:val="18"/>
                <w:szCs w:val="18"/>
              </w:rPr>
            </w:pPr>
            <w:r>
              <w:rPr>
                <w:rFonts w:cs="Times New Roman"/>
                <w:sz w:val="18"/>
                <w:szCs w:val="18"/>
              </w:rPr>
              <w:t>115,79%</w:t>
            </w:r>
          </w:p>
        </w:tc>
        <w:tc>
          <w:tcPr>
            <w:tcW w:w="960" w:type="dxa"/>
          </w:tcPr>
          <w:p w14:paraId="1BC51F5F" w14:textId="782EA0A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05A8757" w14:textId="77777777" w:rsidTr="000775F9">
        <w:trPr>
          <w:trHeight w:val="540"/>
        </w:trPr>
        <w:tc>
          <w:tcPr>
            <w:tcW w:w="4211" w:type="dxa"/>
            <w:shd w:val="clear" w:color="auto" w:fill="DAE8F2"/>
            <w:vAlign w:val="center"/>
          </w:tcPr>
          <w:p w14:paraId="76F524C4" w14:textId="5C071AF3" w:rsidR="000775F9" w:rsidRPr="000775F9" w:rsidRDefault="000775F9" w:rsidP="000775F9">
            <w:pPr>
              <w:spacing w:after="0"/>
              <w:rPr>
                <w:rFonts w:cs="Times New Roman"/>
                <w:b/>
                <w:sz w:val="18"/>
                <w:szCs w:val="18"/>
              </w:rPr>
            </w:pPr>
            <w:r w:rsidRPr="000775F9">
              <w:rPr>
                <w:rFonts w:cs="Times New Roman"/>
                <w:b/>
                <w:sz w:val="18"/>
                <w:szCs w:val="18"/>
              </w:rPr>
              <w:t>AKTIVNOST A120603 FINANCIRANJE PROGRAMA UDRUGA</w:t>
            </w:r>
          </w:p>
        </w:tc>
        <w:tc>
          <w:tcPr>
            <w:tcW w:w="1300" w:type="dxa"/>
            <w:shd w:val="clear" w:color="auto" w:fill="DAE8F2"/>
            <w:vAlign w:val="center"/>
          </w:tcPr>
          <w:p w14:paraId="35907A4D" w14:textId="17A1D058" w:rsidR="000775F9" w:rsidRPr="000775F9" w:rsidRDefault="000775F9" w:rsidP="000775F9">
            <w:pPr>
              <w:spacing w:after="0"/>
              <w:jc w:val="right"/>
              <w:rPr>
                <w:rFonts w:cs="Times New Roman"/>
                <w:b/>
                <w:sz w:val="18"/>
                <w:szCs w:val="18"/>
              </w:rPr>
            </w:pPr>
            <w:r w:rsidRPr="000775F9">
              <w:rPr>
                <w:rFonts w:cs="Times New Roman"/>
                <w:b/>
                <w:sz w:val="18"/>
                <w:szCs w:val="18"/>
              </w:rPr>
              <w:t>1.500,00</w:t>
            </w:r>
          </w:p>
        </w:tc>
        <w:tc>
          <w:tcPr>
            <w:tcW w:w="1300" w:type="dxa"/>
            <w:shd w:val="clear" w:color="auto" w:fill="DAE8F2"/>
            <w:vAlign w:val="center"/>
          </w:tcPr>
          <w:p w14:paraId="02B0A2A2" w14:textId="35C2814F"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4D5BDF57" w14:textId="01E7762A"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5893F92D" w14:textId="27ACE128"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FCB2BC2" w14:textId="77777777" w:rsidR="000775F9" w:rsidRPr="000775F9" w:rsidRDefault="000775F9" w:rsidP="000775F9">
            <w:pPr>
              <w:spacing w:after="0"/>
              <w:jc w:val="right"/>
              <w:rPr>
                <w:rFonts w:cs="Times New Roman"/>
                <w:b/>
                <w:sz w:val="18"/>
                <w:szCs w:val="18"/>
              </w:rPr>
            </w:pPr>
          </w:p>
        </w:tc>
      </w:tr>
      <w:tr w:rsidR="000775F9" w:rsidRPr="000775F9" w14:paraId="05B423CC" w14:textId="77777777" w:rsidTr="000775F9">
        <w:tc>
          <w:tcPr>
            <w:tcW w:w="4211" w:type="dxa"/>
            <w:shd w:val="clear" w:color="auto" w:fill="CBFFCB"/>
          </w:tcPr>
          <w:p w14:paraId="0C7B63A6" w14:textId="6ACE0EB7"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4AA7C04" w14:textId="7E1778DD" w:rsidR="000775F9" w:rsidRPr="000775F9" w:rsidRDefault="000775F9" w:rsidP="000775F9">
            <w:pPr>
              <w:spacing w:after="0"/>
              <w:jc w:val="right"/>
              <w:rPr>
                <w:rFonts w:cs="Times New Roman"/>
                <w:sz w:val="16"/>
                <w:szCs w:val="18"/>
              </w:rPr>
            </w:pPr>
            <w:r w:rsidRPr="000775F9">
              <w:rPr>
                <w:rFonts w:cs="Times New Roman"/>
                <w:sz w:val="16"/>
                <w:szCs w:val="18"/>
              </w:rPr>
              <w:t>1.500,00</w:t>
            </w:r>
          </w:p>
        </w:tc>
        <w:tc>
          <w:tcPr>
            <w:tcW w:w="1300" w:type="dxa"/>
            <w:shd w:val="clear" w:color="auto" w:fill="CBFFCB"/>
          </w:tcPr>
          <w:p w14:paraId="4B64A5CE" w14:textId="6584B63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F39AF84" w14:textId="2F4E2BA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30F596F" w14:textId="64EE565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EE6C22D" w14:textId="77777777" w:rsidR="000775F9" w:rsidRPr="000775F9" w:rsidRDefault="000775F9" w:rsidP="000775F9">
            <w:pPr>
              <w:spacing w:after="0"/>
              <w:jc w:val="right"/>
              <w:rPr>
                <w:rFonts w:cs="Times New Roman"/>
                <w:sz w:val="16"/>
                <w:szCs w:val="18"/>
              </w:rPr>
            </w:pPr>
          </w:p>
        </w:tc>
      </w:tr>
      <w:tr w:rsidR="000775F9" w:rsidRPr="000775F9" w14:paraId="34926F4B" w14:textId="77777777" w:rsidTr="000775F9">
        <w:tc>
          <w:tcPr>
            <w:tcW w:w="4211" w:type="dxa"/>
            <w:shd w:val="clear" w:color="auto" w:fill="F2F2F2"/>
          </w:tcPr>
          <w:p w14:paraId="7BDF2F63" w14:textId="70C451BB"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C29D3F7" w14:textId="368069B2"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2BB56CE5" w14:textId="7763A7C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A1F4F93" w14:textId="45278C0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E3CB80E" w14:textId="1932C3A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A6DE262" w14:textId="77777777" w:rsidR="000775F9" w:rsidRPr="000775F9" w:rsidRDefault="000775F9" w:rsidP="000775F9">
            <w:pPr>
              <w:spacing w:after="0"/>
              <w:jc w:val="right"/>
              <w:rPr>
                <w:rFonts w:cs="Times New Roman"/>
                <w:sz w:val="18"/>
                <w:szCs w:val="18"/>
              </w:rPr>
            </w:pPr>
          </w:p>
        </w:tc>
      </w:tr>
      <w:tr w:rsidR="000775F9" w:rsidRPr="000775F9" w14:paraId="4DD1CB47" w14:textId="77777777" w:rsidTr="000775F9">
        <w:tc>
          <w:tcPr>
            <w:tcW w:w="4211" w:type="dxa"/>
            <w:shd w:val="clear" w:color="auto" w:fill="F2F2F2"/>
          </w:tcPr>
          <w:p w14:paraId="5EFABAE4" w14:textId="04703A77"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53E0B370" w14:textId="607F8846"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6E50BE21" w14:textId="179BC33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A9AEE27" w14:textId="4D9DE4E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4AF12E1" w14:textId="3D62974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B740ADF" w14:textId="77777777" w:rsidR="000775F9" w:rsidRPr="000775F9" w:rsidRDefault="000775F9" w:rsidP="000775F9">
            <w:pPr>
              <w:spacing w:after="0"/>
              <w:jc w:val="right"/>
              <w:rPr>
                <w:rFonts w:cs="Times New Roman"/>
                <w:sz w:val="18"/>
                <w:szCs w:val="18"/>
              </w:rPr>
            </w:pPr>
          </w:p>
        </w:tc>
      </w:tr>
      <w:tr w:rsidR="000775F9" w:rsidRPr="000775F9" w14:paraId="187EE0CB" w14:textId="77777777" w:rsidTr="000775F9">
        <w:tc>
          <w:tcPr>
            <w:tcW w:w="4211" w:type="dxa"/>
            <w:shd w:val="clear" w:color="auto" w:fill="F2F2F2"/>
          </w:tcPr>
          <w:p w14:paraId="274056C5" w14:textId="56828E6E"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6A4D81D4" w14:textId="699F0520"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3A7AA00C" w14:textId="14947D6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D5AB3C5" w14:textId="1F9CD8E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BAF4403" w14:textId="5F38E32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DD110D0" w14:textId="77777777" w:rsidR="000775F9" w:rsidRPr="000775F9" w:rsidRDefault="000775F9" w:rsidP="000775F9">
            <w:pPr>
              <w:spacing w:after="0"/>
              <w:jc w:val="right"/>
              <w:rPr>
                <w:rFonts w:cs="Times New Roman"/>
                <w:sz w:val="18"/>
                <w:szCs w:val="18"/>
              </w:rPr>
            </w:pPr>
          </w:p>
        </w:tc>
      </w:tr>
      <w:tr w:rsidR="000775F9" w14:paraId="00769EDA" w14:textId="77777777" w:rsidTr="000775F9">
        <w:tc>
          <w:tcPr>
            <w:tcW w:w="4211" w:type="dxa"/>
          </w:tcPr>
          <w:p w14:paraId="33B5F0C7" w14:textId="61B8C7AB"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65E2CC9F" w14:textId="08D0C6FD" w:rsidR="000775F9" w:rsidRDefault="000775F9" w:rsidP="000775F9">
            <w:pPr>
              <w:spacing w:after="0"/>
              <w:jc w:val="right"/>
              <w:rPr>
                <w:rFonts w:cs="Times New Roman"/>
                <w:sz w:val="18"/>
                <w:szCs w:val="18"/>
              </w:rPr>
            </w:pPr>
            <w:r>
              <w:rPr>
                <w:rFonts w:cs="Times New Roman"/>
                <w:sz w:val="18"/>
                <w:szCs w:val="18"/>
              </w:rPr>
              <w:t>1.500,00</w:t>
            </w:r>
          </w:p>
        </w:tc>
        <w:tc>
          <w:tcPr>
            <w:tcW w:w="1300" w:type="dxa"/>
          </w:tcPr>
          <w:p w14:paraId="48D0D0CB" w14:textId="4C6E8B0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DE6DE35" w14:textId="47D7C74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CE73E4A" w14:textId="3C05032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E4D8F12" w14:textId="77777777" w:rsidR="000775F9" w:rsidRDefault="000775F9" w:rsidP="000775F9">
            <w:pPr>
              <w:spacing w:after="0"/>
              <w:jc w:val="right"/>
              <w:rPr>
                <w:rFonts w:cs="Times New Roman"/>
                <w:sz w:val="18"/>
                <w:szCs w:val="18"/>
              </w:rPr>
            </w:pPr>
          </w:p>
        </w:tc>
      </w:tr>
      <w:tr w:rsidR="000775F9" w:rsidRPr="000775F9" w14:paraId="0030A04C" w14:textId="77777777" w:rsidTr="000775F9">
        <w:trPr>
          <w:trHeight w:val="540"/>
        </w:trPr>
        <w:tc>
          <w:tcPr>
            <w:tcW w:w="4211" w:type="dxa"/>
            <w:shd w:val="clear" w:color="auto" w:fill="DAE8F2"/>
            <w:vAlign w:val="center"/>
          </w:tcPr>
          <w:p w14:paraId="02112DA5" w14:textId="648235BC" w:rsidR="000775F9" w:rsidRPr="000775F9" w:rsidRDefault="000775F9" w:rsidP="000775F9">
            <w:pPr>
              <w:spacing w:after="0"/>
              <w:rPr>
                <w:rFonts w:cs="Times New Roman"/>
                <w:b/>
                <w:sz w:val="18"/>
                <w:szCs w:val="18"/>
              </w:rPr>
            </w:pPr>
            <w:r w:rsidRPr="000775F9">
              <w:rPr>
                <w:rFonts w:cs="Times New Roman"/>
                <w:b/>
                <w:sz w:val="18"/>
                <w:szCs w:val="18"/>
              </w:rPr>
              <w:lastRenderedPageBreak/>
              <w:t>KAPITALNI PROJEKT K120603 GOSPODARSKA ZONA NOVI BEŠINCI</w:t>
            </w:r>
          </w:p>
        </w:tc>
        <w:tc>
          <w:tcPr>
            <w:tcW w:w="1300" w:type="dxa"/>
            <w:shd w:val="clear" w:color="auto" w:fill="DAE8F2"/>
            <w:vAlign w:val="center"/>
          </w:tcPr>
          <w:p w14:paraId="6810B269" w14:textId="72545AFE" w:rsidR="000775F9" w:rsidRPr="000775F9" w:rsidRDefault="000775F9" w:rsidP="000775F9">
            <w:pPr>
              <w:spacing w:after="0"/>
              <w:jc w:val="right"/>
              <w:rPr>
                <w:rFonts w:cs="Times New Roman"/>
                <w:b/>
                <w:sz w:val="18"/>
                <w:szCs w:val="18"/>
              </w:rPr>
            </w:pPr>
            <w:r w:rsidRPr="000775F9">
              <w:rPr>
                <w:rFonts w:cs="Times New Roman"/>
                <w:b/>
                <w:sz w:val="18"/>
                <w:szCs w:val="18"/>
              </w:rPr>
              <w:t>171.232,41</w:t>
            </w:r>
          </w:p>
        </w:tc>
        <w:tc>
          <w:tcPr>
            <w:tcW w:w="1300" w:type="dxa"/>
            <w:shd w:val="clear" w:color="auto" w:fill="DAE8F2"/>
            <w:vAlign w:val="center"/>
          </w:tcPr>
          <w:p w14:paraId="63994B13" w14:textId="2933A781"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0AE1FC16" w14:textId="3DADC2A0"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1A9085DA" w14:textId="4E1047E5"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56BB5F7" w14:textId="77777777" w:rsidR="000775F9" w:rsidRPr="000775F9" w:rsidRDefault="000775F9" w:rsidP="000775F9">
            <w:pPr>
              <w:spacing w:after="0"/>
              <w:jc w:val="right"/>
              <w:rPr>
                <w:rFonts w:cs="Times New Roman"/>
                <w:b/>
                <w:sz w:val="18"/>
                <w:szCs w:val="18"/>
              </w:rPr>
            </w:pPr>
          </w:p>
        </w:tc>
      </w:tr>
      <w:tr w:rsidR="000775F9" w:rsidRPr="000775F9" w14:paraId="5CC17D17" w14:textId="77777777" w:rsidTr="000775F9">
        <w:tc>
          <w:tcPr>
            <w:tcW w:w="4211" w:type="dxa"/>
            <w:shd w:val="clear" w:color="auto" w:fill="CBFFCB"/>
          </w:tcPr>
          <w:p w14:paraId="13E014E6" w14:textId="05E8D199"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68E7F38" w14:textId="4FBD7FD2" w:rsidR="000775F9" w:rsidRPr="000775F9" w:rsidRDefault="000775F9" w:rsidP="000775F9">
            <w:pPr>
              <w:spacing w:after="0"/>
              <w:jc w:val="right"/>
              <w:rPr>
                <w:rFonts w:cs="Times New Roman"/>
                <w:sz w:val="16"/>
                <w:szCs w:val="18"/>
              </w:rPr>
            </w:pPr>
            <w:r w:rsidRPr="000775F9">
              <w:rPr>
                <w:rFonts w:cs="Times New Roman"/>
                <w:sz w:val="16"/>
                <w:szCs w:val="18"/>
              </w:rPr>
              <w:t>101.232,41</w:t>
            </w:r>
          </w:p>
        </w:tc>
        <w:tc>
          <w:tcPr>
            <w:tcW w:w="1300" w:type="dxa"/>
            <w:shd w:val="clear" w:color="auto" w:fill="CBFFCB"/>
          </w:tcPr>
          <w:p w14:paraId="73B33BA4" w14:textId="33DD7FB2"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E03FA8A" w14:textId="5378926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9AF52A1" w14:textId="5396335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601C3CE" w14:textId="77777777" w:rsidR="000775F9" w:rsidRPr="000775F9" w:rsidRDefault="000775F9" w:rsidP="000775F9">
            <w:pPr>
              <w:spacing w:after="0"/>
              <w:jc w:val="right"/>
              <w:rPr>
                <w:rFonts w:cs="Times New Roman"/>
                <w:sz w:val="16"/>
                <w:szCs w:val="18"/>
              </w:rPr>
            </w:pPr>
          </w:p>
        </w:tc>
      </w:tr>
      <w:tr w:rsidR="000775F9" w:rsidRPr="000775F9" w14:paraId="16AE80A5" w14:textId="77777777" w:rsidTr="000775F9">
        <w:tc>
          <w:tcPr>
            <w:tcW w:w="4211" w:type="dxa"/>
            <w:shd w:val="clear" w:color="auto" w:fill="F2F2F2"/>
          </w:tcPr>
          <w:p w14:paraId="7906BCD2" w14:textId="3F89FCB4"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1286AE3E" w14:textId="2BB05929" w:rsidR="000775F9" w:rsidRPr="000775F9" w:rsidRDefault="000775F9" w:rsidP="000775F9">
            <w:pPr>
              <w:spacing w:after="0"/>
              <w:jc w:val="right"/>
              <w:rPr>
                <w:rFonts w:cs="Times New Roman"/>
                <w:sz w:val="18"/>
                <w:szCs w:val="18"/>
              </w:rPr>
            </w:pPr>
            <w:r w:rsidRPr="000775F9">
              <w:rPr>
                <w:rFonts w:cs="Times New Roman"/>
                <w:sz w:val="18"/>
                <w:szCs w:val="18"/>
              </w:rPr>
              <w:t>101.232,41</w:t>
            </w:r>
          </w:p>
        </w:tc>
        <w:tc>
          <w:tcPr>
            <w:tcW w:w="1300" w:type="dxa"/>
            <w:shd w:val="clear" w:color="auto" w:fill="F2F2F2"/>
          </w:tcPr>
          <w:p w14:paraId="53D72E01" w14:textId="2759569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10CC006" w14:textId="295B600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12F499E" w14:textId="3180CF5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E282F61" w14:textId="77777777" w:rsidR="000775F9" w:rsidRPr="000775F9" w:rsidRDefault="000775F9" w:rsidP="000775F9">
            <w:pPr>
              <w:spacing w:after="0"/>
              <w:jc w:val="right"/>
              <w:rPr>
                <w:rFonts w:cs="Times New Roman"/>
                <w:sz w:val="18"/>
                <w:szCs w:val="18"/>
              </w:rPr>
            </w:pPr>
          </w:p>
        </w:tc>
      </w:tr>
      <w:tr w:rsidR="000775F9" w:rsidRPr="000775F9" w14:paraId="36357B81" w14:textId="77777777" w:rsidTr="000775F9">
        <w:tc>
          <w:tcPr>
            <w:tcW w:w="4211" w:type="dxa"/>
            <w:shd w:val="clear" w:color="auto" w:fill="F2F2F2"/>
          </w:tcPr>
          <w:p w14:paraId="0328318B" w14:textId="3CCFDAC8"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38014D2E" w14:textId="0D08F91C" w:rsidR="000775F9" w:rsidRPr="000775F9" w:rsidRDefault="000775F9" w:rsidP="000775F9">
            <w:pPr>
              <w:spacing w:after="0"/>
              <w:jc w:val="right"/>
              <w:rPr>
                <w:rFonts w:cs="Times New Roman"/>
                <w:sz w:val="18"/>
                <w:szCs w:val="18"/>
              </w:rPr>
            </w:pPr>
            <w:r w:rsidRPr="000775F9">
              <w:rPr>
                <w:rFonts w:cs="Times New Roman"/>
                <w:sz w:val="18"/>
                <w:szCs w:val="18"/>
              </w:rPr>
              <w:t>101.232,41</w:t>
            </w:r>
          </w:p>
        </w:tc>
        <w:tc>
          <w:tcPr>
            <w:tcW w:w="1300" w:type="dxa"/>
            <w:shd w:val="clear" w:color="auto" w:fill="F2F2F2"/>
          </w:tcPr>
          <w:p w14:paraId="24FAB395" w14:textId="2C49617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0C82BC1" w14:textId="162CF83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A434FAC" w14:textId="563AEB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3545B0A" w14:textId="77777777" w:rsidR="000775F9" w:rsidRPr="000775F9" w:rsidRDefault="000775F9" w:rsidP="000775F9">
            <w:pPr>
              <w:spacing w:after="0"/>
              <w:jc w:val="right"/>
              <w:rPr>
                <w:rFonts w:cs="Times New Roman"/>
                <w:sz w:val="18"/>
                <w:szCs w:val="18"/>
              </w:rPr>
            </w:pPr>
          </w:p>
        </w:tc>
      </w:tr>
      <w:tr w:rsidR="000775F9" w:rsidRPr="000775F9" w14:paraId="600F352C" w14:textId="77777777" w:rsidTr="000775F9">
        <w:tc>
          <w:tcPr>
            <w:tcW w:w="4211" w:type="dxa"/>
            <w:shd w:val="clear" w:color="auto" w:fill="F2F2F2"/>
          </w:tcPr>
          <w:p w14:paraId="7285D6FD" w14:textId="4277D344"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1395AE8F" w14:textId="09F0C254" w:rsidR="000775F9" w:rsidRPr="000775F9" w:rsidRDefault="000775F9" w:rsidP="000775F9">
            <w:pPr>
              <w:spacing w:after="0"/>
              <w:jc w:val="right"/>
              <w:rPr>
                <w:rFonts w:cs="Times New Roman"/>
                <w:sz w:val="18"/>
                <w:szCs w:val="18"/>
              </w:rPr>
            </w:pPr>
            <w:r w:rsidRPr="000775F9">
              <w:rPr>
                <w:rFonts w:cs="Times New Roman"/>
                <w:sz w:val="18"/>
                <w:szCs w:val="18"/>
              </w:rPr>
              <w:t>101.232,41</w:t>
            </w:r>
          </w:p>
        </w:tc>
        <w:tc>
          <w:tcPr>
            <w:tcW w:w="1300" w:type="dxa"/>
            <w:shd w:val="clear" w:color="auto" w:fill="F2F2F2"/>
          </w:tcPr>
          <w:p w14:paraId="70566728" w14:textId="745BD63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DC0671D" w14:textId="0235398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940877F" w14:textId="4EEC78C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B9AE34F" w14:textId="77777777" w:rsidR="000775F9" w:rsidRPr="000775F9" w:rsidRDefault="000775F9" w:rsidP="000775F9">
            <w:pPr>
              <w:spacing w:after="0"/>
              <w:jc w:val="right"/>
              <w:rPr>
                <w:rFonts w:cs="Times New Roman"/>
                <w:sz w:val="18"/>
                <w:szCs w:val="18"/>
              </w:rPr>
            </w:pPr>
          </w:p>
        </w:tc>
      </w:tr>
      <w:tr w:rsidR="000775F9" w14:paraId="614136F4" w14:textId="77777777" w:rsidTr="000775F9">
        <w:tc>
          <w:tcPr>
            <w:tcW w:w="4211" w:type="dxa"/>
          </w:tcPr>
          <w:p w14:paraId="1B0DB84C" w14:textId="1DE61AC4" w:rsidR="000775F9" w:rsidRDefault="000775F9" w:rsidP="000775F9">
            <w:pPr>
              <w:spacing w:after="0"/>
              <w:rPr>
                <w:rFonts w:cs="Times New Roman"/>
                <w:sz w:val="18"/>
                <w:szCs w:val="18"/>
              </w:rPr>
            </w:pPr>
            <w:r>
              <w:rPr>
                <w:rFonts w:cs="Times New Roman"/>
                <w:sz w:val="18"/>
                <w:szCs w:val="18"/>
              </w:rPr>
              <w:t>4213 Ceste, željeznice i ostali prometni objekti</w:t>
            </w:r>
          </w:p>
        </w:tc>
        <w:tc>
          <w:tcPr>
            <w:tcW w:w="1300" w:type="dxa"/>
          </w:tcPr>
          <w:p w14:paraId="786403C3" w14:textId="1F9D88CD" w:rsidR="000775F9" w:rsidRDefault="000775F9" w:rsidP="000775F9">
            <w:pPr>
              <w:spacing w:after="0"/>
              <w:jc w:val="right"/>
              <w:rPr>
                <w:rFonts w:cs="Times New Roman"/>
                <w:sz w:val="18"/>
                <w:szCs w:val="18"/>
              </w:rPr>
            </w:pPr>
            <w:r>
              <w:rPr>
                <w:rFonts w:cs="Times New Roman"/>
                <w:sz w:val="18"/>
                <w:szCs w:val="18"/>
              </w:rPr>
              <w:t>101.232,41</w:t>
            </w:r>
          </w:p>
        </w:tc>
        <w:tc>
          <w:tcPr>
            <w:tcW w:w="1300" w:type="dxa"/>
          </w:tcPr>
          <w:p w14:paraId="2FF14CF9" w14:textId="7995F1C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722AD1E" w14:textId="0868EF7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8584EBC" w14:textId="3CB7FE2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ED15F49" w14:textId="77777777" w:rsidR="000775F9" w:rsidRDefault="000775F9" w:rsidP="000775F9">
            <w:pPr>
              <w:spacing w:after="0"/>
              <w:jc w:val="right"/>
              <w:rPr>
                <w:rFonts w:cs="Times New Roman"/>
                <w:sz w:val="18"/>
                <w:szCs w:val="18"/>
              </w:rPr>
            </w:pPr>
          </w:p>
        </w:tc>
      </w:tr>
      <w:tr w:rsidR="000775F9" w:rsidRPr="000775F9" w14:paraId="2C017477" w14:textId="77777777" w:rsidTr="000775F9">
        <w:tc>
          <w:tcPr>
            <w:tcW w:w="4211" w:type="dxa"/>
            <w:shd w:val="clear" w:color="auto" w:fill="CBFFCB"/>
          </w:tcPr>
          <w:p w14:paraId="7528D6E8" w14:textId="4EDDB732"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AC985DB" w14:textId="2AC9DB52" w:rsidR="000775F9" w:rsidRPr="000775F9" w:rsidRDefault="000775F9" w:rsidP="000775F9">
            <w:pPr>
              <w:spacing w:after="0"/>
              <w:jc w:val="right"/>
              <w:rPr>
                <w:rFonts w:cs="Times New Roman"/>
                <w:sz w:val="16"/>
                <w:szCs w:val="18"/>
              </w:rPr>
            </w:pPr>
            <w:r w:rsidRPr="000775F9">
              <w:rPr>
                <w:rFonts w:cs="Times New Roman"/>
                <w:sz w:val="16"/>
                <w:szCs w:val="18"/>
              </w:rPr>
              <w:t>70.000,00</w:t>
            </w:r>
          </w:p>
        </w:tc>
        <w:tc>
          <w:tcPr>
            <w:tcW w:w="1300" w:type="dxa"/>
            <w:shd w:val="clear" w:color="auto" w:fill="CBFFCB"/>
          </w:tcPr>
          <w:p w14:paraId="6020FAE6" w14:textId="1CEFB0AF"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C462950" w14:textId="3259DF8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AABC125" w14:textId="3CE0E921"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A1D959E" w14:textId="77777777" w:rsidR="000775F9" w:rsidRPr="000775F9" w:rsidRDefault="000775F9" w:rsidP="000775F9">
            <w:pPr>
              <w:spacing w:after="0"/>
              <w:jc w:val="right"/>
              <w:rPr>
                <w:rFonts w:cs="Times New Roman"/>
                <w:sz w:val="16"/>
                <w:szCs w:val="18"/>
              </w:rPr>
            </w:pPr>
          </w:p>
        </w:tc>
      </w:tr>
      <w:tr w:rsidR="000775F9" w:rsidRPr="000775F9" w14:paraId="69AF9B94" w14:textId="77777777" w:rsidTr="000775F9">
        <w:tc>
          <w:tcPr>
            <w:tcW w:w="4211" w:type="dxa"/>
            <w:shd w:val="clear" w:color="auto" w:fill="F2F2F2"/>
          </w:tcPr>
          <w:p w14:paraId="7B9060ED" w14:textId="10F06418"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6CE357B6" w14:textId="713CB2B3" w:rsidR="000775F9" w:rsidRPr="000775F9" w:rsidRDefault="000775F9" w:rsidP="000775F9">
            <w:pPr>
              <w:spacing w:after="0"/>
              <w:jc w:val="right"/>
              <w:rPr>
                <w:rFonts w:cs="Times New Roman"/>
                <w:sz w:val="18"/>
                <w:szCs w:val="18"/>
              </w:rPr>
            </w:pPr>
            <w:r w:rsidRPr="000775F9">
              <w:rPr>
                <w:rFonts w:cs="Times New Roman"/>
                <w:sz w:val="18"/>
                <w:szCs w:val="18"/>
              </w:rPr>
              <w:t>70.000,00</w:t>
            </w:r>
          </w:p>
        </w:tc>
        <w:tc>
          <w:tcPr>
            <w:tcW w:w="1300" w:type="dxa"/>
            <w:shd w:val="clear" w:color="auto" w:fill="F2F2F2"/>
          </w:tcPr>
          <w:p w14:paraId="68A8C572" w14:textId="40A06F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AB88A6" w14:textId="65F1693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8A600CD" w14:textId="795DAE8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37990AB" w14:textId="77777777" w:rsidR="000775F9" w:rsidRPr="000775F9" w:rsidRDefault="000775F9" w:rsidP="000775F9">
            <w:pPr>
              <w:spacing w:after="0"/>
              <w:jc w:val="right"/>
              <w:rPr>
                <w:rFonts w:cs="Times New Roman"/>
                <w:sz w:val="18"/>
                <w:szCs w:val="18"/>
              </w:rPr>
            </w:pPr>
          </w:p>
        </w:tc>
      </w:tr>
      <w:tr w:rsidR="000775F9" w:rsidRPr="000775F9" w14:paraId="681AFD1F" w14:textId="77777777" w:rsidTr="000775F9">
        <w:tc>
          <w:tcPr>
            <w:tcW w:w="4211" w:type="dxa"/>
            <w:shd w:val="clear" w:color="auto" w:fill="F2F2F2"/>
          </w:tcPr>
          <w:p w14:paraId="698E7E90" w14:textId="6E6D8EC3"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A9A5293" w14:textId="7C0ABC62" w:rsidR="000775F9" w:rsidRPr="000775F9" w:rsidRDefault="000775F9" w:rsidP="000775F9">
            <w:pPr>
              <w:spacing w:after="0"/>
              <w:jc w:val="right"/>
              <w:rPr>
                <w:rFonts w:cs="Times New Roman"/>
                <w:sz w:val="18"/>
                <w:szCs w:val="18"/>
              </w:rPr>
            </w:pPr>
            <w:r w:rsidRPr="000775F9">
              <w:rPr>
                <w:rFonts w:cs="Times New Roman"/>
                <w:sz w:val="18"/>
                <w:szCs w:val="18"/>
              </w:rPr>
              <w:t>70.000,00</w:t>
            </w:r>
          </w:p>
        </w:tc>
        <w:tc>
          <w:tcPr>
            <w:tcW w:w="1300" w:type="dxa"/>
            <w:shd w:val="clear" w:color="auto" w:fill="F2F2F2"/>
          </w:tcPr>
          <w:p w14:paraId="2D5E9956" w14:textId="42E9EB0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12D3A1B" w14:textId="22E9FC8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F1AEAAF" w14:textId="058A8FF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6AA235A" w14:textId="77777777" w:rsidR="000775F9" w:rsidRPr="000775F9" w:rsidRDefault="000775F9" w:rsidP="000775F9">
            <w:pPr>
              <w:spacing w:after="0"/>
              <w:jc w:val="right"/>
              <w:rPr>
                <w:rFonts w:cs="Times New Roman"/>
                <w:sz w:val="18"/>
                <w:szCs w:val="18"/>
              </w:rPr>
            </w:pPr>
          </w:p>
        </w:tc>
      </w:tr>
      <w:tr w:rsidR="000775F9" w:rsidRPr="000775F9" w14:paraId="65D12C33" w14:textId="77777777" w:rsidTr="000775F9">
        <w:tc>
          <w:tcPr>
            <w:tcW w:w="4211" w:type="dxa"/>
            <w:shd w:val="clear" w:color="auto" w:fill="F2F2F2"/>
          </w:tcPr>
          <w:p w14:paraId="0A449392" w14:textId="24999A96"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03DE076F" w14:textId="33CC4236" w:rsidR="000775F9" w:rsidRPr="000775F9" w:rsidRDefault="000775F9" w:rsidP="000775F9">
            <w:pPr>
              <w:spacing w:after="0"/>
              <w:jc w:val="right"/>
              <w:rPr>
                <w:rFonts w:cs="Times New Roman"/>
                <w:sz w:val="18"/>
                <w:szCs w:val="18"/>
              </w:rPr>
            </w:pPr>
            <w:r w:rsidRPr="000775F9">
              <w:rPr>
                <w:rFonts w:cs="Times New Roman"/>
                <w:sz w:val="18"/>
                <w:szCs w:val="18"/>
              </w:rPr>
              <w:t>70.000,00</w:t>
            </w:r>
          </w:p>
        </w:tc>
        <w:tc>
          <w:tcPr>
            <w:tcW w:w="1300" w:type="dxa"/>
            <w:shd w:val="clear" w:color="auto" w:fill="F2F2F2"/>
          </w:tcPr>
          <w:p w14:paraId="77CFD40F" w14:textId="3E14E3A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B074020" w14:textId="426EC6A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034156B" w14:textId="2EC6C81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9268535" w14:textId="77777777" w:rsidR="000775F9" w:rsidRPr="000775F9" w:rsidRDefault="000775F9" w:rsidP="000775F9">
            <w:pPr>
              <w:spacing w:after="0"/>
              <w:jc w:val="right"/>
              <w:rPr>
                <w:rFonts w:cs="Times New Roman"/>
                <w:sz w:val="18"/>
                <w:szCs w:val="18"/>
              </w:rPr>
            </w:pPr>
          </w:p>
        </w:tc>
      </w:tr>
      <w:tr w:rsidR="000775F9" w14:paraId="7C9A450B" w14:textId="77777777" w:rsidTr="000775F9">
        <w:tc>
          <w:tcPr>
            <w:tcW w:w="4211" w:type="dxa"/>
          </w:tcPr>
          <w:p w14:paraId="1B9EB35D" w14:textId="4557B566" w:rsidR="000775F9" w:rsidRDefault="000775F9" w:rsidP="000775F9">
            <w:pPr>
              <w:spacing w:after="0"/>
              <w:rPr>
                <w:rFonts w:cs="Times New Roman"/>
                <w:sz w:val="18"/>
                <w:szCs w:val="18"/>
              </w:rPr>
            </w:pPr>
            <w:r>
              <w:rPr>
                <w:rFonts w:cs="Times New Roman"/>
                <w:sz w:val="18"/>
                <w:szCs w:val="18"/>
              </w:rPr>
              <w:t>4213 Ceste, željeznice i ostali prometni objekti</w:t>
            </w:r>
          </w:p>
        </w:tc>
        <w:tc>
          <w:tcPr>
            <w:tcW w:w="1300" w:type="dxa"/>
          </w:tcPr>
          <w:p w14:paraId="3253C430" w14:textId="50D6F461" w:rsidR="000775F9" w:rsidRDefault="000775F9" w:rsidP="000775F9">
            <w:pPr>
              <w:spacing w:after="0"/>
              <w:jc w:val="right"/>
              <w:rPr>
                <w:rFonts w:cs="Times New Roman"/>
                <w:sz w:val="18"/>
                <w:szCs w:val="18"/>
              </w:rPr>
            </w:pPr>
            <w:r>
              <w:rPr>
                <w:rFonts w:cs="Times New Roman"/>
                <w:sz w:val="18"/>
                <w:szCs w:val="18"/>
              </w:rPr>
              <w:t>70.000,00</w:t>
            </w:r>
          </w:p>
        </w:tc>
        <w:tc>
          <w:tcPr>
            <w:tcW w:w="1300" w:type="dxa"/>
          </w:tcPr>
          <w:p w14:paraId="529A3144" w14:textId="6169FD6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060D0A7" w14:textId="3A2B8C9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D314D12" w14:textId="33BE83A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7665A13" w14:textId="77777777" w:rsidR="000775F9" w:rsidRDefault="000775F9" w:rsidP="000775F9">
            <w:pPr>
              <w:spacing w:after="0"/>
              <w:jc w:val="right"/>
              <w:rPr>
                <w:rFonts w:cs="Times New Roman"/>
                <w:sz w:val="18"/>
                <w:szCs w:val="18"/>
              </w:rPr>
            </w:pPr>
          </w:p>
        </w:tc>
      </w:tr>
      <w:tr w:rsidR="000775F9" w:rsidRPr="000775F9" w14:paraId="5B7FAD9E" w14:textId="77777777" w:rsidTr="000775F9">
        <w:trPr>
          <w:trHeight w:val="540"/>
        </w:trPr>
        <w:tc>
          <w:tcPr>
            <w:tcW w:w="4211" w:type="dxa"/>
            <w:shd w:val="clear" w:color="auto" w:fill="17365D"/>
            <w:vAlign w:val="center"/>
          </w:tcPr>
          <w:p w14:paraId="3234800F" w14:textId="4C346A34"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1207 PROTUPOŽARNA I CIVILNA ZAŠTITA</w:t>
            </w:r>
          </w:p>
        </w:tc>
        <w:tc>
          <w:tcPr>
            <w:tcW w:w="1300" w:type="dxa"/>
            <w:shd w:val="clear" w:color="auto" w:fill="17365D"/>
            <w:vAlign w:val="center"/>
          </w:tcPr>
          <w:p w14:paraId="23219E03" w14:textId="11DB24A3"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59.546,30</w:t>
            </w:r>
          </w:p>
        </w:tc>
        <w:tc>
          <w:tcPr>
            <w:tcW w:w="1300" w:type="dxa"/>
            <w:shd w:val="clear" w:color="auto" w:fill="17365D"/>
            <w:vAlign w:val="center"/>
          </w:tcPr>
          <w:p w14:paraId="5BB79568" w14:textId="1F19293B"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84.840,00</w:t>
            </w:r>
          </w:p>
        </w:tc>
        <w:tc>
          <w:tcPr>
            <w:tcW w:w="1300" w:type="dxa"/>
            <w:shd w:val="clear" w:color="auto" w:fill="17365D"/>
            <w:vAlign w:val="center"/>
          </w:tcPr>
          <w:p w14:paraId="2CEB9917" w14:textId="234F6FC3"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60.313,20</w:t>
            </w:r>
          </w:p>
        </w:tc>
        <w:tc>
          <w:tcPr>
            <w:tcW w:w="960" w:type="dxa"/>
            <w:shd w:val="clear" w:color="auto" w:fill="17365D"/>
            <w:vAlign w:val="center"/>
          </w:tcPr>
          <w:p w14:paraId="655CC6D1" w14:textId="397F4F93"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101,29%</w:t>
            </w:r>
          </w:p>
        </w:tc>
        <w:tc>
          <w:tcPr>
            <w:tcW w:w="960" w:type="dxa"/>
            <w:shd w:val="clear" w:color="auto" w:fill="17365D"/>
            <w:vAlign w:val="center"/>
          </w:tcPr>
          <w:p w14:paraId="33443A5C" w14:textId="641C9C08"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71,09%</w:t>
            </w:r>
          </w:p>
        </w:tc>
      </w:tr>
      <w:tr w:rsidR="000775F9" w:rsidRPr="000775F9" w14:paraId="0D796D45" w14:textId="77777777" w:rsidTr="000775F9">
        <w:trPr>
          <w:trHeight w:val="540"/>
        </w:trPr>
        <w:tc>
          <w:tcPr>
            <w:tcW w:w="4211" w:type="dxa"/>
            <w:shd w:val="clear" w:color="auto" w:fill="DAE8F2"/>
            <w:vAlign w:val="center"/>
          </w:tcPr>
          <w:p w14:paraId="6D65B891" w14:textId="0661B5D4" w:rsidR="000775F9" w:rsidRPr="000775F9" w:rsidRDefault="000775F9" w:rsidP="000775F9">
            <w:pPr>
              <w:spacing w:after="0"/>
              <w:rPr>
                <w:rFonts w:cs="Times New Roman"/>
                <w:b/>
                <w:sz w:val="18"/>
                <w:szCs w:val="18"/>
              </w:rPr>
            </w:pPr>
            <w:r w:rsidRPr="000775F9">
              <w:rPr>
                <w:rFonts w:cs="Times New Roman"/>
                <w:b/>
                <w:sz w:val="18"/>
                <w:szCs w:val="18"/>
              </w:rPr>
              <w:t>AKTIVNOST A120701 REDOVNA DJELATNOST DVD-a I VZP</w:t>
            </w:r>
          </w:p>
        </w:tc>
        <w:tc>
          <w:tcPr>
            <w:tcW w:w="1300" w:type="dxa"/>
            <w:shd w:val="clear" w:color="auto" w:fill="DAE8F2"/>
            <w:vAlign w:val="center"/>
          </w:tcPr>
          <w:p w14:paraId="72668A42" w14:textId="6D893D9C" w:rsidR="000775F9" w:rsidRPr="000775F9" w:rsidRDefault="000775F9" w:rsidP="000775F9">
            <w:pPr>
              <w:spacing w:after="0"/>
              <w:jc w:val="right"/>
              <w:rPr>
                <w:rFonts w:cs="Times New Roman"/>
                <w:b/>
                <w:sz w:val="18"/>
                <w:szCs w:val="18"/>
              </w:rPr>
            </w:pPr>
            <w:r w:rsidRPr="000775F9">
              <w:rPr>
                <w:rFonts w:cs="Times New Roman"/>
                <w:b/>
                <w:sz w:val="18"/>
                <w:szCs w:val="18"/>
              </w:rPr>
              <w:t>56.962,24</w:t>
            </w:r>
          </w:p>
        </w:tc>
        <w:tc>
          <w:tcPr>
            <w:tcW w:w="1300" w:type="dxa"/>
            <w:shd w:val="clear" w:color="auto" w:fill="DAE8F2"/>
            <w:vAlign w:val="center"/>
          </w:tcPr>
          <w:p w14:paraId="62D30248" w14:textId="450D8155" w:rsidR="000775F9" w:rsidRPr="000775F9" w:rsidRDefault="000775F9" w:rsidP="000775F9">
            <w:pPr>
              <w:spacing w:after="0"/>
              <w:jc w:val="right"/>
              <w:rPr>
                <w:rFonts w:cs="Times New Roman"/>
                <w:b/>
                <w:sz w:val="18"/>
                <w:szCs w:val="18"/>
              </w:rPr>
            </w:pPr>
            <w:r w:rsidRPr="000775F9">
              <w:rPr>
                <w:rFonts w:cs="Times New Roman"/>
                <w:b/>
                <w:sz w:val="18"/>
                <w:szCs w:val="18"/>
              </w:rPr>
              <w:t>56.665,00</w:t>
            </w:r>
          </w:p>
        </w:tc>
        <w:tc>
          <w:tcPr>
            <w:tcW w:w="1300" w:type="dxa"/>
            <w:shd w:val="clear" w:color="auto" w:fill="DAE8F2"/>
            <w:vAlign w:val="center"/>
          </w:tcPr>
          <w:p w14:paraId="540B6B2F" w14:textId="322776DE" w:rsidR="000775F9" w:rsidRPr="000775F9" w:rsidRDefault="000775F9" w:rsidP="000775F9">
            <w:pPr>
              <w:spacing w:after="0"/>
              <w:jc w:val="right"/>
              <w:rPr>
                <w:rFonts w:cs="Times New Roman"/>
                <w:b/>
                <w:sz w:val="18"/>
                <w:szCs w:val="18"/>
              </w:rPr>
            </w:pPr>
            <w:r w:rsidRPr="000775F9">
              <w:rPr>
                <w:rFonts w:cs="Times New Roman"/>
                <w:b/>
                <w:sz w:val="18"/>
                <w:szCs w:val="18"/>
              </w:rPr>
              <w:t>53.167,20</w:t>
            </w:r>
          </w:p>
        </w:tc>
        <w:tc>
          <w:tcPr>
            <w:tcW w:w="960" w:type="dxa"/>
            <w:shd w:val="clear" w:color="auto" w:fill="DAE8F2"/>
            <w:vAlign w:val="center"/>
          </w:tcPr>
          <w:p w14:paraId="551BBA8C" w14:textId="2F07E616" w:rsidR="000775F9" w:rsidRPr="000775F9" w:rsidRDefault="000775F9" w:rsidP="000775F9">
            <w:pPr>
              <w:spacing w:after="0"/>
              <w:jc w:val="right"/>
              <w:rPr>
                <w:rFonts w:cs="Times New Roman"/>
                <w:b/>
                <w:sz w:val="18"/>
                <w:szCs w:val="18"/>
              </w:rPr>
            </w:pPr>
            <w:r w:rsidRPr="000775F9">
              <w:rPr>
                <w:rFonts w:cs="Times New Roman"/>
                <w:b/>
                <w:sz w:val="18"/>
                <w:szCs w:val="18"/>
              </w:rPr>
              <w:t>93,34%</w:t>
            </w:r>
          </w:p>
        </w:tc>
        <w:tc>
          <w:tcPr>
            <w:tcW w:w="960" w:type="dxa"/>
            <w:shd w:val="clear" w:color="auto" w:fill="DAE8F2"/>
            <w:vAlign w:val="center"/>
          </w:tcPr>
          <w:p w14:paraId="23D069D9" w14:textId="5D129FC0" w:rsidR="000775F9" w:rsidRPr="000775F9" w:rsidRDefault="000775F9" w:rsidP="000775F9">
            <w:pPr>
              <w:spacing w:after="0"/>
              <w:jc w:val="right"/>
              <w:rPr>
                <w:rFonts w:cs="Times New Roman"/>
                <w:b/>
                <w:sz w:val="18"/>
                <w:szCs w:val="18"/>
              </w:rPr>
            </w:pPr>
            <w:r w:rsidRPr="000775F9">
              <w:rPr>
                <w:rFonts w:cs="Times New Roman"/>
                <w:b/>
                <w:sz w:val="18"/>
                <w:szCs w:val="18"/>
              </w:rPr>
              <w:t>93,83%</w:t>
            </w:r>
          </w:p>
        </w:tc>
      </w:tr>
      <w:tr w:rsidR="000775F9" w:rsidRPr="000775F9" w14:paraId="24A6A098" w14:textId="77777777" w:rsidTr="000775F9">
        <w:tc>
          <w:tcPr>
            <w:tcW w:w="4211" w:type="dxa"/>
            <w:shd w:val="clear" w:color="auto" w:fill="CBFFCB"/>
          </w:tcPr>
          <w:p w14:paraId="350EA17D" w14:textId="276BB26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D560391" w14:textId="69A6C777" w:rsidR="000775F9" w:rsidRPr="000775F9" w:rsidRDefault="000775F9" w:rsidP="000775F9">
            <w:pPr>
              <w:spacing w:after="0"/>
              <w:jc w:val="right"/>
              <w:rPr>
                <w:rFonts w:cs="Times New Roman"/>
                <w:sz w:val="16"/>
                <w:szCs w:val="18"/>
              </w:rPr>
            </w:pPr>
            <w:r w:rsidRPr="000775F9">
              <w:rPr>
                <w:rFonts w:cs="Times New Roman"/>
                <w:sz w:val="16"/>
                <w:szCs w:val="18"/>
              </w:rPr>
              <w:t>56.962,24</w:t>
            </w:r>
          </w:p>
        </w:tc>
        <w:tc>
          <w:tcPr>
            <w:tcW w:w="1300" w:type="dxa"/>
            <w:shd w:val="clear" w:color="auto" w:fill="CBFFCB"/>
          </w:tcPr>
          <w:p w14:paraId="37D38C45" w14:textId="3E3F2215" w:rsidR="000775F9" w:rsidRPr="000775F9" w:rsidRDefault="000775F9" w:rsidP="000775F9">
            <w:pPr>
              <w:spacing w:after="0"/>
              <w:jc w:val="right"/>
              <w:rPr>
                <w:rFonts w:cs="Times New Roman"/>
                <w:sz w:val="16"/>
                <w:szCs w:val="18"/>
              </w:rPr>
            </w:pPr>
            <w:r w:rsidRPr="000775F9">
              <w:rPr>
                <w:rFonts w:cs="Times New Roman"/>
                <w:sz w:val="16"/>
                <w:szCs w:val="18"/>
              </w:rPr>
              <w:t>56.665,00</w:t>
            </w:r>
          </w:p>
        </w:tc>
        <w:tc>
          <w:tcPr>
            <w:tcW w:w="1300" w:type="dxa"/>
            <w:shd w:val="clear" w:color="auto" w:fill="CBFFCB"/>
          </w:tcPr>
          <w:p w14:paraId="49B90E8E" w14:textId="170B5127" w:rsidR="000775F9" w:rsidRPr="000775F9" w:rsidRDefault="000775F9" w:rsidP="000775F9">
            <w:pPr>
              <w:spacing w:after="0"/>
              <w:jc w:val="right"/>
              <w:rPr>
                <w:rFonts w:cs="Times New Roman"/>
                <w:sz w:val="16"/>
                <w:szCs w:val="18"/>
              </w:rPr>
            </w:pPr>
            <w:r w:rsidRPr="000775F9">
              <w:rPr>
                <w:rFonts w:cs="Times New Roman"/>
                <w:sz w:val="16"/>
                <w:szCs w:val="18"/>
              </w:rPr>
              <w:t>53.167,20</w:t>
            </w:r>
          </w:p>
        </w:tc>
        <w:tc>
          <w:tcPr>
            <w:tcW w:w="960" w:type="dxa"/>
            <w:shd w:val="clear" w:color="auto" w:fill="CBFFCB"/>
          </w:tcPr>
          <w:p w14:paraId="5B702F1B" w14:textId="2835109F" w:rsidR="000775F9" w:rsidRPr="000775F9" w:rsidRDefault="000775F9" w:rsidP="000775F9">
            <w:pPr>
              <w:spacing w:after="0"/>
              <w:jc w:val="right"/>
              <w:rPr>
                <w:rFonts w:cs="Times New Roman"/>
                <w:sz w:val="16"/>
                <w:szCs w:val="18"/>
              </w:rPr>
            </w:pPr>
            <w:r w:rsidRPr="000775F9">
              <w:rPr>
                <w:rFonts w:cs="Times New Roman"/>
                <w:sz w:val="16"/>
                <w:szCs w:val="18"/>
              </w:rPr>
              <w:t>93,34%</w:t>
            </w:r>
          </w:p>
        </w:tc>
        <w:tc>
          <w:tcPr>
            <w:tcW w:w="960" w:type="dxa"/>
            <w:shd w:val="clear" w:color="auto" w:fill="CBFFCB"/>
          </w:tcPr>
          <w:p w14:paraId="79CC109F" w14:textId="16CB7A3B" w:rsidR="000775F9" w:rsidRPr="000775F9" w:rsidRDefault="000775F9" w:rsidP="000775F9">
            <w:pPr>
              <w:spacing w:after="0"/>
              <w:jc w:val="right"/>
              <w:rPr>
                <w:rFonts w:cs="Times New Roman"/>
                <w:sz w:val="16"/>
                <w:szCs w:val="18"/>
              </w:rPr>
            </w:pPr>
            <w:r w:rsidRPr="000775F9">
              <w:rPr>
                <w:rFonts w:cs="Times New Roman"/>
                <w:sz w:val="16"/>
                <w:szCs w:val="18"/>
              </w:rPr>
              <w:t>93,83%</w:t>
            </w:r>
          </w:p>
        </w:tc>
      </w:tr>
      <w:tr w:rsidR="000775F9" w:rsidRPr="000775F9" w14:paraId="2BAFBD97" w14:textId="77777777" w:rsidTr="000775F9">
        <w:tc>
          <w:tcPr>
            <w:tcW w:w="4211" w:type="dxa"/>
            <w:shd w:val="clear" w:color="auto" w:fill="F2F2F2"/>
          </w:tcPr>
          <w:p w14:paraId="262F6F48" w14:textId="10090FA8"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4CCEDC8" w14:textId="46AA47EE" w:rsidR="000775F9" w:rsidRPr="000775F9" w:rsidRDefault="000775F9" w:rsidP="000775F9">
            <w:pPr>
              <w:spacing w:after="0"/>
              <w:jc w:val="right"/>
              <w:rPr>
                <w:rFonts w:cs="Times New Roman"/>
                <w:sz w:val="18"/>
                <w:szCs w:val="18"/>
              </w:rPr>
            </w:pPr>
            <w:r w:rsidRPr="000775F9">
              <w:rPr>
                <w:rFonts w:cs="Times New Roman"/>
                <w:sz w:val="18"/>
                <w:szCs w:val="18"/>
              </w:rPr>
              <w:t>56.962,24</w:t>
            </w:r>
          </w:p>
        </w:tc>
        <w:tc>
          <w:tcPr>
            <w:tcW w:w="1300" w:type="dxa"/>
            <w:shd w:val="clear" w:color="auto" w:fill="F2F2F2"/>
          </w:tcPr>
          <w:p w14:paraId="44CAD637" w14:textId="0D9657E2" w:rsidR="000775F9" w:rsidRPr="000775F9" w:rsidRDefault="000775F9" w:rsidP="000775F9">
            <w:pPr>
              <w:spacing w:after="0"/>
              <w:jc w:val="right"/>
              <w:rPr>
                <w:rFonts w:cs="Times New Roman"/>
                <w:sz w:val="18"/>
                <w:szCs w:val="18"/>
              </w:rPr>
            </w:pPr>
            <w:r w:rsidRPr="000775F9">
              <w:rPr>
                <w:rFonts w:cs="Times New Roman"/>
                <w:sz w:val="18"/>
                <w:szCs w:val="18"/>
              </w:rPr>
              <w:t>56.665,00</w:t>
            </w:r>
          </w:p>
        </w:tc>
        <w:tc>
          <w:tcPr>
            <w:tcW w:w="1300" w:type="dxa"/>
            <w:shd w:val="clear" w:color="auto" w:fill="F2F2F2"/>
          </w:tcPr>
          <w:p w14:paraId="3488DD8A" w14:textId="5BB62FCC" w:rsidR="000775F9" w:rsidRPr="000775F9" w:rsidRDefault="000775F9" w:rsidP="000775F9">
            <w:pPr>
              <w:spacing w:after="0"/>
              <w:jc w:val="right"/>
              <w:rPr>
                <w:rFonts w:cs="Times New Roman"/>
                <w:sz w:val="18"/>
                <w:szCs w:val="18"/>
              </w:rPr>
            </w:pPr>
            <w:r w:rsidRPr="000775F9">
              <w:rPr>
                <w:rFonts w:cs="Times New Roman"/>
                <w:sz w:val="18"/>
                <w:szCs w:val="18"/>
              </w:rPr>
              <w:t>53.167,20</w:t>
            </w:r>
          </w:p>
        </w:tc>
        <w:tc>
          <w:tcPr>
            <w:tcW w:w="960" w:type="dxa"/>
            <w:shd w:val="clear" w:color="auto" w:fill="F2F2F2"/>
          </w:tcPr>
          <w:p w14:paraId="01A7BDA5" w14:textId="775495E0" w:rsidR="000775F9" w:rsidRPr="000775F9" w:rsidRDefault="000775F9" w:rsidP="000775F9">
            <w:pPr>
              <w:spacing w:after="0"/>
              <w:jc w:val="right"/>
              <w:rPr>
                <w:rFonts w:cs="Times New Roman"/>
                <w:sz w:val="18"/>
                <w:szCs w:val="18"/>
              </w:rPr>
            </w:pPr>
            <w:r w:rsidRPr="000775F9">
              <w:rPr>
                <w:rFonts w:cs="Times New Roman"/>
                <w:sz w:val="18"/>
                <w:szCs w:val="18"/>
              </w:rPr>
              <w:t>93,34%</w:t>
            </w:r>
          </w:p>
        </w:tc>
        <w:tc>
          <w:tcPr>
            <w:tcW w:w="960" w:type="dxa"/>
            <w:shd w:val="clear" w:color="auto" w:fill="F2F2F2"/>
          </w:tcPr>
          <w:p w14:paraId="1B23137F" w14:textId="03069A61" w:rsidR="000775F9" w:rsidRPr="000775F9" w:rsidRDefault="000775F9" w:rsidP="000775F9">
            <w:pPr>
              <w:spacing w:after="0"/>
              <w:jc w:val="right"/>
              <w:rPr>
                <w:rFonts w:cs="Times New Roman"/>
                <w:sz w:val="18"/>
                <w:szCs w:val="18"/>
              </w:rPr>
            </w:pPr>
            <w:r w:rsidRPr="000775F9">
              <w:rPr>
                <w:rFonts w:cs="Times New Roman"/>
                <w:sz w:val="18"/>
                <w:szCs w:val="18"/>
              </w:rPr>
              <w:t>93,83%</w:t>
            </w:r>
          </w:p>
        </w:tc>
      </w:tr>
      <w:tr w:rsidR="000775F9" w:rsidRPr="000775F9" w14:paraId="0547D692" w14:textId="77777777" w:rsidTr="000775F9">
        <w:tc>
          <w:tcPr>
            <w:tcW w:w="4211" w:type="dxa"/>
            <w:shd w:val="clear" w:color="auto" w:fill="F2F2F2"/>
          </w:tcPr>
          <w:p w14:paraId="66B9577B" w14:textId="2FFF537D"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F5DF2BB" w14:textId="7132C1F1" w:rsidR="000775F9" w:rsidRPr="000775F9" w:rsidRDefault="000775F9" w:rsidP="000775F9">
            <w:pPr>
              <w:spacing w:after="0"/>
              <w:jc w:val="right"/>
              <w:rPr>
                <w:rFonts w:cs="Times New Roman"/>
                <w:sz w:val="18"/>
                <w:szCs w:val="18"/>
              </w:rPr>
            </w:pPr>
            <w:r w:rsidRPr="000775F9">
              <w:rPr>
                <w:rFonts w:cs="Times New Roman"/>
                <w:sz w:val="18"/>
                <w:szCs w:val="18"/>
              </w:rPr>
              <w:t>2.343,84</w:t>
            </w:r>
          </w:p>
        </w:tc>
        <w:tc>
          <w:tcPr>
            <w:tcW w:w="1300" w:type="dxa"/>
            <w:shd w:val="clear" w:color="auto" w:fill="F2F2F2"/>
          </w:tcPr>
          <w:p w14:paraId="0235E31A" w14:textId="43472B18" w:rsidR="000775F9" w:rsidRPr="000775F9" w:rsidRDefault="000775F9" w:rsidP="000775F9">
            <w:pPr>
              <w:spacing w:after="0"/>
              <w:jc w:val="right"/>
              <w:rPr>
                <w:rFonts w:cs="Times New Roman"/>
                <w:sz w:val="18"/>
                <w:szCs w:val="18"/>
              </w:rPr>
            </w:pPr>
            <w:r w:rsidRPr="000775F9">
              <w:rPr>
                <w:rFonts w:cs="Times New Roman"/>
                <w:sz w:val="18"/>
                <w:szCs w:val="18"/>
              </w:rPr>
              <w:t>1.495,00</w:t>
            </w:r>
          </w:p>
        </w:tc>
        <w:tc>
          <w:tcPr>
            <w:tcW w:w="1300" w:type="dxa"/>
            <w:shd w:val="clear" w:color="auto" w:fill="F2F2F2"/>
          </w:tcPr>
          <w:p w14:paraId="685616F6" w14:textId="1C4D0AF7" w:rsidR="000775F9" w:rsidRPr="000775F9" w:rsidRDefault="000775F9" w:rsidP="000775F9">
            <w:pPr>
              <w:spacing w:after="0"/>
              <w:jc w:val="right"/>
              <w:rPr>
                <w:rFonts w:cs="Times New Roman"/>
                <w:sz w:val="18"/>
                <w:szCs w:val="18"/>
              </w:rPr>
            </w:pPr>
            <w:r w:rsidRPr="000775F9">
              <w:rPr>
                <w:rFonts w:cs="Times New Roman"/>
                <w:sz w:val="18"/>
                <w:szCs w:val="18"/>
              </w:rPr>
              <w:t>1.372,64</w:t>
            </w:r>
          </w:p>
        </w:tc>
        <w:tc>
          <w:tcPr>
            <w:tcW w:w="960" w:type="dxa"/>
            <w:shd w:val="clear" w:color="auto" w:fill="F2F2F2"/>
          </w:tcPr>
          <w:p w14:paraId="49BBD640" w14:textId="52AA7800" w:rsidR="000775F9" w:rsidRPr="000775F9" w:rsidRDefault="000775F9" w:rsidP="000775F9">
            <w:pPr>
              <w:spacing w:after="0"/>
              <w:jc w:val="right"/>
              <w:rPr>
                <w:rFonts w:cs="Times New Roman"/>
                <w:sz w:val="18"/>
                <w:szCs w:val="18"/>
              </w:rPr>
            </w:pPr>
            <w:r w:rsidRPr="000775F9">
              <w:rPr>
                <w:rFonts w:cs="Times New Roman"/>
                <w:sz w:val="18"/>
                <w:szCs w:val="18"/>
              </w:rPr>
              <w:t>58,56%</w:t>
            </w:r>
          </w:p>
        </w:tc>
        <w:tc>
          <w:tcPr>
            <w:tcW w:w="960" w:type="dxa"/>
            <w:shd w:val="clear" w:color="auto" w:fill="F2F2F2"/>
          </w:tcPr>
          <w:p w14:paraId="461741E5" w14:textId="70CA82C5" w:rsidR="000775F9" w:rsidRPr="000775F9" w:rsidRDefault="000775F9" w:rsidP="000775F9">
            <w:pPr>
              <w:spacing w:after="0"/>
              <w:jc w:val="right"/>
              <w:rPr>
                <w:rFonts w:cs="Times New Roman"/>
                <w:sz w:val="18"/>
                <w:szCs w:val="18"/>
              </w:rPr>
            </w:pPr>
            <w:r w:rsidRPr="000775F9">
              <w:rPr>
                <w:rFonts w:cs="Times New Roman"/>
                <w:sz w:val="18"/>
                <w:szCs w:val="18"/>
              </w:rPr>
              <w:t>91,82%</w:t>
            </w:r>
          </w:p>
        </w:tc>
      </w:tr>
      <w:tr w:rsidR="000775F9" w:rsidRPr="000775F9" w14:paraId="6ED7F2C8" w14:textId="77777777" w:rsidTr="000775F9">
        <w:tc>
          <w:tcPr>
            <w:tcW w:w="4211" w:type="dxa"/>
            <w:shd w:val="clear" w:color="auto" w:fill="F2F2F2"/>
          </w:tcPr>
          <w:p w14:paraId="320385AA" w14:textId="6D89C7A8"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4C2BA2F3" w14:textId="59BD728A" w:rsidR="000775F9" w:rsidRPr="000775F9" w:rsidRDefault="000775F9" w:rsidP="000775F9">
            <w:pPr>
              <w:spacing w:after="0"/>
              <w:jc w:val="right"/>
              <w:rPr>
                <w:rFonts w:cs="Times New Roman"/>
                <w:sz w:val="18"/>
                <w:szCs w:val="18"/>
              </w:rPr>
            </w:pPr>
            <w:r w:rsidRPr="000775F9">
              <w:rPr>
                <w:rFonts w:cs="Times New Roman"/>
                <w:sz w:val="18"/>
                <w:szCs w:val="18"/>
              </w:rPr>
              <w:t>738,79</w:t>
            </w:r>
          </w:p>
        </w:tc>
        <w:tc>
          <w:tcPr>
            <w:tcW w:w="1300" w:type="dxa"/>
            <w:shd w:val="clear" w:color="auto" w:fill="F2F2F2"/>
          </w:tcPr>
          <w:p w14:paraId="41171619" w14:textId="53DFF15F"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2DB7A469" w14:textId="513BB02A" w:rsidR="000775F9" w:rsidRPr="000775F9" w:rsidRDefault="000775F9" w:rsidP="000775F9">
            <w:pPr>
              <w:spacing w:after="0"/>
              <w:jc w:val="right"/>
              <w:rPr>
                <w:rFonts w:cs="Times New Roman"/>
                <w:sz w:val="18"/>
                <w:szCs w:val="18"/>
              </w:rPr>
            </w:pPr>
            <w:r w:rsidRPr="000775F9">
              <w:rPr>
                <w:rFonts w:cs="Times New Roman"/>
                <w:sz w:val="18"/>
                <w:szCs w:val="18"/>
              </w:rPr>
              <w:t>739,73</w:t>
            </w:r>
          </w:p>
        </w:tc>
        <w:tc>
          <w:tcPr>
            <w:tcW w:w="960" w:type="dxa"/>
            <w:shd w:val="clear" w:color="auto" w:fill="F2F2F2"/>
          </w:tcPr>
          <w:p w14:paraId="792B1620" w14:textId="79E20F40" w:rsidR="000775F9" w:rsidRPr="000775F9" w:rsidRDefault="000775F9" w:rsidP="000775F9">
            <w:pPr>
              <w:spacing w:after="0"/>
              <w:jc w:val="right"/>
              <w:rPr>
                <w:rFonts w:cs="Times New Roman"/>
                <w:sz w:val="18"/>
                <w:szCs w:val="18"/>
              </w:rPr>
            </w:pPr>
            <w:r w:rsidRPr="000775F9">
              <w:rPr>
                <w:rFonts w:cs="Times New Roman"/>
                <w:sz w:val="18"/>
                <w:szCs w:val="18"/>
              </w:rPr>
              <w:t>100,13%</w:t>
            </w:r>
          </w:p>
        </w:tc>
        <w:tc>
          <w:tcPr>
            <w:tcW w:w="960" w:type="dxa"/>
            <w:shd w:val="clear" w:color="auto" w:fill="F2F2F2"/>
          </w:tcPr>
          <w:p w14:paraId="04FCBC7E" w14:textId="706FFBD7" w:rsidR="000775F9" w:rsidRPr="000775F9" w:rsidRDefault="000775F9" w:rsidP="000775F9">
            <w:pPr>
              <w:spacing w:after="0"/>
              <w:jc w:val="right"/>
              <w:rPr>
                <w:rFonts w:cs="Times New Roman"/>
                <w:sz w:val="18"/>
                <w:szCs w:val="18"/>
              </w:rPr>
            </w:pPr>
            <w:r w:rsidRPr="000775F9">
              <w:rPr>
                <w:rFonts w:cs="Times New Roman"/>
                <w:sz w:val="18"/>
                <w:szCs w:val="18"/>
              </w:rPr>
              <w:t>92,47%</w:t>
            </w:r>
          </w:p>
        </w:tc>
      </w:tr>
      <w:tr w:rsidR="000775F9" w14:paraId="67B29CE0" w14:textId="77777777" w:rsidTr="000775F9">
        <w:tc>
          <w:tcPr>
            <w:tcW w:w="4211" w:type="dxa"/>
          </w:tcPr>
          <w:p w14:paraId="0FD05FD3" w14:textId="4A393975"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47F8ECF5" w14:textId="105E0F8E" w:rsidR="000775F9" w:rsidRDefault="000775F9" w:rsidP="000775F9">
            <w:pPr>
              <w:spacing w:after="0"/>
              <w:jc w:val="right"/>
              <w:rPr>
                <w:rFonts w:cs="Times New Roman"/>
                <w:sz w:val="18"/>
                <w:szCs w:val="18"/>
              </w:rPr>
            </w:pPr>
            <w:r>
              <w:rPr>
                <w:rFonts w:cs="Times New Roman"/>
                <w:sz w:val="18"/>
                <w:szCs w:val="18"/>
              </w:rPr>
              <w:t>738,79</w:t>
            </w:r>
          </w:p>
        </w:tc>
        <w:tc>
          <w:tcPr>
            <w:tcW w:w="1300" w:type="dxa"/>
          </w:tcPr>
          <w:p w14:paraId="33A73B89" w14:textId="03876A18" w:rsidR="000775F9" w:rsidRDefault="000775F9" w:rsidP="000775F9">
            <w:pPr>
              <w:spacing w:after="0"/>
              <w:jc w:val="right"/>
              <w:rPr>
                <w:rFonts w:cs="Times New Roman"/>
                <w:sz w:val="18"/>
                <w:szCs w:val="18"/>
              </w:rPr>
            </w:pPr>
            <w:r>
              <w:rPr>
                <w:rFonts w:cs="Times New Roman"/>
                <w:sz w:val="18"/>
                <w:szCs w:val="18"/>
              </w:rPr>
              <w:t>800,00</w:t>
            </w:r>
          </w:p>
        </w:tc>
        <w:tc>
          <w:tcPr>
            <w:tcW w:w="1300" w:type="dxa"/>
          </w:tcPr>
          <w:p w14:paraId="31A3CA04" w14:textId="7CFDD456" w:rsidR="000775F9" w:rsidRDefault="000775F9" w:rsidP="000775F9">
            <w:pPr>
              <w:spacing w:after="0"/>
              <w:jc w:val="right"/>
              <w:rPr>
                <w:rFonts w:cs="Times New Roman"/>
                <w:sz w:val="18"/>
                <w:szCs w:val="18"/>
              </w:rPr>
            </w:pPr>
            <w:r>
              <w:rPr>
                <w:rFonts w:cs="Times New Roman"/>
                <w:sz w:val="18"/>
                <w:szCs w:val="18"/>
              </w:rPr>
              <w:t>739,73</w:t>
            </w:r>
          </w:p>
        </w:tc>
        <w:tc>
          <w:tcPr>
            <w:tcW w:w="960" w:type="dxa"/>
          </w:tcPr>
          <w:p w14:paraId="7389CDB9" w14:textId="30C7DB3C" w:rsidR="000775F9" w:rsidRDefault="000775F9" w:rsidP="000775F9">
            <w:pPr>
              <w:spacing w:after="0"/>
              <w:jc w:val="right"/>
              <w:rPr>
                <w:rFonts w:cs="Times New Roman"/>
                <w:sz w:val="18"/>
                <w:szCs w:val="18"/>
              </w:rPr>
            </w:pPr>
            <w:r>
              <w:rPr>
                <w:rFonts w:cs="Times New Roman"/>
                <w:sz w:val="18"/>
                <w:szCs w:val="18"/>
              </w:rPr>
              <w:t>100,13%</w:t>
            </w:r>
          </w:p>
        </w:tc>
        <w:tc>
          <w:tcPr>
            <w:tcW w:w="960" w:type="dxa"/>
          </w:tcPr>
          <w:p w14:paraId="08A61CFC" w14:textId="7E32472A" w:rsidR="000775F9" w:rsidRDefault="000775F9" w:rsidP="000775F9">
            <w:pPr>
              <w:spacing w:after="0"/>
              <w:jc w:val="right"/>
              <w:rPr>
                <w:rFonts w:cs="Times New Roman"/>
                <w:sz w:val="18"/>
                <w:szCs w:val="18"/>
              </w:rPr>
            </w:pPr>
            <w:r>
              <w:rPr>
                <w:rFonts w:cs="Times New Roman"/>
                <w:sz w:val="18"/>
                <w:szCs w:val="18"/>
              </w:rPr>
              <w:t>92,47%</w:t>
            </w:r>
          </w:p>
        </w:tc>
      </w:tr>
      <w:tr w:rsidR="000775F9" w:rsidRPr="000775F9" w14:paraId="2E30E255" w14:textId="77777777" w:rsidTr="000775F9">
        <w:tc>
          <w:tcPr>
            <w:tcW w:w="4211" w:type="dxa"/>
            <w:shd w:val="clear" w:color="auto" w:fill="F2F2F2"/>
          </w:tcPr>
          <w:p w14:paraId="21A42482" w14:textId="2467A375"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31194E2B" w14:textId="36F68B68" w:rsidR="000775F9" w:rsidRPr="000775F9" w:rsidRDefault="000775F9" w:rsidP="000775F9">
            <w:pPr>
              <w:spacing w:after="0"/>
              <w:jc w:val="right"/>
              <w:rPr>
                <w:rFonts w:cs="Times New Roman"/>
                <w:sz w:val="18"/>
                <w:szCs w:val="18"/>
              </w:rPr>
            </w:pPr>
            <w:r w:rsidRPr="000775F9">
              <w:rPr>
                <w:rFonts w:cs="Times New Roman"/>
                <w:sz w:val="18"/>
                <w:szCs w:val="18"/>
              </w:rPr>
              <w:t>1.191,39</w:t>
            </w:r>
          </w:p>
        </w:tc>
        <w:tc>
          <w:tcPr>
            <w:tcW w:w="1300" w:type="dxa"/>
            <w:shd w:val="clear" w:color="auto" w:fill="F2F2F2"/>
          </w:tcPr>
          <w:p w14:paraId="32D89147" w14:textId="2B4EEEB2" w:rsidR="000775F9" w:rsidRPr="000775F9" w:rsidRDefault="000775F9" w:rsidP="000775F9">
            <w:pPr>
              <w:spacing w:after="0"/>
              <w:jc w:val="right"/>
              <w:rPr>
                <w:rFonts w:cs="Times New Roman"/>
                <w:sz w:val="18"/>
                <w:szCs w:val="18"/>
              </w:rPr>
            </w:pPr>
            <w:r w:rsidRPr="000775F9">
              <w:rPr>
                <w:rFonts w:cs="Times New Roman"/>
                <w:sz w:val="18"/>
                <w:szCs w:val="18"/>
              </w:rPr>
              <w:t>235,00</w:t>
            </w:r>
          </w:p>
        </w:tc>
        <w:tc>
          <w:tcPr>
            <w:tcW w:w="1300" w:type="dxa"/>
            <w:shd w:val="clear" w:color="auto" w:fill="F2F2F2"/>
          </w:tcPr>
          <w:p w14:paraId="394A1979" w14:textId="0E27FB4F" w:rsidR="000775F9" w:rsidRPr="000775F9" w:rsidRDefault="000775F9" w:rsidP="000775F9">
            <w:pPr>
              <w:spacing w:after="0"/>
              <w:jc w:val="right"/>
              <w:rPr>
                <w:rFonts w:cs="Times New Roman"/>
                <w:sz w:val="18"/>
                <w:szCs w:val="18"/>
              </w:rPr>
            </w:pPr>
            <w:r w:rsidRPr="000775F9">
              <w:rPr>
                <w:rFonts w:cs="Times New Roman"/>
                <w:sz w:val="18"/>
                <w:szCs w:val="18"/>
              </w:rPr>
              <w:t>178,94</w:t>
            </w:r>
          </w:p>
        </w:tc>
        <w:tc>
          <w:tcPr>
            <w:tcW w:w="960" w:type="dxa"/>
            <w:shd w:val="clear" w:color="auto" w:fill="F2F2F2"/>
          </w:tcPr>
          <w:p w14:paraId="6AC01823" w14:textId="2EE0B49B" w:rsidR="000775F9" w:rsidRPr="000775F9" w:rsidRDefault="000775F9" w:rsidP="000775F9">
            <w:pPr>
              <w:spacing w:after="0"/>
              <w:jc w:val="right"/>
              <w:rPr>
                <w:rFonts w:cs="Times New Roman"/>
                <w:sz w:val="18"/>
                <w:szCs w:val="18"/>
              </w:rPr>
            </w:pPr>
            <w:r w:rsidRPr="000775F9">
              <w:rPr>
                <w:rFonts w:cs="Times New Roman"/>
                <w:sz w:val="18"/>
                <w:szCs w:val="18"/>
              </w:rPr>
              <w:t>15,02%</w:t>
            </w:r>
          </w:p>
        </w:tc>
        <w:tc>
          <w:tcPr>
            <w:tcW w:w="960" w:type="dxa"/>
            <w:shd w:val="clear" w:color="auto" w:fill="F2F2F2"/>
          </w:tcPr>
          <w:p w14:paraId="666AE71B" w14:textId="7D7D6CE8" w:rsidR="000775F9" w:rsidRPr="000775F9" w:rsidRDefault="000775F9" w:rsidP="000775F9">
            <w:pPr>
              <w:spacing w:after="0"/>
              <w:jc w:val="right"/>
              <w:rPr>
                <w:rFonts w:cs="Times New Roman"/>
                <w:sz w:val="18"/>
                <w:szCs w:val="18"/>
              </w:rPr>
            </w:pPr>
            <w:r w:rsidRPr="000775F9">
              <w:rPr>
                <w:rFonts w:cs="Times New Roman"/>
                <w:sz w:val="18"/>
                <w:szCs w:val="18"/>
              </w:rPr>
              <w:t>76,14%</w:t>
            </w:r>
          </w:p>
        </w:tc>
      </w:tr>
      <w:tr w:rsidR="000775F9" w14:paraId="345A0F9D" w14:textId="77777777" w:rsidTr="000775F9">
        <w:tc>
          <w:tcPr>
            <w:tcW w:w="4211" w:type="dxa"/>
          </w:tcPr>
          <w:p w14:paraId="0B1F7010" w14:textId="7E15BAFF"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501ABECC" w14:textId="22B3B4FC" w:rsidR="000775F9" w:rsidRDefault="000775F9" w:rsidP="000775F9">
            <w:pPr>
              <w:spacing w:after="0"/>
              <w:jc w:val="right"/>
              <w:rPr>
                <w:rFonts w:cs="Times New Roman"/>
                <w:sz w:val="18"/>
                <w:szCs w:val="18"/>
              </w:rPr>
            </w:pPr>
            <w:r>
              <w:rPr>
                <w:rFonts w:cs="Times New Roman"/>
                <w:sz w:val="18"/>
                <w:szCs w:val="18"/>
              </w:rPr>
              <w:t>1.066,74</w:t>
            </w:r>
          </w:p>
        </w:tc>
        <w:tc>
          <w:tcPr>
            <w:tcW w:w="1300" w:type="dxa"/>
          </w:tcPr>
          <w:p w14:paraId="2D167FA9" w14:textId="6332F432"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532C5148" w14:textId="34CF1B66" w:rsidR="000775F9" w:rsidRDefault="000775F9" w:rsidP="000775F9">
            <w:pPr>
              <w:spacing w:after="0"/>
              <w:jc w:val="right"/>
              <w:rPr>
                <w:rFonts w:cs="Times New Roman"/>
                <w:sz w:val="18"/>
                <w:szCs w:val="18"/>
              </w:rPr>
            </w:pPr>
            <w:r>
              <w:rPr>
                <w:rFonts w:cs="Times New Roman"/>
                <w:sz w:val="18"/>
                <w:szCs w:val="18"/>
              </w:rPr>
              <w:t>44,40</w:t>
            </w:r>
          </w:p>
        </w:tc>
        <w:tc>
          <w:tcPr>
            <w:tcW w:w="960" w:type="dxa"/>
          </w:tcPr>
          <w:p w14:paraId="66371DA8" w14:textId="085AEDDA" w:rsidR="000775F9" w:rsidRDefault="000775F9" w:rsidP="000775F9">
            <w:pPr>
              <w:spacing w:after="0"/>
              <w:jc w:val="right"/>
              <w:rPr>
                <w:rFonts w:cs="Times New Roman"/>
                <w:sz w:val="18"/>
                <w:szCs w:val="18"/>
              </w:rPr>
            </w:pPr>
            <w:r>
              <w:rPr>
                <w:rFonts w:cs="Times New Roman"/>
                <w:sz w:val="18"/>
                <w:szCs w:val="18"/>
              </w:rPr>
              <w:t>4,16%</w:t>
            </w:r>
          </w:p>
        </w:tc>
        <w:tc>
          <w:tcPr>
            <w:tcW w:w="960" w:type="dxa"/>
          </w:tcPr>
          <w:p w14:paraId="6B79A273" w14:textId="236376D9" w:rsidR="000775F9" w:rsidRDefault="000775F9" w:rsidP="000775F9">
            <w:pPr>
              <w:spacing w:after="0"/>
              <w:jc w:val="right"/>
              <w:rPr>
                <w:rFonts w:cs="Times New Roman"/>
                <w:sz w:val="18"/>
                <w:szCs w:val="18"/>
              </w:rPr>
            </w:pPr>
            <w:r>
              <w:rPr>
                <w:rFonts w:cs="Times New Roman"/>
                <w:sz w:val="18"/>
                <w:szCs w:val="18"/>
              </w:rPr>
              <w:t>44,40%</w:t>
            </w:r>
          </w:p>
        </w:tc>
      </w:tr>
      <w:tr w:rsidR="000775F9" w14:paraId="16F84AB9" w14:textId="77777777" w:rsidTr="000775F9">
        <w:tc>
          <w:tcPr>
            <w:tcW w:w="4211" w:type="dxa"/>
          </w:tcPr>
          <w:p w14:paraId="1EA6F491" w14:textId="4E576935"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06011F31" w14:textId="0A6BF378" w:rsidR="000775F9" w:rsidRDefault="000775F9" w:rsidP="000775F9">
            <w:pPr>
              <w:spacing w:after="0"/>
              <w:jc w:val="right"/>
              <w:rPr>
                <w:rFonts w:cs="Times New Roman"/>
                <w:sz w:val="18"/>
                <w:szCs w:val="18"/>
              </w:rPr>
            </w:pPr>
            <w:r>
              <w:rPr>
                <w:rFonts w:cs="Times New Roman"/>
                <w:sz w:val="18"/>
                <w:szCs w:val="18"/>
              </w:rPr>
              <w:t>124,65</w:t>
            </w:r>
          </w:p>
        </w:tc>
        <w:tc>
          <w:tcPr>
            <w:tcW w:w="1300" w:type="dxa"/>
          </w:tcPr>
          <w:p w14:paraId="74165D56" w14:textId="6A67F492" w:rsidR="000775F9" w:rsidRDefault="000775F9" w:rsidP="000775F9">
            <w:pPr>
              <w:spacing w:after="0"/>
              <w:jc w:val="right"/>
              <w:rPr>
                <w:rFonts w:cs="Times New Roman"/>
                <w:sz w:val="18"/>
                <w:szCs w:val="18"/>
              </w:rPr>
            </w:pPr>
            <w:r>
              <w:rPr>
                <w:rFonts w:cs="Times New Roman"/>
                <w:sz w:val="18"/>
                <w:szCs w:val="18"/>
              </w:rPr>
              <w:t>135,00</w:t>
            </w:r>
          </w:p>
        </w:tc>
        <w:tc>
          <w:tcPr>
            <w:tcW w:w="1300" w:type="dxa"/>
          </w:tcPr>
          <w:p w14:paraId="19079179" w14:textId="311E64CC" w:rsidR="000775F9" w:rsidRDefault="000775F9" w:rsidP="000775F9">
            <w:pPr>
              <w:spacing w:after="0"/>
              <w:jc w:val="right"/>
              <w:rPr>
                <w:rFonts w:cs="Times New Roman"/>
                <w:sz w:val="18"/>
                <w:szCs w:val="18"/>
              </w:rPr>
            </w:pPr>
            <w:r>
              <w:rPr>
                <w:rFonts w:cs="Times New Roman"/>
                <w:sz w:val="18"/>
                <w:szCs w:val="18"/>
              </w:rPr>
              <w:t>134,54</w:t>
            </w:r>
          </w:p>
        </w:tc>
        <w:tc>
          <w:tcPr>
            <w:tcW w:w="960" w:type="dxa"/>
          </w:tcPr>
          <w:p w14:paraId="526491B8" w14:textId="760DC531" w:rsidR="000775F9" w:rsidRDefault="000775F9" w:rsidP="000775F9">
            <w:pPr>
              <w:spacing w:after="0"/>
              <w:jc w:val="right"/>
              <w:rPr>
                <w:rFonts w:cs="Times New Roman"/>
                <w:sz w:val="18"/>
                <w:szCs w:val="18"/>
              </w:rPr>
            </w:pPr>
            <w:r>
              <w:rPr>
                <w:rFonts w:cs="Times New Roman"/>
                <w:sz w:val="18"/>
                <w:szCs w:val="18"/>
              </w:rPr>
              <w:t>107,93%</w:t>
            </w:r>
          </w:p>
        </w:tc>
        <w:tc>
          <w:tcPr>
            <w:tcW w:w="960" w:type="dxa"/>
          </w:tcPr>
          <w:p w14:paraId="7737139C" w14:textId="0952D5E6" w:rsidR="000775F9" w:rsidRDefault="000775F9" w:rsidP="000775F9">
            <w:pPr>
              <w:spacing w:after="0"/>
              <w:jc w:val="right"/>
              <w:rPr>
                <w:rFonts w:cs="Times New Roman"/>
                <w:sz w:val="18"/>
                <w:szCs w:val="18"/>
              </w:rPr>
            </w:pPr>
            <w:r>
              <w:rPr>
                <w:rFonts w:cs="Times New Roman"/>
                <w:sz w:val="18"/>
                <w:szCs w:val="18"/>
              </w:rPr>
              <w:t>99,66%</w:t>
            </w:r>
          </w:p>
        </w:tc>
      </w:tr>
      <w:tr w:rsidR="000775F9" w:rsidRPr="000775F9" w14:paraId="64752A9D" w14:textId="77777777" w:rsidTr="000775F9">
        <w:tc>
          <w:tcPr>
            <w:tcW w:w="4211" w:type="dxa"/>
            <w:shd w:val="clear" w:color="auto" w:fill="F2F2F2"/>
          </w:tcPr>
          <w:p w14:paraId="18875A19" w14:textId="7DF0C20A"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1B983F9C" w14:textId="18510740" w:rsidR="000775F9" w:rsidRPr="000775F9" w:rsidRDefault="000775F9" w:rsidP="000775F9">
            <w:pPr>
              <w:spacing w:after="0"/>
              <w:jc w:val="right"/>
              <w:rPr>
                <w:rFonts w:cs="Times New Roman"/>
                <w:sz w:val="18"/>
                <w:szCs w:val="18"/>
              </w:rPr>
            </w:pPr>
            <w:r w:rsidRPr="000775F9">
              <w:rPr>
                <w:rFonts w:cs="Times New Roman"/>
                <w:sz w:val="18"/>
                <w:szCs w:val="18"/>
              </w:rPr>
              <w:t>413,66</w:t>
            </w:r>
          </w:p>
        </w:tc>
        <w:tc>
          <w:tcPr>
            <w:tcW w:w="1300" w:type="dxa"/>
            <w:shd w:val="clear" w:color="auto" w:fill="F2F2F2"/>
          </w:tcPr>
          <w:p w14:paraId="3ACD04EF" w14:textId="778FE169" w:rsidR="000775F9" w:rsidRPr="000775F9" w:rsidRDefault="000775F9" w:rsidP="000775F9">
            <w:pPr>
              <w:spacing w:after="0"/>
              <w:jc w:val="right"/>
              <w:rPr>
                <w:rFonts w:cs="Times New Roman"/>
                <w:sz w:val="18"/>
                <w:szCs w:val="18"/>
              </w:rPr>
            </w:pPr>
            <w:r w:rsidRPr="000775F9">
              <w:rPr>
                <w:rFonts w:cs="Times New Roman"/>
                <w:sz w:val="18"/>
                <w:szCs w:val="18"/>
              </w:rPr>
              <w:t>460,00</w:t>
            </w:r>
          </w:p>
        </w:tc>
        <w:tc>
          <w:tcPr>
            <w:tcW w:w="1300" w:type="dxa"/>
            <w:shd w:val="clear" w:color="auto" w:fill="F2F2F2"/>
          </w:tcPr>
          <w:p w14:paraId="664326AE" w14:textId="65C77E11" w:rsidR="000775F9" w:rsidRPr="000775F9" w:rsidRDefault="000775F9" w:rsidP="000775F9">
            <w:pPr>
              <w:spacing w:after="0"/>
              <w:jc w:val="right"/>
              <w:rPr>
                <w:rFonts w:cs="Times New Roman"/>
                <w:sz w:val="18"/>
                <w:szCs w:val="18"/>
              </w:rPr>
            </w:pPr>
            <w:r w:rsidRPr="000775F9">
              <w:rPr>
                <w:rFonts w:cs="Times New Roman"/>
                <w:sz w:val="18"/>
                <w:szCs w:val="18"/>
              </w:rPr>
              <w:t>453,97</w:t>
            </w:r>
          </w:p>
        </w:tc>
        <w:tc>
          <w:tcPr>
            <w:tcW w:w="960" w:type="dxa"/>
            <w:shd w:val="clear" w:color="auto" w:fill="F2F2F2"/>
          </w:tcPr>
          <w:p w14:paraId="392FC398" w14:textId="313C3502" w:rsidR="000775F9" w:rsidRPr="000775F9" w:rsidRDefault="000775F9" w:rsidP="000775F9">
            <w:pPr>
              <w:spacing w:after="0"/>
              <w:jc w:val="right"/>
              <w:rPr>
                <w:rFonts w:cs="Times New Roman"/>
                <w:sz w:val="18"/>
                <w:szCs w:val="18"/>
              </w:rPr>
            </w:pPr>
            <w:r w:rsidRPr="000775F9">
              <w:rPr>
                <w:rFonts w:cs="Times New Roman"/>
                <w:sz w:val="18"/>
                <w:szCs w:val="18"/>
              </w:rPr>
              <w:t>109,74%</w:t>
            </w:r>
          </w:p>
        </w:tc>
        <w:tc>
          <w:tcPr>
            <w:tcW w:w="960" w:type="dxa"/>
            <w:shd w:val="clear" w:color="auto" w:fill="F2F2F2"/>
          </w:tcPr>
          <w:p w14:paraId="786F64A6" w14:textId="6DCA579A" w:rsidR="000775F9" w:rsidRPr="000775F9" w:rsidRDefault="000775F9" w:rsidP="000775F9">
            <w:pPr>
              <w:spacing w:after="0"/>
              <w:jc w:val="right"/>
              <w:rPr>
                <w:rFonts w:cs="Times New Roman"/>
                <w:sz w:val="18"/>
                <w:szCs w:val="18"/>
              </w:rPr>
            </w:pPr>
            <w:r w:rsidRPr="000775F9">
              <w:rPr>
                <w:rFonts w:cs="Times New Roman"/>
                <w:sz w:val="18"/>
                <w:szCs w:val="18"/>
              </w:rPr>
              <w:t>98,69%</w:t>
            </w:r>
          </w:p>
        </w:tc>
      </w:tr>
      <w:tr w:rsidR="000775F9" w14:paraId="336E987D" w14:textId="77777777" w:rsidTr="000775F9">
        <w:tc>
          <w:tcPr>
            <w:tcW w:w="4211" w:type="dxa"/>
          </w:tcPr>
          <w:p w14:paraId="27618D54" w14:textId="34DCCDED"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64779F9D" w14:textId="15D4C0C3" w:rsidR="000775F9" w:rsidRDefault="000775F9" w:rsidP="000775F9">
            <w:pPr>
              <w:spacing w:after="0"/>
              <w:jc w:val="right"/>
              <w:rPr>
                <w:rFonts w:cs="Times New Roman"/>
                <w:sz w:val="18"/>
                <w:szCs w:val="18"/>
              </w:rPr>
            </w:pPr>
            <w:r>
              <w:rPr>
                <w:rFonts w:cs="Times New Roman"/>
                <w:sz w:val="18"/>
                <w:szCs w:val="18"/>
              </w:rPr>
              <w:t>413,66</w:t>
            </w:r>
          </w:p>
        </w:tc>
        <w:tc>
          <w:tcPr>
            <w:tcW w:w="1300" w:type="dxa"/>
          </w:tcPr>
          <w:p w14:paraId="5C332A8B" w14:textId="1DF3AD24" w:rsidR="000775F9" w:rsidRDefault="000775F9" w:rsidP="000775F9">
            <w:pPr>
              <w:spacing w:after="0"/>
              <w:jc w:val="right"/>
              <w:rPr>
                <w:rFonts w:cs="Times New Roman"/>
                <w:sz w:val="18"/>
                <w:szCs w:val="18"/>
              </w:rPr>
            </w:pPr>
            <w:r>
              <w:rPr>
                <w:rFonts w:cs="Times New Roman"/>
                <w:sz w:val="18"/>
                <w:szCs w:val="18"/>
              </w:rPr>
              <w:t>460,00</w:t>
            </w:r>
          </w:p>
        </w:tc>
        <w:tc>
          <w:tcPr>
            <w:tcW w:w="1300" w:type="dxa"/>
          </w:tcPr>
          <w:p w14:paraId="31F3EE8A" w14:textId="28460FAD" w:rsidR="000775F9" w:rsidRDefault="000775F9" w:rsidP="000775F9">
            <w:pPr>
              <w:spacing w:after="0"/>
              <w:jc w:val="right"/>
              <w:rPr>
                <w:rFonts w:cs="Times New Roman"/>
                <w:sz w:val="18"/>
                <w:szCs w:val="18"/>
              </w:rPr>
            </w:pPr>
            <w:r>
              <w:rPr>
                <w:rFonts w:cs="Times New Roman"/>
                <w:sz w:val="18"/>
                <w:szCs w:val="18"/>
              </w:rPr>
              <w:t>453,97</w:t>
            </w:r>
          </w:p>
        </w:tc>
        <w:tc>
          <w:tcPr>
            <w:tcW w:w="960" w:type="dxa"/>
          </w:tcPr>
          <w:p w14:paraId="7612E804" w14:textId="22D43245" w:rsidR="000775F9" w:rsidRDefault="000775F9" w:rsidP="000775F9">
            <w:pPr>
              <w:spacing w:after="0"/>
              <w:jc w:val="right"/>
              <w:rPr>
                <w:rFonts w:cs="Times New Roman"/>
                <w:sz w:val="18"/>
                <w:szCs w:val="18"/>
              </w:rPr>
            </w:pPr>
            <w:r>
              <w:rPr>
                <w:rFonts w:cs="Times New Roman"/>
                <w:sz w:val="18"/>
                <w:szCs w:val="18"/>
              </w:rPr>
              <w:t>109,74%</w:t>
            </w:r>
          </w:p>
        </w:tc>
        <w:tc>
          <w:tcPr>
            <w:tcW w:w="960" w:type="dxa"/>
          </w:tcPr>
          <w:p w14:paraId="4E5BD105" w14:textId="4199536A" w:rsidR="000775F9" w:rsidRDefault="000775F9" w:rsidP="000775F9">
            <w:pPr>
              <w:spacing w:after="0"/>
              <w:jc w:val="right"/>
              <w:rPr>
                <w:rFonts w:cs="Times New Roman"/>
                <w:sz w:val="18"/>
                <w:szCs w:val="18"/>
              </w:rPr>
            </w:pPr>
            <w:r>
              <w:rPr>
                <w:rFonts w:cs="Times New Roman"/>
                <w:sz w:val="18"/>
                <w:szCs w:val="18"/>
              </w:rPr>
              <w:t>98,69%</w:t>
            </w:r>
          </w:p>
        </w:tc>
      </w:tr>
      <w:tr w:rsidR="000775F9" w:rsidRPr="000775F9" w14:paraId="5A1B02A3" w14:textId="77777777" w:rsidTr="000775F9">
        <w:tc>
          <w:tcPr>
            <w:tcW w:w="4211" w:type="dxa"/>
            <w:shd w:val="clear" w:color="auto" w:fill="F2F2F2"/>
          </w:tcPr>
          <w:p w14:paraId="46B91804" w14:textId="594116A2"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45DB3CC0" w14:textId="310E2283" w:rsidR="000775F9" w:rsidRPr="000775F9" w:rsidRDefault="000775F9" w:rsidP="000775F9">
            <w:pPr>
              <w:spacing w:after="0"/>
              <w:jc w:val="right"/>
              <w:rPr>
                <w:rFonts w:cs="Times New Roman"/>
                <w:sz w:val="18"/>
                <w:szCs w:val="18"/>
              </w:rPr>
            </w:pPr>
            <w:r w:rsidRPr="000775F9">
              <w:rPr>
                <w:rFonts w:cs="Times New Roman"/>
                <w:sz w:val="18"/>
                <w:szCs w:val="18"/>
              </w:rPr>
              <w:t>54.618,40</w:t>
            </w:r>
          </w:p>
        </w:tc>
        <w:tc>
          <w:tcPr>
            <w:tcW w:w="1300" w:type="dxa"/>
            <w:shd w:val="clear" w:color="auto" w:fill="F2F2F2"/>
          </w:tcPr>
          <w:p w14:paraId="06B66FCA" w14:textId="064ED761" w:rsidR="000775F9" w:rsidRPr="000775F9" w:rsidRDefault="000775F9" w:rsidP="000775F9">
            <w:pPr>
              <w:spacing w:after="0"/>
              <w:jc w:val="right"/>
              <w:rPr>
                <w:rFonts w:cs="Times New Roman"/>
                <w:sz w:val="18"/>
                <w:szCs w:val="18"/>
              </w:rPr>
            </w:pPr>
            <w:r w:rsidRPr="000775F9">
              <w:rPr>
                <w:rFonts w:cs="Times New Roman"/>
                <w:sz w:val="18"/>
                <w:szCs w:val="18"/>
              </w:rPr>
              <w:t>55.170,00</w:t>
            </w:r>
          </w:p>
        </w:tc>
        <w:tc>
          <w:tcPr>
            <w:tcW w:w="1300" w:type="dxa"/>
            <w:shd w:val="clear" w:color="auto" w:fill="F2F2F2"/>
          </w:tcPr>
          <w:p w14:paraId="1FEB4A4A" w14:textId="19A96B46" w:rsidR="000775F9" w:rsidRPr="000775F9" w:rsidRDefault="000775F9" w:rsidP="000775F9">
            <w:pPr>
              <w:spacing w:after="0"/>
              <w:jc w:val="right"/>
              <w:rPr>
                <w:rFonts w:cs="Times New Roman"/>
                <w:sz w:val="18"/>
                <w:szCs w:val="18"/>
              </w:rPr>
            </w:pPr>
            <w:r w:rsidRPr="000775F9">
              <w:rPr>
                <w:rFonts w:cs="Times New Roman"/>
                <w:sz w:val="18"/>
                <w:szCs w:val="18"/>
              </w:rPr>
              <w:t>51.794,56</w:t>
            </w:r>
          </w:p>
        </w:tc>
        <w:tc>
          <w:tcPr>
            <w:tcW w:w="960" w:type="dxa"/>
            <w:shd w:val="clear" w:color="auto" w:fill="F2F2F2"/>
          </w:tcPr>
          <w:p w14:paraId="208DAB50" w14:textId="13851767" w:rsidR="000775F9" w:rsidRPr="000775F9" w:rsidRDefault="000775F9" w:rsidP="000775F9">
            <w:pPr>
              <w:spacing w:after="0"/>
              <w:jc w:val="right"/>
              <w:rPr>
                <w:rFonts w:cs="Times New Roman"/>
                <w:sz w:val="18"/>
                <w:szCs w:val="18"/>
              </w:rPr>
            </w:pPr>
            <w:r w:rsidRPr="000775F9">
              <w:rPr>
                <w:rFonts w:cs="Times New Roman"/>
                <w:sz w:val="18"/>
                <w:szCs w:val="18"/>
              </w:rPr>
              <w:t>94,83%</w:t>
            </w:r>
          </w:p>
        </w:tc>
        <w:tc>
          <w:tcPr>
            <w:tcW w:w="960" w:type="dxa"/>
            <w:shd w:val="clear" w:color="auto" w:fill="F2F2F2"/>
          </w:tcPr>
          <w:p w14:paraId="75F1D8E7" w14:textId="73DF7C05" w:rsidR="000775F9" w:rsidRPr="000775F9" w:rsidRDefault="000775F9" w:rsidP="000775F9">
            <w:pPr>
              <w:spacing w:after="0"/>
              <w:jc w:val="right"/>
              <w:rPr>
                <w:rFonts w:cs="Times New Roman"/>
                <w:sz w:val="18"/>
                <w:szCs w:val="18"/>
              </w:rPr>
            </w:pPr>
            <w:r w:rsidRPr="000775F9">
              <w:rPr>
                <w:rFonts w:cs="Times New Roman"/>
                <w:sz w:val="18"/>
                <w:szCs w:val="18"/>
              </w:rPr>
              <w:t>93,88%</w:t>
            </w:r>
          </w:p>
        </w:tc>
      </w:tr>
      <w:tr w:rsidR="000775F9" w:rsidRPr="000775F9" w14:paraId="3FB922BF" w14:textId="77777777" w:rsidTr="000775F9">
        <w:tc>
          <w:tcPr>
            <w:tcW w:w="4211" w:type="dxa"/>
            <w:shd w:val="clear" w:color="auto" w:fill="F2F2F2"/>
          </w:tcPr>
          <w:p w14:paraId="667D8C18" w14:textId="3C76C91C"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79745898" w14:textId="340E1B34" w:rsidR="000775F9" w:rsidRPr="000775F9" w:rsidRDefault="000775F9" w:rsidP="000775F9">
            <w:pPr>
              <w:spacing w:after="0"/>
              <w:jc w:val="right"/>
              <w:rPr>
                <w:rFonts w:cs="Times New Roman"/>
                <w:sz w:val="18"/>
                <w:szCs w:val="18"/>
              </w:rPr>
            </w:pPr>
            <w:r w:rsidRPr="000775F9">
              <w:rPr>
                <w:rFonts w:cs="Times New Roman"/>
                <w:sz w:val="18"/>
                <w:szCs w:val="18"/>
              </w:rPr>
              <w:t>54.618,40</w:t>
            </w:r>
          </w:p>
        </w:tc>
        <w:tc>
          <w:tcPr>
            <w:tcW w:w="1300" w:type="dxa"/>
            <w:shd w:val="clear" w:color="auto" w:fill="F2F2F2"/>
          </w:tcPr>
          <w:p w14:paraId="7F77C44A" w14:textId="1C36602D" w:rsidR="000775F9" w:rsidRPr="000775F9" w:rsidRDefault="000775F9" w:rsidP="000775F9">
            <w:pPr>
              <w:spacing w:after="0"/>
              <w:jc w:val="right"/>
              <w:rPr>
                <w:rFonts w:cs="Times New Roman"/>
                <w:sz w:val="18"/>
                <w:szCs w:val="18"/>
              </w:rPr>
            </w:pPr>
            <w:r w:rsidRPr="000775F9">
              <w:rPr>
                <w:rFonts w:cs="Times New Roman"/>
                <w:sz w:val="18"/>
                <w:szCs w:val="18"/>
              </w:rPr>
              <w:t>55.170,00</w:t>
            </w:r>
          </w:p>
        </w:tc>
        <w:tc>
          <w:tcPr>
            <w:tcW w:w="1300" w:type="dxa"/>
            <w:shd w:val="clear" w:color="auto" w:fill="F2F2F2"/>
          </w:tcPr>
          <w:p w14:paraId="30B23B80" w14:textId="6D14605B" w:rsidR="000775F9" w:rsidRPr="000775F9" w:rsidRDefault="000775F9" w:rsidP="000775F9">
            <w:pPr>
              <w:spacing w:after="0"/>
              <w:jc w:val="right"/>
              <w:rPr>
                <w:rFonts w:cs="Times New Roman"/>
                <w:sz w:val="18"/>
                <w:szCs w:val="18"/>
              </w:rPr>
            </w:pPr>
            <w:r w:rsidRPr="000775F9">
              <w:rPr>
                <w:rFonts w:cs="Times New Roman"/>
                <w:sz w:val="18"/>
                <w:szCs w:val="18"/>
              </w:rPr>
              <w:t>51.794,56</w:t>
            </w:r>
          </w:p>
        </w:tc>
        <w:tc>
          <w:tcPr>
            <w:tcW w:w="960" w:type="dxa"/>
            <w:shd w:val="clear" w:color="auto" w:fill="F2F2F2"/>
          </w:tcPr>
          <w:p w14:paraId="40A177A4" w14:textId="41C1843C" w:rsidR="000775F9" w:rsidRPr="000775F9" w:rsidRDefault="000775F9" w:rsidP="000775F9">
            <w:pPr>
              <w:spacing w:after="0"/>
              <w:jc w:val="right"/>
              <w:rPr>
                <w:rFonts w:cs="Times New Roman"/>
                <w:sz w:val="18"/>
                <w:szCs w:val="18"/>
              </w:rPr>
            </w:pPr>
            <w:r w:rsidRPr="000775F9">
              <w:rPr>
                <w:rFonts w:cs="Times New Roman"/>
                <w:sz w:val="18"/>
                <w:szCs w:val="18"/>
              </w:rPr>
              <w:t>94,83%</w:t>
            </w:r>
          </w:p>
        </w:tc>
        <w:tc>
          <w:tcPr>
            <w:tcW w:w="960" w:type="dxa"/>
            <w:shd w:val="clear" w:color="auto" w:fill="F2F2F2"/>
          </w:tcPr>
          <w:p w14:paraId="0D7795C3" w14:textId="37FAD155" w:rsidR="000775F9" w:rsidRPr="000775F9" w:rsidRDefault="000775F9" w:rsidP="000775F9">
            <w:pPr>
              <w:spacing w:after="0"/>
              <w:jc w:val="right"/>
              <w:rPr>
                <w:rFonts w:cs="Times New Roman"/>
                <w:sz w:val="18"/>
                <w:szCs w:val="18"/>
              </w:rPr>
            </w:pPr>
            <w:r w:rsidRPr="000775F9">
              <w:rPr>
                <w:rFonts w:cs="Times New Roman"/>
                <w:sz w:val="18"/>
                <w:szCs w:val="18"/>
              </w:rPr>
              <w:t>93,88%</w:t>
            </w:r>
          </w:p>
        </w:tc>
      </w:tr>
      <w:tr w:rsidR="000775F9" w14:paraId="128052CD" w14:textId="77777777" w:rsidTr="000775F9">
        <w:tc>
          <w:tcPr>
            <w:tcW w:w="4211" w:type="dxa"/>
          </w:tcPr>
          <w:p w14:paraId="0B8184F0" w14:textId="5FF52E4E"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02D59693" w14:textId="5BFE4A24" w:rsidR="000775F9" w:rsidRDefault="000775F9" w:rsidP="000775F9">
            <w:pPr>
              <w:spacing w:after="0"/>
              <w:jc w:val="right"/>
              <w:rPr>
                <w:rFonts w:cs="Times New Roman"/>
                <w:sz w:val="18"/>
                <w:szCs w:val="18"/>
              </w:rPr>
            </w:pPr>
            <w:r>
              <w:rPr>
                <w:rFonts w:cs="Times New Roman"/>
                <w:sz w:val="18"/>
                <w:szCs w:val="18"/>
              </w:rPr>
              <w:t>54.618,40</w:t>
            </w:r>
          </w:p>
        </w:tc>
        <w:tc>
          <w:tcPr>
            <w:tcW w:w="1300" w:type="dxa"/>
          </w:tcPr>
          <w:p w14:paraId="56FE3F65" w14:textId="456F1ED2" w:rsidR="000775F9" w:rsidRDefault="000775F9" w:rsidP="000775F9">
            <w:pPr>
              <w:spacing w:after="0"/>
              <w:jc w:val="right"/>
              <w:rPr>
                <w:rFonts w:cs="Times New Roman"/>
                <w:sz w:val="18"/>
                <w:szCs w:val="18"/>
              </w:rPr>
            </w:pPr>
            <w:r>
              <w:rPr>
                <w:rFonts w:cs="Times New Roman"/>
                <w:sz w:val="18"/>
                <w:szCs w:val="18"/>
              </w:rPr>
              <w:t>55.170,00</w:t>
            </w:r>
          </w:p>
        </w:tc>
        <w:tc>
          <w:tcPr>
            <w:tcW w:w="1300" w:type="dxa"/>
          </w:tcPr>
          <w:p w14:paraId="72D2F629" w14:textId="52FE2CAA" w:rsidR="000775F9" w:rsidRDefault="000775F9" w:rsidP="000775F9">
            <w:pPr>
              <w:spacing w:after="0"/>
              <w:jc w:val="right"/>
              <w:rPr>
                <w:rFonts w:cs="Times New Roman"/>
                <w:sz w:val="18"/>
                <w:szCs w:val="18"/>
              </w:rPr>
            </w:pPr>
            <w:r>
              <w:rPr>
                <w:rFonts w:cs="Times New Roman"/>
                <w:sz w:val="18"/>
                <w:szCs w:val="18"/>
              </w:rPr>
              <w:t>51.794,56</w:t>
            </w:r>
          </w:p>
        </w:tc>
        <w:tc>
          <w:tcPr>
            <w:tcW w:w="960" w:type="dxa"/>
          </w:tcPr>
          <w:p w14:paraId="223A6607" w14:textId="7C044F72" w:rsidR="000775F9" w:rsidRDefault="000775F9" w:rsidP="000775F9">
            <w:pPr>
              <w:spacing w:after="0"/>
              <w:jc w:val="right"/>
              <w:rPr>
                <w:rFonts w:cs="Times New Roman"/>
                <w:sz w:val="18"/>
                <w:szCs w:val="18"/>
              </w:rPr>
            </w:pPr>
            <w:r>
              <w:rPr>
                <w:rFonts w:cs="Times New Roman"/>
                <w:sz w:val="18"/>
                <w:szCs w:val="18"/>
              </w:rPr>
              <w:t>94,83%</w:t>
            </w:r>
          </w:p>
        </w:tc>
        <w:tc>
          <w:tcPr>
            <w:tcW w:w="960" w:type="dxa"/>
          </w:tcPr>
          <w:p w14:paraId="3568DA02" w14:textId="4C68B283" w:rsidR="000775F9" w:rsidRDefault="000775F9" w:rsidP="000775F9">
            <w:pPr>
              <w:spacing w:after="0"/>
              <w:jc w:val="right"/>
              <w:rPr>
                <w:rFonts w:cs="Times New Roman"/>
                <w:sz w:val="18"/>
                <w:szCs w:val="18"/>
              </w:rPr>
            </w:pPr>
            <w:r>
              <w:rPr>
                <w:rFonts w:cs="Times New Roman"/>
                <w:sz w:val="18"/>
                <w:szCs w:val="18"/>
              </w:rPr>
              <w:t>93,88%</w:t>
            </w:r>
          </w:p>
        </w:tc>
      </w:tr>
      <w:tr w:rsidR="000775F9" w:rsidRPr="000775F9" w14:paraId="199C333D" w14:textId="77777777" w:rsidTr="000775F9">
        <w:trPr>
          <w:trHeight w:val="540"/>
        </w:trPr>
        <w:tc>
          <w:tcPr>
            <w:tcW w:w="4211" w:type="dxa"/>
            <w:shd w:val="clear" w:color="auto" w:fill="DAE8F2"/>
            <w:vAlign w:val="center"/>
          </w:tcPr>
          <w:p w14:paraId="1261200E" w14:textId="18666C5A" w:rsidR="000775F9" w:rsidRPr="000775F9" w:rsidRDefault="000775F9" w:rsidP="000775F9">
            <w:pPr>
              <w:spacing w:after="0"/>
              <w:rPr>
                <w:rFonts w:cs="Times New Roman"/>
                <w:b/>
                <w:sz w:val="18"/>
                <w:szCs w:val="18"/>
              </w:rPr>
            </w:pPr>
            <w:r w:rsidRPr="000775F9">
              <w:rPr>
                <w:rFonts w:cs="Times New Roman"/>
                <w:b/>
                <w:sz w:val="18"/>
                <w:szCs w:val="18"/>
              </w:rPr>
              <w:t>AKTIVNOST A120702 PROVEDBA SUSTAVA ZAŠTITE I SPAŠAVANJA</w:t>
            </w:r>
          </w:p>
        </w:tc>
        <w:tc>
          <w:tcPr>
            <w:tcW w:w="1300" w:type="dxa"/>
            <w:shd w:val="clear" w:color="auto" w:fill="DAE8F2"/>
            <w:vAlign w:val="center"/>
          </w:tcPr>
          <w:p w14:paraId="3317716F" w14:textId="2C576D39" w:rsidR="000775F9" w:rsidRPr="000775F9" w:rsidRDefault="000775F9" w:rsidP="000775F9">
            <w:pPr>
              <w:spacing w:after="0"/>
              <w:jc w:val="right"/>
              <w:rPr>
                <w:rFonts w:cs="Times New Roman"/>
                <w:b/>
                <w:sz w:val="18"/>
                <w:szCs w:val="18"/>
              </w:rPr>
            </w:pPr>
            <w:r w:rsidRPr="000775F9">
              <w:rPr>
                <w:rFonts w:cs="Times New Roman"/>
                <w:b/>
                <w:sz w:val="18"/>
                <w:szCs w:val="18"/>
              </w:rPr>
              <w:t>2.584,06</w:t>
            </w:r>
          </w:p>
        </w:tc>
        <w:tc>
          <w:tcPr>
            <w:tcW w:w="1300" w:type="dxa"/>
            <w:shd w:val="clear" w:color="auto" w:fill="DAE8F2"/>
            <w:vAlign w:val="center"/>
          </w:tcPr>
          <w:p w14:paraId="25677995" w14:textId="3105E3D9" w:rsidR="000775F9" w:rsidRPr="000775F9" w:rsidRDefault="000775F9" w:rsidP="000775F9">
            <w:pPr>
              <w:spacing w:after="0"/>
              <w:jc w:val="right"/>
              <w:rPr>
                <w:rFonts w:cs="Times New Roman"/>
                <w:b/>
                <w:sz w:val="18"/>
                <w:szCs w:val="18"/>
              </w:rPr>
            </w:pPr>
            <w:r w:rsidRPr="000775F9">
              <w:rPr>
                <w:rFonts w:cs="Times New Roman"/>
                <w:b/>
                <w:sz w:val="18"/>
                <w:szCs w:val="18"/>
              </w:rPr>
              <w:t>28.175,00</w:t>
            </w:r>
          </w:p>
        </w:tc>
        <w:tc>
          <w:tcPr>
            <w:tcW w:w="1300" w:type="dxa"/>
            <w:shd w:val="clear" w:color="auto" w:fill="DAE8F2"/>
            <w:vAlign w:val="center"/>
          </w:tcPr>
          <w:p w14:paraId="0DAFFCD5" w14:textId="4A02C1E4" w:rsidR="000775F9" w:rsidRPr="000775F9" w:rsidRDefault="000775F9" w:rsidP="000775F9">
            <w:pPr>
              <w:spacing w:after="0"/>
              <w:jc w:val="right"/>
              <w:rPr>
                <w:rFonts w:cs="Times New Roman"/>
                <w:b/>
                <w:sz w:val="18"/>
                <w:szCs w:val="18"/>
              </w:rPr>
            </w:pPr>
            <w:r w:rsidRPr="000775F9">
              <w:rPr>
                <w:rFonts w:cs="Times New Roman"/>
                <w:b/>
                <w:sz w:val="18"/>
                <w:szCs w:val="18"/>
              </w:rPr>
              <w:t>7.146,00</w:t>
            </w:r>
          </w:p>
        </w:tc>
        <w:tc>
          <w:tcPr>
            <w:tcW w:w="960" w:type="dxa"/>
            <w:shd w:val="clear" w:color="auto" w:fill="DAE8F2"/>
            <w:vAlign w:val="center"/>
          </w:tcPr>
          <w:p w14:paraId="33833798" w14:textId="66D51B4C" w:rsidR="000775F9" w:rsidRPr="000775F9" w:rsidRDefault="000775F9" w:rsidP="000775F9">
            <w:pPr>
              <w:spacing w:after="0"/>
              <w:jc w:val="right"/>
              <w:rPr>
                <w:rFonts w:cs="Times New Roman"/>
                <w:b/>
                <w:sz w:val="18"/>
                <w:szCs w:val="18"/>
              </w:rPr>
            </w:pPr>
            <w:r w:rsidRPr="000775F9">
              <w:rPr>
                <w:rFonts w:cs="Times New Roman"/>
                <w:b/>
                <w:sz w:val="18"/>
                <w:szCs w:val="18"/>
              </w:rPr>
              <w:t>276,54%</w:t>
            </w:r>
          </w:p>
        </w:tc>
        <w:tc>
          <w:tcPr>
            <w:tcW w:w="960" w:type="dxa"/>
            <w:shd w:val="clear" w:color="auto" w:fill="DAE8F2"/>
            <w:vAlign w:val="center"/>
          </w:tcPr>
          <w:p w14:paraId="4BF88F3F" w14:textId="188519CA" w:rsidR="000775F9" w:rsidRPr="000775F9" w:rsidRDefault="000775F9" w:rsidP="000775F9">
            <w:pPr>
              <w:spacing w:after="0"/>
              <w:jc w:val="right"/>
              <w:rPr>
                <w:rFonts w:cs="Times New Roman"/>
                <w:b/>
                <w:sz w:val="18"/>
                <w:szCs w:val="18"/>
              </w:rPr>
            </w:pPr>
            <w:r w:rsidRPr="000775F9">
              <w:rPr>
                <w:rFonts w:cs="Times New Roman"/>
                <w:b/>
                <w:sz w:val="18"/>
                <w:szCs w:val="18"/>
              </w:rPr>
              <w:t>25,36%</w:t>
            </w:r>
          </w:p>
        </w:tc>
      </w:tr>
      <w:tr w:rsidR="000775F9" w:rsidRPr="000775F9" w14:paraId="42DFF968" w14:textId="77777777" w:rsidTr="000775F9">
        <w:tc>
          <w:tcPr>
            <w:tcW w:w="4211" w:type="dxa"/>
            <w:shd w:val="clear" w:color="auto" w:fill="CBFFCB"/>
          </w:tcPr>
          <w:p w14:paraId="4117EC27" w14:textId="256FDBA1"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DCB68C3" w14:textId="4F4988F4" w:rsidR="000775F9" w:rsidRPr="000775F9" w:rsidRDefault="000775F9" w:rsidP="000775F9">
            <w:pPr>
              <w:spacing w:after="0"/>
              <w:jc w:val="right"/>
              <w:rPr>
                <w:rFonts w:cs="Times New Roman"/>
                <w:sz w:val="16"/>
                <w:szCs w:val="18"/>
              </w:rPr>
            </w:pPr>
            <w:r w:rsidRPr="000775F9">
              <w:rPr>
                <w:rFonts w:cs="Times New Roman"/>
                <w:sz w:val="16"/>
                <w:szCs w:val="18"/>
              </w:rPr>
              <w:t>2.584,06</w:t>
            </w:r>
          </w:p>
        </w:tc>
        <w:tc>
          <w:tcPr>
            <w:tcW w:w="1300" w:type="dxa"/>
            <w:shd w:val="clear" w:color="auto" w:fill="CBFFCB"/>
          </w:tcPr>
          <w:p w14:paraId="0F7EDD74" w14:textId="5317CDD5" w:rsidR="000775F9" w:rsidRPr="000775F9" w:rsidRDefault="000775F9" w:rsidP="000775F9">
            <w:pPr>
              <w:spacing w:after="0"/>
              <w:jc w:val="right"/>
              <w:rPr>
                <w:rFonts w:cs="Times New Roman"/>
                <w:sz w:val="16"/>
                <w:szCs w:val="18"/>
              </w:rPr>
            </w:pPr>
            <w:r w:rsidRPr="000775F9">
              <w:rPr>
                <w:rFonts w:cs="Times New Roman"/>
                <w:sz w:val="16"/>
                <w:szCs w:val="18"/>
              </w:rPr>
              <w:t>28.175,00</w:t>
            </w:r>
          </w:p>
        </w:tc>
        <w:tc>
          <w:tcPr>
            <w:tcW w:w="1300" w:type="dxa"/>
            <w:shd w:val="clear" w:color="auto" w:fill="CBFFCB"/>
          </w:tcPr>
          <w:p w14:paraId="1102721A" w14:textId="5340525F" w:rsidR="000775F9" w:rsidRPr="000775F9" w:rsidRDefault="000775F9" w:rsidP="000775F9">
            <w:pPr>
              <w:spacing w:after="0"/>
              <w:jc w:val="right"/>
              <w:rPr>
                <w:rFonts w:cs="Times New Roman"/>
                <w:sz w:val="16"/>
                <w:szCs w:val="18"/>
              </w:rPr>
            </w:pPr>
            <w:r w:rsidRPr="000775F9">
              <w:rPr>
                <w:rFonts w:cs="Times New Roman"/>
                <w:sz w:val="16"/>
                <w:szCs w:val="18"/>
              </w:rPr>
              <w:t>7.146,00</w:t>
            </w:r>
          </w:p>
        </w:tc>
        <w:tc>
          <w:tcPr>
            <w:tcW w:w="960" w:type="dxa"/>
            <w:shd w:val="clear" w:color="auto" w:fill="CBFFCB"/>
          </w:tcPr>
          <w:p w14:paraId="25E00373" w14:textId="65A4F93A" w:rsidR="000775F9" w:rsidRPr="000775F9" w:rsidRDefault="000775F9" w:rsidP="000775F9">
            <w:pPr>
              <w:spacing w:after="0"/>
              <w:jc w:val="right"/>
              <w:rPr>
                <w:rFonts w:cs="Times New Roman"/>
                <w:sz w:val="16"/>
                <w:szCs w:val="18"/>
              </w:rPr>
            </w:pPr>
            <w:r w:rsidRPr="000775F9">
              <w:rPr>
                <w:rFonts w:cs="Times New Roman"/>
                <w:sz w:val="16"/>
                <w:szCs w:val="18"/>
              </w:rPr>
              <w:t>276,54%</w:t>
            </w:r>
          </w:p>
        </w:tc>
        <w:tc>
          <w:tcPr>
            <w:tcW w:w="960" w:type="dxa"/>
            <w:shd w:val="clear" w:color="auto" w:fill="CBFFCB"/>
          </w:tcPr>
          <w:p w14:paraId="1DF10881" w14:textId="04FA036F" w:rsidR="000775F9" w:rsidRPr="000775F9" w:rsidRDefault="000775F9" w:rsidP="000775F9">
            <w:pPr>
              <w:spacing w:after="0"/>
              <w:jc w:val="right"/>
              <w:rPr>
                <w:rFonts w:cs="Times New Roman"/>
                <w:sz w:val="16"/>
                <w:szCs w:val="18"/>
              </w:rPr>
            </w:pPr>
            <w:r w:rsidRPr="000775F9">
              <w:rPr>
                <w:rFonts w:cs="Times New Roman"/>
                <w:sz w:val="16"/>
                <w:szCs w:val="18"/>
              </w:rPr>
              <w:t>25,36%</w:t>
            </w:r>
          </w:p>
        </w:tc>
      </w:tr>
      <w:tr w:rsidR="000775F9" w:rsidRPr="000775F9" w14:paraId="1625BC20" w14:textId="77777777" w:rsidTr="000775F9">
        <w:tc>
          <w:tcPr>
            <w:tcW w:w="4211" w:type="dxa"/>
            <w:shd w:val="clear" w:color="auto" w:fill="F2F2F2"/>
          </w:tcPr>
          <w:p w14:paraId="75CBD1E7" w14:textId="40AED42B"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7407E76" w14:textId="0E0E4679" w:rsidR="000775F9" w:rsidRPr="000775F9" w:rsidRDefault="000775F9" w:rsidP="000775F9">
            <w:pPr>
              <w:spacing w:after="0"/>
              <w:jc w:val="right"/>
              <w:rPr>
                <w:rFonts w:cs="Times New Roman"/>
                <w:sz w:val="18"/>
                <w:szCs w:val="18"/>
              </w:rPr>
            </w:pPr>
            <w:r w:rsidRPr="000775F9">
              <w:rPr>
                <w:rFonts w:cs="Times New Roman"/>
                <w:sz w:val="18"/>
                <w:szCs w:val="18"/>
              </w:rPr>
              <w:t>2.584,06</w:t>
            </w:r>
          </w:p>
        </w:tc>
        <w:tc>
          <w:tcPr>
            <w:tcW w:w="1300" w:type="dxa"/>
            <w:shd w:val="clear" w:color="auto" w:fill="F2F2F2"/>
          </w:tcPr>
          <w:p w14:paraId="70403753" w14:textId="54B2430F" w:rsidR="000775F9" w:rsidRPr="000775F9" w:rsidRDefault="000775F9" w:rsidP="000775F9">
            <w:pPr>
              <w:spacing w:after="0"/>
              <w:jc w:val="right"/>
              <w:rPr>
                <w:rFonts w:cs="Times New Roman"/>
                <w:sz w:val="18"/>
                <w:szCs w:val="18"/>
              </w:rPr>
            </w:pPr>
            <w:r w:rsidRPr="000775F9">
              <w:rPr>
                <w:rFonts w:cs="Times New Roman"/>
                <w:sz w:val="18"/>
                <w:szCs w:val="18"/>
              </w:rPr>
              <w:t>28.175,00</w:t>
            </w:r>
          </w:p>
        </w:tc>
        <w:tc>
          <w:tcPr>
            <w:tcW w:w="1300" w:type="dxa"/>
            <w:shd w:val="clear" w:color="auto" w:fill="F2F2F2"/>
          </w:tcPr>
          <w:p w14:paraId="6A976FC6" w14:textId="55C36BA4" w:rsidR="000775F9" w:rsidRPr="000775F9" w:rsidRDefault="000775F9" w:rsidP="000775F9">
            <w:pPr>
              <w:spacing w:after="0"/>
              <w:jc w:val="right"/>
              <w:rPr>
                <w:rFonts w:cs="Times New Roman"/>
                <w:sz w:val="18"/>
                <w:szCs w:val="18"/>
              </w:rPr>
            </w:pPr>
            <w:r w:rsidRPr="000775F9">
              <w:rPr>
                <w:rFonts w:cs="Times New Roman"/>
                <w:sz w:val="18"/>
                <w:szCs w:val="18"/>
              </w:rPr>
              <w:t>7.146,00</w:t>
            </w:r>
          </w:p>
        </w:tc>
        <w:tc>
          <w:tcPr>
            <w:tcW w:w="960" w:type="dxa"/>
            <w:shd w:val="clear" w:color="auto" w:fill="F2F2F2"/>
          </w:tcPr>
          <w:p w14:paraId="4EA7EC40" w14:textId="45056093" w:rsidR="000775F9" w:rsidRPr="000775F9" w:rsidRDefault="000775F9" w:rsidP="000775F9">
            <w:pPr>
              <w:spacing w:after="0"/>
              <w:jc w:val="right"/>
              <w:rPr>
                <w:rFonts w:cs="Times New Roman"/>
                <w:sz w:val="18"/>
                <w:szCs w:val="18"/>
              </w:rPr>
            </w:pPr>
            <w:r w:rsidRPr="000775F9">
              <w:rPr>
                <w:rFonts w:cs="Times New Roman"/>
                <w:sz w:val="18"/>
                <w:szCs w:val="18"/>
              </w:rPr>
              <w:t>276,54%</w:t>
            </w:r>
          </w:p>
        </w:tc>
        <w:tc>
          <w:tcPr>
            <w:tcW w:w="960" w:type="dxa"/>
            <w:shd w:val="clear" w:color="auto" w:fill="F2F2F2"/>
          </w:tcPr>
          <w:p w14:paraId="1B1F2D9E" w14:textId="7A56B3C0" w:rsidR="000775F9" w:rsidRPr="000775F9" w:rsidRDefault="000775F9" w:rsidP="000775F9">
            <w:pPr>
              <w:spacing w:after="0"/>
              <w:jc w:val="right"/>
              <w:rPr>
                <w:rFonts w:cs="Times New Roman"/>
                <w:sz w:val="18"/>
                <w:szCs w:val="18"/>
              </w:rPr>
            </w:pPr>
            <w:r w:rsidRPr="000775F9">
              <w:rPr>
                <w:rFonts w:cs="Times New Roman"/>
                <w:sz w:val="18"/>
                <w:szCs w:val="18"/>
              </w:rPr>
              <w:t>25,36%</w:t>
            </w:r>
          </w:p>
        </w:tc>
      </w:tr>
      <w:tr w:rsidR="000775F9" w:rsidRPr="000775F9" w14:paraId="3157650D" w14:textId="77777777" w:rsidTr="000775F9">
        <w:tc>
          <w:tcPr>
            <w:tcW w:w="4211" w:type="dxa"/>
            <w:shd w:val="clear" w:color="auto" w:fill="F2F2F2"/>
          </w:tcPr>
          <w:p w14:paraId="0617F085" w14:textId="00CC697C"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F72CC19" w14:textId="3CF771A5" w:rsidR="000775F9" w:rsidRPr="000775F9" w:rsidRDefault="000775F9" w:rsidP="000775F9">
            <w:pPr>
              <w:spacing w:after="0"/>
              <w:jc w:val="right"/>
              <w:rPr>
                <w:rFonts w:cs="Times New Roman"/>
                <w:sz w:val="18"/>
                <w:szCs w:val="18"/>
              </w:rPr>
            </w:pPr>
            <w:r w:rsidRPr="000775F9">
              <w:rPr>
                <w:rFonts w:cs="Times New Roman"/>
                <w:sz w:val="18"/>
                <w:szCs w:val="18"/>
              </w:rPr>
              <w:t>1.284,06</w:t>
            </w:r>
          </w:p>
        </w:tc>
        <w:tc>
          <w:tcPr>
            <w:tcW w:w="1300" w:type="dxa"/>
            <w:shd w:val="clear" w:color="auto" w:fill="F2F2F2"/>
          </w:tcPr>
          <w:p w14:paraId="520CB43F" w14:textId="7BCF983D" w:rsidR="000775F9" w:rsidRPr="000775F9" w:rsidRDefault="000775F9" w:rsidP="000775F9">
            <w:pPr>
              <w:spacing w:after="0"/>
              <w:jc w:val="right"/>
              <w:rPr>
                <w:rFonts w:cs="Times New Roman"/>
                <w:sz w:val="18"/>
                <w:szCs w:val="18"/>
              </w:rPr>
            </w:pPr>
            <w:r w:rsidRPr="000775F9">
              <w:rPr>
                <w:rFonts w:cs="Times New Roman"/>
                <w:sz w:val="18"/>
                <w:szCs w:val="18"/>
              </w:rPr>
              <w:t>6.175,00</w:t>
            </w:r>
          </w:p>
        </w:tc>
        <w:tc>
          <w:tcPr>
            <w:tcW w:w="1300" w:type="dxa"/>
            <w:shd w:val="clear" w:color="auto" w:fill="F2F2F2"/>
          </w:tcPr>
          <w:p w14:paraId="4C6BB492" w14:textId="66104489" w:rsidR="000775F9" w:rsidRPr="000775F9" w:rsidRDefault="000775F9" w:rsidP="000775F9">
            <w:pPr>
              <w:spacing w:after="0"/>
              <w:jc w:val="right"/>
              <w:rPr>
                <w:rFonts w:cs="Times New Roman"/>
                <w:sz w:val="18"/>
                <w:szCs w:val="18"/>
              </w:rPr>
            </w:pPr>
            <w:r w:rsidRPr="000775F9">
              <w:rPr>
                <w:rFonts w:cs="Times New Roman"/>
                <w:sz w:val="18"/>
                <w:szCs w:val="18"/>
              </w:rPr>
              <w:t>5.146,00</w:t>
            </w:r>
          </w:p>
        </w:tc>
        <w:tc>
          <w:tcPr>
            <w:tcW w:w="960" w:type="dxa"/>
            <w:shd w:val="clear" w:color="auto" w:fill="F2F2F2"/>
          </w:tcPr>
          <w:p w14:paraId="5AFB1D27" w14:textId="192216A9" w:rsidR="000775F9" w:rsidRPr="000775F9" w:rsidRDefault="000775F9" w:rsidP="000775F9">
            <w:pPr>
              <w:spacing w:after="0"/>
              <w:jc w:val="right"/>
              <w:rPr>
                <w:rFonts w:cs="Times New Roman"/>
                <w:sz w:val="18"/>
                <w:szCs w:val="18"/>
              </w:rPr>
            </w:pPr>
            <w:r w:rsidRPr="000775F9">
              <w:rPr>
                <w:rFonts w:cs="Times New Roman"/>
                <w:sz w:val="18"/>
                <w:szCs w:val="18"/>
              </w:rPr>
              <w:t>400,76%</w:t>
            </w:r>
          </w:p>
        </w:tc>
        <w:tc>
          <w:tcPr>
            <w:tcW w:w="960" w:type="dxa"/>
            <w:shd w:val="clear" w:color="auto" w:fill="F2F2F2"/>
          </w:tcPr>
          <w:p w14:paraId="6E9A5262" w14:textId="4BCC1188" w:rsidR="000775F9" w:rsidRPr="000775F9" w:rsidRDefault="000775F9" w:rsidP="000775F9">
            <w:pPr>
              <w:spacing w:after="0"/>
              <w:jc w:val="right"/>
              <w:rPr>
                <w:rFonts w:cs="Times New Roman"/>
                <w:sz w:val="18"/>
                <w:szCs w:val="18"/>
              </w:rPr>
            </w:pPr>
            <w:r w:rsidRPr="000775F9">
              <w:rPr>
                <w:rFonts w:cs="Times New Roman"/>
                <w:sz w:val="18"/>
                <w:szCs w:val="18"/>
              </w:rPr>
              <w:t>83,34%</w:t>
            </w:r>
          </w:p>
        </w:tc>
      </w:tr>
      <w:tr w:rsidR="000775F9" w:rsidRPr="000775F9" w14:paraId="5EB9E6E8" w14:textId="77777777" w:rsidTr="000775F9">
        <w:tc>
          <w:tcPr>
            <w:tcW w:w="4211" w:type="dxa"/>
            <w:shd w:val="clear" w:color="auto" w:fill="F2F2F2"/>
          </w:tcPr>
          <w:p w14:paraId="484B1B63" w14:textId="1CDC2D79"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4668015" w14:textId="45C9309B" w:rsidR="000775F9" w:rsidRPr="000775F9" w:rsidRDefault="000775F9" w:rsidP="000775F9">
            <w:pPr>
              <w:spacing w:after="0"/>
              <w:jc w:val="right"/>
              <w:rPr>
                <w:rFonts w:cs="Times New Roman"/>
                <w:sz w:val="18"/>
                <w:szCs w:val="18"/>
              </w:rPr>
            </w:pPr>
            <w:r w:rsidRPr="000775F9">
              <w:rPr>
                <w:rFonts w:cs="Times New Roman"/>
                <w:sz w:val="18"/>
                <w:szCs w:val="18"/>
              </w:rPr>
              <w:t>875,00</w:t>
            </w:r>
          </w:p>
        </w:tc>
        <w:tc>
          <w:tcPr>
            <w:tcW w:w="1300" w:type="dxa"/>
            <w:shd w:val="clear" w:color="auto" w:fill="F2F2F2"/>
          </w:tcPr>
          <w:p w14:paraId="6B4C544F" w14:textId="525A863F" w:rsidR="000775F9" w:rsidRPr="000775F9" w:rsidRDefault="000775F9" w:rsidP="000775F9">
            <w:pPr>
              <w:spacing w:after="0"/>
              <w:jc w:val="right"/>
              <w:rPr>
                <w:rFonts w:cs="Times New Roman"/>
                <w:sz w:val="18"/>
                <w:szCs w:val="18"/>
              </w:rPr>
            </w:pPr>
            <w:r w:rsidRPr="000775F9">
              <w:rPr>
                <w:rFonts w:cs="Times New Roman"/>
                <w:sz w:val="18"/>
                <w:szCs w:val="18"/>
              </w:rPr>
              <w:t>5.725,00</w:t>
            </w:r>
          </w:p>
        </w:tc>
        <w:tc>
          <w:tcPr>
            <w:tcW w:w="1300" w:type="dxa"/>
            <w:shd w:val="clear" w:color="auto" w:fill="F2F2F2"/>
          </w:tcPr>
          <w:p w14:paraId="6A4B3AC1" w14:textId="75DCF3DA" w:rsidR="000775F9" w:rsidRPr="000775F9" w:rsidRDefault="000775F9" w:rsidP="000775F9">
            <w:pPr>
              <w:spacing w:after="0"/>
              <w:jc w:val="right"/>
              <w:rPr>
                <w:rFonts w:cs="Times New Roman"/>
                <w:sz w:val="18"/>
                <w:szCs w:val="18"/>
              </w:rPr>
            </w:pPr>
            <w:r w:rsidRPr="000775F9">
              <w:rPr>
                <w:rFonts w:cs="Times New Roman"/>
                <w:sz w:val="18"/>
                <w:szCs w:val="18"/>
              </w:rPr>
              <w:t>4.700,00</w:t>
            </w:r>
          </w:p>
        </w:tc>
        <w:tc>
          <w:tcPr>
            <w:tcW w:w="960" w:type="dxa"/>
            <w:shd w:val="clear" w:color="auto" w:fill="F2F2F2"/>
          </w:tcPr>
          <w:p w14:paraId="6319F938" w14:textId="3883F1A6" w:rsidR="000775F9" w:rsidRPr="000775F9" w:rsidRDefault="000775F9" w:rsidP="000775F9">
            <w:pPr>
              <w:spacing w:after="0"/>
              <w:jc w:val="right"/>
              <w:rPr>
                <w:rFonts w:cs="Times New Roman"/>
                <w:sz w:val="18"/>
                <w:szCs w:val="18"/>
              </w:rPr>
            </w:pPr>
            <w:r w:rsidRPr="000775F9">
              <w:rPr>
                <w:rFonts w:cs="Times New Roman"/>
                <w:sz w:val="18"/>
                <w:szCs w:val="18"/>
              </w:rPr>
              <w:t>537,14%</w:t>
            </w:r>
          </w:p>
        </w:tc>
        <w:tc>
          <w:tcPr>
            <w:tcW w:w="960" w:type="dxa"/>
            <w:shd w:val="clear" w:color="auto" w:fill="F2F2F2"/>
          </w:tcPr>
          <w:p w14:paraId="767AC3E4" w14:textId="38DA4618" w:rsidR="000775F9" w:rsidRPr="000775F9" w:rsidRDefault="000775F9" w:rsidP="000775F9">
            <w:pPr>
              <w:spacing w:after="0"/>
              <w:jc w:val="right"/>
              <w:rPr>
                <w:rFonts w:cs="Times New Roman"/>
                <w:sz w:val="18"/>
                <w:szCs w:val="18"/>
              </w:rPr>
            </w:pPr>
            <w:r w:rsidRPr="000775F9">
              <w:rPr>
                <w:rFonts w:cs="Times New Roman"/>
                <w:sz w:val="18"/>
                <w:szCs w:val="18"/>
              </w:rPr>
              <w:t>82,10%</w:t>
            </w:r>
          </w:p>
        </w:tc>
      </w:tr>
      <w:tr w:rsidR="000775F9" w14:paraId="7E983949" w14:textId="77777777" w:rsidTr="000775F9">
        <w:tc>
          <w:tcPr>
            <w:tcW w:w="4211" w:type="dxa"/>
          </w:tcPr>
          <w:p w14:paraId="4470F985" w14:textId="30DAAC77"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3D212986" w14:textId="50173050" w:rsidR="000775F9" w:rsidRDefault="000775F9" w:rsidP="000775F9">
            <w:pPr>
              <w:spacing w:after="0"/>
              <w:jc w:val="right"/>
              <w:rPr>
                <w:rFonts w:cs="Times New Roman"/>
                <w:sz w:val="18"/>
                <w:szCs w:val="18"/>
              </w:rPr>
            </w:pPr>
            <w:r>
              <w:rPr>
                <w:rFonts w:cs="Times New Roman"/>
                <w:sz w:val="18"/>
                <w:szCs w:val="18"/>
              </w:rPr>
              <w:t>875,00</w:t>
            </w:r>
          </w:p>
        </w:tc>
        <w:tc>
          <w:tcPr>
            <w:tcW w:w="1300" w:type="dxa"/>
          </w:tcPr>
          <w:p w14:paraId="3C42DB16" w14:textId="24A55A29" w:rsidR="000775F9" w:rsidRDefault="000775F9" w:rsidP="000775F9">
            <w:pPr>
              <w:spacing w:after="0"/>
              <w:jc w:val="right"/>
              <w:rPr>
                <w:rFonts w:cs="Times New Roman"/>
                <w:sz w:val="18"/>
                <w:szCs w:val="18"/>
              </w:rPr>
            </w:pPr>
            <w:r>
              <w:rPr>
                <w:rFonts w:cs="Times New Roman"/>
                <w:sz w:val="18"/>
                <w:szCs w:val="18"/>
              </w:rPr>
              <w:t>5.725,00</w:t>
            </w:r>
          </w:p>
        </w:tc>
        <w:tc>
          <w:tcPr>
            <w:tcW w:w="1300" w:type="dxa"/>
          </w:tcPr>
          <w:p w14:paraId="6BDBB9ED" w14:textId="76809C5A" w:rsidR="000775F9" w:rsidRDefault="000775F9" w:rsidP="000775F9">
            <w:pPr>
              <w:spacing w:after="0"/>
              <w:jc w:val="right"/>
              <w:rPr>
                <w:rFonts w:cs="Times New Roman"/>
                <w:sz w:val="18"/>
                <w:szCs w:val="18"/>
              </w:rPr>
            </w:pPr>
            <w:r>
              <w:rPr>
                <w:rFonts w:cs="Times New Roman"/>
                <w:sz w:val="18"/>
                <w:szCs w:val="18"/>
              </w:rPr>
              <w:t>4.700,00</w:t>
            </w:r>
          </w:p>
        </w:tc>
        <w:tc>
          <w:tcPr>
            <w:tcW w:w="960" w:type="dxa"/>
          </w:tcPr>
          <w:p w14:paraId="67789841" w14:textId="3EFB1125" w:rsidR="000775F9" w:rsidRDefault="000775F9" w:rsidP="000775F9">
            <w:pPr>
              <w:spacing w:after="0"/>
              <w:jc w:val="right"/>
              <w:rPr>
                <w:rFonts w:cs="Times New Roman"/>
                <w:sz w:val="18"/>
                <w:szCs w:val="18"/>
              </w:rPr>
            </w:pPr>
            <w:r>
              <w:rPr>
                <w:rFonts w:cs="Times New Roman"/>
                <w:sz w:val="18"/>
                <w:szCs w:val="18"/>
              </w:rPr>
              <w:t>537,14%</w:t>
            </w:r>
          </w:p>
        </w:tc>
        <w:tc>
          <w:tcPr>
            <w:tcW w:w="960" w:type="dxa"/>
          </w:tcPr>
          <w:p w14:paraId="1875E9D4" w14:textId="40CD9A5F" w:rsidR="000775F9" w:rsidRDefault="000775F9" w:rsidP="000775F9">
            <w:pPr>
              <w:spacing w:after="0"/>
              <w:jc w:val="right"/>
              <w:rPr>
                <w:rFonts w:cs="Times New Roman"/>
                <w:sz w:val="18"/>
                <w:szCs w:val="18"/>
              </w:rPr>
            </w:pPr>
            <w:r>
              <w:rPr>
                <w:rFonts w:cs="Times New Roman"/>
                <w:sz w:val="18"/>
                <w:szCs w:val="18"/>
              </w:rPr>
              <w:t>82,10%</w:t>
            </w:r>
          </w:p>
        </w:tc>
      </w:tr>
      <w:tr w:rsidR="000775F9" w:rsidRPr="000775F9" w14:paraId="2036E0AB" w14:textId="77777777" w:rsidTr="000775F9">
        <w:tc>
          <w:tcPr>
            <w:tcW w:w="4211" w:type="dxa"/>
            <w:shd w:val="clear" w:color="auto" w:fill="F2F2F2"/>
          </w:tcPr>
          <w:p w14:paraId="718E5901" w14:textId="7455CBB9"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7CF975DE" w14:textId="1A755C9D" w:rsidR="000775F9" w:rsidRPr="000775F9" w:rsidRDefault="000775F9" w:rsidP="000775F9">
            <w:pPr>
              <w:spacing w:after="0"/>
              <w:jc w:val="right"/>
              <w:rPr>
                <w:rFonts w:cs="Times New Roman"/>
                <w:sz w:val="18"/>
                <w:szCs w:val="18"/>
              </w:rPr>
            </w:pPr>
            <w:r w:rsidRPr="000775F9">
              <w:rPr>
                <w:rFonts w:cs="Times New Roman"/>
                <w:sz w:val="18"/>
                <w:szCs w:val="18"/>
              </w:rPr>
              <w:t>409,06</w:t>
            </w:r>
          </w:p>
        </w:tc>
        <w:tc>
          <w:tcPr>
            <w:tcW w:w="1300" w:type="dxa"/>
            <w:shd w:val="clear" w:color="auto" w:fill="F2F2F2"/>
          </w:tcPr>
          <w:p w14:paraId="092BC541" w14:textId="236EB5CC" w:rsidR="000775F9" w:rsidRPr="000775F9" w:rsidRDefault="000775F9" w:rsidP="000775F9">
            <w:pPr>
              <w:spacing w:after="0"/>
              <w:jc w:val="right"/>
              <w:rPr>
                <w:rFonts w:cs="Times New Roman"/>
                <w:sz w:val="18"/>
                <w:szCs w:val="18"/>
              </w:rPr>
            </w:pPr>
            <w:r w:rsidRPr="000775F9">
              <w:rPr>
                <w:rFonts w:cs="Times New Roman"/>
                <w:sz w:val="18"/>
                <w:szCs w:val="18"/>
              </w:rPr>
              <w:t>450,00</w:t>
            </w:r>
          </w:p>
        </w:tc>
        <w:tc>
          <w:tcPr>
            <w:tcW w:w="1300" w:type="dxa"/>
            <w:shd w:val="clear" w:color="auto" w:fill="F2F2F2"/>
          </w:tcPr>
          <w:p w14:paraId="6F3B0EF9" w14:textId="694126E1" w:rsidR="000775F9" w:rsidRPr="000775F9" w:rsidRDefault="000775F9" w:rsidP="000775F9">
            <w:pPr>
              <w:spacing w:after="0"/>
              <w:jc w:val="right"/>
              <w:rPr>
                <w:rFonts w:cs="Times New Roman"/>
                <w:sz w:val="18"/>
                <w:szCs w:val="18"/>
              </w:rPr>
            </w:pPr>
            <w:r w:rsidRPr="000775F9">
              <w:rPr>
                <w:rFonts w:cs="Times New Roman"/>
                <w:sz w:val="18"/>
                <w:szCs w:val="18"/>
              </w:rPr>
              <w:t>446,00</w:t>
            </w:r>
          </w:p>
        </w:tc>
        <w:tc>
          <w:tcPr>
            <w:tcW w:w="960" w:type="dxa"/>
            <w:shd w:val="clear" w:color="auto" w:fill="F2F2F2"/>
          </w:tcPr>
          <w:p w14:paraId="47BA67C8" w14:textId="037D626E" w:rsidR="000775F9" w:rsidRPr="000775F9" w:rsidRDefault="000775F9" w:rsidP="000775F9">
            <w:pPr>
              <w:spacing w:after="0"/>
              <w:jc w:val="right"/>
              <w:rPr>
                <w:rFonts w:cs="Times New Roman"/>
                <w:sz w:val="18"/>
                <w:szCs w:val="18"/>
              </w:rPr>
            </w:pPr>
            <w:r w:rsidRPr="000775F9">
              <w:rPr>
                <w:rFonts w:cs="Times New Roman"/>
                <w:sz w:val="18"/>
                <w:szCs w:val="18"/>
              </w:rPr>
              <w:t>109,03%</w:t>
            </w:r>
          </w:p>
        </w:tc>
        <w:tc>
          <w:tcPr>
            <w:tcW w:w="960" w:type="dxa"/>
            <w:shd w:val="clear" w:color="auto" w:fill="F2F2F2"/>
          </w:tcPr>
          <w:p w14:paraId="552C5146" w14:textId="7C35BD85" w:rsidR="000775F9" w:rsidRPr="000775F9" w:rsidRDefault="000775F9" w:rsidP="000775F9">
            <w:pPr>
              <w:spacing w:after="0"/>
              <w:jc w:val="right"/>
              <w:rPr>
                <w:rFonts w:cs="Times New Roman"/>
                <w:sz w:val="18"/>
                <w:szCs w:val="18"/>
              </w:rPr>
            </w:pPr>
            <w:r w:rsidRPr="000775F9">
              <w:rPr>
                <w:rFonts w:cs="Times New Roman"/>
                <w:sz w:val="18"/>
                <w:szCs w:val="18"/>
              </w:rPr>
              <w:t>99,11%</w:t>
            </w:r>
          </w:p>
        </w:tc>
      </w:tr>
      <w:tr w:rsidR="000775F9" w14:paraId="462D17FB" w14:textId="77777777" w:rsidTr="000775F9">
        <w:tc>
          <w:tcPr>
            <w:tcW w:w="4211" w:type="dxa"/>
          </w:tcPr>
          <w:p w14:paraId="752D1FB9" w14:textId="4AFDDD7C"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5F26FA4F" w14:textId="0826CE12" w:rsidR="000775F9" w:rsidRDefault="000775F9" w:rsidP="000775F9">
            <w:pPr>
              <w:spacing w:after="0"/>
              <w:jc w:val="right"/>
              <w:rPr>
                <w:rFonts w:cs="Times New Roman"/>
                <w:sz w:val="18"/>
                <w:szCs w:val="18"/>
              </w:rPr>
            </w:pPr>
            <w:r>
              <w:rPr>
                <w:rFonts w:cs="Times New Roman"/>
                <w:sz w:val="18"/>
                <w:szCs w:val="18"/>
              </w:rPr>
              <w:t>409,06</w:t>
            </w:r>
          </w:p>
        </w:tc>
        <w:tc>
          <w:tcPr>
            <w:tcW w:w="1300" w:type="dxa"/>
          </w:tcPr>
          <w:p w14:paraId="755D9D82" w14:textId="53BC2ADB" w:rsidR="000775F9" w:rsidRDefault="000775F9" w:rsidP="000775F9">
            <w:pPr>
              <w:spacing w:after="0"/>
              <w:jc w:val="right"/>
              <w:rPr>
                <w:rFonts w:cs="Times New Roman"/>
                <w:sz w:val="18"/>
                <w:szCs w:val="18"/>
              </w:rPr>
            </w:pPr>
            <w:r>
              <w:rPr>
                <w:rFonts w:cs="Times New Roman"/>
                <w:sz w:val="18"/>
                <w:szCs w:val="18"/>
              </w:rPr>
              <w:t>450,00</w:t>
            </w:r>
          </w:p>
        </w:tc>
        <w:tc>
          <w:tcPr>
            <w:tcW w:w="1300" w:type="dxa"/>
          </w:tcPr>
          <w:p w14:paraId="23708B40" w14:textId="74C4F4BD" w:rsidR="000775F9" w:rsidRDefault="000775F9" w:rsidP="000775F9">
            <w:pPr>
              <w:spacing w:after="0"/>
              <w:jc w:val="right"/>
              <w:rPr>
                <w:rFonts w:cs="Times New Roman"/>
                <w:sz w:val="18"/>
                <w:szCs w:val="18"/>
              </w:rPr>
            </w:pPr>
            <w:r>
              <w:rPr>
                <w:rFonts w:cs="Times New Roman"/>
                <w:sz w:val="18"/>
                <w:szCs w:val="18"/>
              </w:rPr>
              <w:t>446,00</w:t>
            </w:r>
          </w:p>
        </w:tc>
        <w:tc>
          <w:tcPr>
            <w:tcW w:w="960" w:type="dxa"/>
          </w:tcPr>
          <w:p w14:paraId="2F9AD604" w14:textId="42EDE70E" w:rsidR="000775F9" w:rsidRDefault="000775F9" w:rsidP="000775F9">
            <w:pPr>
              <w:spacing w:after="0"/>
              <w:jc w:val="right"/>
              <w:rPr>
                <w:rFonts w:cs="Times New Roman"/>
                <w:sz w:val="18"/>
                <w:szCs w:val="18"/>
              </w:rPr>
            </w:pPr>
            <w:r>
              <w:rPr>
                <w:rFonts w:cs="Times New Roman"/>
                <w:sz w:val="18"/>
                <w:szCs w:val="18"/>
              </w:rPr>
              <w:t>109,03%</w:t>
            </w:r>
          </w:p>
        </w:tc>
        <w:tc>
          <w:tcPr>
            <w:tcW w:w="960" w:type="dxa"/>
          </w:tcPr>
          <w:p w14:paraId="62112108" w14:textId="3BC5C93F" w:rsidR="000775F9" w:rsidRDefault="000775F9" w:rsidP="000775F9">
            <w:pPr>
              <w:spacing w:after="0"/>
              <w:jc w:val="right"/>
              <w:rPr>
                <w:rFonts w:cs="Times New Roman"/>
                <w:sz w:val="18"/>
                <w:szCs w:val="18"/>
              </w:rPr>
            </w:pPr>
            <w:r>
              <w:rPr>
                <w:rFonts w:cs="Times New Roman"/>
                <w:sz w:val="18"/>
                <w:szCs w:val="18"/>
              </w:rPr>
              <w:t>99,11%</w:t>
            </w:r>
          </w:p>
        </w:tc>
      </w:tr>
      <w:tr w:rsidR="000775F9" w:rsidRPr="000775F9" w14:paraId="1DDBA419" w14:textId="77777777" w:rsidTr="000775F9">
        <w:tc>
          <w:tcPr>
            <w:tcW w:w="4211" w:type="dxa"/>
            <w:shd w:val="clear" w:color="auto" w:fill="F2F2F2"/>
          </w:tcPr>
          <w:p w14:paraId="4F411625" w14:textId="0E3310AD"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0EFB6E26" w14:textId="58137C29" w:rsidR="000775F9" w:rsidRPr="000775F9" w:rsidRDefault="000775F9" w:rsidP="000775F9">
            <w:pPr>
              <w:spacing w:after="0"/>
              <w:jc w:val="right"/>
              <w:rPr>
                <w:rFonts w:cs="Times New Roman"/>
                <w:sz w:val="18"/>
                <w:szCs w:val="18"/>
              </w:rPr>
            </w:pPr>
            <w:r w:rsidRPr="000775F9">
              <w:rPr>
                <w:rFonts w:cs="Times New Roman"/>
                <w:sz w:val="18"/>
                <w:szCs w:val="18"/>
              </w:rPr>
              <w:t>1.300,00</w:t>
            </w:r>
          </w:p>
        </w:tc>
        <w:tc>
          <w:tcPr>
            <w:tcW w:w="1300" w:type="dxa"/>
            <w:shd w:val="clear" w:color="auto" w:fill="F2F2F2"/>
          </w:tcPr>
          <w:p w14:paraId="5EBD6013" w14:textId="7E8F1D63" w:rsidR="000775F9" w:rsidRPr="000775F9" w:rsidRDefault="000775F9" w:rsidP="000775F9">
            <w:pPr>
              <w:spacing w:after="0"/>
              <w:jc w:val="right"/>
              <w:rPr>
                <w:rFonts w:cs="Times New Roman"/>
                <w:sz w:val="18"/>
                <w:szCs w:val="18"/>
              </w:rPr>
            </w:pPr>
            <w:r w:rsidRPr="000775F9">
              <w:rPr>
                <w:rFonts w:cs="Times New Roman"/>
                <w:sz w:val="18"/>
                <w:szCs w:val="18"/>
              </w:rPr>
              <w:t>22.000,00</w:t>
            </w:r>
          </w:p>
        </w:tc>
        <w:tc>
          <w:tcPr>
            <w:tcW w:w="1300" w:type="dxa"/>
            <w:shd w:val="clear" w:color="auto" w:fill="F2F2F2"/>
          </w:tcPr>
          <w:p w14:paraId="221BA28E" w14:textId="53675FC4"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960" w:type="dxa"/>
            <w:shd w:val="clear" w:color="auto" w:fill="F2F2F2"/>
          </w:tcPr>
          <w:p w14:paraId="1937D969" w14:textId="3FD1C555" w:rsidR="000775F9" w:rsidRPr="000775F9" w:rsidRDefault="000775F9" w:rsidP="000775F9">
            <w:pPr>
              <w:spacing w:after="0"/>
              <w:jc w:val="right"/>
              <w:rPr>
                <w:rFonts w:cs="Times New Roman"/>
                <w:sz w:val="18"/>
                <w:szCs w:val="18"/>
              </w:rPr>
            </w:pPr>
            <w:r w:rsidRPr="000775F9">
              <w:rPr>
                <w:rFonts w:cs="Times New Roman"/>
                <w:sz w:val="18"/>
                <w:szCs w:val="18"/>
              </w:rPr>
              <w:t>153,85%</w:t>
            </w:r>
          </w:p>
        </w:tc>
        <w:tc>
          <w:tcPr>
            <w:tcW w:w="960" w:type="dxa"/>
            <w:shd w:val="clear" w:color="auto" w:fill="F2F2F2"/>
          </w:tcPr>
          <w:p w14:paraId="0E9C50FD" w14:textId="6D8C33A1" w:rsidR="000775F9" w:rsidRPr="000775F9" w:rsidRDefault="000775F9" w:rsidP="000775F9">
            <w:pPr>
              <w:spacing w:after="0"/>
              <w:jc w:val="right"/>
              <w:rPr>
                <w:rFonts w:cs="Times New Roman"/>
                <w:sz w:val="18"/>
                <w:szCs w:val="18"/>
              </w:rPr>
            </w:pPr>
            <w:r w:rsidRPr="000775F9">
              <w:rPr>
                <w:rFonts w:cs="Times New Roman"/>
                <w:sz w:val="18"/>
                <w:szCs w:val="18"/>
              </w:rPr>
              <w:t>9,09%</w:t>
            </w:r>
          </w:p>
        </w:tc>
      </w:tr>
      <w:tr w:rsidR="000775F9" w:rsidRPr="000775F9" w14:paraId="3C218589" w14:textId="77777777" w:rsidTr="000775F9">
        <w:tc>
          <w:tcPr>
            <w:tcW w:w="4211" w:type="dxa"/>
            <w:shd w:val="clear" w:color="auto" w:fill="F2F2F2"/>
          </w:tcPr>
          <w:p w14:paraId="51D3E12E" w14:textId="6D0CA438"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48727927" w14:textId="1904F52D" w:rsidR="000775F9" w:rsidRPr="000775F9" w:rsidRDefault="000775F9" w:rsidP="000775F9">
            <w:pPr>
              <w:spacing w:after="0"/>
              <w:jc w:val="right"/>
              <w:rPr>
                <w:rFonts w:cs="Times New Roman"/>
                <w:sz w:val="18"/>
                <w:szCs w:val="18"/>
              </w:rPr>
            </w:pPr>
            <w:r w:rsidRPr="000775F9">
              <w:rPr>
                <w:rFonts w:cs="Times New Roman"/>
                <w:sz w:val="18"/>
                <w:szCs w:val="18"/>
              </w:rPr>
              <w:t>1.300,00</w:t>
            </w:r>
          </w:p>
        </w:tc>
        <w:tc>
          <w:tcPr>
            <w:tcW w:w="1300" w:type="dxa"/>
            <w:shd w:val="clear" w:color="auto" w:fill="F2F2F2"/>
          </w:tcPr>
          <w:p w14:paraId="6A9EA608" w14:textId="6E3E8A80"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63546B14" w14:textId="70543174"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960" w:type="dxa"/>
            <w:shd w:val="clear" w:color="auto" w:fill="F2F2F2"/>
          </w:tcPr>
          <w:p w14:paraId="389CC6DE" w14:textId="68FA3124" w:rsidR="000775F9" w:rsidRPr="000775F9" w:rsidRDefault="000775F9" w:rsidP="000775F9">
            <w:pPr>
              <w:spacing w:after="0"/>
              <w:jc w:val="right"/>
              <w:rPr>
                <w:rFonts w:cs="Times New Roman"/>
                <w:sz w:val="18"/>
                <w:szCs w:val="18"/>
              </w:rPr>
            </w:pPr>
            <w:r w:rsidRPr="000775F9">
              <w:rPr>
                <w:rFonts w:cs="Times New Roman"/>
                <w:sz w:val="18"/>
                <w:szCs w:val="18"/>
              </w:rPr>
              <w:t>153,85%</w:t>
            </w:r>
          </w:p>
        </w:tc>
        <w:tc>
          <w:tcPr>
            <w:tcW w:w="960" w:type="dxa"/>
            <w:shd w:val="clear" w:color="auto" w:fill="F2F2F2"/>
          </w:tcPr>
          <w:p w14:paraId="7185FC00" w14:textId="613C119C"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2606ADB" w14:textId="77777777" w:rsidTr="000775F9">
        <w:tc>
          <w:tcPr>
            <w:tcW w:w="4211" w:type="dxa"/>
          </w:tcPr>
          <w:p w14:paraId="2AF86CBB" w14:textId="37F00ED4"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17701422" w14:textId="0F75A87F" w:rsidR="000775F9" w:rsidRDefault="000775F9" w:rsidP="000775F9">
            <w:pPr>
              <w:spacing w:after="0"/>
              <w:jc w:val="right"/>
              <w:rPr>
                <w:rFonts w:cs="Times New Roman"/>
                <w:sz w:val="18"/>
                <w:szCs w:val="18"/>
              </w:rPr>
            </w:pPr>
            <w:r>
              <w:rPr>
                <w:rFonts w:cs="Times New Roman"/>
                <w:sz w:val="18"/>
                <w:szCs w:val="18"/>
              </w:rPr>
              <w:t>1.300,00</w:t>
            </w:r>
          </w:p>
        </w:tc>
        <w:tc>
          <w:tcPr>
            <w:tcW w:w="1300" w:type="dxa"/>
          </w:tcPr>
          <w:p w14:paraId="41C119CB" w14:textId="2FCDBC92"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2807587D" w14:textId="02C7FBDE" w:rsidR="000775F9" w:rsidRDefault="000775F9" w:rsidP="000775F9">
            <w:pPr>
              <w:spacing w:after="0"/>
              <w:jc w:val="right"/>
              <w:rPr>
                <w:rFonts w:cs="Times New Roman"/>
                <w:sz w:val="18"/>
                <w:szCs w:val="18"/>
              </w:rPr>
            </w:pPr>
            <w:r>
              <w:rPr>
                <w:rFonts w:cs="Times New Roman"/>
                <w:sz w:val="18"/>
                <w:szCs w:val="18"/>
              </w:rPr>
              <w:t>2.000,00</w:t>
            </w:r>
          </w:p>
        </w:tc>
        <w:tc>
          <w:tcPr>
            <w:tcW w:w="960" w:type="dxa"/>
          </w:tcPr>
          <w:p w14:paraId="3CDA81C9" w14:textId="4D162A6C" w:rsidR="000775F9" w:rsidRDefault="000775F9" w:rsidP="000775F9">
            <w:pPr>
              <w:spacing w:after="0"/>
              <w:jc w:val="right"/>
              <w:rPr>
                <w:rFonts w:cs="Times New Roman"/>
                <w:sz w:val="18"/>
                <w:szCs w:val="18"/>
              </w:rPr>
            </w:pPr>
            <w:r>
              <w:rPr>
                <w:rFonts w:cs="Times New Roman"/>
                <w:sz w:val="18"/>
                <w:szCs w:val="18"/>
              </w:rPr>
              <w:t>153,85%</w:t>
            </w:r>
          </w:p>
        </w:tc>
        <w:tc>
          <w:tcPr>
            <w:tcW w:w="960" w:type="dxa"/>
          </w:tcPr>
          <w:p w14:paraId="25B1D5B6" w14:textId="6666429B"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A2306C6" w14:textId="77777777" w:rsidTr="000775F9">
        <w:tc>
          <w:tcPr>
            <w:tcW w:w="4211" w:type="dxa"/>
            <w:shd w:val="clear" w:color="auto" w:fill="F2F2F2"/>
          </w:tcPr>
          <w:p w14:paraId="67E375A4" w14:textId="7CC78190" w:rsidR="000775F9" w:rsidRPr="000775F9" w:rsidRDefault="000775F9" w:rsidP="000775F9">
            <w:pPr>
              <w:spacing w:after="0"/>
              <w:rPr>
                <w:rFonts w:cs="Times New Roman"/>
                <w:sz w:val="18"/>
                <w:szCs w:val="18"/>
              </w:rPr>
            </w:pPr>
            <w:r w:rsidRPr="000775F9">
              <w:rPr>
                <w:rFonts w:cs="Times New Roman"/>
                <w:sz w:val="18"/>
                <w:szCs w:val="18"/>
              </w:rPr>
              <w:t>382 Kapitalne donacije</w:t>
            </w:r>
          </w:p>
        </w:tc>
        <w:tc>
          <w:tcPr>
            <w:tcW w:w="1300" w:type="dxa"/>
            <w:shd w:val="clear" w:color="auto" w:fill="F2F2F2"/>
          </w:tcPr>
          <w:p w14:paraId="1C250DE4" w14:textId="0CC274E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4929A3A" w14:textId="1B0B00CF"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173377F8" w14:textId="102ABE9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C8E10D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1295808" w14:textId="52DEAC4D"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14:paraId="512286F7" w14:textId="77777777" w:rsidTr="000775F9">
        <w:tc>
          <w:tcPr>
            <w:tcW w:w="4211" w:type="dxa"/>
          </w:tcPr>
          <w:p w14:paraId="508ACB41" w14:textId="34A0820E" w:rsidR="000775F9" w:rsidRDefault="000775F9" w:rsidP="000775F9">
            <w:pPr>
              <w:spacing w:after="0"/>
              <w:rPr>
                <w:rFonts w:cs="Times New Roman"/>
                <w:sz w:val="18"/>
                <w:szCs w:val="18"/>
              </w:rPr>
            </w:pPr>
            <w:r>
              <w:rPr>
                <w:rFonts w:cs="Times New Roman"/>
                <w:sz w:val="18"/>
                <w:szCs w:val="18"/>
              </w:rPr>
              <w:t>3821 Kapitalne donacije neprofitnim organizacijama</w:t>
            </w:r>
          </w:p>
        </w:tc>
        <w:tc>
          <w:tcPr>
            <w:tcW w:w="1300" w:type="dxa"/>
          </w:tcPr>
          <w:p w14:paraId="77A452B4" w14:textId="0CAA222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605B847" w14:textId="75EC6464" w:rsidR="000775F9" w:rsidRDefault="000775F9" w:rsidP="000775F9">
            <w:pPr>
              <w:spacing w:after="0"/>
              <w:jc w:val="right"/>
              <w:rPr>
                <w:rFonts w:cs="Times New Roman"/>
                <w:sz w:val="18"/>
                <w:szCs w:val="18"/>
              </w:rPr>
            </w:pPr>
            <w:r>
              <w:rPr>
                <w:rFonts w:cs="Times New Roman"/>
                <w:sz w:val="18"/>
                <w:szCs w:val="18"/>
              </w:rPr>
              <w:t>20.000,00</w:t>
            </w:r>
          </w:p>
        </w:tc>
        <w:tc>
          <w:tcPr>
            <w:tcW w:w="1300" w:type="dxa"/>
          </w:tcPr>
          <w:p w14:paraId="547B636B" w14:textId="08D43BB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CA1E1CE" w14:textId="77777777" w:rsidR="000775F9" w:rsidRDefault="000775F9" w:rsidP="000775F9">
            <w:pPr>
              <w:spacing w:after="0"/>
              <w:jc w:val="right"/>
              <w:rPr>
                <w:rFonts w:cs="Times New Roman"/>
                <w:sz w:val="18"/>
                <w:szCs w:val="18"/>
              </w:rPr>
            </w:pPr>
          </w:p>
        </w:tc>
        <w:tc>
          <w:tcPr>
            <w:tcW w:w="960" w:type="dxa"/>
          </w:tcPr>
          <w:p w14:paraId="09605ED3" w14:textId="5103271B"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4CEDC281" w14:textId="77777777" w:rsidTr="000775F9">
        <w:trPr>
          <w:trHeight w:val="540"/>
        </w:trPr>
        <w:tc>
          <w:tcPr>
            <w:tcW w:w="4211" w:type="dxa"/>
            <w:shd w:val="clear" w:color="auto" w:fill="17365D"/>
            <w:vAlign w:val="center"/>
          </w:tcPr>
          <w:p w14:paraId="68E28A4E" w14:textId="584BB18B"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1208 SOCIJALNA SKRB I ZDRAVSTVO</w:t>
            </w:r>
          </w:p>
        </w:tc>
        <w:tc>
          <w:tcPr>
            <w:tcW w:w="1300" w:type="dxa"/>
            <w:shd w:val="clear" w:color="auto" w:fill="17365D"/>
            <w:vAlign w:val="center"/>
          </w:tcPr>
          <w:p w14:paraId="55E0CF8A" w14:textId="6AE703CD"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46.479,90</w:t>
            </w:r>
          </w:p>
        </w:tc>
        <w:tc>
          <w:tcPr>
            <w:tcW w:w="1300" w:type="dxa"/>
            <w:shd w:val="clear" w:color="auto" w:fill="17365D"/>
            <w:vAlign w:val="center"/>
          </w:tcPr>
          <w:p w14:paraId="2C86CEFB" w14:textId="3B89B54D"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46.564,38</w:t>
            </w:r>
          </w:p>
        </w:tc>
        <w:tc>
          <w:tcPr>
            <w:tcW w:w="1300" w:type="dxa"/>
            <w:shd w:val="clear" w:color="auto" w:fill="17365D"/>
            <w:vAlign w:val="center"/>
          </w:tcPr>
          <w:p w14:paraId="4ABF3199" w14:textId="2CFD1F1E"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44.556,49</w:t>
            </w:r>
          </w:p>
        </w:tc>
        <w:tc>
          <w:tcPr>
            <w:tcW w:w="960" w:type="dxa"/>
            <w:shd w:val="clear" w:color="auto" w:fill="17365D"/>
            <w:vAlign w:val="center"/>
          </w:tcPr>
          <w:p w14:paraId="23DEA030" w14:textId="059F9B1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95,86%</w:t>
            </w:r>
          </w:p>
        </w:tc>
        <w:tc>
          <w:tcPr>
            <w:tcW w:w="960" w:type="dxa"/>
            <w:shd w:val="clear" w:color="auto" w:fill="17365D"/>
            <w:vAlign w:val="center"/>
          </w:tcPr>
          <w:p w14:paraId="2EB4109A" w14:textId="570C947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95,69%</w:t>
            </w:r>
          </w:p>
        </w:tc>
      </w:tr>
      <w:tr w:rsidR="000775F9" w:rsidRPr="000775F9" w14:paraId="6A2E0319" w14:textId="77777777" w:rsidTr="000775F9">
        <w:trPr>
          <w:trHeight w:val="540"/>
        </w:trPr>
        <w:tc>
          <w:tcPr>
            <w:tcW w:w="4211" w:type="dxa"/>
            <w:shd w:val="clear" w:color="auto" w:fill="DAE8F2"/>
            <w:vAlign w:val="center"/>
          </w:tcPr>
          <w:p w14:paraId="4F441A1B" w14:textId="0239BF10" w:rsidR="000775F9" w:rsidRPr="000775F9" w:rsidRDefault="000775F9" w:rsidP="000775F9">
            <w:pPr>
              <w:spacing w:after="0"/>
              <w:rPr>
                <w:rFonts w:cs="Times New Roman"/>
                <w:b/>
                <w:sz w:val="18"/>
                <w:szCs w:val="18"/>
              </w:rPr>
            </w:pPr>
            <w:r w:rsidRPr="000775F9">
              <w:rPr>
                <w:rFonts w:cs="Times New Roman"/>
                <w:b/>
                <w:sz w:val="18"/>
                <w:szCs w:val="18"/>
              </w:rPr>
              <w:t>AKTIVNOST A120802 DONACIJE HUMANITARNIM UDRUGAMA</w:t>
            </w:r>
          </w:p>
        </w:tc>
        <w:tc>
          <w:tcPr>
            <w:tcW w:w="1300" w:type="dxa"/>
            <w:shd w:val="clear" w:color="auto" w:fill="DAE8F2"/>
            <w:vAlign w:val="center"/>
          </w:tcPr>
          <w:p w14:paraId="02AA67B0" w14:textId="7C636847" w:rsidR="000775F9" w:rsidRPr="000775F9" w:rsidRDefault="000775F9" w:rsidP="000775F9">
            <w:pPr>
              <w:spacing w:after="0"/>
              <w:jc w:val="right"/>
              <w:rPr>
                <w:rFonts w:cs="Times New Roman"/>
                <w:b/>
                <w:sz w:val="18"/>
                <w:szCs w:val="18"/>
              </w:rPr>
            </w:pPr>
            <w:r w:rsidRPr="000775F9">
              <w:rPr>
                <w:rFonts w:cs="Times New Roman"/>
                <w:b/>
                <w:sz w:val="18"/>
                <w:szCs w:val="18"/>
              </w:rPr>
              <w:t>4.620,00</w:t>
            </w:r>
          </w:p>
        </w:tc>
        <w:tc>
          <w:tcPr>
            <w:tcW w:w="1300" w:type="dxa"/>
            <w:shd w:val="clear" w:color="auto" w:fill="DAE8F2"/>
            <w:vAlign w:val="center"/>
          </w:tcPr>
          <w:p w14:paraId="5E58714D" w14:textId="0CA47717" w:rsidR="000775F9" w:rsidRPr="000775F9" w:rsidRDefault="000775F9" w:rsidP="000775F9">
            <w:pPr>
              <w:spacing w:after="0"/>
              <w:jc w:val="right"/>
              <w:rPr>
                <w:rFonts w:cs="Times New Roman"/>
                <w:b/>
                <w:sz w:val="18"/>
                <w:szCs w:val="18"/>
              </w:rPr>
            </w:pPr>
            <w:r w:rsidRPr="000775F9">
              <w:rPr>
                <w:rFonts w:cs="Times New Roman"/>
                <w:b/>
                <w:sz w:val="18"/>
                <w:szCs w:val="18"/>
              </w:rPr>
              <w:t>5.871,80</w:t>
            </w:r>
          </w:p>
        </w:tc>
        <w:tc>
          <w:tcPr>
            <w:tcW w:w="1300" w:type="dxa"/>
            <w:shd w:val="clear" w:color="auto" w:fill="DAE8F2"/>
            <w:vAlign w:val="center"/>
          </w:tcPr>
          <w:p w14:paraId="01FF70D1" w14:textId="1C796B2C" w:rsidR="000775F9" w:rsidRPr="000775F9" w:rsidRDefault="000775F9" w:rsidP="000775F9">
            <w:pPr>
              <w:spacing w:after="0"/>
              <w:jc w:val="right"/>
              <w:rPr>
                <w:rFonts w:cs="Times New Roman"/>
                <w:b/>
                <w:sz w:val="18"/>
                <w:szCs w:val="18"/>
              </w:rPr>
            </w:pPr>
            <w:r w:rsidRPr="000775F9">
              <w:rPr>
                <w:rFonts w:cs="Times New Roman"/>
                <w:b/>
                <w:sz w:val="18"/>
                <w:szCs w:val="18"/>
              </w:rPr>
              <w:t>4.671,80</w:t>
            </w:r>
          </w:p>
        </w:tc>
        <w:tc>
          <w:tcPr>
            <w:tcW w:w="960" w:type="dxa"/>
            <w:shd w:val="clear" w:color="auto" w:fill="DAE8F2"/>
            <w:vAlign w:val="center"/>
          </w:tcPr>
          <w:p w14:paraId="3F97C43D" w14:textId="79114B33" w:rsidR="000775F9" w:rsidRPr="000775F9" w:rsidRDefault="000775F9" w:rsidP="000775F9">
            <w:pPr>
              <w:spacing w:after="0"/>
              <w:jc w:val="right"/>
              <w:rPr>
                <w:rFonts w:cs="Times New Roman"/>
                <w:b/>
                <w:sz w:val="18"/>
                <w:szCs w:val="18"/>
              </w:rPr>
            </w:pPr>
            <w:r w:rsidRPr="000775F9">
              <w:rPr>
                <w:rFonts w:cs="Times New Roman"/>
                <w:b/>
                <w:sz w:val="18"/>
                <w:szCs w:val="18"/>
              </w:rPr>
              <w:t>101,12%</w:t>
            </w:r>
          </w:p>
        </w:tc>
        <w:tc>
          <w:tcPr>
            <w:tcW w:w="960" w:type="dxa"/>
            <w:shd w:val="clear" w:color="auto" w:fill="DAE8F2"/>
            <w:vAlign w:val="center"/>
          </w:tcPr>
          <w:p w14:paraId="3C50287C" w14:textId="277EEA07" w:rsidR="000775F9" w:rsidRPr="000775F9" w:rsidRDefault="000775F9" w:rsidP="000775F9">
            <w:pPr>
              <w:spacing w:after="0"/>
              <w:jc w:val="right"/>
              <w:rPr>
                <w:rFonts w:cs="Times New Roman"/>
                <w:b/>
                <w:sz w:val="18"/>
                <w:szCs w:val="18"/>
              </w:rPr>
            </w:pPr>
            <w:r w:rsidRPr="000775F9">
              <w:rPr>
                <w:rFonts w:cs="Times New Roman"/>
                <w:b/>
                <w:sz w:val="18"/>
                <w:szCs w:val="18"/>
              </w:rPr>
              <w:t>79,56%</w:t>
            </w:r>
          </w:p>
        </w:tc>
      </w:tr>
      <w:tr w:rsidR="000775F9" w:rsidRPr="000775F9" w14:paraId="30078537" w14:textId="77777777" w:rsidTr="000775F9">
        <w:tc>
          <w:tcPr>
            <w:tcW w:w="4211" w:type="dxa"/>
            <w:shd w:val="clear" w:color="auto" w:fill="CBFFCB"/>
          </w:tcPr>
          <w:p w14:paraId="2C5BEE50" w14:textId="2B8E59C3"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DD242DC" w14:textId="0F164BF5" w:rsidR="000775F9" w:rsidRPr="000775F9" w:rsidRDefault="000775F9" w:rsidP="000775F9">
            <w:pPr>
              <w:spacing w:after="0"/>
              <w:jc w:val="right"/>
              <w:rPr>
                <w:rFonts w:cs="Times New Roman"/>
                <w:sz w:val="16"/>
                <w:szCs w:val="18"/>
              </w:rPr>
            </w:pPr>
            <w:r w:rsidRPr="000775F9">
              <w:rPr>
                <w:rFonts w:cs="Times New Roman"/>
                <w:sz w:val="16"/>
                <w:szCs w:val="18"/>
              </w:rPr>
              <w:t>4.620,00</w:t>
            </w:r>
          </w:p>
        </w:tc>
        <w:tc>
          <w:tcPr>
            <w:tcW w:w="1300" w:type="dxa"/>
            <w:shd w:val="clear" w:color="auto" w:fill="CBFFCB"/>
          </w:tcPr>
          <w:p w14:paraId="665BDCEB" w14:textId="656CBFBB" w:rsidR="000775F9" w:rsidRPr="000775F9" w:rsidRDefault="000775F9" w:rsidP="000775F9">
            <w:pPr>
              <w:spacing w:after="0"/>
              <w:jc w:val="right"/>
              <w:rPr>
                <w:rFonts w:cs="Times New Roman"/>
                <w:sz w:val="16"/>
                <w:szCs w:val="18"/>
              </w:rPr>
            </w:pPr>
            <w:r w:rsidRPr="000775F9">
              <w:rPr>
                <w:rFonts w:cs="Times New Roman"/>
                <w:sz w:val="16"/>
                <w:szCs w:val="18"/>
              </w:rPr>
              <w:t>5.871,80</w:t>
            </w:r>
          </w:p>
        </w:tc>
        <w:tc>
          <w:tcPr>
            <w:tcW w:w="1300" w:type="dxa"/>
            <w:shd w:val="clear" w:color="auto" w:fill="CBFFCB"/>
          </w:tcPr>
          <w:p w14:paraId="6D370BE5" w14:textId="18045EF3" w:rsidR="000775F9" w:rsidRPr="000775F9" w:rsidRDefault="000775F9" w:rsidP="000775F9">
            <w:pPr>
              <w:spacing w:after="0"/>
              <w:jc w:val="right"/>
              <w:rPr>
                <w:rFonts w:cs="Times New Roman"/>
                <w:sz w:val="16"/>
                <w:szCs w:val="18"/>
              </w:rPr>
            </w:pPr>
            <w:r w:rsidRPr="000775F9">
              <w:rPr>
                <w:rFonts w:cs="Times New Roman"/>
                <w:sz w:val="16"/>
                <w:szCs w:val="18"/>
              </w:rPr>
              <w:t>4.671,80</w:t>
            </w:r>
          </w:p>
        </w:tc>
        <w:tc>
          <w:tcPr>
            <w:tcW w:w="960" w:type="dxa"/>
            <w:shd w:val="clear" w:color="auto" w:fill="CBFFCB"/>
          </w:tcPr>
          <w:p w14:paraId="73D038F0" w14:textId="7ABB46F9" w:rsidR="000775F9" w:rsidRPr="000775F9" w:rsidRDefault="000775F9" w:rsidP="000775F9">
            <w:pPr>
              <w:spacing w:after="0"/>
              <w:jc w:val="right"/>
              <w:rPr>
                <w:rFonts w:cs="Times New Roman"/>
                <w:sz w:val="16"/>
                <w:szCs w:val="18"/>
              </w:rPr>
            </w:pPr>
            <w:r w:rsidRPr="000775F9">
              <w:rPr>
                <w:rFonts w:cs="Times New Roman"/>
                <w:sz w:val="16"/>
                <w:szCs w:val="18"/>
              </w:rPr>
              <w:t>101,12%</w:t>
            </w:r>
          </w:p>
        </w:tc>
        <w:tc>
          <w:tcPr>
            <w:tcW w:w="960" w:type="dxa"/>
            <w:shd w:val="clear" w:color="auto" w:fill="CBFFCB"/>
          </w:tcPr>
          <w:p w14:paraId="16254CFF" w14:textId="7D9EAF38" w:rsidR="000775F9" w:rsidRPr="000775F9" w:rsidRDefault="000775F9" w:rsidP="000775F9">
            <w:pPr>
              <w:spacing w:after="0"/>
              <w:jc w:val="right"/>
              <w:rPr>
                <w:rFonts w:cs="Times New Roman"/>
                <w:sz w:val="16"/>
                <w:szCs w:val="18"/>
              </w:rPr>
            </w:pPr>
            <w:r w:rsidRPr="000775F9">
              <w:rPr>
                <w:rFonts w:cs="Times New Roman"/>
                <w:sz w:val="16"/>
                <w:szCs w:val="18"/>
              </w:rPr>
              <w:t>79,56%</w:t>
            </w:r>
          </w:p>
        </w:tc>
      </w:tr>
      <w:tr w:rsidR="000775F9" w:rsidRPr="000775F9" w14:paraId="62CB5CA3" w14:textId="77777777" w:rsidTr="000775F9">
        <w:tc>
          <w:tcPr>
            <w:tcW w:w="4211" w:type="dxa"/>
            <w:shd w:val="clear" w:color="auto" w:fill="F2F2F2"/>
          </w:tcPr>
          <w:p w14:paraId="6729D52B" w14:textId="2EADD73F"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AE3C76F" w14:textId="5E27534B" w:rsidR="000775F9" w:rsidRPr="000775F9" w:rsidRDefault="000775F9" w:rsidP="000775F9">
            <w:pPr>
              <w:spacing w:after="0"/>
              <w:jc w:val="right"/>
              <w:rPr>
                <w:rFonts w:cs="Times New Roman"/>
                <w:sz w:val="18"/>
                <w:szCs w:val="18"/>
              </w:rPr>
            </w:pPr>
            <w:r w:rsidRPr="000775F9">
              <w:rPr>
                <w:rFonts w:cs="Times New Roman"/>
                <w:sz w:val="18"/>
                <w:szCs w:val="18"/>
              </w:rPr>
              <w:t>4.620,00</w:t>
            </w:r>
          </w:p>
        </w:tc>
        <w:tc>
          <w:tcPr>
            <w:tcW w:w="1300" w:type="dxa"/>
            <w:shd w:val="clear" w:color="auto" w:fill="F2F2F2"/>
          </w:tcPr>
          <w:p w14:paraId="1F66CDFC" w14:textId="25B3420F" w:rsidR="000775F9" w:rsidRPr="000775F9" w:rsidRDefault="000775F9" w:rsidP="000775F9">
            <w:pPr>
              <w:spacing w:after="0"/>
              <w:jc w:val="right"/>
              <w:rPr>
                <w:rFonts w:cs="Times New Roman"/>
                <w:sz w:val="18"/>
                <w:szCs w:val="18"/>
              </w:rPr>
            </w:pPr>
            <w:r w:rsidRPr="000775F9">
              <w:rPr>
                <w:rFonts w:cs="Times New Roman"/>
                <w:sz w:val="18"/>
                <w:szCs w:val="18"/>
              </w:rPr>
              <w:t>5.871,80</w:t>
            </w:r>
          </w:p>
        </w:tc>
        <w:tc>
          <w:tcPr>
            <w:tcW w:w="1300" w:type="dxa"/>
            <w:shd w:val="clear" w:color="auto" w:fill="F2F2F2"/>
          </w:tcPr>
          <w:p w14:paraId="45F8FC29" w14:textId="68F9FCCF" w:rsidR="000775F9" w:rsidRPr="000775F9" w:rsidRDefault="000775F9" w:rsidP="000775F9">
            <w:pPr>
              <w:spacing w:after="0"/>
              <w:jc w:val="right"/>
              <w:rPr>
                <w:rFonts w:cs="Times New Roman"/>
                <w:sz w:val="18"/>
                <w:szCs w:val="18"/>
              </w:rPr>
            </w:pPr>
            <w:r w:rsidRPr="000775F9">
              <w:rPr>
                <w:rFonts w:cs="Times New Roman"/>
                <w:sz w:val="18"/>
                <w:szCs w:val="18"/>
              </w:rPr>
              <w:t>4.671,80</w:t>
            </w:r>
          </w:p>
        </w:tc>
        <w:tc>
          <w:tcPr>
            <w:tcW w:w="960" w:type="dxa"/>
            <w:shd w:val="clear" w:color="auto" w:fill="F2F2F2"/>
          </w:tcPr>
          <w:p w14:paraId="7BEE92E6" w14:textId="5964765A" w:rsidR="000775F9" w:rsidRPr="000775F9" w:rsidRDefault="000775F9" w:rsidP="000775F9">
            <w:pPr>
              <w:spacing w:after="0"/>
              <w:jc w:val="right"/>
              <w:rPr>
                <w:rFonts w:cs="Times New Roman"/>
                <w:sz w:val="18"/>
                <w:szCs w:val="18"/>
              </w:rPr>
            </w:pPr>
            <w:r w:rsidRPr="000775F9">
              <w:rPr>
                <w:rFonts w:cs="Times New Roman"/>
                <w:sz w:val="18"/>
                <w:szCs w:val="18"/>
              </w:rPr>
              <w:t>101,12%</w:t>
            </w:r>
          </w:p>
        </w:tc>
        <w:tc>
          <w:tcPr>
            <w:tcW w:w="960" w:type="dxa"/>
            <w:shd w:val="clear" w:color="auto" w:fill="F2F2F2"/>
          </w:tcPr>
          <w:p w14:paraId="0A8671E0" w14:textId="7E1D3CC6" w:rsidR="000775F9" w:rsidRPr="000775F9" w:rsidRDefault="000775F9" w:rsidP="000775F9">
            <w:pPr>
              <w:spacing w:after="0"/>
              <w:jc w:val="right"/>
              <w:rPr>
                <w:rFonts w:cs="Times New Roman"/>
                <w:sz w:val="18"/>
                <w:szCs w:val="18"/>
              </w:rPr>
            </w:pPr>
            <w:r w:rsidRPr="000775F9">
              <w:rPr>
                <w:rFonts w:cs="Times New Roman"/>
                <w:sz w:val="18"/>
                <w:szCs w:val="18"/>
              </w:rPr>
              <w:t>79,56%</w:t>
            </w:r>
          </w:p>
        </w:tc>
      </w:tr>
      <w:tr w:rsidR="000775F9" w:rsidRPr="000775F9" w14:paraId="478CAD9F" w14:textId="77777777" w:rsidTr="000775F9">
        <w:tc>
          <w:tcPr>
            <w:tcW w:w="4211" w:type="dxa"/>
            <w:shd w:val="clear" w:color="auto" w:fill="F2F2F2"/>
          </w:tcPr>
          <w:p w14:paraId="2BC81130" w14:textId="7AED8E17"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35482459" w14:textId="067106B0" w:rsidR="000775F9" w:rsidRPr="000775F9" w:rsidRDefault="000775F9" w:rsidP="000775F9">
            <w:pPr>
              <w:spacing w:after="0"/>
              <w:jc w:val="right"/>
              <w:rPr>
                <w:rFonts w:cs="Times New Roman"/>
                <w:sz w:val="18"/>
                <w:szCs w:val="18"/>
              </w:rPr>
            </w:pPr>
            <w:r w:rsidRPr="000775F9">
              <w:rPr>
                <w:rFonts w:cs="Times New Roman"/>
                <w:sz w:val="18"/>
                <w:szCs w:val="18"/>
              </w:rPr>
              <w:t>4.620,00</w:t>
            </w:r>
          </w:p>
        </w:tc>
        <w:tc>
          <w:tcPr>
            <w:tcW w:w="1300" w:type="dxa"/>
            <w:shd w:val="clear" w:color="auto" w:fill="F2F2F2"/>
          </w:tcPr>
          <w:p w14:paraId="2BA72FDE" w14:textId="391A4B01" w:rsidR="000775F9" w:rsidRPr="000775F9" w:rsidRDefault="000775F9" w:rsidP="000775F9">
            <w:pPr>
              <w:spacing w:after="0"/>
              <w:jc w:val="right"/>
              <w:rPr>
                <w:rFonts w:cs="Times New Roman"/>
                <w:sz w:val="18"/>
                <w:szCs w:val="18"/>
              </w:rPr>
            </w:pPr>
            <w:r w:rsidRPr="000775F9">
              <w:rPr>
                <w:rFonts w:cs="Times New Roman"/>
                <w:sz w:val="18"/>
                <w:szCs w:val="18"/>
              </w:rPr>
              <w:t>5.871,80</w:t>
            </w:r>
          </w:p>
        </w:tc>
        <w:tc>
          <w:tcPr>
            <w:tcW w:w="1300" w:type="dxa"/>
            <w:shd w:val="clear" w:color="auto" w:fill="F2F2F2"/>
          </w:tcPr>
          <w:p w14:paraId="47E420B4" w14:textId="40BC40A0" w:rsidR="000775F9" w:rsidRPr="000775F9" w:rsidRDefault="000775F9" w:rsidP="000775F9">
            <w:pPr>
              <w:spacing w:after="0"/>
              <w:jc w:val="right"/>
              <w:rPr>
                <w:rFonts w:cs="Times New Roman"/>
                <w:sz w:val="18"/>
                <w:szCs w:val="18"/>
              </w:rPr>
            </w:pPr>
            <w:r w:rsidRPr="000775F9">
              <w:rPr>
                <w:rFonts w:cs="Times New Roman"/>
                <w:sz w:val="18"/>
                <w:szCs w:val="18"/>
              </w:rPr>
              <w:t>4.671,80</w:t>
            </w:r>
          </w:p>
        </w:tc>
        <w:tc>
          <w:tcPr>
            <w:tcW w:w="960" w:type="dxa"/>
            <w:shd w:val="clear" w:color="auto" w:fill="F2F2F2"/>
          </w:tcPr>
          <w:p w14:paraId="15C7770E" w14:textId="11081D1C" w:rsidR="000775F9" w:rsidRPr="000775F9" w:rsidRDefault="000775F9" w:rsidP="000775F9">
            <w:pPr>
              <w:spacing w:after="0"/>
              <w:jc w:val="right"/>
              <w:rPr>
                <w:rFonts w:cs="Times New Roman"/>
                <w:sz w:val="18"/>
                <w:szCs w:val="18"/>
              </w:rPr>
            </w:pPr>
            <w:r w:rsidRPr="000775F9">
              <w:rPr>
                <w:rFonts w:cs="Times New Roman"/>
                <w:sz w:val="18"/>
                <w:szCs w:val="18"/>
              </w:rPr>
              <w:t>101,12%</w:t>
            </w:r>
          </w:p>
        </w:tc>
        <w:tc>
          <w:tcPr>
            <w:tcW w:w="960" w:type="dxa"/>
            <w:shd w:val="clear" w:color="auto" w:fill="F2F2F2"/>
          </w:tcPr>
          <w:p w14:paraId="202F0983" w14:textId="7F516C9F" w:rsidR="000775F9" w:rsidRPr="000775F9" w:rsidRDefault="000775F9" w:rsidP="000775F9">
            <w:pPr>
              <w:spacing w:after="0"/>
              <w:jc w:val="right"/>
              <w:rPr>
                <w:rFonts w:cs="Times New Roman"/>
                <w:sz w:val="18"/>
                <w:szCs w:val="18"/>
              </w:rPr>
            </w:pPr>
            <w:r w:rsidRPr="000775F9">
              <w:rPr>
                <w:rFonts w:cs="Times New Roman"/>
                <w:sz w:val="18"/>
                <w:szCs w:val="18"/>
              </w:rPr>
              <w:t>79,56%</w:t>
            </w:r>
          </w:p>
        </w:tc>
      </w:tr>
      <w:tr w:rsidR="000775F9" w:rsidRPr="000775F9" w14:paraId="17D1B3D7" w14:textId="77777777" w:rsidTr="000775F9">
        <w:tc>
          <w:tcPr>
            <w:tcW w:w="4211" w:type="dxa"/>
            <w:shd w:val="clear" w:color="auto" w:fill="F2F2F2"/>
          </w:tcPr>
          <w:p w14:paraId="3A235860" w14:textId="62ECEE89"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79023157" w14:textId="3687D6C9" w:rsidR="000775F9" w:rsidRPr="000775F9" w:rsidRDefault="000775F9" w:rsidP="000775F9">
            <w:pPr>
              <w:spacing w:after="0"/>
              <w:jc w:val="right"/>
              <w:rPr>
                <w:rFonts w:cs="Times New Roman"/>
                <w:sz w:val="18"/>
                <w:szCs w:val="18"/>
              </w:rPr>
            </w:pPr>
            <w:r w:rsidRPr="000775F9">
              <w:rPr>
                <w:rFonts w:cs="Times New Roman"/>
                <w:sz w:val="18"/>
                <w:szCs w:val="18"/>
              </w:rPr>
              <w:t>4.620,00</w:t>
            </w:r>
          </w:p>
        </w:tc>
        <w:tc>
          <w:tcPr>
            <w:tcW w:w="1300" w:type="dxa"/>
            <w:shd w:val="clear" w:color="auto" w:fill="F2F2F2"/>
          </w:tcPr>
          <w:p w14:paraId="642BC7F8" w14:textId="1447AEC5" w:rsidR="000775F9" w:rsidRPr="000775F9" w:rsidRDefault="000775F9" w:rsidP="000775F9">
            <w:pPr>
              <w:spacing w:after="0"/>
              <w:jc w:val="right"/>
              <w:rPr>
                <w:rFonts w:cs="Times New Roman"/>
                <w:sz w:val="18"/>
                <w:szCs w:val="18"/>
              </w:rPr>
            </w:pPr>
            <w:r w:rsidRPr="000775F9">
              <w:rPr>
                <w:rFonts w:cs="Times New Roman"/>
                <w:sz w:val="18"/>
                <w:szCs w:val="18"/>
              </w:rPr>
              <w:t>5.871,80</w:t>
            </w:r>
          </w:p>
        </w:tc>
        <w:tc>
          <w:tcPr>
            <w:tcW w:w="1300" w:type="dxa"/>
            <w:shd w:val="clear" w:color="auto" w:fill="F2F2F2"/>
          </w:tcPr>
          <w:p w14:paraId="7EA36E8D" w14:textId="1D087590" w:rsidR="000775F9" w:rsidRPr="000775F9" w:rsidRDefault="000775F9" w:rsidP="000775F9">
            <w:pPr>
              <w:spacing w:after="0"/>
              <w:jc w:val="right"/>
              <w:rPr>
                <w:rFonts w:cs="Times New Roman"/>
                <w:sz w:val="18"/>
                <w:szCs w:val="18"/>
              </w:rPr>
            </w:pPr>
            <w:r w:rsidRPr="000775F9">
              <w:rPr>
                <w:rFonts w:cs="Times New Roman"/>
                <w:sz w:val="18"/>
                <w:szCs w:val="18"/>
              </w:rPr>
              <w:t>4.671,80</w:t>
            </w:r>
          </w:p>
        </w:tc>
        <w:tc>
          <w:tcPr>
            <w:tcW w:w="960" w:type="dxa"/>
            <w:shd w:val="clear" w:color="auto" w:fill="F2F2F2"/>
          </w:tcPr>
          <w:p w14:paraId="5ED501EB" w14:textId="6892DF6A" w:rsidR="000775F9" w:rsidRPr="000775F9" w:rsidRDefault="000775F9" w:rsidP="000775F9">
            <w:pPr>
              <w:spacing w:after="0"/>
              <w:jc w:val="right"/>
              <w:rPr>
                <w:rFonts w:cs="Times New Roman"/>
                <w:sz w:val="18"/>
                <w:szCs w:val="18"/>
              </w:rPr>
            </w:pPr>
            <w:r w:rsidRPr="000775F9">
              <w:rPr>
                <w:rFonts w:cs="Times New Roman"/>
                <w:sz w:val="18"/>
                <w:szCs w:val="18"/>
              </w:rPr>
              <w:t>101,12%</w:t>
            </w:r>
          </w:p>
        </w:tc>
        <w:tc>
          <w:tcPr>
            <w:tcW w:w="960" w:type="dxa"/>
            <w:shd w:val="clear" w:color="auto" w:fill="F2F2F2"/>
          </w:tcPr>
          <w:p w14:paraId="2CB78763" w14:textId="6591D7FF" w:rsidR="000775F9" w:rsidRPr="000775F9" w:rsidRDefault="000775F9" w:rsidP="000775F9">
            <w:pPr>
              <w:spacing w:after="0"/>
              <w:jc w:val="right"/>
              <w:rPr>
                <w:rFonts w:cs="Times New Roman"/>
                <w:sz w:val="18"/>
                <w:szCs w:val="18"/>
              </w:rPr>
            </w:pPr>
            <w:r w:rsidRPr="000775F9">
              <w:rPr>
                <w:rFonts w:cs="Times New Roman"/>
                <w:sz w:val="18"/>
                <w:szCs w:val="18"/>
              </w:rPr>
              <w:t>79,56%</w:t>
            </w:r>
          </w:p>
        </w:tc>
      </w:tr>
      <w:tr w:rsidR="000775F9" w14:paraId="0552474D" w14:textId="77777777" w:rsidTr="000775F9">
        <w:tc>
          <w:tcPr>
            <w:tcW w:w="4211" w:type="dxa"/>
          </w:tcPr>
          <w:p w14:paraId="0D969269" w14:textId="4085FE69"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647B86E1" w14:textId="6F7DC6C7" w:rsidR="000775F9" w:rsidRDefault="000775F9" w:rsidP="000775F9">
            <w:pPr>
              <w:spacing w:after="0"/>
              <w:jc w:val="right"/>
              <w:rPr>
                <w:rFonts w:cs="Times New Roman"/>
                <w:sz w:val="18"/>
                <w:szCs w:val="18"/>
              </w:rPr>
            </w:pPr>
            <w:r>
              <w:rPr>
                <w:rFonts w:cs="Times New Roman"/>
                <w:sz w:val="18"/>
                <w:szCs w:val="18"/>
              </w:rPr>
              <w:t>4.620,00</w:t>
            </w:r>
          </w:p>
        </w:tc>
        <w:tc>
          <w:tcPr>
            <w:tcW w:w="1300" w:type="dxa"/>
          </w:tcPr>
          <w:p w14:paraId="71F2638A" w14:textId="473FA8D1" w:rsidR="000775F9" w:rsidRDefault="000775F9" w:rsidP="000775F9">
            <w:pPr>
              <w:spacing w:after="0"/>
              <w:jc w:val="right"/>
              <w:rPr>
                <w:rFonts w:cs="Times New Roman"/>
                <w:sz w:val="18"/>
                <w:szCs w:val="18"/>
              </w:rPr>
            </w:pPr>
            <w:r>
              <w:rPr>
                <w:rFonts w:cs="Times New Roman"/>
                <w:sz w:val="18"/>
                <w:szCs w:val="18"/>
              </w:rPr>
              <w:t>5.871,80</w:t>
            </w:r>
          </w:p>
        </w:tc>
        <w:tc>
          <w:tcPr>
            <w:tcW w:w="1300" w:type="dxa"/>
          </w:tcPr>
          <w:p w14:paraId="7AE1A45C" w14:textId="703C42BF" w:rsidR="000775F9" w:rsidRDefault="000775F9" w:rsidP="000775F9">
            <w:pPr>
              <w:spacing w:after="0"/>
              <w:jc w:val="right"/>
              <w:rPr>
                <w:rFonts w:cs="Times New Roman"/>
                <w:sz w:val="18"/>
                <w:szCs w:val="18"/>
              </w:rPr>
            </w:pPr>
            <w:r>
              <w:rPr>
                <w:rFonts w:cs="Times New Roman"/>
                <w:sz w:val="18"/>
                <w:szCs w:val="18"/>
              </w:rPr>
              <w:t>4.671,80</w:t>
            </w:r>
          </w:p>
        </w:tc>
        <w:tc>
          <w:tcPr>
            <w:tcW w:w="960" w:type="dxa"/>
          </w:tcPr>
          <w:p w14:paraId="3D6B47BF" w14:textId="52D99E02" w:rsidR="000775F9" w:rsidRDefault="000775F9" w:rsidP="000775F9">
            <w:pPr>
              <w:spacing w:after="0"/>
              <w:jc w:val="right"/>
              <w:rPr>
                <w:rFonts w:cs="Times New Roman"/>
                <w:sz w:val="18"/>
                <w:szCs w:val="18"/>
              </w:rPr>
            </w:pPr>
            <w:r>
              <w:rPr>
                <w:rFonts w:cs="Times New Roman"/>
                <w:sz w:val="18"/>
                <w:szCs w:val="18"/>
              </w:rPr>
              <w:t>101,12%</w:t>
            </w:r>
          </w:p>
        </w:tc>
        <w:tc>
          <w:tcPr>
            <w:tcW w:w="960" w:type="dxa"/>
          </w:tcPr>
          <w:p w14:paraId="57AC3AA2" w14:textId="018FA00D" w:rsidR="000775F9" w:rsidRDefault="000775F9" w:rsidP="000775F9">
            <w:pPr>
              <w:spacing w:after="0"/>
              <w:jc w:val="right"/>
              <w:rPr>
                <w:rFonts w:cs="Times New Roman"/>
                <w:sz w:val="18"/>
                <w:szCs w:val="18"/>
              </w:rPr>
            </w:pPr>
            <w:r>
              <w:rPr>
                <w:rFonts w:cs="Times New Roman"/>
                <w:sz w:val="18"/>
                <w:szCs w:val="18"/>
              </w:rPr>
              <w:t>79,56%</w:t>
            </w:r>
          </w:p>
        </w:tc>
      </w:tr>
      <w:tr w:rsidR="000775F9" w:rsidRPr="000775F9" w14:paraId="45E589B4" w14:textId="77777777" w:rsidTr="000775F9">
        <w:trPr>
          <w:trHeight w:val="540"/>
        </w:trPr>
        <w:tc>
          <w:tcPr>
            <w:tcW w:w="4211" w:type="dxa"/>
            <w:shd w:val="clear" w:color="auto" w:fill="DAE8F2"/>
            <w:vAlign w:val="center"/>
          </w:tcPr>
          <w:p w14:paraId="07E57A81" w14:textId="11E0A9D7" w:rsidR="000775F9" w:rsidRPr="000775F9" w:rsidRDefault="000775F9" w:rsidP="000775F9">
            <w:pPr>
              <w:spacing w:after="0"/>
              <w:rPr>
                <w:rFonts w:cs="Times New Roman"/>
                <w:b/>
                <w:sz w:val="18"/>
                <w:szCs w:val="18"/>
              </w:rPr>
            </w:pPr>
            <w:r w:rsidRPr="000775F9">
              <w:rPr>
                <w:rFonts w:cs="Times New Roman"/>
                <w:b/>
                <w:sz w:val="18"/>
                <w:szCs w:val="18"/>
              </w:rPr>
              <w:t>AKTIVNOST A120804 CRVENI KRIŽ</w:t>
            </w:r>
          </w:p>
        </w:tc>
        <w:tc>
          <w:tcPr>
            <w:tcW w:w="1300" w:type="dxa"/>
            <w:shd w:val="clear" w:color="auto" w:fill="DAE8F2"/>
            <w:vAlign w:val="center"/>
          </w:tcPr>
          <w:p w14:paraId="0999698E" w14:textId="72E062B6" w:rsidR="000775F9" w:rsidRPr="000775F9" w:rsidRDefault="000775F9" w:rsidP="000775F9">
            <w:pPr>
              <w:spacing w:after="0"/>
              <w:jc w:val="right"/>
              <w:rPr>
                <w:rFonts w:cs="Times New Roman"/>
                <w:b/>
                <w:sz w:val="18"/>
                <w:szCs w:val="18"/>
              </w:rPr>
            </w:pPr>
            <w:r w:rsidRPr="000775F9">
              <w:rPr>
                <w:rFonts w:cs="Times New Roman"/>
                <w:b/>
                <w:sz w:val="18"/>
                <w:szCs w:val="18"/>
              </w:rPr>
              <w:t>6.140,03</w:t>
            </w:r>
          </w:p>
        </w:tc>
        <w:tc>
          <w:tcPr>
            <w:tcW w:w="1300" w:type="dxa"/>
            <w:shd w:val="clear" w:color="auto" w:fill="DAE8F2"/>
            <w:vAlign w:val="center"/>
          </w:tcPr>
          <w:p w14:paraId="5D731306" w14:textId="2537D681" w:rsidR="000775F9" w:rsidRPr="000775F9" w:rsidRDefault="000775F9" w:rsidP="000775F9">
            <w:pPr>
              <w:spacing w:after="0"/>
              <w:jc w:val="right"/>
              <w:rPr>
                <w:rFonts w:cs="Times New Roman"/>
                <w:b/>
                <w:sz w:val="18"/>
                <w:szCs w:val="18"/>
              </w:rPr>
            </w:pPr>
            <w:r w:rsidRPr="000775F9">
              <w:rPr>
                <w:rFonts w:cs="Times New Roman"/>
                <w:b/>
                <w:sz w:val="18"/>
                <w:szCs w:val="18"/>
              </w:rPr>
              <w:t>2.352,58</w:t>
            </w:r>
          </w:p>
        </w:tc>
        <w:tc>
          <w:tcPr>
            <w:tcW w:w="1300" w:type="dxa"/>
            <w:shd w:val="clear" w:color="auto" w:fill="DAE8F2"/>
            <w:vAlign w:val="center"/>
          </w:tcPr>
          <w:p w14:paraId="22ADADFD" w14:textId="6A2CEC66" w:rsidR="000775F9" w:rsidRPr="000775F9" w:rsidRDefault="000775F9" w:rsidP="000775F9">
            <w:pPr>
              <w:spacing w:after="0"/>
              <w:jc w:val="right"/>
              <w:rPr>
                <w:rFonts w:cs="Times New Roman"/>
                <w:b/>
                <w:sz w:val="18"/>
                <w:szCs w:val="18"/>
              </w:rPr>
            </w:pPr>
            <w:r w:rsidRPr="000775F9">
              <w:rPr>
                <w:rFonts w:cs="Times New Roman"/>
                <w:b/>
                <w:sz w:val="18"/>
                <w:szCs w:val="18"/>
              </w:rPr>
              <w:t>2.352,58</w:t>
            </w:r>
          </w:p>
        </w:tc>
        <w:tc>
          <w:tcPr>
            <w:tcW w:w="960" w:type="dxa"/>
            <w:shd w:val="clear" w:color="auto" w:fill="DAE8F2"/>
            <w:vAlign w:val="center"/>
          </w:tcPr>
          <w:p w14:paraId="7BF89075" w14:textId="58760794" w:rsidR="000775F9" w:rsidRPr="000775F9" w:rsidRDefault="000775F9" w:rsidP="000775F9">
            <w:pPr>
              <w:spacing w:after="0"/>
              <w:jc w:val="right"/>
              <w:rPr>
                <w:rFonts w:cs="Times New Roman"/>
                <w:b/>
                <w:sz w:val="18"/>
                <w:szCs w:val="18"/>
              </w:rPr>
            </w:pPr>
            <w:r w:rsidRPr="000775F9">
              <w:rPr>
                <w:rFonts w:cs="Times New Roman"/>
                <w:b/>
                <w:sz w:val="18"/>
                <w:szCs w:val="18"/>
              </w:rPr>
              <w:t>38,32%</w:t>
            </w:r>
          </w:p>
        </w:tc>
        <w:tc>
          <w:tcPr>
            <w:tcW w:w="960" w:type="dxa"/>
            <w:shd w:val="clear" w:color="auto" w:fill="DAE8F2"/>
            <w:vAlign w:val="center"/>
          </w:tcPr>
          <w:p w14:paraId="09CAD8A3" w14:textId="430DA2A4"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6CD344CD" w14:textId="77777777" w:rsidTr="000775F9">
        <w:tc>
          <w:tcPr>
            <w:tcW w:w="4211" w:type="dxa"/>
            <w:shd w:val="clear" w:color="auto" w:fill="CBFFCB"/>
          </w:tcPr>
          <w:p w14:paraId="70866E08" w14:textId="00034D36"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0381B8B" w14:textId="19B5B0EA" w:rsidR="000775F9" w:rsidRPr="000775F9" w:rsidRDefault="000775F9" w:rsidP="000775F9">
            <w:pPr>
              <w:spacing w:after="0"/>
              <w:jc w:val="right"/>
              <w:rPr>
                <w:rFonts w:cs="Times New Roman"/>
                <w:sz w:val="16"/>
                <w:szCs w:val="18"/>
              </w:rPr>
            </w:pPr>
            <w:r w:rsidRPr="000775F9">
              <w:rPr>
                <w:rFonts w:cs="Times New Roman"/>
                <w:sz w:val="16"/>
                <w:szCs w:val="18"/>
              </w:rPr>
              <w:t>6.140,03</w:t>
            </w:r>
          </w:p>
        </w:tc>
        <w:tc>
          <w:tcPr>
            <w:tcW w:w="1300" w:type="dxa"/>
            <w:shd w:val="clear" w:color="auto" w:fill="CBFFCB"/>
          </w:tcPr>
          <w:p w14:paraId="3385A067" w14:textId="6A50BF7F" w:rsidR="000775F9" w:rsidRPr="000775F9" w:rsidRDefault="000775F9" w:rsidP="000775F9">
            <w:pPr>
              <w:spacing w:after="0"/>
              <w:jc w:val="right"/>
              <w:rPr>
                <w:rFonts w:cs="Times New Roman"/>
                <w:sz w:val="16"/>
                <w:szCs w:val="18"/>
              </w:rPr>
            </w:pPr>
            <w:r w:rsidRPr="000775F9">
              <w:rPr>
                <w:rFonts w:cs="Times New Roman"/>
                <w:sz w:val="16"/>
                <w:szCs w:val="18"/>
              </w:rPr>
              <w:t>2.352,58</w:t>
            </w:r>
          </w:p>
        </w:tc>
        <w:tc>
          <w:tcPr>
            <w:tcW w:w="1300" w:type="dxa"/>
            <w:shd w:val="clear" w:color="auto" w:fill="CBFFCB"/>
          </w:tcPr>
          <w:p w14:paraId="28676177" w14:textId="36CF6588" w:rsidR="000775F9" w:rsidRPr="000775F9" w:rsidRDefault="000775F9" w:rsidP="000775F9">
            <w:pPr>
              <w:spacing w:after="0"/>
              <w:jc w:val="right"/>
              <w:rPr>
                <w:rFonts w:cs="Times New Roman"/>
                <w:sz w:val="16"/>
                <w:szCs w:val="18"/>
              </w:rPr>
            </w:pPr>
            <w:r w:rsidRPr="000775F9">
              <w:rPr>
                <w:rFonts w:cs="Times New Roman"/>
                <w:sz w:val="16"/>
                <w:szCs w:val="18"/>
              </w:rPr>
              <w:t>2.352,58</w:t>
            </w:r>
          </w:p>
        </w:tc>
        <w:tc>
          <w:tcPr>
            <w:tcW w:w="960" w:type="dxa"/>
            <w:shd w:val="clear" w:color="auto" w:fill="CBFFCB"/>
          </w:tcPr>
          <w:p w14:paraId="2112E81A" w14:textId="4D76F443" w:rsidR="000775F9" w:rsidRPr="000775F9" w:rsidRDefault="000775F9" w:rsidP="000775F9">
            <w:pPr>
              <w:spacing w:after="0"/>
              <w:jc w:val="right"/>
              <w:rPr>
                <w:rFonts w:cs="Times New Roman"/>
                <w:sz w:val="16"/>
                <w:szCs w:val="18"/>
              </w:rPr>
            </w:pPr>
            <w:r w:rsidRPr="000775F9">
              <w:rPr>
                <w:rFonts w:cs="Times New Roman"/>
                <w:sz w:val="16"/>
                <w:szCs w:val="18"/>
              </w:rPr>
              <w:t>38,32%</w:t>
            </w:r>
          </w:p>
        </w:tc>
        <w:tc>
          <w:tcPr>
            <w:tcW w:w="960" w:type="dxa"/>
            <w:shd w:val="clear" w:color="auto" w:fill="CBFFCB"/>
          </w:tcPr>
          <w:p w14:paraId="6D5EE710" w14:textId="678590B8"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76230351" w14:textId="77777777" w:rsidTr="000775F9">
        <w:tc>
          <w:tcPr>
            <w:tcW w:w="4211" w:type="dxa"/>
            <w:shd w:val="clear" w:color="auto" w:fill="F2F2F2"/>
          </w:tcPr>
          <w:p w14:paraId="6EE58C69" w14:textId="38433ED3" w:rsidR="000775F9" w:rsidRPr="000775F9" w:rsidRDefault="000775F9" w:rsidP="000775F9">
            <w:pPr>
              <w:spacing w:after="0"/>
              <w:rPr>
                <w:rFonts w:cs="Times New Roman"/>
                <w:sz w:val="18"/>
                <w:szCs w:val="18"/>
              </w:rPr>
            </w:pPr>
            <w:r w:rsidRPr="000775F9">
              <w:rPr>
                <w:rFonts w:cs="Times New Roman"/>
                <w:sz w:val="18"/>
                <w:szCs w:val="18"/>
              </w:rPr>
              <w:lastRenderedPageBreak/>
              <w:t>3 Rashodi poslovanja</w:t>
            </w:r>
          </w:p>
        </w:tc>
        <w:tc>
          <w:tcPr>
            <w:tcW w:w="1300" w:type="dxa"/>
            <w:shd w:val="clear" w:color="auto" w:fill="F2F2F2"/>
          </w:tcPr>
          <w:p w14:paraId="77488E74" w14:textId="06CDFCFF" w:rsidR="000775F9" w:rsidRPr="000775F9" w:rsidRDefault="000775F9" w:rsidP="000775F9">
            <w:pPr>
              <w:spacing w:after="0"/>
              <w:jc w:val="right"/>
              <w:rPr>
                <w:rFonts w:cs="Times New Roman"/>
                <w:sz w:val="18"/>
                <w:szCs w:val="18"/>
              </w:rPr>
            </w:pPr>
            <w:r w:rsidRPr="000775F9">
              <w:rPr>
                <w:rFonts w:cs="Times New Roman"/>
                <w:sz w:val="18"/>
                <w:szCs w:val="18"/>
              </w:rPr>
              <w:t>6.140,03</w:t>
            </w:r>
          </w:p>
        </w:tc>
        <w:tc>
          <w:tcPr>
            <w:tcW w:w="1300" w:type="dxa"/>
            <w:shd w:val="clear" w:color="auto" w:fill="F2F2F2"/>
          </w:tcPr>
          <w:p w14:paraId="358DF127" w14:textId="276F7C09"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1300" w:type="dxa"/>
            <w:shd w:val="clear" w:color="auto" w:fill="F2F2F2"/>
          </w:tcPr>
          <w:p w14:paraId="21692622" w14:textId="7AF61DFD"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960" w:type="dxa"/>
            <w:shd w:val="clear" w:color="auto" w:fill="F2F2F2"/>
          </w:tcPr>
          <w:p w14:paraId="59E8AC55" w14:textId="4EE96001" w:rsidR="000775F9" w:rsidRPr="000775F9" w:rsidRDefault="000775F9" w:rsidP="000775F9">
            <w:pPr>
              <w:spacing w:after="0"/>
              <w:jc w:val="right"/>
              <w:rPr>
                <w:rFonts w:cs="Times New Roman"/>
                <w:sz w:val="18"/>
                <w:szCs w:val="18"/>
              </w:rPr>
            </w:pPr>
            <w:r w:rsidRPr="000775F9">
              <w:rPr>
                <w:rFonts w:cs="Times New Roman"/>
                <w:sz w:val="18"/>
                <w:szCs w:val="18"/>
              </w:rPr>
              <w:t>38,32%</w:t>
            </w:r>
          </w:p>
        </w:tc>
        <w:tc>
          <w:tcPr>
            <w:tcW w:w="960" w:type="dxa"/>
            <w:shd w:val="clear" w:color="auto" w:fill="F2F2F2"/>
          </w:tcPr>
          <w:p w14:paraId="4E282BBE" w14:textId="6A14F22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8E79435" w14:textId="77777777" w:rsidTr="000775F9">
        <w:tc>
          <w:tcPr>
            <w:tcW w:w="4211" w:type="dxa"/>
            <w:shd w:val="clear" w:color="auto" w:fill="F2F2F2"/>
          </w:tcPr>
          <w:p w14:paraId="4B88BB37" w14:textId="072D6F2E"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5783149B" w14:textId="750EDFFB" w:rsidR="000775F9" w:rsidRPr="000775F9" w:rsidRDefault="000775F9" w:rsidP="000775F9">
            <w:pPr>
              <w:spacing w:after="0"/>
              <w:jc w:val="right"/>
              <w:rPr>
                <w:rFonts w:cs="Times New Roman"/>
                <w:sz w:val="18"/>
                <w:szCs w:val="18"/>
              </w:rPr>
            </w:pPr>
            <w:r w:rsidRPr="000775F9">
              <w:rPr>
                <w:rFonts w:cs="Times New Roman"/>
                <w:sz w:val="18"/>
                <w:szCs w:val="18"/>
              </w:rPr>
              <w:t>6.140,03</w:t>
            </w:r>
          </w:p>
        </w:tc>
        <w:tc>
          <w:tcPr>
            <w:tcW w:w="1300" w:type="dxa"/>
            <w:shd w:val="clear" w:color="auto" w:fill="F2F2F2"/>
          </w:tcPr>
          <w:p w14:paraId="5ABA602A" w14:textId="56B3A571"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1300" w:type="dxa"/>
            <w:shd w:val="clear" w:color="auto" w:fill="F2F2F2"/>
          </w:tcPr>
          <w:p w14:paraId="3B080DA4" w14:textId="44DECF05"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960" w:type="dxa"/>
            <w:shd w:val="clear" w:color="auto" w:fill="F2F2F2"/>
          </w:tcPr>
          <w:p w14:paraId="3F001303" w14:textId="32B8CD08" w:rsidR="000775F9" w:rsidRPr="000775F9" w:rsidRDefault="000775F9" w:rsidP="000775F9">
            <w:pPr>
              <w:spacing w:after="0"/>
              <w:jc w:val="right"/>
              <w:rPr>
                <w:rFonts w:cs="Times New Roman"/>
                <w:sz w:val="18"/>
                <w:szCs w:val="18"/>
              </w:rPr>
            </w:pPr>
            <w:r w:rsidRPr="000775F9">
              <w:rPr>
                <w:rFonts w:cs="Times New Roman"/>
                <w:sz w:val="18"/>
                <w:szCs w:val="18"/>
              </w:rPr>
              <w:t>38,32%</w:t>
            </w:r>
          </w:p>
        </w:tc>
        <w:tc>
          <w:tcPr>
            <w:tcW w:w="960" w:type="dxa"/>
            <w:shd w:val="clear" w:color="auto" w:fill="F2F2F2"/>
          </w:tcPr>
          <w:p w14:paraId="00E62A0B" w14:textId="769E7A0E"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5B6344C" w14:textId="77777777" w:rsidTr="000775F9">
        <w:tc>
          <w:tcPr>
            <w:tcW w:w="4211" w:type="dxa"/>
            <w:shd w:val="clear" w:color="auto" w:fill="F2F2F2"/>
          </w:tcPr>
          <w:p w14:paraId="49F63CE2" w14:textId="1A013588"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068A8166" w14:textId="3B6F67CA" w:rsidR="000775F9" w:rsidRPr="000775F9" w:rsidRDefault="000775F9" w:rsidP="000775F9">
            <w:pPr>
              <w:spacing w:after="0"/>
              <w:jc w:val="right"/>
              <w:rPr>
                <w:rFonts w:cs="Times New Roman"/>
                <w:sz w:val="18"/>
                <w:szCs w:val="18"/>
              </w:rPr>
            </w:pPr>
            <w:r w:rsidRPr="000775F9">
              <w:rPr>
                <w:rFonts w:cs="Times New Roman"/>
                <w:sz w:val="18"/>
                <w:szCs w:val="18"/>
              </w:rPr>
              <w:t>6.140,03</w:t>
            </w:r>
          </w:p>
        </w:tc>
        <w:tc>
          <w:tcPr>
            <w:tcW w:w="1300" w:type="dxa"/>
            <w:shd w:val="clear" w:color="auto" w:fill="F2F2F2"/>
          </w:tcPr>
          <w:p w14:paraId="0A92CAA0" w14:textId="3BED91DD"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1300" w:type="dxa"/>
            <w:shd w:val="clear" w:color="auto" w:fill="F2F2F2"/>
          </w:tcPr>
          <w:p w14:paraId="3C7401D1" w14:textId="2401B131" w:rsidR="000775F9" w:rsidRPr="000775F9" w:rsidRDefault="000775F9" w:rsidP="000775F9">
            <w:pPr>
              <w:spacing w:after="0"/>
              <w:jc w:val="right"/>
              <w:rPr>
                <w:rFonts w:cs="Times New Roman"/>
                <w:sz w:val="18"/>
                <w:szCs w:val="18"/>
              </w:rPr>
            </w:pPr>
            <w:r w:rsidRPr="000775F9">
              <w:rPr>
                <w:rFonts w:cs="Times New Roman"/>
                <w:sz w:val="18"/>
                <w:szCs w:val="18"/>
              </w:rPr>
              <w:t>2.352,58</w:t>
            </w:r>
          </w:p>
        </w:tc>
        <w:tc>
          <w:tcPr>
            <w:tcW w:w="960" w:type="dxa"/>
            <w:shd w:val="clear" w:color="auto" w:fill="F2F2F2"/>
          </w:tcPr>
          <w:p w14:paraId="4976706A" w14:textId="6FF75979" w:rsidR="000775F9" w:rsidRPr="000775F9" w:rsidRDefault="000775F9" w:rsidP="000775F9">
            <w:pPr>
              <w:spacing w:after="0"/>
              <w:jc w:val="right"/>
              <w:rPr>
                <w:rFonts w:cs="Times New Roman"/>
                <w:sz w:val="18"/>
                <w:szCs w:val="18"/>
              </w:rPr>
            </w:pPr>
            <w:r w:rsidRPr="000775F9">
              <w:rPr>
                <w:rFonts w:cs="Times New Roman"/>
                <w:sz w:val="18"/>
                <w:szCs w:val="18"/>
              </w:rPr>
              <w:t>38,32%</w:t>
            </w:r>
          </w:p>
        </w:tc>
        <w:tc>
          <w:tcPr>
            <w:tcW w:w="960" w:type="dxa"/>
            <w:shd w:val="clear" w:color="auto" w:fill="F2F2F2"/>
          </w:tcPr>
          <w:p w14:paraId="5FC362E7" w14:textId="7F306B64"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677732C" w14:textId="77777777" w:rsidTr="000775F9">
        <w:tc>
          <w:tcPr>
            <w:tcW w:w="4211" w:type="dxa"/>
          </w:tcPr>
          <w:p w14:paraId="1FC3286E" w14:textId="1F8A3B4C"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1CF2BBDC" w14:textId="1511A40F" w:rsidR="000775F9" w:rsidRDefault="000775F9" w:rsidP="000775F9">
            <w:pPr>
              <w:spacing w:after="0"/>
              <w:jc w:val="right"/>
              <w:rPr>
                <w:rFonts w:cs="Times New Roman"/>
                <w:sz w:val="18"/>
                <w:szCs w:val="18"/>
              </w:rPr>
            </w:pPr>
            <w:r>
              <w:rPr>
                <w:rFonts w:cs="Times New Roman"/>
                <w:sz w:val="18"/>
                <w:szCs w:val="18"/>
              </w:rPr>
              <w:t>6.140,03</w:t>
            </w:r>
          </w:p>
        </w:tc>
        <w:tc>
          <w:tcPr>
            <w:tcW w:w="1300" w:type="dxa"/>
          </w:tcPr>
          <w:p w14:paraId="271DADBB" w14:textId="60CF97EF" w:rsidR="000775F9" w:rsidRDefault="000775F9" w:rsidP="000775F9">
            <w:pPr>
              <w:spacing w:after="0"/>
              <w:jc w:val="right"/>
              <w:rPr>
                <w:rFonts w:cs="Times New Roman"/>
                <w:sz w:val="18"/>
                <w:szCs w:val="18"/>
              </w:rPr>
            </w:pPr>
            <w:r>
              <w:rPr>
                <w:rFonts w:cs="Times New Roman"/>
                <w:sz w:val="18"/>
                <w:szCs w:val="18"/>
              </w:rPr>
              <w:t>2.352,58</w:t>
            </w:r>
          </w:p>
        </w:tc>
        <w:tc>
          <w:tcPr>
            <w:tcW w:w="1300" w:type="dxa"/>
          </w:tcPr>
          <w:p w14:paraId="389EAB5C" w14:textId="1704866A" w:rsidR="000775F9" w:rsidRDefault="000775F9" w:rsidP="000775F9">
            <w:pPr>
              <w:spacing w:after="0"/>
              <w:jc w:val="right"/>
              <w:rPr>
                <w:rFonts w:cs="Times New Roman"/>
                <w:sz w:val="18"/>
                <w:szCs w:val="18"/>
              </w:rPr>
            </w:pPr>
            <w:r>
              <w:rPr>
                <w:rFonts w:cs="Times New Roman"/>
                <w:sz w:val="18"/>
                <w:szCs w:val="18"/>
              </w:rPr>
              <w:t>2.352,58</w:t>
            </w:r>
          </w:p>
        </w:tc>
        <w:tc>
          <w:tcPr>
            <w:tcW w:w="960" w:type="dxa"/>
          </w:tcPr>
          <w:p w14:paraId="3A20CCC0" w14:textId="23A55B23" w:rsidR="000775F9" w:rsidRDefault="000775F9" w:rsidP="000775F9">
            <w:pPr>
              <w:spacing w:after="0"/>
              <w:jc w:val="right"/>
              <w:rPr>
                <w:rFonts w:cs="Times New Roman"/>
                <w:sz w:val="18"/>
                <w:szCs w:val="18"/>
              </w:rPr>
            </w:pPr>
            <w:r>
              <w:rPr>
                <w:rFonts w:cs="Times New Roman"/>
                <w:sz w:val="18"/>
                <w:szCs w:val="18"/>
              </w:rPr>
              <w:t>38,32%</w:t>
            </w:r>
          </w:p>
        </w:tc>
        <w:tc>
          <w:tcPr>
            <w:tcW w:w="960" w:type="dxa"/>
          </w:tcPr>
          <w:p w14:paraId="175BC3E9" w14:textId="19A6244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1B99DACD" w14:textId="77777777" w:rsidTr="000775F9">
        <w:trPr>
          <w:trHeight w:val="540"/>
        </w:trPr>
        <w:tc>
          <w:tcPr>
            <w:tcW w:w="4211" w:type="dxa"/>
            <w:shd w:val="clear" w:color="auto" w:fill="DAE8F2"/>
            <w:vAlign w:val="center"/>
          </w:tcPr>
          <w:p w14:paraId="59148570" w14:textId="786BB300" w:rsidR="000775F9" w:rsidRPr="000775F9" w:rsidRDefault="000775F9" w:rsidP="000775F9">
            <w:pPr>
              <w:spacing w:after="0"/>
              <w:rPr>
                <w:rFonts w:cs="Times New Roman"/>
                <w:b/>
                <w:sz w:val="18"/>
                <w:szCs w:val="18"/>
              </w:rPr>
            </w:pPr>
            <w:r w:rsidRPr="000775F9">
              <w:rPr>
                <w:rFonts w:cs="Times New Roman"/>
                <w:b/>
                <w:sz w:val="18"/>
                <w:szCs w:val="18"/>
              </w:rPr>
              <w:t>AKTIVNOST A120806 JEDNOKRATNE NOVČANE POMOĆI  OBITELJIMA I KUĆANSTVIMA</w:t>
            </w:r>
          </w:p>
        </w:tc>
        <w:tc>
          <w:tcPr>
            <w:tcW w:w="1300" w:type="dxa"/>
            <w:shd w:val="clear" w:color="auto" w:fill="DAE8F2"/>
            <w:vAlign w:val="center"/>
          </w:tcPr>
          <w:p w14:paraId="034FF5A1" w14:textId="56BF009C" w:rsidR="000775F9" w:rsidRPr="000775F9" w:rsidRDefault="000775F9" w:rsidP="000775F9">
            <w:pPr>
              <w:spacing w:after="0"/>
              <w:jc w:val="right"/>
              <w:rPr>
                <w:rFonts w:cs="Times New Roman"/>
                <w:b/>
                <w:sz w:val="18"/>
                <w:szCs w:val="18"/>
              </w:rPr>
            </w:pPr>
            <w:r w:rsidRPr="000775F9">
              <w:rPr>
                <w:rFonts w:cs="Times New Roman"/>
                <w:b/>
                <w:sz w:val="18"/>
                <w:szCs w:val="18"/>
              </w:rPr>
              <w:t>12.332,84</w:t>
            </w:r>
          </w:p>
        </w:tc>
        <w:tc>
          <w:tcPr>
            <w:tcW w:w="1300" w:type="dxa"/>
            <w:shd w:val="clear" w:color="auto" w:fill="DAE8F2"/>
            <w:vAlign w:val="center"/>
          </w:tcPr>
          <w:p w14:paraId="2D8ED018" w14:textId="78873304" w:rsidR="000775F9" w:rsidRPr="000775F9" w:rsidRDefault="000775F9" w:rsidP="000775F9">
            <w:pPr>
              <w:spacing w:after="0"/>
              <w:jc w:val="right"/>
              <w:rPr>
                <w:rFonts w:cs="Times New Roman"/>
                <w:b/>
                <w:sz w:val="18"/>
                <w:szCs w:val="18"/>
              </w:rPr>
            </w:pPr>
            <w:r w:rsidRPr="000775F9">
              <w:rPr>
                <w:rFonts w:cs="Times New Roman"/>
                <w:b/>
                <w:sz w:val="18"/>
                <w:szCs w:val="18"/>
              </w:rPr>
              <w:t>20.000,00</w:t>
            </w:r>
          </w:p>
        </w:tc>
        <w:tc>
          <w:tcPr>
            <w:tcW w:w="1300" w:type="dxa"/>
            <w:shd w:val="clear" w:color="auto" w:fill="DAE8F2"/>
            <w:vAlign w:val="center"/>
          </w:tcPr>
          <w:p w14:paraId="5AD201CF" w14:textId="75BD1231" w:rsidR="000775F9" w:rsidRPr="000775F9" w:rsidRDefault="000775F9" w:rsidP="000775F9">
            <w:pPr>
              <w:spacing w:after="0"/>
              <w:jc w:val="right"/>
              <w:rPr>
                <w:rFonts w:cs="Times New Roman"/>
                <w:b/>
                <w:sz w:val="18"/>
                <w:szCs w:val="18"/>
              </w:rPr>
            </w:pPr>
            <w:r w:rsidRPr="000775F9">
              <w:rPr>
                <w:rFonts w:cs="Times New Roman"/>
                <w:b/>
                <w:sz w:val="18"/>
                <w:szCs w:val="18"/>
              </w:rPr>
              <w:t>19.192,11</w:t>
            </w:r>
          </w:p>
        </w:tc>
        <w:tc>
          <w:tcPr>
            <w:tcW w:w="960" w:type="dxa"/>
            <w:shd w:val="clear" w:color="auto" w:fill="DAE8F2"/>
            <w:vAlign w:val="center"/>
          </w:tcPr>
          <w:p w14:paraId="459C51EB" w14:textId="716FD7CF" w:rsidR="000775F9" w:rsidRPr="000775F9" w:rsidRDefault="000775F9" w:rsidP="000775F9">
            <w:pPr>
              <w:spacing w:after="0"/>
              <w:jc w:val="right"/>
              <w:rPr>
                <w:rFonts w:cs="Times New Roman"/>
                <w:b/>
                <w:sz w:val="18"/>
                <w:szCs w:val="18"/>
              </w:rPr>
            </w:pPr>
            <w:r w:rsidRPr="000775F9">
              <w:rPr>
                <w:rFonts w:cs="Times New Roman"/>
                <w:b/>
                <w:sz w:val="18"/>
                <w:szCs w:val="18"/>
              </w:rPr>
              <w:t>155,62%</w:t>
            </w:r>
          </w:p>
        </w:tc>
        <w:tc>
          <w:tcPr>
            <w:tcW w:w="960" w:type="dxa"/>
            <w:shd w:val="clear" w:color="auto" w:fill="DAE8F2"/>
            <w:vAlign w:val="center"/>
          </w:tcPr>
          <w:p w14:paraId="18FF778B" w14:textId="6AB723B2" w:rsidR="000775F9" w:rsidRPr="000775F9" w:rsidRDefault="000775F9" w:rsidP="000775F9">
            <w:pPr>
              <w:spacing w:after="0"/>
              <w:jc w:val="right"/>
              <w:rPr>
                <w:rFonts w:cs="Times New Roman"/>
                <w:b/>
                <w:sz w:val="18"/>
                <w:szCs w:val="18"/>
              </w:rPr>
            </w:pPr>
            <w:r w:rsidRPr="000775F9">
              <w:rPr>
                <w:rFonts w:cs="Times New Roman"/>
                <w:b/>
                <w:sz w:val="18"/>
                <w:szCs w:val="18"/>
              </w:rPr>
              <w:t>95,96%</w:t>
            </w:r>
          </w:p>
        </w:tc>
      </w:tr>
      <w:tr w:rsidR="000775F9" w:rsidRPr="000775F9" w14:paraId="63236E54" w14:textId="77777777" w:rsidTr="000775F9">
        <w:tc>
          <w:tcPr>
            <w:tcW w:w="4211" w:type="dxa"/>
            <w:shd w:val="clear" w:color="auto" w:fill="CBFFCB"/>
          </w:tcPr>
          <w:p w14:paraId="358867D4" w14:textId="614C7C88"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D041099" w14:textId="4E525C73" w:rsidR="000775F9" w:rsidRPr="000775F9" w:rsidRDefault="000775F9" w:rsidP="000775F9">
            <w:pPr>
              <w:spacing w:after="0"/>
              <w:jc w:val="right"/>
              <w:rPr>
                <w:rFonts w:cs="Times New Roman"/>
                <w:sz w:val="16"/>
                <w:szCs w:val="18"/>
              </w:rPr>
            </w:pPr>
            <w:r w:rsidRPr="000775F9">
              <w:rPr>
                <w:rFonts w:cs="Times New Roman"/>
                <w:sz w:val="16"/>
                <w:szCs w:val="18"/>
              </w:rPr>
              <w:t>12.332,84</w:t>
            </w:r>
          </w:p>
        </w:tc>
        <w:tc>
          <w:tcPr>
            <w:tcW w:w="1300" w:type="dxa"/>
            <w:shd w:val="clear" w:color="auto" w:fill="CBFFCB"/>
          </w:tcPr>
          <w:p w14:paraId="2FFD9C98" w14:textId="48B188F6" w:rsidR="000775F9" w:rsidRPr="000775F9" w:rsidRDefault="000775F9" w:rsidP="000775F9">
            <w:pPr>
              <w:spacing w:after="0"/>
              <w:jc w:val="right"/>
              <w:rPr>
                <w:rFonts w:cs="Times New Roman"/>
                <w:sz w:val="16"/>
                <w:szCs w:val="18"/>
              </w:rPr>
            </w:pPr>
            <w:r w:rsidRPr="000775F9">
              <w:rPr>
                <w:rFonts w:cs="Times New Roman"/>
                <w:sz w:val="16"/>
                <w:szCs w:val="18"/>
              </w:rPr>
              <w:t>20.000,00</w:t>
            </w:r>
          </w:p>
        </w:tc>
        <w:tc>
          <w:tcPr>
            <w:tcW w:w="1300" w:type="dxa"/>
            <w:shd w:val="clear" w:color="auto" w:fill="CBFFCB"/>
          </w:tcPr>
          <w:p w14:paraId="2F6D32FC" w14:textId="5DE00F65" w:rsidR="000775F9" w:rsidRPr="000775F9" w:rsidRDefault="000775F9" w:rsidP="000775F9">
            <w:pPr>
              <w:spacing w:after="0"/>
              <w:jc w:val="right"/>
              <w:rPr>
                <w:rFonts w:cs="Times New Roman"/>
                <w:sz w:val="16"/>
                <w:szCs w:val="18"/>
              </w:rPr>
            </w:pPr>
            <w:r w:rsidRPr="000775F9">
              <w:rPr>
                <w:rFonts w:cs="Times New Roman"/>
                <w:sz w:val="16"/>
                <w:szCs w:val="18"/>
              </w:rPr>
              <w:t>19.192,11</w:t>
            </w:r>
          </w:p>
        </w:tc>
        <w:tc>
          <w:tcPr>
            <w:tcW w:w="960" w:type="dxa"/>
            <w:shd w:val="clear" w:color="auto" w:fill="CBFFCB"/>
          </w:tcPr>
          <w:p w14:paraId="0B49B721" w14:textId="77BB8136" w:rsidR="000775F9" w:rsidRPr="000775F9" w:rsidRDefault="000775F9" w:rsidP="000775F9">
            <w:pPr>
              <w:spacing w:after="0"/>
              <w:jc w:val="right"/>
              <w:rPr>
                <w:rFonts w:cs="Times New Roman"/>
                <w:sz w:val="16"/>
                <w:szCs w:val="18"/>
              </w:rPr>
            </w:pPr>
            <w:r w:rsidRPr="000775F9">
              <w:rPr>
                <w:rFonts w:cs="Times New Roman"/>
                <w:sz w:val="16"/>
                <w:szCs w:val="18"/>
              </w:rPr>
              <w:t>155,62%</w:t>
            </w:r>
          </w:p>
        </w:tc>
        <w:tc>
          <w:tcPr>
            <w:tcW w:w="960" w:type="dxa"/>
            <w:shd w:val="clear" w:color="auto" w:fill="CBFFCB"/>
          </w:tcPr>
          <w:p w14:paraId="26032EB4" w14:textId="6F58E78E" w:rsidR="000775F9" w:rsidRPr="000775F9" w:rsidRDefault="000775F9" w:rsidP="000775F9">
            <w:pPr>
              <w:spacing w:after="0"/>
              <w:jc w:val="right"/>
              <w:rPr>
                <w:rFonts w:cs="Times New Roman"/>
                <w:sz w:val="16"/>
                <w:szCs w:val="18"/>
              </w:rPr>
            </w:pPr>
            <w:r w:rsidRPr="000775F9">
              <w:rPr>
                <w:rFonts w:cs="Times New Roman"/>
                <w:sz w:val="16"/>
                <w:szCs w:val="18"/>
              </w:rPr>
              <w:t>95,96%</w:t>
            </w:r>
          </w:p>
        </w:tc>
      </w:tr>
      <w:tr w:rsidR="000775F9" w:rsidRPr="000775F9" w14:paraId="72A076B4" w14:textId="77777777" w:rsidTr="000775F9">
        <w:tc>
          <w:tcPr>
            <w:tcW w:w="4211" w:type="dxa"/>
            <w:shd w:val="clear" w:color="auto" w:fill="F2F2F2"/>
          </w:tcPr>
          <w:p w14:paraId="5A1AE4DD" w14:textId="10F6DD3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4CADE7B" w14:textId="69914A57" w:rsidR="000775F9" w:rsidRPr="000775F9" w:rsidRDefault="000775F9" w:rsidP="000775F9">
            <w:pPr>
              <w:spacing w:after="0"/>
              <w:jc w:val="right"/>
              <w:rPr>
                <w:rFonts w:cs="Times New Roman"/>
                <w:sz w:val="18"/>
                <w:szCs w:val="18"/>
              </w:rPr>
            </w:pPr>
            <w:r w:rsidRPr="000775F9">
              <w:rPr>
                <w:rFonts w:cs="Times New Roman"/>
                <w:sz w:val="18"/>
                <w:szCs w:val="18"/>
              </w:rPr>
              <w:t>12.332,84</w:t>
            </w:r>
          </w:p>
        </w:tc>
        <w:tc>
          <w:tcPr>
            <w:tcW w:w="1300" w:type="dxa"/>
            <w:shd w:val="clear" w:color="auto" w:fill="F2F2F2"/>
          </w:tcPr>
          <w:p w14:paraId="05C5F99E" w14:textId="05DDD0C3"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1705C937" w14:textId="299E848F" w:rsidR="000775F9" w:rsidRPr="000775F9" w:rsidRDefault="000775F9" w:rsidP="000775F9">
            <w:pPr>
              <w:spacing w:after="0"/>
              <w:jc w:val="right"/>
              <w:rPr>
                <w:rFonts w:cs="Times New Roman"/>
                <w:sz w:val="18"/>
                <w:szCs w:val="18"/>
              </w:rPr>
            </w:pPr>
            <w:r w:rsidRPr="000775F9">
              <w:rPr>
                <w:rFonts w:cs="Times New Roman"/>
                <w:sz w:val="18"/>
                <w:szCs w:val="18"/>
              </w:rPr>
              <w:t>19.192,11</w:t>
            </w:r>
          </w:p>
        </w:tc>
        <w:tc>
          <w:tcPr>
            <w:tcW w:w="960" w:type="dxa"/>
            <w:shd w:val="clear" w:color="auto" w:fill="F2F2F2"/>
          </w:tcPr>
          <w:p w14:paraId="5404F9E7" w14:textId="415032DF" w:rsidR="000775F9" w:rsidRPr="000775F9" w:rsidRDefault="000775F9" w:rsidP="000775F9">
            <w:pPr>
              <w:spacing w:after="0"/>
              <w:jc w:val="right"/>
              <w:rPr>
                <w:rFonts w:cs="Times New Roman"/>
                <w:sz w:val="18"/>
                <w:szCs w:val="18"/>
              </w:rPr>
            </w:pPr>
            <w:r w:rsidRPr="000775F9">
              <w:rPr>
                <w:rFonts w:cs="Times New Roman"/>
                <w:sz w:val="18"/>
                <w:szCs w:val="18"/>
              </w:rPr>
              <w:t>155,62%</w:t>
            </w:r>
          </w:p>
        </w:tc>
        <w:tc>
          <w:tcPr>
            <w:tcW w:w="960" w:type="dxa"/>
            <w:shd w:val="clear" w:color="auto" w:fill="F2F2F2"/>
          </w:tcPr>
          <w:p w14:paraId="5DF3F23A" w14:textId="3CBC7572" w:rsidR="000775F9" w:rsidRPr="000775F9" w:rsidRDefault="000775F9" w:rsidP="000775F9">
            <w:pPr>
              <w:spacing w:after="0"/>
              <w:jc w:val="right"/>
              <w:rPr>
                <w:rFonts w:cs="Times New Roman"/>
                <w:sz w:val="18"/>
                <w:szCs w:val="18"/>
              </w:rPr>
            </w:pPr>
            <w:r w:rsidRPr="000775F9">
              <w:rPr>
                <w:rFonts w:cs="Times New Roman"/>
                <w:sz w:val="18"/>
                <w:szCs w:val="18"/>
              </w:rPr>
              <w:t>95,96%</w:t>
            </w:r>
          </w:p>
        </w:tc>
      </w:tr>
      <w:tr w:rsidR="000775F9" w:rsidRPr="000775F9" w14:paraId="53E3172C" w14:textId="77777777" w:rsidTr="000775F9">
        <w:tc>
          <w:tcPr>
            <w:tcW w:w="4211" w:type="dxa"/>
            <w:shd w:val="clear" w:color="auto" w:fill="F2F2F2"/>
          </w:tcPr>
          <w:p w14:paraId="5E6EF8F4" w14:textId="49FCE254"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F2F2F2"/>
          </w:tcPr>
          <w:p w14:paraId="625197FB" w14:textId="05838736" w:rsidR="000775F9" w:rsidRPr="000775F9" w:rsidRDefault="000775F9" w:rsidP="000775F9">
            <w:pPr>
              <w:spacing w:after="0"/>
              <w:jc w:val="right"/>
              <w:rPr>
                <w:rFonts w:cs="Times New Roman"/>
                <w:sz w:val="18"/>
                <w:szCs w:val="18"/>
              </w:rPr>
            </w:pPr>
            <w:r w:rsidRPr="000775F9">
              <w:rPr>
                <w:rFonts w:cs="Times New Roman"/>
                <w:sz w:val="18"/>
                <w:szCs w:val="18"/>
              </w:rPr>
              <w:t>12.332,84</w:t>
            </w:r>
          </w:p>
        </w:tc>
        <w:tc>
          <w:tcPr>
            <w:tcW w:w="1300" w:type="dxa"/>
            <w:shd w:val="clear" w:color="auto" w:fill="F2F2F2"/>
          </w:tcPr>
          <w:p w14:paraId="6F40753D" w14:textId="21E6DC2A"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16DE8512" w14:textId="3098FDEB" w:rsidR="000775F9" w:rsidRPr="000775F9" w:rsidRDefault="000775F9" w:rsidP="000775F9">
            <w:pPr>
              <w:spacing w:after="0"/>
              <w:jc w:val="right"/>
              <w:rPr>
                <w:rFonts w:cs="Times New Roman"/>
                <w:sz w:val="18"/>
                <w:szCs w:val="18"/>
              </w:rPr>
            </w:pPr>
            <w:r w:rsidRPr="000775F9">
              <w:rPr>
                <w:rFonts w:cs="Times New Roman"/>
                <w:sz w:val="18"/>
                <w:szCs w:val="18"/>
              </w:rPr>
              <w:t>19.192,11</w:t>
            </w:r>
          </w:p>
        </w:tc>
        <w:tc>
          <w:tcPr>
            <w:tcW w:w="960" w:type="dxa"/>
            <w:shd w:val="clear" w:color="auto" w:fill="F2F2F2"/>
          </w:tcPr>
          <w:p w14:paraId="71A3CA32" w14:textId="7851DEDC" w:rsidR="000775F9" w:rsidRPr="000775F9" w:rsidRDefault="000775F9" w:rsidP="000775F9">
            <w:pPr>
              <w:spacing w:after="0"/>
              <w:jc w:val="right"/>
              <w:rPr>
                <w:rFonts w:cs="Times New Roman"/>
                <w:sz w:val="18"/>
                <w:szCs w:val="18"/>
              </w:rPr>
            </w:pPr>
            <w:r w:rsidRPr="000775F9">
              <w:rPr>
                <w:rFonts w:cs="Times New Roman"/>
                <w:sz w:val="18"/>
                <w:szCs w:val="18"/>
              </w:rPr>
              <w:t>155,62%</w:t>
            </w:r>
          </w:p>
        </w:tc>
        <w:tc>
          <w:tcPr>
            <w:tcW w:w="960" w:type="dxa"/>
            <w:shd w:val="clear" w:color="auto" w:fill="F2F2F2"/>
          </w:tcPr>
          <w:p w14:paraId="3390C505" w14:textId="77DF8A7D" w:rsidR="000775F9" w:rsidRPr="000775F9" w:rsidRDefault="000775F9" w:rsidP="000775F9">
            <w:pPr>
              <w:spacing w:after="0"/>
              <w:jc w:val="right"/>
              <w:rPr>
                <w:rFonts w:cs="Times New Roman"/>
                <w:sz w:val="18"/>
                <w:szCs w:val="18"/>
              </w:rPr>
            </w:pPr>
            <w:r w:rsidRPr="000775F9">
              <w:rPr>
                <w:rFonts w:cs="Times New Roman"/>
                <w:sz w:val="18"/>
                <w:szCs w:val="18"/>
              </w:rPr>
              <w:t>95,96%</w:t>
            </w:r>
          </w:p>
        </w:tc>
      </w:tr>
      <w:tr w:rsidR="000775F9" w:rsidRPr="000775F9" w14:paraId="0AA17770" w14:textId="77777777" w:rsidTr="000775F9">
        <w:tc>
          <w:tcPr>
            <w:tcW w:w="4211" w:type="dxa"/>
            <w:shd w:val="clear" w:color="auto" w:fill="F2F2F2"/>
          </w:tcPr>
          <w:p w14:paraId="5289CEFB" w14:textId="6F6FC420"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0BD64861" w14:textId="2DC3E18F" w:rsidR="000775F9" w:rsidRPr="000775F9" w:rsidRDefault="000775F9" w:rsidP="000775F9">
            <w:pPr>
              <w:spacing w:after="0"/>
              <w:jc w:val="right"/>
              <w:rPr>
                <w:rFonts w:cs="Times New Roman"/>
                <w:sz w:val="18"/>
                <w:szCs w:val="18"/>
              </w:rPr>
            </w:pPr>
            <w:r w:rsidRPr="000775F9">
              <w:rPr>
                <w:rFonts w:cs="Times New Roman"/>
                <w:sz w:val="18"/>
                <w:szCs w:val="18"/>
              </w:rPr>
              <w:t>12.332,84</w:t>
            </w:r>
          </w:p>
        </w:tc>
        <w:tc>
          <w:tcPr>
            <w:tcW w:w="1300" w:type="dxa"/>
            <w:shd w:val="clear" w:color="auto" w:fill="F2F2F2"/>
          </w:tcPr>
          <w:p w14:paraId="36A378DF" w14:textId="4EB0EE02"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3860CF5D" w14:textId="74A7B25E" w:rsidR="000775F9" w:rsidRPr="000775F9" w:rsidRDefault="000775F9" w:rsidP="000775F9">
            <w:pPr>
              <w:spacing w:after="0"/>
              <w:jc w:val="right"/>
              <w:rPr>
                <w:rFonts w:cs="Times New Roman"/>
                <w:sz w:val="18"/>
                <w:szCs w:val="18"/>
              </w:rPr>
            </w:pPr>
            <w:r w:rsidRPr="000775F9">
              <w:rPr>
                <w:rFonts w:cs="Times New Roman"/>
                <w:sz w:val="18"/>
                <w:szCs w:val="18"/>
              </w:rPr>
              <w:t>19.192,11</w:t>
            </w:r>
          </w:p>
        </w:tc>
        <w:tc>
          <w:tcPr>
            <w:tcW w:w="960" w:type="dxa"/>
            <w:shd w:val="clear" w:color="auto" w:fill="F2F2F2"/>
          </w:tcPr>
          <w:p w14:paraId="75000025" w14:textId="6072B2B6" w:rsidR="000775F9" w:rsidRPr="000775F9" w:rsidRDefault="000775F9" w:rsidP="000775F9">
            <w:pPr>
              <w:spacing w:after="0"/>
              <w:jc w:val="right"/>
              <w:rPr>
                <w:rFonts w:cs="Times New Roman"/>
                <w:sz w:val="18"/>
                <w:szCs w:val="18"/>
              </w:rPr>
            </w:pPr>
            <w:r w:rsidRPr="000775F9">
              <w:rPr>
                <w:rFonts w:cs="Times New Roman"/>
                <w:sz w:val="18"/>
                <w:szCs w:val="18"/>
              </w:rPr>
              <w:t>155,62%</w:t>
            </w:r>
          </w:p>
        </w:tc>
        <w:tc>
          <w:tcPr>
            <w:tcW w:w="960" w:type="dxa"/>
            <w:shd w:val="clear" w:color="auto" w:fill="F2F2F2"/>
          </w:tcPr>
          <w:p w14:paraId="1C1271B9" w14:textId="2B3EE5FB" w:rsidR="000775F9" w:rsidRPr="000775F9" w:rsidRDefault="000775F9" w:rsidP="000775F9">
            <w:pPr>
              <w:spacing w:after="0"/>
              <w:jc w:val="right"/>
              <w:rPr>
                <w:rFonts w:cs="Times New Roman"/>
                <w:sz w:val="18"/>
                <w:szCs w:val="18"/>
              </w:rPr>
            </w:pPr>
            <w:r w:rsidRPr="000775F9">
              <w:rPr>
                <w:rFonts w:cs="Times New Roman"/>
                <w:sz w:val="18"/>
                <w:szCs w:val="18"/>
              </w:rPr>
              <w:t>95,96%</w:t>
            </w:r>
          </w:p>
        </w:tc>
      </w:tr>
      <w:tr w:rsidR="000775F9" w14:paraId="5FF0A9A2" w14:textId="77777777" w:rsidTr="000775F9">
        <w:tc>
          <w:tcPr>
            <w:tcW w:w="4211" w:type="dxa"/>
          </w:tcPr>
          <w:p w14:paraId="151664A3" w14:textId="2EA8A589" w:rsidR="000775F9" w:rsidRDefault="000775F9" w:rsidP="000775F9">
            <w:pPr>
              <w:spacing w:after="0"/>
              <w:rPr>
                <w:rFonts w:cs="Times New Roman"/>
                <w:sz w:val="18"/>
                <w:szCs w:val="18"/>
              </w:rPr>
            </w:pPr>
            <w:r>
              <w:rPr>
                <w:rFonts w:cs="Times New Roman"/>
                <w:sz w:val="18"/>
                <w:szCs w:val="18"/>
              </w:rPr>
              <w:t>3721 Naknade građanima i kućanstvima u novcu</w:t>
            </w:r>
          </w:p>
        </w:tc>
        <w:tc>
          <w:tcPr>
            <w:tcW w:w="1300" w:type="dxa"/>
          </w:tcPr>
          <w:p w14:paraId="171F881A" w14:textId="16E35203" w:rsidR="000775F9" w:rsidRDefault="000775F9" w:rsidP="000775F9">
            <w:pPr>
              <w:spacing w:after="0"/>
              <w:jc w:val="right"/>
              <w:rPr>
                <w:rFonts w:cs="Times New Roman"/>
                <w:sz w:val="18"/>
                <w:szCs w:val="18"/>
              </w:rPr>
            </w:pPr>
            <w:r>
              <w:rPr>
                <w:rFonts w:cs="Times New Roman"/>
                <w:sz w:val="18"/>
                <w:szCs w:val="18"/>
              </w:rPr>
              <w:t>12.332,84</w:t>
            </w:r>
          </w:p>
        </w:tc>
        <w:tc>
          <w:tcPr>
            <w:tcW w:w="1300" w:type="dxa"/>
          </w:tcPr>
          <w:p w14:paraId="2FB4FA7B" w14:textId="29CDFD61" w:rsidR="000775F9" w:rsidRDefault="000775F9" w:rsidP="000775F9">
            <w:pPr>
              <w:spacing w:after="0"/>
              <w:jc w:val="right"/>
              <w:rPr>
                <w:rFonts w:cs="Times New Roman"/>
                <w:sz w:val="18"/>
                <w:szCs w:val="18"/>
              </w:rPr>
            </w:pPr>
            <w:r>
              <w:rPr>
                <w:rFonts w:cs="Times New Roman"/>
                <w:sz w:val="18"/>
                <w:szCs w:val="18"/>
              </w:rPr>
              <w:t>20.000,00</w:t>
            </w:r>
          </w:p>
        </w:tc>
        <w:tc>
          <w:tcPr>
            <w:tcW w:w="1300" w:type="dxa"/>
          </w:tcPr>
          <w:p w14:paraId="4CF9FA87" w14:textId="5E7E463B" w:rsidR="000775F9" w:rsidRDefault="000775F9" w:rsidP="000775F9">
            <w:pPr>
              <w:spacing w:after="0"/>
              <w:jc w:val="right"/>
              <w:rPr>
                <w:rFonts w:cs="Times New Roman"/>
                <w:sz w:val="18"/>
                <w:szCs w:val="18"/>
              </w:rPr>
            </w:pPr>
            <w:r>
              <w:rPr>
                <w:rFonts w:cs="Times New Roman"/>
                <w:sz w:val="18"/>
                <w:szCs w:val="18"/>
              </w:rPr>
              <w:t>19.192,11</w:t>
            </w:r>
          </w:p>
        </w:tc>
        <w:tc>
          <w:tcPr>
            <w:tcW w:w="960" w:type="dxa"/>
          </w:tcPr>
          <w:p w14:paraId="2D0CEF93" w14:textId="2D593707" w:rsidR="000775F9" w:rsidRDefault="000775F9" w:rsidP="000775F9">
            <w:pPr>
              <w:spacing w:after="0"/>
              <w:jc w:val="right"/>
              <w:rPr>
                <w:rFonts w:cs="Times New Roman"/>
                <w:sz w:val="18"/>
                <w:szCs w:val="18"/>
              </w:rPr>
            </w:pPr>
            <w:r>
              <w:rPr>
                <w:rFonts w:cs="Times New Roman"/>
                <w:sz w:val="18"/>
                <w:szCs w:val="18"/>
              </w:rPr>
              <w:t>155,62%</w:t>
            </w:r>
          </w:p>
        </w:tc>
        <w:tc>
          <w:tcPr>
            <w:tcW w:w="960" w:type="dxa"/>
          </w:tcPr>
          <w:p w14:paraId="644FAEC5" w14:textId="52A0C91B" w:rsidR="000775F9" w:rsidRDefault="000775F9" w:rsidP="000775F9">
            <w:pPr>
              <w:spacing w:after="0"/>
              <w:jc w:val="right"/>
              <w:rPr>
                <w:rFonts w:cs="Times New Roman"/>
                <w:sz w:val="18"/>
                <w:szCs w:val="18"/>
              </w:rPr>
            </w:pPr>
            <w:r>
              <w:rPr>
                <w:rFonts w:cs="Times New Roman"/>
                <w:sz w:val="18"/>
                <w:szCs w:val="18"/>
              </w:rPr>
              <w:t>95,96%</w:t>
            </w:r>
          </w:p>
        </w:tc>
      </w:tr>
      <w:tr w:rsidR="000775F9" w:rsidRPr="000775F9" w14:paraId="0C280DFB" w14:textId="77777777" w:rsidTr="000775F9">
        <w:trPr>
          <w:trHeight w:val="540"/>
        </w:trPr>
        <w:tc>
          <w:tcPr>
            <w:tcW w:w="4211" w:type="dxa"/>
            <w:shd w:val="clear" w:color="auto" w:fill="DAE8F2"/>
            <w:vAlign w:val="center"/>
          </w:tcPr>
          <w:p w14:paraId="33C634EF" w14:textId="77ACFFB1" w:rsidR="000775F9" w:rsidRPr="000775F9" w:rsidRDefault="000775F9" w:rsidP="000775F9">
            <w:pPr>
              <w:spacing w:after="0"/>
              <w:rPr>
                <w:rFonts w:cs="Times New Roman"/>
                <w:b/>
                <w:sz w:val="18"/>
                <w:szCs w:val="18"/>
              </w:rPr>
            </w:pPr>
            <w:r w:rsidRPr="000775F9">
              <w:rPr>
                <w:rFonts w:cs="Times New Roman"/>
                <w:b/>
                <w:sz w:val="18"/>
                <w:szCs w:val="18"/>
              </w:rPr>
              <w:t>AKTIVNOST A120808 NAKNADE ZA NOVOROĐENČAD</w:t>
            </w:r>
          </w:p>
        </w:tc>
        <w:tc>
          <w:tcPr>
            <w:tcW w:w="1300" w:type="dxa"/>
            <w:shd w:val="clear" w:color="auto" w:fill="DAE8F2"/>
            <w:vAlign w:val="center"/>
          </w:tcPr>
          <w:p w14:paraId="55E976D6" w14:textId="42DA1B44" w:rsidR="000775F9" w:rsidRPr="000775F9" w:rsidRDefault="000775F9" w:rsidP="000775F9">
            <w:pPr>
              <w:spacing w:after="0"/>
              <w:jc w:val="right"/>
              <w:rPr>
                <w:rFonts w:cs="Times New Roman"/>
                <w:b/>
                <w:sz w:val="18"/>
                <w:szCs w:val="18"/>
              </w:rPr>
            </w:pPr>
            <w:r w:rsidRPr="000775F9">
              <w:rPr>
                <w:rFonts w:cs="Times New Roman"/>
                <w:b/>
                <w:sz w:val="18"/>
                <w:szCs w:val="18"/>
              </w:rPr>
              <w:t>5.680,00</w:t>
            </w:r>
          </w:p>
        </w:tc>
        <w:tc>
          <w:tcPr>
            <w:tcW w:w="1300" w:type="dxa"/>
            <w:shd w:val="clear" w:color="auto" w:fill="DAE8F2"/>
            <w:vAlign w:val="center"/>
          </w:tcPr>
          <w:p w14:paraId="7880CA8D" w14:textId="4454E42F" w:rsidR="000775F9" w:rsidRPr="000775F9" w:rsidRDefault="000775F9" w:rsidP="000775F9">
            <w:pPr>
              <w:spacing w:after="0"/>
              <w:jc w:val="right"/>
              <w:rPr>
                <w:rFonts w:cs="Times New Roman"/>
                <w:b/>
                <w:sz w:val="18"/>
                <w:szCs w:val="18"/>
              </w:rPr>
            </w:pPr>
            <w:r w:rsidRPr="000775F9">
              <w:rPr>
                <w:rFonts w:cs="Times New Roman"/>
                <w:b/>
                <w:sz w:val="18"/>
                <w:szCs w:val="18"/>
              </w:rPr>
              <w:t>9.740,00</w:t>
            </w:r>
          </w:p>
        </w:tc>
        <w:tc>
          <w:tcPr>
            <w:tcW w:w="1300" w:type="dxa"/>
            <w:shd w:val="clear" w:color="auto" w:fill="DAE8F2"/>
            <w:vAlign w:val="center"/>
          </w:tcPr>
          <w:p w14:paraId="7FE7891E" w14:textId="07C2A8CF" w:rsidR="000775F9" w:rsidRPr="000775F9" w:rsidRDefault="000775F9" w:rsidP="000775F9">
            <w:pPr>
              <w:spacing w:after="0"/>
              <w:jc w:val="right"/>
              <w:rPr>
                <w:rFonts w:cs="Times New Roman"/>
                <w:b/>
                <w:sz w:val="18"/>
                <w:szCs w:val="18"/>
              </w:rPr>
            </w:pPr>
            <w:r w:rsidRPr="000775F9">
              <w:rPr>
                <w:rFonts w:cs="Times New Roman"/>
                <w:b/>
                <w:sz w:val="18"/>
                <w:szCs w:val="18"/>
              </w:rPr>
              <w:t>9.740,00</w:t>
            </w:r>
          </w:p>
        </w:tc>
        <w:tc>
          <w:tcPr>
            <w:tcW w:w="960" w:type="dxa"/>
            <w:shd w:val="clear" w:color="auto" w:fill="DAE8F2"/>
            <w:vAlign w:val="center"/>
          </w:tcPr>
          <w:p w14:paraId="70843483" w14:textId="51D2B67C" w:rsidR="000775F9" w:rsidRPr="000775F9" w:rsidRDefault="000775F9" w:rsidP="000775F9">
            <w:pPr>
              <w:spacing w:after="0"/>
              <w:jc w:val="right"/>
              <w:rPr>
                <w:rFonts w:cs="Times New Roman"/>
                <w:b/>
                <w:sz w:val="18"/>
                <w:szCs w:val="18"/>
              </w:rPr>
            </w:pPr>
            <w:r w:rsidRPr="000775F9">
              <w:rPr>
                <w:rFonts w:cs="Times New Roman"/>
                <w:b/>
                <w:sz w:val="18"/>
                <w:szCs w:val="18"/>
              </w:rPr>
              <w:t>171,48%</w:t>
            </w:r>
          </w:p>
        </w:tc>
        <w:tc>
          <w:tcPr>
            <w:tcW w:w="960" w:type="dxa"/>
            <w:shd w:val="clear" w:color="auto" w:fill="DAE8F2"/>
            <w:vAlign w:val="center"/>
          </w:tcPr>
          <w:p w14:paraId="1ADF8618" w14:textId="1BAF901C"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2ECAF047" w14:textId="77777777" w:rsidTr="000775F9">
        <w:tc>
          <w:tcPr>
            <w:tcW w:w="4211" w:type="dxa"/>
            <w:shd w:val="clear" w:color="auto" w:fill="CBFFCB"/>
          </w:tcPr>
          <w:p w14:paraId="33F2D4B9" w14:textId="3A7099ED"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5D7807F" w14:textId="0CCDF38A" w:rsidR="000775F9" w:rsidRPr="000775F9" w:rsidRDefault="000775F9" w:rsidP="000775F9">
            <w:pPr>
              <w:spacing w:after="0"/>
              <w:jc w:val="right"/>
              <w:rPr>
                <w:rFonts w:cs="Times New Roman"/>
                <w:sz w:val="16"/>
                <w:szCs w:val="18"/>
              </w:rPr>
            </w:pPr>
            <w:r w:rsidRPr="000775F9">
              <w:rPr>
                <w:rFonts w:cs="Times New Roman"/>
                <w:sz w:val="16"/>
                <w:szCs w:val="18"/>
              </w:rPr>
              <w:t>5.680,00</w:t>
            </w:r>
          </w:p>
        </w:tc>
        <w:tc>
          <w:tcPr>
            <w:tcW w:w="1300" w:type="dxa"/>
            <w:shd w:val="clear" w:color="auto" w:fill="CBFFCB"/>
          </w:tcPr>
          <w:p w14:paraId="37693FF6" w14:textId="5404B1D3" w:rsidR="000775F9" w:rsidRPr="000775F9" w:rsidRDefault="000775F9" w:rsidP="000775F9">
            <w:pPr>
              <w:spacing w:after="0"/>
              <w:jc w:val="right"/>
              <w:rPr>
                <w:rFonts w:cs="Times New Roman"/>
                <w:sz w:val="16"/>
                <w:szCs w:val="18"/>
              </w:rPr>
            </w:pPr>
            <w:r w:rsidRPr="000775F9">
              <w:rPr>
                <w:rFonts w:cs="Times New Roman"/>
                <w:sz w:val="16"/>
                <w:szCs w:val="18"/>
              </w:rPr>
              <w:t>9.740,00</w:t>
            </w:r>
          </w:p>
        </w:tc>
        <w:tc>
          <w:tcPr>
            <w:tcW w:w="1300" w:type="dxa"/>
            <w:shd w:val="clear" w:color="auto" w:fill="CBFFCB"/>
          </w:tcPr>
          <w:p w14:paraId="5BC78034" w14:textId="5326CA70" w:rsidR="000775F9" w:rsidRPr="000775F9" w:rsidRDefault="000775F9" w:rsidP="000775F9">
            <w:pPr>
              <w:spacing w:after="0"/>
              <w:jc w:val="right"/>
              <w:rPr>
                <w:rFonts w:cs="Times New Roman"/>
                <w:sz w:val="16"/>
                <w:szCs w:val="18"/>
              </w:rPr>
            </w:pPr>
            <w:r w:rsidRPr="000775F9">
              <w:rPr>
                <w:rFonts w:cs="Times New Roman"/>
                <w:sz w:val="16"/>
                <w:szCs w:val="18"/>
              </w:rPr>
              <w:t>9.740,00</w:t>
            </w:r>
          </w:p>
        </w:tc>
        <w:tc>
          <w:tcPr>
            <w:tcW w:w="960" w:type="dxa"/>
            <w:shd w:val="clear" w:color="auto" w:fill="CBFFCB"/>
          </w:tcPr>
          <w:p w14:paraId="0F8E41CE" w14:textId="1230FBEA" w:rsidR="000775F9" w:rsidRPr="000775F9" w:rsidRDefault="000775F9" w:rsidP="000775F9">
            <w:pPr>
              <w:spacing w:after="0"/>
              <w:jc w:val="right"/>
              <w:rPr>
                <w:rFonts w:cs="Times New Roman"/>
                <w:sz w:val="16"/>
                <w:szCs w:val="18"/>
              </w:rPr>
            </w:pPr>
            <w:r w:rsidRPr="000775F9">
              <w:rPr>
                <w:rFonts w:cs="Times New Roman"/>
                <w:sz w:val="16"/>
                <w:szCs w:val="18"/>
              </w:rPr>
              <w:t>171,48%</w:t>
            </w:r>
          </w:p>
        </w:tc>
        <w:tc>
          <w:tcPr>
            <w:tcW w:w="960" w:type="dxa"/>
            <w:shd w:val="clear" w:color="auto" w:fill="CBFFCB"/>
          </w:tcPr>
          <w:p w14:paraId="5F7F396D" w14:textId="7C3CEF95"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4BAF425F" w14:textId="77777777" w:rsidTr="000775F9">
        <w:tc>
          <w:tcPr>
            <w:tcW w:w="4211" w:type="dxa"/>
            <w:shd w:val="clear" w:color="auto" w:fill="F2F2F2"/>
          </w:tcPr>
          <w:p w14:paraId="45B0D077" w14:textId="1D9202A4"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B3A381A" w14:textId="057C160A" w:rsidR="000775F9" w:rsidRPr="000775F9" w:rsidRDefault="000775F9" w:rsidP="000775F9">
            <w:pPr>
              <w:spacing w:after="0"/>
              <w:jc w:val="right"/>
              <w:rPr>
                <w:rFonts w:cs="Times New Roman"/>
                <w:sz w:val="18"/>
                <w:szCs w:val="18"/>
              </w:rPr>
            </w:pPr>
            <w:r w:rsidRPr="000775F9">
              <w:rPr>
                <w:rFonts w:cs="Times New Roman"/>
                <w:sz w:val="18"/>
                <w:szCs w:val="18"/>
              </w:rPr>
              <w:t>5.680,00</w:t>
            </w:r>
          </w:p>
        </w:tc>
        <w:tc>
          <w:tcPr>
            <w:tcW w:w="1300" w:type="dxa"/>
            <w:shd w:val="clear" w:color="auto" w:fill="F2F2F2"/>
          </w:tcPr>
          <w:p w14:paraId="7387133C" w14:textId="0466238D"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1300" w:type="dxa"/>
            <w:shd w:val="clear" w:color="auto" w:fill="F2F2F2"/>
          </w:tcPr>
          <w:p w14:paraId="1FF9E42D" w14:textId="5D6E8840"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960" w:type="dxa"/>
            <w:shd w:val="clear" w:color="auto" w:fill="F2F2F2"/>
          </w:tcPr>
          <w:p w14:paraId="50B36418" w14:textId="746DE9A5" w:rsidR="000775F9" w:rsidRPr="000775F9" w:rsidRDefault="000775F9" w:rsidP="000775F9">
            <w:pPr>
              <w:spacing w:after="0"/>
              <w:jc w:val="right"/>
              <w:rPr>
                <w:rFonts w:cs="Times New Roman"/>
                <w:sz w:val="18"/>
                <w:szCs w:val="18"/>
              </w:rPr>
            </w:pPr>
            <w:r w:rsidRPr="000775F9">
              <w:rPr>
                <w:rFonts w:cs="Times New Roman"/>
                <w:sz w:val="18"/>
                <w:szCs w:val="18"/>
              </w:rPr>
              <w:t>171,48%</w:t>
            </w:r>
          </w:p>
        </w:tc>
        <w:tc>
          <w:tcPr>
            <w:tcW w:w="960" w:type="dxa"/>
            <w:shd w:val="clear" w:color="auto" w:fill="F2F2F2"/>
          </w:tcPr>
          <w:p w14:paraId="0D13CD14" w14:textId="37A95C7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07382D0" w14:textId="77777777" w:rsidTr="000775F9">
        <w:tc>
          <w:tcPr>
            <w:tcW w:w="4211" w:type="dxa"/>
            <w:shd w:val="clear" w:color="auto" w:fill="F2F2F2"/>
          </w:tcPr>
          <w:p w14:paraId="28D3841A" w14:textId="3A6E1D4F"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F2F2F2"/>
          </w:tcPr>
          <w:p w14:paraId="557FB4B5" w14:textId="2D673EEF" w:rsidR="000775F9" w:rsidRPr="000775F9" w:rsidRDefault="000775F9" w:rsidP="000775F9">
            <w:pPr>
              <w:spacing w:after="0"/>
              <w:jc w:val="right"/>
              <w:rPr>
                <w:rFonts w:cs="Times New Roman"/>
                <w:sz w:val="18"/>
                <w:szCs w:val="18"/>
              </w:rPr>
            </w:pPr>
            <w:r w:rsidRPr="000775F9">
              <w:rPr>
                <w:rFonts w:cs="Times New Roman"/>
                <w:sz w:val="18"/>
                <w:szCs w:val="18"/>
              </w:rPr>
              <w:t>5.680,00</w:t>
            </w:r>
          </w:p>
        </w:tc>
        <w:tc>
          <w:tcPr>
            <w:tcW w:w="1300" w:type="dxa"/>
            <w:shd w:val="clear" w:color="auto" w:fill="F2F2F2"/>
          </w:tcPr>
          <w:p w14:paraId="1F4466BD" w14:textId="6CE62B7E"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1300" w:type="dxa"/>
            <w:shd w:val="clear" w:color="auto" w:fill="F2F2F2"/>
          </w:tcPr>
          <w:p w14:paraId="1E26121D" w14:textId="551F645A"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960" w:type="dxa"/>
            <w:shd w:val="clear" w:color="auto" w:fill="F2F2F2"/>
          </w:tcPr>
          <w:p w14:paraId="3591B7E1" w14:textId="3059B9F9" w:rsidR="000775F9" w:rsidRPr="000775F9" w:rsidRDefault="000775F9" w:rsidP="000775F9">
            <w:pPr>
              <w:spacing w:after="0"/>
              <w:jc w:val="right"/>
              <w:rPr>
                <w:rFonts w:cs="Times New Roman"/>
                <w:sz w:val="18"/>
                <w:szCs w:val="18"/>
              </w:rPr>
            </w:pPr>
            <w:r w:rsidRPr="000775F9">
              <w:rPr>
                <w:rFonts w:cs="Times New Roman"/>
                <w:sz w:val="18"/>
                <w:szCs w:val="18"/>
              </w:rPr>
              <w:t>171,48%</w:t>
            </w:r>
          </w:p>
        </w:tc>
        <w:tc>
          <w:tcPr>
            <w:tcW w:w="960" w:type="dxa"/>
            <w:shd w:val="clear" w:color="auto" w:fill="F2F2F2"/>
          </w:tcPr>
          <w:p w14:paraId="3248084F" w14:textId="7D4040CC"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32A26E6" w14:textId="77777777" w:rsidTr="000775F9">
        <w:tc>
          <w:tcPr>
            <w:tcW w:w="4211" w:type="dxa"/>
            <w:shd w:val="clear" w:color="auto" w:fill="F2F2F2"/>
          </w:tcPr>
          <w:p w14:paraId="36F9D424" w14:textId="53230026"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294C3AAD" w14:textId="00C98D4C" w:rsidR="000775F9" w:rsidRPr="000775F9" w:rsidRDefault="000775F9" w:rsidP="000775F9">
            <w:pPr>
              <w:spacing w:after="0"/>
              <w:jc w:val="right"/>
              <w:rPr>
                <w:rFonts w:cs="Times New Roman"/>
                <w:sz w:val="18"/>
                <w:szCs w:val="18"/>
              </w:rPr>
            </w:pPr>
            <w:r w:rsidRPr="000775F9">
              <w:rPr>
                <w:rFonts w:cs="Times New Roman"/>
                <w:sz w:val="18"/>
                <w:szCs w:val="18"/>
              </w:rPr>
              <w:t>5.680,00</w:t>
            </w:r>
          </w:p>
        </w:tc>
        <w:tc>
          <w:tcPr>
            <w:tcW w:w="1300" w:type="dxa"/>
            <w:shd w:val="clear" w:color="auto" w:fill="F2F2F2"/>
          </w:tcPr>
          <w:p w14:paraId="6C73D144" w14:textId="4F3E47C4"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1300" w:type="dxa"/>
            <w:shd w:val="clear" w:color="auto" w:fill="F2F2F2"/>
          </w:tcPr>
          <w:p w14:paraId="3230166A" w14:textId="23541C06" w:rsidR="000775F9" w:rsidRPr="000775F9" w:rsidRDefault="000775F9" w:rsidP="000775F9">
            <w:pPr>
              <w:spacing w:after="0"/>
              <w:jc w:val="right"/>
              <w:rPr>
                <w:rFonts w:cs="Times New Roman"/>
                <w:sz w:val="18"/>
                <w:szCs w:val="18"/>
              </w:rPr>
            </w:pPr>
            <w:r w:rsidRPr="000775F9">
              <w:rPr>
                <w:rFonts w:cs="Times New Roman"/>
                <w:sz w:val="18"/>
                <w:szCs w:val="18"/>
              </w:rPr>
              <w:t>9.740,00</w:t>
            </w:r>
          </w:p>
        </w:tc>
        <w:tc>
          <w:tcPr>
            <w:tcW w:w="960" w:type="dxa"/>
            <w:shd w:val="clear" w:color="auto" w:fill="F2F2F2"/>
          </w:tcPr>
          <w:p w14:paraId="79D8ABF5" w14:textId="6CC3CDBF" w:rsidR="000775F9" w:rsidRPr="000775F9" w:rsidRDefault="000775F9" w:rsidP="000775F9">
            <w:pPr>
              <w:spacing w:after="0"/>
              <w:jc w:val="right"/>
              <w:rPr>
                <w:rFonts w:cs="Times New Roman"/>
                <w:sz w:val="18"/>
                <w:szCs w:val="18"/>
              </w:rPr>
            </w:pPr>
            <w:r w:rsidRPr="000775F9">
              <w:rPr>
                <w:rFonts w:cs="Times New Roman"/>
                <w:sz w:val="18"/>
                <w:szCs w:val="18"/>
              </w:rPr>
              <w:t>171,48%</w:t>
            </w:r>
          </w:p>
        </w:tc>
        <w:tc>
          <w:tcPr>
            <w:tcW w:w="960" w:type="dxa"/>
            <w:shd w:val="clear" w:color="auto" w:fill="F2F2F2"/>
          </w:tcPr>
          <w:p w14:paraId="0849D2D7" w14:textId="2EB901B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5CB239C" w14:textId="77777777" w:rsidTr="000775F9">
        <w:tc>
          <w:tcPr>
            <w:tcW w:w="4211" w:type="dxa"/>
          </w:tcPr>
          <w:p w14:paraId="50B2458E" w14:textId="4D21EA78" w:rsidR="000775F9" w:rsidRDefault="000775F9" w:rsidP="000775F9">
            <w:pPr>
              <w:spacing w:after="0"/>
              <w:rPr>
                <w:rFonts w:cs="Times New Roman"/>
                <w:sz w:val="18"/>
                <w:szCs w:val="18"/>
              </w:rPr>
            </w:pPr>
            <w:r>
              <w:rPr>
                <w:rFonts w:cs="Times New Roman"/>
                <w:sz w:val="18"/>
                <w:szCs w:val="18"/>
              </w:rPr>
              <w:t>3721 Naknade građanima i kućanstvima u novcu</w:t>
            </w:r>
          </w:p>
        </w:tc>
        <w:tc>
          <w:tcPr>
            <w:tcW w:w="1300" w:type="dxa"/>
          </w:tcPr>
          <w:p w14:paraId="622334E5" w14:textId="292CCC6C" w:rsidR="000775F9" w:rsidRDefault="000775F9" w:rsidP="000775F9">
            <w:pPr>
              <w:spacing w:after="0"/>
              <w:jc w:val="right"/>
              <w:rPr>
                <w:rFonts w:cs="Times New Roman"/>
                <w:sz w:val="18"/>
                <w:szCs w:val="18"/>
              </w:rPr>
            </w:pPr>
            <w:r>
              <w:rPr>
                <w:rFonts w:cs="Times New Roman"/>
                <w:sz w:val="18"/>
                <w:szCs w:val="18"/>
              </w:rPr>
              <w:t>5.680,00</w:t>
            </w:r>
          </w:p>
        </w:tc>
        <w:tc>
          <w:tcPr>
            <w:tcW w:w="1300" w:type="dxa"/>
          </w:tcPr>
          <w:p w14:paraId="7BB12D00" w14:textId="36AB0202" w:rsidR="000775F9" w:rsidRDefault="000775F9" w:rsidP="000775F9">
            <w:pPr>
              <w:spacing w:after="0"/>
              <w:jc w:val="right"/>
              <w:rPr>
                <w:rFonts w:cs="Times New Roman"/>
                <w:sz w:val="18"/>
                <w:szCs w:val="18"/>
              </w:rPr>
            </w:pPr>
            <w:r>
              <w:rPr>
                <w:rFonts w:cs="Times New Roman"/>
                <w:sz w:val="18"/>
                <w:szCs w:val="18"/>
              </w:rPr>
              <w:t>9.740,00</w:t>
            </w:r>
          </w:p>
        </w:tc>
        <w:tc>
          <w:tcPr>
            <w:tcW w:w="1300" w:type="dxa"/>
          </w:tcPr>
          <w:p w14:paraId="571843D9" w14:textId="5978D819" w:rsidR="000775F9" w:rsidRDefault="000775F9" w:rsidP="000775F9">
            <w:pPr>
              <w:spacing w:after="0"/>
              <w:jc w:val="right"/>
              <w:rPr>
                <w:rFonts w:cs="Times New Roman"/>
                <w:sz w:val="18"/>
                <w:szCs w:val="18"/>
              </w:rPr>
            </w:pPr>
            <w:r>
              <w:rPr>
                <w:rFonts w:cs="Times New Roman"/>
                <w:sz w:val="18"/>
                <w:szCs w:val="18"/>
              </w:rPr>
              <w:t>9.740,00</w:t>
            </w:r>
          </w:p>
        </w:tc>
        <w:tc>
          <w:tcPr>
            <w:tcW w:w="960" w:type="dxa"/>
          </w:tcPr>
          <w:p w14:paraId="58EFB692" w14:textId="0C071AF7" w:rsidR="000775F9" w:rsidRDefault="000775F9" w:rsidP="000775F9">
            <w:pPr>
              <w:spacing w:after="0"/>
              <w:jc w:val="right"/>
              <w:rPr>
                <w:rFonts w:cs="Times New Roman"/>
                <w:sz w:val="18"/>
                <w:szCs w:val="18"/>
              </w:rPr>
            </w:pPr>
            <w:r>
              <w:rPr>
                <w:rFonts w:cs="Times New Roman"/>
                <w:sz w:val="18"/>
                <w:szCs w:val="18"/>
              </w:rPr>
              <w:t>171,48%</w:t>
            </w:r>
          </w:p>
        </w:tc>
        <w:tc>
          <w:tcPr>
            <w:tcW w:w="960" w:type="dxa"/>
          </w:tcPr>
          <w:p w14:paraId="7F3BD79A" w14:textId="07A22E1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17FE92F" w14:textId="77777777" w:rsidTr="000775F9">
        <w:trPr>
          <w:trHeight w:val="540"/>
        </w:trPr>
        <w:tc>
          <w:tcPr>
            <w:tcW w:w="4211" w:type="dxa"/>
            <w:shd w:val="clear" w:color="auto" w:fill="DAE8F2"/>
            <w:vAlign w:val="center"/>
          </w:tcPr>
          <w:p w14:paraId="153E6B48" w14:textId="63219706" w:rsidR="000775F9" w:rsidRPr="000775F9" w:rsidRDefault="000775F9" w:rsidP="000775F9">
            <w:pPr>
              <w:spacing w:after="0"/>
              <w:rPr>
                <w:rFonts w:cs="Times New Roman"/>
                <w:b/>
                <w:sz w:val="18"/>
                <w:szCs w:val="18"/>
              </w:rPr>
            </w:pPr>
            <w:r w:rsidRPr="000775F9">
              <w:rPr>
                <w:rFonts w:cs="Times New Roman"/>
                <w:b/>
                <w:sz w:val="18"/>
                <w:szCs w:val="18"/>
              </w:rPr>
              <w:t>AKTIVNOST A120809 POTICAJ MLADIM OBITELJIMA ZA IZGRADNJU I KUPNJU STAMBENIH OBJEKATA</w:t>
            </w:r>
          </w:p>
        </w:tc>
        <w:tc>
          <w:tcPr>
            <w:tcW w:w="1300" w:type="dxa"/>
            <w:shd w:val="clear" w:color="auto" w:fill="DAE8F2"/>
            <w:vAlign w:val="center"/>
          </w:tcPr>
          <w:p w14:paraId="16A65E22" w14:textId="1AABB10D" w:rsidR="000775F9" w:rsidRPr="000775F9" w:rsidRDefault="000775F9" w:rsidP="000775F9">
            <w:pPr>
              <w:spacing w:after="0"/>
              <w:jc w:val="right"/>
              <w:rPr>
                <w:rFonts w:cs="Times New Roman"/>
                <w:b/>
                <w:sz w:val="18"/>
                <w:szCs w:val="18"/>
              </w:rPr>
            </w:pPr>
            <w:r w:rsidRPr="000775F9">
              <w:rPr>
                <w:rFonts w:cs="Times New Roman"/>
                <w:b/>
                <w:sz w:val="18"/>
                <w:szCs w:val="18"/>
              </w:rPr>
              <w:t>16.900,00</w:t>
            </w:r>
          </w:p>
        </w:tc>
        <w:tc>
          <w:tcPr>
            <w:tcW w:w="1300" w:type="dxa"/>
            <w:shd w:val="clear" w:color="auto" w:fill="DAE8F2"/>
            <w:vAlign w:val="center"/>
          </w:tcPr>
          <w:p w14:paraId="077601F1" w14:textId="47B3FA77" w:rsidR="000775F9" w:rsidRPr="000775F9" w:rsidRDefault="000775F9" w:rsidP="000775F9">
            <w:pPr>
              <w:spacing w:after="0"/>
              <w:jc w:val="right"/>
              <w:rPr>
                <w:rFonts w:cs="Times New Roman"/>
                <w:b/>
                <w:sz w:val="18"/>
                <w:szCs w:val="18"/>
              </w:rPr>
            </w:pPr>
            <w:r w:rsidRPr="000775F9">
              <w:rPr>
                <w:rFonts w:cs="Times New Roman"/>
                <w:b/>
                <w:sz w:val="18"/>
                <w:szCs w:val="18"/>
              </w:rPr>
              <w:t>8.600,00</w:t>
            </w:r>
          </w:p>
        </w:tc>
        <w:tc>
          <w:tcPr>
            <w:tcW w:w="1300" w:type="dxa"/>
            <w:shd w:val="clear" w:color="auto" w:fill="DAE8F2"/>
            <w:vAlign w:val="center"/>
          </w:tcPr>
          <w:p w14:paraId="553527E2" w14:textId="5E9C90A7" w:rsidR="000775F9" w:rsidRPr="000775F9" w:rsidRDefault="000775F9" w:rsidP="000775F9">
            <w:pPr>
              <w:spacing w:after="0"/>
              <w:jc w:val="right"/>
              <w:rPr>
                <w:rFonts w:cs="Times New Roman"/>
                <w:b/>
                <w:sz w:val="18"/>
                <w:szCs w:val="18"/>
              </w:rPr>
            </w:pPr>
            <w:r w:rsidRPr="000775F9">
              <w:rPr>
                <w:rFonts w:cs="Times New Roman"/>
                <w:b/>
                <w:sz w:val="18"/>
                <w:szCs w:val="18"/>
              </w:rPr>
              <w:t>8.600,00</w:t>
            </w:r>
          </w:p>
        </w:tc>
        <w:tc>
          <w:tcPr>
            <w:tcW w:w="960" w:type="dxa"/>
            <w:shd w:val="clear" w:color="auto" w:fill="DAE8F2"/>
            <w:vAlign w:val="center"/>
          </w:tcPr>
          <w:p w14:paraId="7347DED1" w14:textId="37664650" w:rsidR="000775F9" w:rsidRPr="000775F9" w:rsidRDefault="000775F9" w:rsidP="000775F9">
            <w:pPr>
              <w:spacing w:after="0"/>
              <w:jc w:val="right"/>
              <w:rPr>
                <w:rFonts w:cs="Times New Roman"/>
                <w:b/>
                <w:sz w:val="18"/>
                <w:szCs w:val="18"/>
              </w:rPr>
            </w:pPr>
            <w:r w:rsidRPr="000775F9">
              <w:rPr>
                <w:rFonts w:cs="Times New Roman"/>
                <w:b/>
                <w:sz w:val="18"/>
                <w:szCs w:val="18"/>
              </w:rPr>
              <w:t>50,89%</w:t>
            </w:r>
          </w:p>
        </w:tc>
        <w:tc>
          <w:tcPr>
            <w:tcW w:w="960" w:type="dxa"/>
            <w:shd w:val="clear" w:color="auto" w:fill="DAE8F2"/>
            <w:vAlign w:val="center"/>
          </w:tcPr>
          <w:p w14:paraId="273BF056" w14:textId="69A43743"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591FA56E" w14:textId="77777777" w:rsidTr="000775F9">
        <w:tc>
          <w:tcPr>
            <w:tcW w:w="4211" w:type="dxa"/>
            <w:shd w:val="clear" w:color="auto" w:fill="CBFFCB"/>
          </w:tcPr>
          <w:p w14:paraId="4E7D8584" w14:textId="2E1A5B7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07808D2" w14:textId="44345473" w:rsidR="000775F9" w:rsidRPr="000775F9" w:rsidRDefault="000775F9" w:rsidP="000775F9">
            <w:pPr>
              <w:spacing w:after="0"/>
              <w:jc w:val="right"/>
              <w:rPr>
                <w:rFonts w:cs="Times New Roman"/>
                <w:sz w:val="16"/>
                <w:szCs w:val="18"/>
              </w:rPr>
            </w:pPr>
            <w:r w:rsidRPr="000775F9">
              <w:rPr>
                <w:rFonts w:cs="Times New Roman"/>
                <w:sz w:val="16"/>
                <w:szCs w:val="18"/>
              </w:rPr>
              <w:t>16.900,00</w:t>
            </w:r>
          </w:p>
        </w:tc>
        <w:tc>
          <w:tcPr>
            <w:tcW w:w="1300" w:type="dxa"/>
            <w:shd w:val="clear" w:color="auto" w:fill="CBFFCB"/>
          </w:tcPr>
          <w:p w14:paraId="57F74165" w14:textId="2698A6A8" w:rsidR="000775F9" w:rsidRPr="000775F9" w:rsidRDefault="000775F9" w:rsidP="000775F9">
            <w:pPr>
              <w:spacing w:after="0"/>
              <w:jc w:val="right"/>
              <w:rPr>
                <w:rFonts w:cs="Times New Roman"/>
                <w:sz w:val="16"/>
                <w:szCs w:val="18"/>
              </w:rPr>
            </w:pPr>
            <w:r w:rsidRPr="000775F9">
              <w:rPr>
                <w:rFonts w:cs="Times New Roman"/>
                <w:sz w:val="16"/>
                <w:szCs w:val="18"/>
              </w:rPr>
              <w:t>8.600,00</w:t>
            </w:r>
          </w:p>
        </w:tc>
        <w:tc>
          <w:tcPr>
            <w:tcW w:w="1300" w:type="dxa"/>
            <w:shd w:val="clear" w:color="auto" w:fill="CBFFCB"/>
          </w:tcPr>
          <w:p w14:paraId="4394A91E" w14:textId="493E3D91" w:rsidR="000775F9" w:rsidRPr="000775F9" w:rsidRDefault="000775F9" w:rsidP="000775F9">
            <w:pPr>
              <w:spacing w:after="0"/>
              <w:jc w:val="right"/>
              <w:rPr>
                <w:rFonts w:cs="Times New Roman"/>
                <w:sz w:val="16"/>
                <w:szCs w:val="18"/>
              </w:rPr>
            </w:pPr>
            <w:r w:rsidRPr="000775F9">
              <w:rPr>
                <w:rFonts w:cs="Times New Roman"/>
                <w:sz w:val="16"/>
                <w:szCs w:val="18"/>
              </w:rPr>
              <w:t>8.600,00</w:t>
            </w:r>
          </w:p>
        </w:tc>
        <w:tc>
          <w:tcPr>
            <w:tcW w:w="960" w:type="dxa"/>
            <w:shd w:val="clear" w:color="auto" w:fill="CBFFCB"/>
          </w:tcPr>
          <w:p w14:paraId="3928AD2E" w14:textId="73CCC8E7" w:rsidR="000775F9" w:rsidRPr="000775F9" w:rsidRDefault="000775F9" w:rsidP="000775F9">
            <w:pPr>
              <w:spacing w:after="0"/>
              <w:jc w:val="right"/>
              <w:rPr>
                <w:rFonts w:cs="Times New Roman"/>
                <w:sz w:val="16"/>
                <w:szCs w:val="18"/>
              </w:rPr>
            </w:pPr>
            <w:r w:rsidRPr="000775F9">
              <w:rPr>
                <w:rFonts w:cs="Times New Roman"/>
                <w:sz w:val="16"/>
                <w:szCs w:val="18"/>
              </w:rPr>
              <w:t>50,89%</w:t>
            </w:r>
          </w:p>
        </w:tc>
        <w:tc>
          <w:tcPr>
            <w:tcW w:w="960" w:type="dxa"/>
            <w:shd w:val="clear" w:color="auto" w:fill="CBFFCB"/>
          </w:tcPr>
          <w:p w14:paraId="688889E9" w14:textId="12442EF8"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214B6BAC" w14:textId="77777777" w:rsidTr="000775F9">
        <w:tc>
          <w:tcPr>
            <w:tcW w:w="4211" w:type="dxa"/>
            <w:shd w:val="clear" w:color="auto" w:fill="F2F2F2"/>
          </w:tcPr>
          <w:p w14:paraId="4DEB4605" w14:textId="656E624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5EA003D" w14:textId="56BC1700" w:rsidR="000775F9" w:rsidRPr="000775F9" w:rsidRDefault="000775F9" w:rsidP="000775F9">
            <w:pPr>
              <w:spacing w:after="0"/>
              <w:jc w:val="right"/>
              <w:rPr>
                <w:rFonts w:cs="Times New Roman"/>
                <w:sz w:val="18"/>
                <w:szCs w:val="18"/>
              </w:rPr>
            </w:pPr>
            <w:r w:rsidRPr="000775F9">
              <w:rPr>
                <w:rFonts w:cs="Times New Roman"/>
                <w:sz w:val="18"/>
                <w:szCs w:val="18"/>
              </w:rPr>
              <w:t>16.900,00</w:t>
            </w:r>
          </w:p>
        </w:tc>
        <w:tc>
          <w:tcPr>
            <w:tcW w:w="1300" w:type="dxa"/>
            <w:shd w:val="clear" w:color="auto" w:fill="F2F2F2"/>
          </w:tcPr>
          <w:p w14:paraId="0D17F683" w14:textId="08CB4E78"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1300" w:type="dxa"/>
            <w:shd w:val="clear" w:color="auto" w:fill="F2F2F2"/>
          </w:tcPr>
          <w:p w14:paraId="6B58A49A" w14:textId="7A8E018B"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960" w:type="dxa"/>
            <w:shd w:val="clear" w:color="auto" w:fill="F2F2F2"/>
          </w:tcPr>
          <w:p w14:paraId="42AF9DCF" w14:textId="34DE3B4A" w:rsidR="000775F9" w:rsidRPr="000775F9" w:rsidRDefault="000775F9" w:rsidP="000775F9">
            <w:pPr>
              <w:spacing w:after="0"/>
              <w:jc w:val="right"/>
              <w:rPr>
                <w:rFonts w:cs="Times New Roman"/>
                <w:sz w:val="18"/>
                <w:szCs w:val="18"/>
              </w:rPr>
            </w:pPr>
            <w:r w:rsidRPr="000775F9">
              <w:rPr>
                <w:rFonts w:cs="Times New Roman"/>
                <w:sz w:val="18"/>
                <w:szCs w:val="18"/>
              </w:rPr>
              <w:t>50,89%</w:t>
            </w:r>
          </w:p>
        </w:tc>
        <w:tc>
          <w:tcPr>
            <w:tcW w:w="960" w:type="dxa"/>
            <w:shd w:val="clear" w:color="auto" w:fill="F2F2F2"/>
          </w:tcPr>
          <w:p w14:paraId="6645DD65" w14:textId="4C95613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430945C" w14:textId="77777777" w:rsidTr="000775F9">
        <w:tc>
          <w:tcPr>
            <w:tcW w:w="4211" w:type="dxa"/>
            <w:shd w:val="clear" w:color="auto" w:fill="F2F2F2"/>
          </w:tcPr>
          <w:p w14:paraId="157A60CA" w14:textId="36B872F3"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12DFD783" w14:textId="5D1EB2D6" w:rsidR="000775F9" w:rsidRPr="000775F9" w:rsidRDefault="000775F9" w:rsidP="000775F9">
            <w:pPr>
              <w:spacing w:after="0"/>
              <w:jc w:val="right"/>
              <w:rPr>
                <w:rFonts w:cs="Times New Roman"/>
                <w:sz w:val="18"/>
                <w:szCs w:val="18"/>
              </w:rPr>
            </w:pPr>
            <w:r w:rsidRPr="000775F9">
              <w:rPr>
                <w:rFonts w:cs="Times New Roman"/>
                <w:sz w:val="18"/>
                <w:szCs w:val="18"/>
              </w:rPr>
              <w:t>16.900,00</w:t>
            </w:r>
          </w:p>
        </w:tc>
        <w:tc>
          <w:tcPr>
            <w:tcW w:w="1300" w:type="dxa"/>
            <w:shd w:val="clear" w:color="auto" w:fill="F2F2F2"/>
          </w:tcPr>
          <w:p w14:paraId="305B83EC" w14:textId="7DBF9E6B"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1300" w:type="dxa"/>
            <w:shd w:val="clear" w:color="auto" w:fill="F2F2F2"/>
          </w:tcPr>
          <w:p w14:paraId="41E0CB94" w14:textId="3B2D778A"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960" w:type="dxa"/>
            <w:shd w:val="clear" w:color="auto" w:fill="F2F2F2"/>
          </w:tcPr>
          <w:p w14:paraId="67EEB43F" w14:textId="5A4FCEF6" w:rsidR="000775F9" w:rsidRPr="000775F9" w:rsidRDefault="000775F9" w:rsidP="000775F9">
            <w:pPr>
              <w:spacing w:after="0"/>
              <w:jc w:val="right"/>
              <w:rPr>
                <w:rFonts w:cs="Times New Roman"/>
                <w:sz w:val="18"/>
                <w:szCs w:val="18"/>
              </w:rPr>
            </w:pPr>
            <w:r w:rsidRPr="000775F9">
              <w:rPr>
                <w:rFonts w:cs="Times New Roman"/>
                <w:sz w:val="18"/>
                <w:szCs w:val="18"/>
              </w:rPr>
              <w:t>50,89%</w:t>
            </w:r>
          </w:p>
        </w:tc>
        <w:tc>
          <w:tcPr>
            <w:tcW w:w="960" w:type="dxa"/>
            <w:shd w:val="clear" w:color="auto" w:fill="F2F2F2"/>
          </w:tcPr>
          <w:p w14:paraId="4B85B9AA" w14:textId="42C3877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B839062" w14:textId="77777777" w:rsidTr="000775F9">
        <w:tc>
          <w:tcPr>
            <w:tcW w:w="4211" w:type="dxa"/>
            <w:shd w:val="clear" w:color="auto" w:fill="F2F2F2"/>
          </w:tcPr>
          <w:p w14:paraId="30571AAD" w14:textId="5146B7F2" w:rsidR="000775F9" w:rsidRPr="000775F9" w:rsidRDefault="000775F9" w:rsidP="000775F9">
            <w:pPr>
              <w:spacing w:after="0"/>
              <w:rPr>
                <w:rFonts w:cs="Times New Roman"/>
                <w:sz w:val="18"/>
                <w:szCs w:val="18"/>
              </w:rPr>
            </w:pPr>
            <w:r w:rsidRPr="000775F9">
              <w:rPr>
                <w:rFonts w:cs="Times New Roman"/>
                <w:sz w:val="18"/>
                <w:szCs w:val="18"/>
              </w:rPr>
              <w:t>382 Kapitalne donacije</w:t>
            </w:r>
          </w:p>
        </w:tc>
        <w:tc>
          <w:tcPr>
            <w:tcW w:w="1300" w:type="dxa"/>
            <w:shd w:val="clear" w:color="auto" w:fill="F2F2F2"/>
          </w:tcPr>
          <w:p w14:paraId="18A72C54" w14:textId="210BAF89" w:rsidR="000775F9" w:rsidRPr="000775F9" w:rsidRDefault="000775F9" w:rsidP="000775F9">
            <w:pPr>
              <w:spacing w:after="0"/>
              <w:jc w:val="right"/>
              <w:rPr>
                <w:rFonts w:cs="Times New Roman"/>
                <w:sz w:val="18"/>
                <w:szCs w:val="18"/>
              </w:rPr>
            </w:pPr>
            <w:r w:rsidRPr="000775F9">
              <w:rPr>
                <w:rFonts w:cs="Times New Roman"/>
                <w:sz w:val="18"/>
                <w:szCs w:val="18"/>
              </w:rPr>
              <w:t>16.900,00</w:t>
            </w:r>
          </w:p>
        </w:tc>
        <w:tc>
          <w:tcPr>
            <w:tcW w:w="1300" w:type="dxa"/>
            <w:shd w:val="clear" w:color="auto" w:fill="F2F2F2"/>
          </w:tcPr>
          <w:p w14:paraId="605C3EF2" w14:textId="5859CE78"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1300" w:type="dxa"/>
            <w:shd w:val="clear" w:color="auto" w:fill="F2F2F2"/>
          </w:tcPr>
          <w:p w14:paraId="4DE7BF1A" w14:textId="0852B82D" w:rsidR="000775F9" w:rsidRPr="000775F9" w:rsidRDefault="000775F9" w:rsidP="000775F9">
            <w:pPr>
              <w:spacing w:after="0"/>
              <w:jc w:val="right"/>
              <w:rPr>
                <w:rFonts w:cs="Times New Roman"/>
                <w:sz w:val="18"/>
                <w:szCs w:val="18"/>
              </w:rPr>
            </w:pPr>
            <w:r w:rsidRPr="000775F9">
              <w:rPr>
                <w:rFonts w:cs="Times New Roman"/>
                <w:sz w:val="18"/>
                <w:szCs w:val="18"/>
              </w:rPr>
              <w:t>8.600,00</w:t>
            </w:r>
          </w:p>
        </w:tc>
        <w:tc>
          <w:tcPr>
            <w:tcW w:w="960" w:type="dxa"/>
            <w:shd w:val="clear" w:color="auto" w:fill="F2F2F2"/>
          </w:tcPr>
          <w:p w14:paraId="4E9B2595" w14:textId="68703D02" w:rsidR="000775F9" w:rsidRPr="000775F9" w:rsidRDefault="000775F9" w:rsidP="000775F9">
            <w:pPr>
              <w:spacing w:after="0"/>
              <w:jc w:val="right"/>
              <w:rPr>
                <w:rFonts w:cs="Times New Roman"/>
                <w:sz w:val="18"/>
                <w:szCs w:val="18"/>
              </w:rPr>
            </w:pPr>
            <w:r w:rsidRPr="000775F9">
              <w:rPr>
                <w:rFonts w:cs="Times New Roman"/>
                <w:sz w:val="18"/>
                <w:szCs w:val="18"/>
              </w:rPr>
              <w:t>50,89%</w:t>
            </w:r>
          </w:p>
        </w:tc>
        <w:tc>
          <w:tcPr>
            <w:tcW w:w="960" w:type="dxa"/>
            <w:shd w:val="clear" w:color="auto" w:fill="F2F2F2"/>
          </w:tcPr>
          <w:p w14:paraId="30FD9681" w14:textId="34E16B7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4B09ACB" w14:textId="77777777" w:rsidTr="000775F9">
        <w:tc>
          <w:tcPr>
            <w:tcW w:w="4211" w:type="dxa"/>
          </w:tcPr>
          <w:p w14:paraId="4C40BAB2" w14:textId="262F3258" w:rsidR="000775F9" w:rsidRDefault="000775F9" w:rsidP="000775F9">
            <w:pPr>
              <w:spacing w:after="0"/>
              <w:rPr>
                <w:rFonts w:cs="Times New Roman"/>
                <w:sz w:val="18"/>
                <w:szCs w:val="18"/>
              </w:rPr>
            </w:pPr>
            <w:r>
              <w:rPr>
                <w:rFonts w:cs="Times New Roman"/>
                <w:sz w:val="18"/>
                <w:szCs w:val="18"/>
              </w:rPr>
              <w:t>3822 Kapitalne donacije građanima i kućanstvima</w:t>
            </w:r>
          </w:p>
        </w:tc>
        <w:tc>
          <w:tcPr>
            <w:tcW w:w="1300" w:type="dxa"/>
          </w:tcPr>
          <w:p w14:paraId="6A471368" w14:textId="7BAB1037" w:rsidR="000775F9" w:rsidRDefault="000775F9" w:rsidP="000775F9">
            <w:pPr>
              <w:spacing w:after="0"/>
              <w:jc w:val="right"/>
              <w:rPr>
                <w:rFonts w:cs="Times New Roman"/>
                <w:sz w:val="18"/>
                <w:szCs w:val="18"/>
              </w:rPr>
            </w:pPr>
            <w:r>
              <w:rPr>
                <w:rFonts w:cs="Times New Roman"/>
                <w:sz w:val="18"/>
                <w:szCs w:val="18"/>
              </w:rPr>
              <w:t>16.900,00</w:t>
            </w:r>
          </w:p>
        </w:tc>
        <w:tc>
          <w:tcPr>
            <w:tcW w:w="1300" w:type="dxa"/>
          </w:tcPr>
          <w:p w14:paraId="43C06754" w14:textId="6C99FB4C" w:rsidR="000775F9" w:rsidRDefault="000775F9" w:rsidP="000775F9">
            <w:pPr>
              <w:spacing w:after="0"/>
              <w:jc w:val="right"/>
              <w:rPr>
                <w:rFonts w:cs="Times New Roman"/>
                <w:sz w:val="18"/>
                <w:szCs w:val="18"/>
              </w:rPr>
            </w:pPr>
            <w:r>
              <w:rPr>
                <w:rFonts w:cs="Times New Roman"/>
                <w:sz w:val="18"/>
                <w:szCs w:val="18"/>
              </w:rPr>
              <w:t>8.600,00</w:t>
            </w:r>
          </w:p>
        </w:tc>
        <w:tc>
          <w:tcPr>
            <w:tcW w:w="1300" w:type="dxa"/>
          </w:tcPr>
          <w:p w14:paraId="4748E698" w14:textId="6A4A9369" w:rsidR="000775F9" w:rsidRDefault="000775F9" w:rsidP="000775F9">
            <w:pPr>
              <w:spacing w:after="0"/>
              <w:jc w:val="right"/>
              <w:rPr>
                <w:rFonts w:cs="Times New Roman"/>
                <w:sz w:val="18"/>
                <w:szCs w:val="18"/>
              </w:rPr>
            </w:pPr>
            <w:r>
              <w:rPr>
                <w:rFonts w:cs="Times New Roman"/>
                <w:sz w:val="18"/>
                <w:szCs w:val="18"/>
              </w:rPr>
              <w:t>8.600,00</w:t>
            </w:r>
          </w:p>
        </w:tc>
        <w:tc>
          <w:tcPr>
            <w:tcW w:w="960" w:type="dxa"/>
          </w:tcPr>
          <w:p w14:paraId="52C33055" w14:textId="4A060646" w:rsidR="000775F9" w:rsidRDefault="000775F9" w:rsidP="000775F9">
            <w:pPr>
              <w:spacing w:after="0"/>
              <w:jc w:val="right"/>
              <w:rPr>
                <w:rFonts w:cs="Times New Roman"/>
                <w:sz w:val="18"/>
                <w:szCs w:val="18"/>
              </w:rPr>
            </w:pPr>
            <w:r>
              <w:rPr>
                <w:rFonts w:cs="Times New Roman"/>
                <w:sz w:val="18"/>
                <w:szCs w:val="18"/>
              </w:rPr>
              <w:t>50,89%</w:t>
            </w:r>
          </w:p>
        </w:tc>
        <w:tc>
          <w:tcPr>
            <w:tcW w:w="960" w:type="dxa"/>
          </w:tcPr>
          <w:p w14:paraId="252201ED" w14:textId="642B912E"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06C77E1" w14:textId="77777777" w:rsidTr="000775F9">
        <w:trPr>
          <w:trHeight w:val="540"/>
        </w:trPr>
        <w:tc>
          <w:tcPr>
            <w:tcW w:w="4211" w:type="dxa"/>
            <w:shd w:val="clear" w:color="auto" w:fill="DAE8F2"/>
            <w:vAlign w:val="center"/>
          </w:tcPr>
          <w:p w14:paraId="2A6BA19F" w14:textId="1C3FCA2F" w:rsidR="000775F9" w:rsidRPr="000775F9" w:rsidRDefault="000775F9" w:rsidP="000775F9">
            <w:pPr>
              <w:spacing w:after="0"/>
              <w:rPr>
                <w:rFonts w:cs="Times New Roman"/>
                <w:b/>
                <w:sz w:val="18"/>
                <w:szCs w:val="18"/>
              </w:rPr>
            </w:pPr>
            <w:r w:rsidRPr="000775F9">
              <w:rPr>
                <w:rFonts w:cs="Times New Roman"/>
                <w:b/>
                <w:sz w:val="18"/>
                <w:szCs w:val="18"/>
              </w:rPr>
              <w:t>KAPITALNI PROJEKT K120801 IZGRADNJA ZGRADE DRUŠTVENE NAMJENE ZA STARIJE OSOBE</w:t>
            </w:r>
          </w:p>
        </w:tc>
        <w:tc>
          <w:tcPr>
            <w:tcW w:w="1300" w:type="dxa"/>
            <w:shd w:val="clear" w:color="auto" w:fill="DAE8F2"/>
            <w:vAlign w:val="center"/>
          </w:tcPr>
          <w:p w14:paraId="7E242727" w14:textId="563C1F93" w:rsidR="000775F9" w:rsidRPr="000775F9" w:rsidRDefault="000775F9" w:rsidP="000775F9">
            <w:pPr>
              <w:spacing w:after="0"/>
              <w:jc w:val="right"/>
              <w:rPr>
                <w:rFonts w:cs="Times New Roman"/>
                <w:b/>
                <w:sz w:val="18"/>
                <w:szCs w:val="18"/>
              </w:rPr>
            </w:pPr>
            <w:r w:rsidRPr="000775F9">
              <w:rPr>
                <w:rFonts w:cs="Times New Roman"/>
                <w:b/>
                <w:sz w:val="18"/>
                <w:szCs w:val="18"/>
              </w:rPr>
              <w:t>807,03</w:t>
            </w:r>
          </w:p>
        </w:tc>
        <w:tc>
          <w:tcPr>
            <w:tcW w:w="1300" w:type="dxa"/>
            <w:shd w:val="clear" w:color="auto" w:fill="DAE8F2"/>
            <w:vAlign w:val="center"/>
          </w:tcPr>
          <w:p w14:paraId="4BFEED91" w14:textId="5B943493"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0DECAAD2" w14:textId="5FB1D400"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4B61F748" w14:textId="441EF3B8"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08585974" w14:textId="77777777" w:rsidR="000775F9" w:rsidRPr="000775F9" w:rsidRDefault="000775F9" w:rsidP="000775F9">
            <w:pPr>
              <w:spacing w:after="0"/>
              <w:jc w:val="right"/>
              <w:rPr>
                <w:rFonts w:cs="Times New Roman"/>
                <w:b/>
                <w:sz w:val="18"/>
                <w:szCs w:val="18"/>
              </w:rPr>
            </w:pPr>
          </w:p>
        </w:tc>
      </w:tr>
      <w:tr w:rsidR="000775F9" w:rsidRPr="000775F9" w14:paraId="466123B2" w14:textId="77777777" w:rsidTr="000775F9">
        <w:tc>
          <w:tcPr>
            <w:tcW w:w="4211" w:type="dxa"/>
            <w:shd w:val="clear" w:color="auto" w:fill="CBFFCB"/>
          </w:tcPr>
          <w:p w14:paraId="75EFCE1B" w14:textId="17A32BBF"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BC2D042" w14:textId="69D20E2F" w:rsidR="000775F9" w:rsidRPr="000775F9" w:rsidRDefault="000775F9" w:rsidP="000775F9">
            <w:pPr>
              <w:spacing w:after="0"/>
              <w:jc w:val="right"/>
              <w:rPr>
                <w:rFonts w:cs="Times New Roman"/>
                <w:sz w:val="16"/>
                <w:szCs w:val="18"/>
              </w:rPr>
            </w:pPr>
            <w:r w:rsidRPr="000775F9">
              <w:rPr>
                <w:rFonts w:cs="Times New Roman"/>
                <w:sz w:val="16"/>
                <w:szCs w:val="18"/>
              </w:rPr>
              <w:t>807,03</w:t>
            </w:r>
          </w:p>
        </w:tc>
        <w:tc>
          <w:tcPr>
            <w:tcW w:w="1300" w:type="dxa"/>
            <w:shd w:val="clear" w:color="auto" w:fill="CBFFCB"/>
          </w:tcPr>
          <w:p w14:paraId="4BBC1D90" w14:textId="3A770C1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0AC6EFE3" w14:textId="0416F711"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CED9163" w14:textId="00110991"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0EF461B" w14:textId="77777777" w:rsidR="000775F9" w:rsidRPr="000775F9" w:rsidRDefault="000775F9" w:rsidP="000775F9">
            <w:pPr>
              <w:spacing w:after="0"/>
              <w:jc w:val="right"/>
              <w:rPr>
                <w:rFonts w:cs="Times New Roman"/>
                <w:sz w:val="16"/>
                <w:szCs w:val="18"/>
              </w:rPr>
            </w:pPr>
          </w:p>
        </w:tc>
      </w:tr>
      <w:tr w:rsidR="000775F9" w:rsidRPr="000775F9" w14:paraId="28BD5B01" w14:textId="77777777" w:rsidTr="000775F9">
        <w:tc>
          <w:tcPr>
            <w:tcW w:w="4211" w:type="dxa"/>
            <w:shd w:val="clear" w:color="auto" w:fill="F2F2F2"/>
          </w:tcPr>
          <w:p w14:paraId="3AB9AED5" w14:textId="0358F894"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074EC16" w14:textId="0744F69F" w:rsidR="000775F9" w:rsidRPr="000775F9" w:rsidRDefault="000775F9" w:rsidP="000775F9">
            <w:pPr>
              <w:spacing w:after="0"/>
              <w:jc w:val="right"/>
              <w:rPr>
                <w:rFonts w:cs="Times New Roman"/>
                <w:sz w:val="18"/>
                <w:szCs w:val="18"/>
              </w:rPr>
            </w:pPr>
            <w:r w:rsidRPr="000775F9">
              <w:rPr>
                <w:rFonts w:cs="Times New Roman"/>
                <w:sz w:val="18"/>
                <w:szCs w:val="18"/>
              </w:rPr>
              <w:t>807,03</w:t>
            </w:r>
          </w:p>
        </w:tc>
        <w:tc>
          <w:tcPr>
            <w:tcW w:w="1300" w:type="dxa"/>
            <w:shd w:val="clear" w:color="auto" w:fill="F2F2F2"/>
          </w:tcPr>
          <w:p w14:paraId="2091BF24" w14:textId="7BB5F5B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25E95EF" w14:textId="0EA08A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1AAA63C" w14:textId="3FE992D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AB83B08" w14:textId="77777777" w:rsidR="000775F9" w:rsidRPr="000775F9" w:rsidRDefault="000775F9" w:rsidP="000775F9">
            <w:pPr>
              <w:spacing w:after="0"/>
              <w:jc w:val="right"/>
              <w:rPr>
                <w:rFonts w:cs="Times New Roman"/>
                <w:sz w:val="18"/>
                <w:szCs w:val="18"/>
              </w:rPr>
            </w:pPr>
          </w:p>
        </w:tc>
      </w:tr>
      <w:tr w:rsidR="000775F9" w:rsidRPr="000775F9" w14:paraId="32EB257E" w14:textId="77777777" w:rsidTr="000775F9">
        <w:tc>
          <w:tcPr>
            <w:tcW w:w="4211" w:type="dxa"/>
            <w:shd w:val="clear" w:color="auto" w:fill="F2F2F2"/>
          </w:tcPr>
          <w:p w14:paraId="600E6544" w14:textId="020A19A9"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234FC3B6" w14:textId="5887156D" w:rsidR="000775F9" w:rsidRPr="000775F9" w:rsidRDefault="000775F9" w:rsidP="000775F9">
            <w:pPr>
              <w:spacing w:after="0"/>
              <w:jc w:val="right"/>
              <w:rPr>
                <w:rFonts w:cs="Times New Roman"/>
                <w:sz w:val="18"/>
                <w:szCs w:val="18"/>
              </w:rPr>
            </w:pPr>
            <w:r w:rsidRPr="000775F9">
              <w:rPr>
                <w:rFonts w:cs="Times New Roman"/>
                <w:sz w:val="18"/>
                <w:szCs w:val="18"/>
              </w:rPr>
              <w:t>807,03</w:t>
            </w:r>
          </w:p>
        </w:tc>
        <w:tc>
          <w:tcPr>
            <w:tcW w:w="1300" w:type="dxa"/>
            <w:shd w:val="clear" w:color="auto" w:fill="F2F2F2"/>
          </w:tcPr>
          <w:p w14:paraId="4613E712" w14:textId="514DD6C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4948219" w14:textId="3236965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04FA36A" w14:textId="733385D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A3D0B67" w14:textId="77777777" w:rsidR="000775F9" w:rsidRPr="000775F9" w:rsidRDefault="000775F9" w:rsidP="000775F9">
            <w:pPr>
              <w:spacing w:after="0"/>
              <w:jc w:val="right"/>
              <w:rPr>
                <w:rFonts w:cs="Times New Roman"/>
                <w:sz w:val="18"/>
                <w:szCs w:val="18"/>
              </w:rPr>
            </w:pPr>
          </w:p>
        </w:tc>
      </w:tr>
      <w:tr w:rsidR="000775F9" w:rsidRPr="000775F9" w14:paraId="6EA33084" w14:textId="77777777" w:rsidTr="000775F9">
        <w:tc>
          <w:tcPr>
            <w:tcW w:w="4211" w:type="dxa"/>
            <w:shd w:val="clear" w:color="auto" w:fill="F2F2F2"/>
          </w:tcPr>
          <w:p w14:paraId="6D1213B4" w14:textId="0589310B"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698ADC3F" w14:textId="7B2B147C" w:rsidR="000775F9" w:rsidRPr="000775F9" w:rsidRDefault="000775F9" w:rsidP="000775F9">
            <w:pPr>
              <w:spacing w:after="0"/>
              <w:jc w:val="right"/>
              <w:rPr>
                <w:rFonts w:cs="Times New Roman"/>
                <w:sz w:val="18"/>
                <w:szCs w:val="18"/>
              </w:rPr>
            </w:pPr>
            <w:r w:rsidRPr="000775F9">
              <w:rPr>
                <w:rFonts w:cs="Times New Roman"/>
                <w:sz w:val="18"/>
                <w:szCs w:val="18"/>
              </w:rPr>
              <w:t>807,03</w:t>
            </w:r>
          </w:p>
        </w:tc>
        <w:tc>
          <w:tcPr>
            <w:tcW w:w="1300" w:type="dxa"/>
            <w:shd w:val="clear" w:color="auto" w:fill="F2F2F2"/>
          </w:tcPr>
          <w:p w14:paraId="0F304078" w14:textId="3EBDE0A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925FE6E" w14:textId="1560D14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19E9CB3" w14:textId="3E49130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CEE5798" w14:textId="77777777" w:rsidR="000775F9" w:rsidRPr="000775F9" w:rsidRDefault="000775F9" w:rsidP="000775F9">
            <w:pPr>
              <w:spacing w:after="0"/>
              <w:jc w:val="right"/>
              <w:rPr>
                <w:rFonts w:cs="Times New Roman"/>
                <w:sz w:val="18"/>
                <w:szCs w:val="18"/>
              </w:rPr>
            </w:pPr>
          </w:p>
        </w:tc>
      </w:tr>
      <w:tr w:rsidR="000775F9" w14:paraId="6F3B29D8" w14:textId="77777777" w:rsidTr="000775F9">
        <w:tc>
          <w:tcPr>
            <w:tcW w:w="4211" w:type="dxa"/>
          </w:tcPr>
          <w:p w14:paraId="1E494797" w14:textId="4BC1361C" w:rsidR="000775F9" w:rsidRDefault="000775F9" w:rsidP="000775F9">
            <w:pPr>
              <w:spacing w:after="0"/>
              <w:rPr>
                <w:rFonts w:cs="Times New Roman"/>
                <w:sz w:val="18"/>
                <w:szCs w:val="18"/>
              </w:rPr>
            </w:pPr>
            <w:r>
              <w:rPr>
                <w:rFonts w:cs="Times New Roman"/>
                <w:sz w:val="18"/>
                <w:szCs w:val="18"/>
              </w:rPr>
              <w:t>4212 Poslovni objekti</w:t>
            </w:r>
          </w:p>
        </w:tc>
        <w:tc>
          <w:tcPr>
            <w:tcW w:w="1300" w:type="dxa"/>
          </w:tcPr>
          <w:p w14:paraId="7C4C2AA4" w14:textId="4E45A6B7" w:rsidR="000775F9" w:rsidRDefault="000775F9" w:rsidP="000775F9">
            <w:pPr>
              <w:spacing w:after="0"/>
              <w:jc w:val="right"/>
              <w:rPr>
                <w:rFonts w:cs="Times New Roman"/>
                <w:sz w:val="18"/>
                <w:szCs w:val="18"/>
              </w:rPr>
            </w:pPr>
            <w:r>
              <w:rPr>
                <w:rFonts w:cs="Times New Roman"/>
                <w:sz w:val="18"/>
                <w:szCs w:val="18"/>
              </w:rPr>
              <w:t>807,03</w:t>
            </w:r>
          </w:p>
        </w:tc>
        <w:tc>
          <w:tcPr>
            <w:tcW w:w="1300" w:type="dxa"/>
          </w:tcPr>
          <w:p w14:paraId="110CDE07" w14:textId="61198C7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5AE5D2E" w14:textId="2C2E0D0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D396EBF" w14:textId="7DB71CB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F5A88B4" w14:textId="77777777" w:rsidR="000775F9" w:rsidRDefault="000775F9" w:rsidP="000775F9">
            <w:pPr>
              <w:spacing w:after="0"/>
              <w:jc w:val="right"/>
              <w:rPr>
                <w:rFonts w:cs="Times New Roman"/>
                <w:sz w:val="18"/>
                <w:szCs w:val="18"/>
              </w:rPr>
            </w:pPr>
          </w:p>
        </w:tc>
      </w:tr>
      <w:tr w:rsidR="000775F9" w:rsidRPr="000775F9" w14:paraId="480D654B" w14:textId="77777777" w:rsidTr="000775F9">
        <w:trPr>
          <w:trHeight w:val="540"/>
        </w:trPr>
        <w:tc>
          <w:tcPr>
            <w:tcW w:w="4211" w:type="dxa"/>
            <w:shd w:val="clear" w:color="auto" w:fill="17365D"/>
            <w:vAlign w:val="center"/>
          </w:tcPr>
          <w:p w14:paraId="1D1F80DB" w14:textId="44F3BDD2"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1210 ODGOJ I OBRAZOVANJE</w:t>
            </w:r>
          </w:p>
        </w:tc>
        <w:tc>
          <w:tcPr>
            <w:tcW w:w="1300" w:type="dxa"/>
            <w:shd w:val="clear" w:color="auto" w:fill="17365D"/>
            <w:vAlign w:val="center"/>
          </w:tcPr>
          <w:p w14:paraId="5C9F184A" w14:textId="55C5F76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260.014,94</w:t>
            </w:r>
          </w:p>
        </w:tc>
        <w:tc>
          <w:tcPr>
            <w:tcW w:w="1300" w:type="dxa"/>
            <w:shd w:val="clear" w:color="auto" w:fill="17365D"/>
            <w:vAlign w:val="center"/>
          </w:tcPr>
          <w:p w14:paraId="5E73BAB4" w14:textId="26B0392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72.021,00</w:t>
            </w:r>
          </w:p>
        </w:tc>
        <w:tc>
          <w:tcPr>
            <w:tcW w:w="1300" w:type="dxa"/>
            <w:shd w:val="clear" w:color="auto" w:fill="17365D"/>
            <w:vAlign w:val="center"/>
          </w:tcPr>
          <w:p w14:paraId="18CE73D8" w14:textId="518C6840"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71.857,15</w:t>
            </w:r>
          </w:p>
        </w:tc>
        <w:tc>
          <w:tcPr>
            <w:tcW w:w="960" w:type="dxa"/>
            <w:shd w:val="clear" w:color="auto" w:fill="17365D"/>
            <w:vAlign w:val="center"/>
          </w:tcPr>
          <w:p w14:paraId="433EE0E3" w14:textId="1288411C"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27,64%</w:t>
            </w:r>
          </w:p>
        </w:tc>
        <w:tc>
          <w:tcPr>
            <w:tcW w:w="960" w:type="dxa"/>
            <w:shd w:val="clear" w:color="auto" w:fill="17365D"/>
            <w:vAlign w:val="center"/>
          </w:tcPr>
          <w:p w14:paraId="5E463FE0" w14:textId="10368B3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99,77%</w:t>
            </w:r>
          </w:p>
        </w:tc>
      </w:tr>
      <w:tr w:rsidR="000775F9" w:rsidRPr="000775F9" w14:paraId="7A7E2646" w14:textId="77777777" w:rsidTr="000775F9">
        <w:trPr>
          <w:trHeight w:val="540"/>
        </w:trPr>
        <w:tc>
          <w:tcPr>
            <w:tcW w:w="4211" w:type="dxa"/>
            <w:shd w:val="clear" w:color="auto" w:fill="DAE8F2"/>
            <w:vAlign w:val="center"/>
          </w:tcPr>
          <w:p w14:paraId="56B52041" w14:textId="548F3AB3" w:rsidR="000775F9" w:rsidRPr="000775F9" w:rsidRDefault="000775F9" w:rsidP="000775F9">
            <w:pPr>
              <w:spacing w:after="0"/>
              <w:rPr>
                <w:rFonts w:cs="Times New Roman"/>
                <w:b/>
                <w:sz w:val="18"/>
                <w:szCs w:val="18"/>
              </w:rPr>
            </w:pPr>
            <w:r w:rsidRPr="000775F9">
              <w:rPr>
                <w:rFonts w:cs="Times New Roman"/>
                <w:b/>
                <w:sz w:val="18"/>
                <w:szCs w:val="18"/>
              </w:rPr>
              <w:t>AKTIVNOST A121011 SUFINANCIRANJE IZVANNASTAVNIH AKTIVNOSTI - PSŽ</w:t>
            </w:r>
          </w:p>
        </w:tc>
        <w:tc>
          <w:tcPr>
            <w:tcW w:w="1300" w:type="dxa"/>
            <w:shd w:val="clear" w:color="auto" w:fill="DAE8F2"/>
            <w:vAlign w:val="center"/>
          </w:tcPr>
          <w:p w14:paraId="7DA353C6" w14:textId="15CBB4D4"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7DD1D4ED" w14:textId="42E4EDA6" w:rsidR="000775F9" w:rsidRPr="000775F9" w:rsidRDefault="000775F9" w:rsidP="000775F9">
            <w:pPr>
              <w:spacing w:after="0"/>
              <w:jc w:val="right"/>
              <w:rPr>
                <w:rFonts w:cs="Times New Roman"/>
                <w:b/>
                <w:sz w:val="18"/>
                <w:szCs w:val="18"/>
              </w:rPr>
            </w:pPr>
            <w:r w:rsidRPr="000775F9">
              <w:rPr>
                <w:rFonts w:cs="Times New Roman"/>
                <w:b/>
                <w:sz w:val="18"/>
                <w:szCs w:val="18"/>
              </w:rPr>
              <w:t>1.671,00</w:t>
            </w:r>
          </w:p>
        </w:tc>
        <w:tc>
          <w:tcPr>
            <w:tcW w:w="1300" w:type="dxa"/>
            <w:shd w:val="clear" w:color="auto" w:fill="DAE8F2"/>
            <w:vAlign w:val="center"/>
          </w:tcPr>
          <w:p w14:paraId="75E28DFE" w14:textId="637DE1D4" w:rsidR="000775F9" w:rsidRPr="000775F9" w:rsidRDefault="000775F9" w:rsidP="000775F9">
            <w:pPr>
              <w:spacing w:after="0"/>
              <w:jc w:val="right"/>
              <w:rPr>
                <w:rFonts w:cs="Times New Roman"/>
                <w:b/>
                <w:sz w:val="18"/>
                <w:szCs w:val="18"/>
              </w:rPr>
            </w:pPr>
            <w:r w:rsidRPr="000775F9">
              <w:rPr>
                <w:rFonts w:cs="Times New Roman"/>
                <w:b/>
                <w:sz w:val="18"/>
                <w:szCs w:val="18"/>
              </w:rPr>
              <w:t>1.669,19</w:t>
            </w:r>
          </w:p>
        </w:tc>
        <w:tc>
          <w:tcPr>
            <w:tcW w:w="960" w:type="dxa"/>
            <w:shd w:val="clear" w:color="auto" w:fill="DAE8F2"/>
            <w:vAlign w:val="center"/>
          </w:tcPr>
          <w:p w14:paraId="0F6E39E5"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12AFB9F8" w14:textId="6F4D6AC3" w:rsidR="000775F9" w:rsidRPr="000775F9" w:rsidRDefault="000775F9" w:rsidP="000775F9">
            <w:pPr>
              <w:spacing w:after="0"/>
              <w:jc w:val="right"/>
              <w:rPr>
                <w:rFonts w:cs="Times New Roman"/>
                <w:b/>
                <w:sz w:val="18"/>
                <w:szCs w:val="18"/>
              </w:rPr>
            </w:pPr>
            <w:r w:rsidRPr="000775F9">
              <w:rPr>
                <w:rFonts w:cs="Times New Roman"/>
                <w:b/>
                <w:sz w:val="18"/>
                <w:szCs w:val="18"/>
              </w:rPr>
              <w:t>99,89%</w:t>
            </w:r>
          </w:p>
        </w:tc>
      </w:tr>
      <w:tr w:rsidR="000775F9" w:rsidRPr="000775F9" w14:paraId="64852376" w14:textId="77777777" w:rsidTr="000775F9">
        <w:tc>
          <w:tcPr>
            <w:tcW w:w="4211" w:type="dxa"/>
            <w:shd w:val="clear" w:color="auto" w:fill="CBFFCB"/>
          </w:tcPr>
          <w:p w14:paraId="6AFD63DD" w14:textId="62AE4BE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5ED0348" w14:textId="53A35F5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0A3AD82" w14:textId="3D8D9F2A" w:rsidR="000775F9" w:rsidRPr="000775F9" w:rsidRDefault="000775F9" w:rsidP="000775F9">
            <w:pPr>
              <w:spacing w:after="0"/>
              <w:jc w:val="right"/>
              <w:rPr>
                <w:rFonts w:cs="Times New Roman"/>
                <w:sz w:val="16"/>
                <w:szCs w:val="18"/>
              </w:rPr>
            </w:pPr>
            <w:r w:rsidRPr="000775F9">
              <w:rPr>
                <w:rFonts w:cs="Times New Roman"/>
                <w:sz w:val="16"/>
                <w:szCs w:val="18"/>
              </w:rPr>
              <w:t>1.671,00</w:t>
            </w:r>
          </w:p>
        </w:tc>
        <w:tc>
          <w:tcPr>
            <w:tcW w:w="1300" w:type="dxa"/>
            <w:shd w:val="clear" w:color="auto" w:fill="CBFFCB"/>
          </w:tcPr>
          <w:p w14:paraId="62443196" w14:textId="7D1FF32F" w:rsidR="000775F9" w:rsidRPr="000775F9" w:rsidRDefault="000775F9" w:rsidP="000775F9">
            <w:pPr>
              <w:spacing w:after="0"/>
              <w:jc w:val="right"/>
              <w:rPr>
                <w:rFonts w:cs="Times New Roman"/>
                <w:sz w:val="16"/>
                <w:szCs w:val="18"/>
              </w:rPr>
            </w:pPr>
            <w:r w:rsidRPr="000775F9">
              <w:rPr>
                <w:rFonts w:cs="Times New Roman"/>
                <w:sz w:val="16"/>
                <w:szCs w:val="18"/>
              </w:rPr>
              <w:t>1.669,19</w:t>
            </w:r>
          </w:p>
        </w:tc>
        <w:tc>
          <w:tcPr>
            <w:tcW w:w="960" w:type="dxa"/>
            <w:shd w:val="clear" w:color="auto" w:fill="CBFFCB"/>
          </w:tcPr>
          <w:p w14:paraId="6D2F2DC4"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45FBB615" w14:textId="4DC1459D" w:rsidR="000775F9" w:rsidRPr="000775F9" w:rsidRDefault="000775F9" w:rsidP="000775F9">
            <w:pPr>
              <w:spacing w:after="0"/>
              <w:jc w:val="right"/>
              <w:rPr>
                <w:rFonts w:cs="Times New Roman"/>
                <w:sz w:val="16"/>
                <w:szCs w:val="18"/>
              </w:rPr>
            </w:pPr>
            <w:r w:rsidRPr="000775F9">
              <w:rPr>
                <w:rFonts w:cs="Times New Roman"/>
                <w:sz w:val="16"/>
                <w:szCs w:val="18"/>
              </w:rPr>
              <w:t>99,89%</w:t>
            </w:r>
          </w:p>
        </w:tc>
      </w:tr>
      <w:tr w:rsidR="000775F9" w:rsidRPr="000775F9" w14:paraId="58ABCDA5" w14:textId="77777777" w:rsidTr="000775F9">
        <w:tc>
          <w:tcPr>
            <w:tcW w:w="4211" w:type="dxa"/>
            <w:shd w:val="clear" w:color="auto" w:fill="F2F2F2"/>
          </w:tcPr>
          <w:p w14:paraId="4E802E89" w14:textId="51FD0B35"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686112B" w14:textId="73A3C90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04D5878" w14:textId="6D648E33" w:rsidR="000775F9" w:rsidRPr="000775F9" w:rsidRDefault="000775F9" w:rsidP="000775F9">
            <w:pPr>
              <w:spacing w:after="0"/>
              <w:jc w:val="right"/>
              <w:rPr>
                <w:rFonts w:cs="Times New Roman"/>
                <w:sz w:val="18"/>
                <w:szCs w:val="18"/>
              </w:rPr>
            </w:pPr>
            <w:r w:rsidRPr="000775F9">
              <w:rPr>
                <w:rFonts w:cs="Times New Roman"/>
                <w:sz w:val="18"/>
                <w:szCs w:val="18"/>
              </w:rPr>
              <w:t>1.671,00</w:t>
            </w:r>
          </w:p>
        </w:tc>
        <w:tc>
          <w:tcPr>
            <w:tcW w:w="1300" w:type="dxa"/>
            <w:shd w:val="clear" w:color="auto" w:fill="F2F2F2"/>
          </w:tcPr>
          <w:p w14:paraId="3247AFC3" w14:textId="45B02740" w:rsidR="000775F9" w:rsidRPr="000775F9" w:rsidRDefault="000775F9" w:rsidP="000775F9">
            <w:pPr>
              <w:spacing w:after="0"/>
              <w:jc w:val="right"/>
              <w:rPr>
                <w:rFonts w:cs="Times New Roman"/>
                <w:sz w:val="18"/>
                <w:szCs w:val="18"/>
              </w:rPr>
            </w:pPr>
            <w:r w:rsidRPr="000775F9">
              <w:rPr>
                <w:rFonts w:cs="Times New Roman"/>
                <w:sz w:val="18"/>
                <w:szCs w:val="18"/>
              </w:rPr>
              <w:t>1.669,19</w:t>
            </w:r>
          </w:p>
        </w:tc>
        <w:tc>
          <w:tcPr>
            <w:tcW w:w="960" w:type="dxa"/>
            <w:shd w:val="clear" w:color="auto" w:fill="F2F2F2"/>
          </w:tcPr>
          <w:p w14:paraId="032EA037"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EC50DB6" w14:textId="11DE8B4F" w:rsidR="000775F9" w:rsidRPr="000775F9" w:rsidRDefault="000775F9" w:rsidP="000775F9">
            <w:pPr>
              <w:spacing w:after="0"/>
              <w:jc w:val="right"/>
              <w:rPr>
                <w:rFonts w:cs="Times New Roman"/>
                <w:sz w:val="18"/>
                <w:szCs w:val="18"/>
              </w:rPr>
            </w:pPr>
            <w:r w:rsidRPr="000775F9">
              <w:rPr>
                <w:rFonts w:cs="Times New Roman"/>
                <w:sz w:val="18"/>
                <w:szCs w:val="18"/>
              </w:rPr>
              <w:t>99,89%</w:t>
            </w:r>
          </w:p>
        </w:tc>
      </w:tr>
      <w:tr w:rsidR="000775F9" w:rsidRPr="000775F9" w14:paraId="05EC34FE" w14:textId="77777777" w:rsidTr="000775F9">
        <w:tc>
          <w:tcPr>
            <w:tcW w:w="4211" w:type="dxa"/>
            <w:shd w:val="clear" w:color="auto" w:fill="F2F2F2"/>
          </w:tcPr>
          <w:p w14:paraId="7E6D2F8E" w14:textId="51B9B769"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3DC6541F" w14:textId="5CBE076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C960BA4" w14:textId="012E75C7" w:rsidR="000775F9" w:rsidRPr="000775F9" w:rsidRDefault="000775F9" w:rsidP="000775F9">
            <w:pPr>
              <w:spacing w:after="0"/>
              <w:jc w:val="right"/>
              <w:rPr>
                <w:rFonts w:cs="Times New Roman"/>
                <w:sz w:val="18"/>
                <w:szCs w:val="18"/>
              </w:rPr>
            </w:pPr>
            <w:r w:rsidRPr="000775F9">
              <w:rPr>
                <w:rFonts w:cs="Times New Roman"/>
                <w:sz w:val="18"/>
                <w:szCs w:val="18"/>
              </w:rPr>
              <w:t>1.671,00</w:t>
            </w:r>
          </w:p>
        </w:tc>
        <w:tc>
          <w:tcPr>
            <w:tcW w:w="1300" w:type="dxa"/>
            <w:shd w:val="clear" w:color="auto" w:fill="F2F2F2"/>
          </w:tcPr>
          <w:p w14:paraId="23497F60" w14:textId="6E68FCBA" w:rsidR="000775F9" w:rsidRPr="000775F9" w:rsidRDefault="000775F9" w:rsidP="000775F9">
            <w:pPr>
              <w:spacing w:after="0"/>
              <w:jc w:val="right"/>
              <w:rPr>
                <w:rFonts w:cs="Times New Roman"/>
                <w:sz w:val="18"/>
                <w:szCs w:val="18"/>
              </w:rPr>
            </w:pPr>
            <w:r w:rsidRPr="000775F9">
              <w:rPr>
                <w:rFonts w:cs="Times New Roman"/>
                <w:sz w:val="18"/>
                <w:szCs w:val="18"/>
              </w:rPr>
              <w:t>1.669,19</w:t>
            </w:r>
          </w:p>
        </w:tc>
        <w:tc>
          <w:tcPr>
            <w:tcW w:w="960" w:type="dxa"/>
            <w:shd w:val="clear" w:color="auto" w:fill="F2F2F2"/>
          </w:tcPr>
          <w:p w14:paraId="55A855D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5F15239" w14:textId="4CB45692" w:rsidR="000775F9" w:rsidRPr="000775F9" w:rsidRDefault="000775F9" w:rsidP="000775F9">
            <w:pPr>
              <w:spacing w:after="0"/>
              <w:jc w:val="right"/>
              <w:rPr>
                <w:rFonts w:cs="Times New Roman"/>
                <w:sz w:val="18"/>
                <w:szCs w:val="18"/>
              </w:rPr>
            </w:pPr>
            <w:r w:rsidRPr="000775F9">
              <w:rPr>
                <w:rFonts w:cs="Times New Roman"/>
                <w:sz w:val="18"/>
                <w:szCs w:val="18"/>
              </w:rPr>
              <w:t>99,89%</w:t>
            </w:r>
          </w:p>
        </w:tc>
      </w:tr>
      <w:tr w:rsidR="000775F9" w:rsidRPr="000775F9" w14:paraId="4527C60A" w14:textId="77777777" w:rsidTr="000775F9">
        <w:tc>
          <w:tcPr>
            <w:tcW w:w="4211" w:type="dxa"/>
            <w:shd w:val="clear" w:color="auto" w:fill="F2F2F2"/>
          </w:tcPr>
          <w:p w14:paraId="7B296D10" w14:textId="21E55290" w:rsidR="000775F9" w:rsidRPr="000775F9" w:rsidRDefault="000775F9" w:rsidP="000775F9">
            <w:pPr>
              <w:spacing w:after="0"/>
              <w:rPr>
                <w:rFonts w:cs="Times New Roman"/>
                <w:sz w:val="18"/>
                <w:szCs w:val="18"/>
              </w:rPr>
            </w:pPr>
            <w:r w:rsidRPr="000775F9">
              <w:rPr>
                <w:rFonts w:cs="Times New Roman"/>
                <w:sz w:val="18"/>
                <w:szCs w:val="18"/>
              </w:rPr>
              <w:t>363 Pomoći unutar općeg proračuna</w:t>
            </w:r>
          </w:p>
        </w:tc>
        <w:tc>
          <w:tcPr>
            <w:tcW w:w="1300" w:type="dxa"/>
            <w:shd w:val="clear" w:color="auto" w:fill="F2F2F2"/>
          </w:tcPr>
          <w:p w14:paraId="7F4A0335" w14:textId="759D2B7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56A06F5" w14:textId="299A37B3" w:rsidR="000775F9" w:rsidRPr="000775F9" w:rsidRDefault="000775F9" w:rsidP="000775F9">
            <w:pPr>
              <w:spacing w:after="0"/>
              <w:jc w:val="right"/>
              <w:rPr>
                <w:rFonts w:cs="Times New Roman"/>
                <w:sz w:val="18"/>
                <w:szCs w:val="18"/>
              </w:rPr>
            </w:pPr>
            <w:r w:rsidRPr="000775F9">
              <w:rPr>
                <w:rFonts w:cs="Times New Roman"/>
                <w:sz w:val="18"/>
                <w:szCs w:val="18"/>
              </w:rPr>
              <w:t>1.671,00</w:t>
            </w:r>
          </w:p>
        </w:tc>
        <w:tc>
          <w:tcPr>
            <w:tcW w:w="1300" w:type="dxa"/>
            <w:shd w:val="clear" w:color="auto" w:fill="F2F2F2"/>
          </w:tcPr>
          <w:p w14:paraId="5F99C4D6" w14:textId="1C57870D" w:rsidR="000775F9" w:rsidRPr="000775F9" w:rsidRDefault="000775F9" w:rsidP="000775F9">
            <w:pPr>
              <w:spacing w:after="0"/>
              <w:jc w:val="right"/>
              <w:rPr>
                <w:rFonts w:cs="Times New Roman"/>
                <w:sz w:val="18"/>
                <w:szCs w:val="18"/>
              </w:rPr>
            </w:pPr>
            <w:r w:rsidRPr="000775F9">
              <w:rPr>
                <w:rFonts w:cs="Times New Roman"/>
                <w:sz w:val="18"/>
                <w:szCs w:val="18"/>
              </w:rPr>
              <w:t>1.669,19</w:t>
            </w:r>
          </w:p>
        </w:tc>
        <w:tc>
          <w:tcPr>
            <w:tcW w:w="960" w:type="dxa"/>
            <w:shd w:val="clear" w:color="auto" w:fill="F2F2F2"/>
          </w:tcPr>
          <w:p w14:paraId="29212BC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899F3B8" w14:textId="64E4B9F7" w:rsidR="000775F9" w:rsidRPr="000775F9" w:rsidRDefault="000775F9" w:rsidP="000775F9">
            <w:pPr>
              <w:spacing w:after="0"/>
              <w:jc w:val="right"/>
              <w:rPr>
                <w:rFonts w:cs="Times New Roman"/>
                <w:sz w:val="18"/>
                <w:szCs w:val="18"/>
              </w:rPr>
            </w:pPr>
            <w:r w:rsidRPr="000775F9">
              <w:rPr>
                <w:rFonts w:cs="Times New Roman"/>
                <w:sz w:val="18"/>
                <w:szCs w:val="18"/>
              </w:rPr>
              <w:t>99,89%</w:t>
            </w:r>
          </w:p>
        </w:tc>
      </w:tr>
      <w:tr w:rsidR="000775F9" w14:paraId="23FC2F6B" w14:textId="77777777" w:rsidTr="000775F9">
        <w:tc>
          <w:tcPr>
            <w:tcW w:w="4211" w:type="dxa"/>
          </w:tcPr>
          <w:p w14:paraId="379E35B0" w14:textId="1CB3E17B" w:rsidR="000775F9" w:rsidRDefault="000775F9" w:rsidP="000775F9">
            <w:pPr>
              <w:spacing w:after="0"/>
              <w:rPr>
                <w:rFonts w:cs="Times New Roman"/>
                <w:sz w:val="18"/>
                <w:szCs w:val="18"/>
              </w:rPr>
            </w:pPr>
            <w:r>
              <w:rPr>
                <w:rFonts w:cs="Times New Roman"/>
                <w:sz w:val="18"/>
                <w:szCs w:val="18"/>
              </w:rPr>
              <w:t>3631 Tekuće pomoći unutar općeg proračuna</w:t>
            </w:r>
          </w:p>
        </w:tc>
        <w:tc>
          <w:tcPr>
            <w:tcW w:w="1300" w:type="dxa"/>
          </w:tcPr>
          <w:p w14:paraId="4B7E6B6A" w14:textId="3BDDFBB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BEBB07A" w14:textId="4E0E284B" w:rsidR="000775F9" w:rsidRDefault="000775F9" w:rsidP="000775F9">
            <w:pPr>
              <w:spacing w:after="0"/>
              <w:jc w:val="right"/>
              <w:rPr>
                <w:rFonts w:cs="Times New Roman"/>
                <w:sz w:val="18"/>
                <w:szCs w:val="18"/>
              </w:rPr>
            </w:pPr>
            <w:r>
              <w:rPr>
                <w:rFonts w:cs="Times New Roman"/>
                <w:sz w:val="18"/>
                <w:szCs w:val="18"/>
              </w:rPr>
              <w:t>1.671,00</w:t>
            </w:r>
          </w:p>
        </w:tc>
        <w:tc>
          <w:tcPr>
            <w:tcW w:w="1300" w:type="dxa"/>
          </w:tcPr>
          <w:p w14:paraId="2BDE1289" w14:textId="102CA169" w:rsidR="000775F9" w:rsidRDefault="000775F9" w:rsidP="000775F9">
            <w:pPr>
              <w:spacing w:after="0"/>
              <w:jc w:val="right"/>
              <w:rPr>
                <w:rFonts w:cs="Times New Roman"/>
                <w:sz w:val="18"/>
                <w:szCs w:val="18"/>
              </w:rPr>
            </w:pPr>
            <w:r>
              <w:rPr>
                <w:rFonts w:cs="Times New Roman"/>
                <w:sz w:val="18"/>
                <w:szCs w:val="18"/>
              </w:rPr>
              <w:t>1.669,19</w:t>
            </w:r>
          </w:p>
        </w:tc>
        <w:tc>
          <w:tcPr>
            <w:tcW w:w="960" w:type="dxa"/>
          </w:tcPr>
          <w:p w14:paraId="0179DFED" w14:textId="77777777" w:rsidR="000775F9" w:rsidRDefault="000775F9" w:rsidP="000775F9">
            <w:pPr>
              <w:spacing w:after="0"/>
              <w:jc w:val="right"/>
              <w:rPr>
                <w:rFonts w:cs="Times New Roman"/>
                <w:sz w:val="18"/>
                <w:szCs w:val="18"/>
              </w:rPr>
            </w:pPr>
          </w:p>
        </w:tc>
        <w:tc>
          <w:tcPr>
            <w:tcW w:w="960" w:type="dxa"/>
          </w:tcPr>
          <w:p w14:paraId="3B902585" w14:textId="1B38FCA8" w:rsidR="000775F9" w:rsidRDefault="000775F9" w:rsidP="000775F9">
            <w:pPr>
              <w:spacing w:after="0"/>
              <w:jc w:val="right"/>
              <w:rPr>
                <w:rFonts w:cs="Times New Roman"/>
                <w:sz w:val="18"/>
                <w:szCs w:val="18"/>
              </w:rPr>
            </w:pPr>
            <w:r>
              <w:rPr>
                <w:rFonts w:cs="Times New Roman"/>
                <w:sz w:val="18"/>
                <w:szCs w:val="18"/>
              </w:rPr>
              <w:t>99,89%</w:t>
            </w:r>
          </w:p>
        </w:tc>
      </w:tr>
      <w:tr w:rsidR="000775F9" w:rsidRPr="000775F9" w14:paraId="18E9FC11" w14:textId="77777777" w:rsidTr="000775F9">
        <w:trPr>
          <w:trHeight w:val="540"/>
        </w:trPr>
        <w:tc>
          <w:tcPr>
            <w:tcW w:w="4211" w:type="dxa"/>
            <w:shd w:val="clear" w:color="auto" w:fill="DAE8F2"/>
            <w:vAlign w:val="center"/>
          </w:tcPr>
          <w:p w14:paraId="32DC0C5D" w14:textId="6377D8E9" w:rsidR="000775F9" w:rsidRPr="000775F9" w:rsidRDefault="000775F9" w:rsidP="000775F9">
            <w:pPr>
              <w:spacing w:after="0"/>
              <w:rPr>
                <w:rFonts w:cs="Times New Roman"/>
                <w:b/>
                <w:sz w:val="18"/>
                <w:szCs w:val="18"/>
              </w:rPr>
            </w:pPr>
            <w:r w:rsidRPr="000775F9">
              <w:rPr>
                <w:rFonts w:cs="Times New Roman"/>
                <w:b/>
                <w:sz w:val="18"/>
                <w:szCs w:val="18"/>
              </w:rPr>
              <w:t>AKTIVNOST A121005 STIPENDIRANJE STUDENATA</w:t>
            </w:r>
          </w:p>
        </w:tc>
        <w:tc>
          <w:tcPr>
            <w:tcW w:w="1300" w:type="dxa"/>
            <w:shd w:val="clear" w:color="auto" w:fill="DAE8F2"/>
            <w:vAlign w:val="center"/>
          </w:tcPr>
          <w:p w14:paraId="3ED31810" w14:textId="07C96074" w:rsidR="000775F9" w:rsidRPr="000775F9" w:rsidRDefault="000775F9" w:rsidP="000775F9">
            <w:pPr>
              <w:spacing w:after="0"/>
              <w:jc w:val="right"/>
              <w:rPr>
                <w:rFonts w:cs="Times New Roman"/>
                <w:b/>
                <w:sz w:val="18"/>
                <w:szCs w:val="18"/>
              </w:rPr>
            </w:pPr>
            <w:r w:rsidRPr="000775F9">
              <w:rPr>
                <w:rFonts w:cs="Times New Roman"/>
                <w:b/>
                <w:sz w:val="18"/>
                <w:szCs w:val="18"/>
              </w:rPr>
              <w:t>14.467,00</w:t>
            </w:r>
          </w:p>
        </w:tc>
        <w:tc>
          <w:tcPr>
            <w:tcW w:w="1300" w:type="dxa"/>
            <w:shd w:val="clear" w:color="auto" w:fill="DAE8F2"/>
            <w:vAlign w:val="center"/>
          </w:tcPr>
          <w:p w14:paraId="434EF434" w14:textId="5385F4A4" w:rsidR="000775F9" w:rsidRPr="000775F9" w:rsidRDefault="000775F9" w:rsidP="000775F9">
            <w:pPr>
              <w:spacing w:after="0"/>
              <w:jc w:val="right"/>
              <w:rPr>
                <w:rFonts w:cs="Times New Roman"/>
                <w:b/>
                <w:sz w:val="18"/>
                <w:szCs w:val="18"/>
              </w:rPr>
            </w:pPr>
            <w:r w:rsidRPr="000775F9">
              <w:rPr>
                <w:rFonts w:cs="Times New Roman"/>
                <w:b/>
                <w:sz w:val="18"/>
                <w:szCs w:val="18"/>
              </w:rPr>
              <w:t>19.960,00</w:t>
            </w:r>
          </w:p>
        </w:tc>
        <w:tc>
          <w:tcPr>
            <w:tcW w:w="1300" w:type="dxa"/>
            <w:shd w:val="clear" w:color="auto" w:fill="DAE8F2"/>
            <w:vAlign w:val="center"/>
          </w:tcPr>
          <w:p w14:paraId="46FB594A" w14:textId="550721C0" w:rsidR="000775F9" w:rsidRPr="000775F9" w:rsidRDefault="000775F9" w:rsidP="000775F9">
            <w:pPr>
              <w:spacing w:after="0"/>
              <w:jc w:val="right"/>
              <w:rPr>
                <w:rFonts w:cs="Times New Roman"/>
                <w:b/>
                <w:sz w:val="18"/>
                <w:szCs w:val="18"/>
              </w:rPr>
            </w:pPr>
            <w:r w:rsidRPr="000775F9">
              <w:rPr>
                <w:rFonts w:cs="Times New Roman"/>
                <w:b/>
                <w:sz w:val="18"/>
                <w:szCs w:val="18"/>
              </w:rPr>
              <w:t>19.960,00</w:t>
            </w:r>
          </w:p>
        </w:tc>
        <w:tc>
          <w:tcPr>
            <w:tcW w:w="960" w:type="dxa"/>
            <w:shd w:val="clear" w:color="auto" w:fill="DAE8F2"/>
            <w:vAlign w:val="center"/>
          </w:tcPr>
          <w:p w14:paraId="339D4307" w14:textId="0DA6AB5A" w:rsidR="000775F9" w:rsidRPr="000775F9" w:rsidRDefault="000775F9" w:rsidP="000775F9">
            <w:pPr>
              <w:spacing w:after="0"/>
              <w:jc w:val="right"/>
              <w:rPr>
                <w:rFonts w:cs="Times New Roman"/>
                <w:b/>
                <w:sz w:val="18"/>
                <w:szCs w:val="18"/>
              </w:rPr>
            </w:pPr>
            <w:r w:rsidRPr="000775F9">
              <w:rPr>
                <w:rFonts w:cs="Times New Roman"/>
                <w:b/>
                <w:sz w:val="18"/>
                <w:szCs w:val="18"/>
              </w:rPr>
              <w:t>137,97%</w:t>
            </w:r>
          </w:p>
        </w:tc>
        <w:tc>
          <w:tcPr>
            <w:tcW w:w="960" w:type="dxa"/>
            <w:shd w:val="clear" w:color="auto" w:fill="DAE8F2"/>
            <w:vAlign w:val="center"/>
          </w:tcPr>
          <w:p w14:paraId="33212089" w14:textId="4E08650D"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25BAFFC2" w14:textId="77777777" w:rsidTr="000775F9">
        <w:tc>
          <w:tcPr>
            <w:tcW w:w="4211" w:type="dxa"/>
            <w:shd w:val="clear" w:color="auto" w:fill="CBFFCB"/>
          </w:tcPr>
          <w:p w14:paraId="7F34E773" w14:textId="11F270A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BA01C44" w14:textId="1CD93CFF" w:rsidR="000775F9" w:rsidRPr="000775F9" w:rsidRDefault="000775F9" w:rsidP="000775F9">
            <w:pPr>
              <w:spacing w:after="0"/>
              <w:jc w:val="right"/>
              <w:rPr>
                <w:rFonts w:cs="Times New Roman"/>
                <w:sz w:val="16"/>
                <w:szCs w:val="18"/>
              </w:rPr>
            </w:pPr>
            <w:r w:rsidRPr="000775F9">
              <w:rPr>
                <w:rFonts w:cs="Times New Roman"/>
                <w:sz w:val="16"/>
                <w:szCs w:val="18"/>
              </w:rPr>
              <w:t>14.467,00</w:t>
            </w:r>
          </w:p>
        </w:tc>
        <w:tc>
          <w:tcPr>
            <w:tcW w:w="1300" w:type="dxa"/>
            <w:shd w:val="clear" w:color="auto" w:fill="CBFFCB"/>
          </w:tcPr>
          <w:p w14:paraId="38692F5A" w14:textId="5505B330" w:rsidR="000775F9" w:rsidRPr="000775F9" w:rsidRDefault="000775F9" w:rsidP="000775F9">
            <w:pPr>
              <w:spacing w:after="0"/>
              <w:jc w:val="right"/>
              <w:rPr>
                <w:rFonts w:cs="Times New Roman"/>
                <w:sz w:val="16"/>
                <w:szCs w:val="18"/>
              </w:rPr>
            </w:pPr>
            <w:r w:rsidRPr="000775F9">
              <w:rPr>
                <w:rFonts w:cs="Times New Roman"/>
                <w:sz w:val="16"/>
                <w:szCs w:val="18"/>
              </w:rPr>
              <w:t>19.960,00</w:t>
            </w:r>
          </w:p>
        </w:tc>
        <w:tc>
          <w:tcPr>
            <w:tcW w:w="1300" w:type="dxa"/>
            <w:shd w:val="clear" w:color="auto" w:fill="CBFFCB"/>
          </w:tcPr>
          <w:p w14:paraId="364A5096" w14:textId="56B82D40" w:rsidR="000775F9" w:rsidRPr="000775F9" w:rsidRDefault="000775F9" w:rsidP="000775F9">
            <w:pPr>
              <w:spacing w:after="0"/>
              <w:jc w:val="right"/>
              <w:rPr>
                <w:rFonts w:cs="Times New Roman"/>
                <w:sz w:val="16"/>
                <w:szCs w:val="18"/>
              </w:rPr>
            </w:pPr>
            <w:r w:rsidRPr="000775F9">
              <w:rPr>
                <w:rFonts w:cs="Times New Roman"/>
                <w:sz w:val="16"/>
                <w:szCs w:val="18"/>
              </w:rPr>
              <w:t>19.960,00</w:t>
            </w:r>
          </w:p>
        </w:tc>
        <w:tc>
          <w:tcPr>
            <w:tcW w:w="960" w:type="dxa"/>
            <w:shd w:val="clear" w:color="auto" w:fill="CBFFCB"/>
          </w:tcPr>
          <w:p w14:paraId="5C024981" w14:textId="72ACD0E8" w:rsidR="000775F9" w:rsidRPr="000775F9" w:rsidRDefault="000775F9" w:rsidP="000775F9">
            <w:pPr>
              <w:spacing w:after="0"/>
              <w:jc w:val="right"/>
              <w:rPr>
                <w:rFonts w:cs="Times New Roman"/>
                <w:sz w:val="16"/>
                <w:szCs w:val="18"/>
              </w:rPr>
            </w:pPr>
            <w:r w:rsidRPr="000775F9">
              <w:rPr>
                <w:rFonts w:cs="Times New Roman"/>
                <w:sz w:val="16"/>
                <w:szCs w:val="18"/>
              </w:rPr>
              <w:t>137,97%</w:t>
            </w:r>
          </w:p>
        </w:tc>
        <w:tc>
          <w:tcPr>
            <w:tcW w:w="960" w:type="dxa"/>
            <w:shd w:val="clear" w:color="auto" w:fill="CBFFCB"/>
          </w:tcPr>
          <w:p w14:paraId="5ECAD0D9" w14:textId="6AD73A42"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0719B5B0" w14:textId="77777777" w:rsidTr="000775F9">
        <w:tc>
          <w:tcPr>
            <w:tcW w:w="4211" w:type="dxa"/>
            <w:shd w:val="clear" w:color="auto" w:fill="F2F2F2"/>
          </w:tcPr>
          <w:p w14:paraId="4EB8F78D" w14:textId="005BD10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8FDC63F" w14:textId="5D6F5DFF" w:rsidR="000775F9" w:rsidRPr="000775F9" w:rsidRDefault="000775F9" w:rsidP="000775F9">
            <w:pPr>
              <w:spacing w:after="0"/>
              <w:jc w:val="right"/>
              <w:rPr>
                <w:rFonts w:cs="Times New Roman"/>
                <w:sz w:val="18"/>
                <w:szCs w:val="18"/>
              </w:rPr>
            </w:pPr>
            <w:r w:rsidRPr="000775F9">
              <w:rPr>
                <w:rFonts w:cs="Times New Roman"/>
                <w:sz w:val="18"/>
                <w:szCs w:val="18"/>
              </w:rPr>
              <w:t>14.467,00</w:t>
            </w:r>
          </w:p>
        </w:tc>
        <w:tc>
          <w:tcPr>
            <w:tcW w:w="1300" w:type="dxa"/>
            <w:shd w:val="clear" w:color="auto" w:fill="F2F2F2"/>
          </w:tcPr>
          <w:p w14:paraId="2AAB398D" w14:textId="1475F906"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1300" w:type="dxa"/>
            <w:shd w:val="clear" w:color="auto" w:fill="F2F2F2"/>
          </w:tcPr>
          <w:p w14:paraId="05CBA7D3" w14:textId="0CDF26F0"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960" w:type="dxa"/>
            <w:shd w:val="clear" w:color="auto" w:fill="F2F2F2"/>
          </w:tcPr>
          <w:p w14:paraId="70F1F5B5" w14:textId="67E56ACD" w:rsidR="000775F9" w:rsidRPr="000775F9" w:rsidRDefault="000775F9" w:rsidP="000775F9">
            <w:pPr>
              <w:spacing w:after="0"/>
              <w:jc w:val="right"/>
              <w:rPr>
                <w:rFonts w:cs="Times New Roman"/>
                <w:sz w:val="18"/>
                <w:szCs w:val="18"/>
              </w:rPr>
            </w:pPr>
            <w:r w:rsidRPr="000775F9">
              <w:rPr>
                <w:rFonts w:cs="Times New Roman"/>
                <w:sz w:val="18"/>
                <w:szCs w:val="18"/>
              </w:rPr>
              <w:t>137,97%</w:t>
            </w:r>
          </w:p>
        </w:tc>
        <w:tc>
          <w:tcPr>
            <w:tcW w:w="960" w:type="dxa"/>
            <w:shd w:val="clear" w:color="auto" w:fill="F2F2F2"/>
          </w:tcPr>
          <w:p w14:paraId="0D6C1978" w14:textId="673F1B5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22F8053" w14:textId="77777777" w:rsidTr="000775F9">
        <w:tc>
          <w:tcPr>
            <w:tcW w:w="4211" w:type="dxa"/>
            <w:shd w:val="clear" w:color="auto" w:fill="F2F2F2"/>
          </w:tcPr>
          <w:p w14:paraId="57C6BDFB" w14:textId="735AA81F"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F2F2F2"/>
          </w:tcPr>
          <w:p w14:paraId="7E731887" w14:textId="77F0A166" w:rsidR="000775F9" w:rsidRPr="000775F9" w:rsidRDefault="000775F9" w:rsidP="000775F9">
            <w:pPr>
              <w:spacing w:after="0"/>
              <w:jc w:val="right"/>
              <w:rPr>
                <w:rFonts w:cs="Times New Roman"/>
                <w:sz w:val="18"/>
                <w:szCs w:val="18"/>
              </w:rPr>
            </w:pPr>
            <w:r w:rsidRPr="000775F9">
              <w:rPr>
                <w:rFonts w:cs="Times New Roman"/>
                <w:sz w:val="18"/>
                <w:szCs w:val="18"/>
              </w:rPr>
              <w:t>14.467,00</w:t>
            </w:r>
          </w:p>
        </w:tc>
        <w:tc>
          <w:tcPr>
            <w:tcW w:w="1300" w:type="dxa"/>
            <w:shd w:val="clear" w:color="auto" w:fill="F2F2F2"/>
          </w:tcPr>
          <w:p w14:paraId="2080E4C9" w14:textId="656CCBCD"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1300" w:type="dxa"/>
            <w:shd w:val="clear" w:color="auto" w:fill="F2F2F2"/>
          </w:tcPr>
          <w:p w14:paraId="0BD5C2AC" w14:textId="19D35A28"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960" w:type="dxa"/>
            <w:shd w:val="clear" w:color="auto" w:fill="F2F2F2"/>
          </w:tcPr>
          <w:p w14:paraId="2299F72F" w14:textId="5C366C79" w:rsidR="000775F9" w:rsidRPr="000775F9" w:rsidRDefault="000775F9" w:rsidP="000775F9">
            <w:pPr>
              <w:spacing w:after="0"/>
              <w:jc w:val="right"/>
              <w:rPr>
                <w:rFonts w:cs="Times New Roman"/>
                <w:sz w:val="18"/>
                <w:szCs w:val="18"/>
              </w:rPr>
            </w:pPr>
            <w:r w:rsidRPr="000775F9">
              <w:rPr>
                <w:rFonts w:cs="Times New Roman"/>
                <w:sz w:val="18"/>
                <w:szCs w:val="18"/>
              </w:rPr>
              <w:t>137,97%</w:t>
            </w:r>
          </w:p>
        </w:tc>
        <w:tc>
          <w:tcPr>
            <w:tcW w:w="960" w:type="dxa"/>
            <w:shd w:val="clear" w:color="auto" w:fill="F2F2F2"/>
          </w:tcPr>
          <w:p w14:paraId="07AC907B" w14:textId="2EEC43C9"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5D29A1C" w14:textId="77777777" w:rsidTr="000775F9">
        <w:tc>
          <w:tcPr>
            <w:tcW w:w="4211" w:type="dxa"/>
            <w:shd w:val="clear" w:color="auto" w:fill="F2F2F2"/>
          </w:tcPr>
          <w:p w14:paraId="1454C8D7" w14:textId="4B6EE210"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13A99B60" w14:textId="77E35AFF" w:rsidR="000775F9" w:rsidRPr="000775F9" w:rsidRDefault="000775F9" w:rsidP="000775F9">
            <w:pPr>
              <w:spacing w:after="0"/>
              <w:jc w:val="right"/>
              <w:rPr>
                <w:rFonts w:cs="Times New Roman"/>
                <w:sz w:val="18"/>
                <w:szCs w:val="18"/>
              </w:rPr>
            </w:pPr>
            <w:r w:rsidRPr="000775F9">
              <w:rPr>
                <w:rFonts w:cs="Times New Roman"/>
                <w:sz w:val="18"/>
                <w:szCs w:val="18"/>
              </w:rPr>
              <w:t>14.467,00</w:t>
            </w:r>
          </w:p>
        </w:tc>
        <w:tc>
          <w:tcPr>
            <w:tcW w:w="1300" w:type="dxa"/>
            <w:shd w:val="clear" w:color="auto" w:fill="F2F2F2"/>
          </w:tcPr>
          <w:p w14:paraId="6CBA7F59" w14:textId="6826EB03"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1300" w:type="dxa"/>
            <w:shd w:val="clear" w:color="auto" w:fill="F2F2F2"/>
          </w:tcPr>
          <w:p w14:paraId="49B4727E" w14:textId="3812AE07" w:rsidR="000775F9" w:rsidRPr="000775F9" w:rsidRDefault="000775F9" w:rsidP="000775F9">
            <w:pPr>
              <w:spacing w:after="0"/>
              <w:jc w:val="right"/>
              <w:rPr>
                <w:rFonts w:cs="Times New Roman"/>
                <w:sz w:val="18"/>
                <w:szCs w:val="18"/>
              </w:rPr>
            </w:pPr>
            <w:r w:rsidRPr="000775F9">
              <w:rPr>
                <w:rFonts w:cs="Times New Roman"/>
                <w:sz w:val="18"/>
                <w:szCs w:val="18"/>
              </w:rPr>
              <w:t>19.960,00</w:t>
            </w:r>
          </w:p>
        </w:tc>
        <w:tc>
          <w:tcPr>
            <w:tcW w:w="960" w:type="dxa"/>
            <w:shd w:val="clear" w:color="auto" w:fill="F2F2F2"/>
          </w:tcPr>
          <w:p w14:paraId="2A991AAD" w14:textId="3FAB1783" w:rsidR="000775F9" w:rsidRPr="000775F9" w:rsidRDefault="000775F9" w:rsidP="000775F9">
            <w:pPr>
              <w:spacing w:after="0"/>
              <w:jc w:val="right"/>
              <w:rPr>
                <w:rFonts w:cs="Times New Roman"/>
                <w:sz w:val="18"/>
                <w:szCs w:val="18"/>
              </w:rPr>
            </w:pPr>
            <w:r w:rsidRPr="000775F9">
              <w:rPr>
                <w:rFonts w:cs="Times New Roman"/>
                <w:sz w:val="18"/>
                <w:szCs w:val="18"/>
              </w:rPr>
              <w:t>137,97%</w:t>
            </w:r>
          </w:p>
        </w:tc>
        <w:tc>
          <w:tcPr>
            <w:tcW w:w="960" w:type="dxa"/>
            <w:shd w:val="clear" w:color="auto" w:fill="F2F2F2"/>
          </w:tcPr>
          <w:p w14:paraId="4EA11C97" w14:textId="21B1D5A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5EE7703" w14:textId="77777777" w:rsidTr="000775F9">
        <w:tc>
          <w:tcPr>
            <w:tcW w:w="4211" w:type="dxa"/>
          </w:tcPr>
          <w:p w14:paraId="6515F533" w14:textId="08589D83" w:rsidR="000775F9" w:rsidRDefault="000775F9" w:rsidP="000775F9">
            <w:pPr>
              <w:spacing w:after="0"/>
              <w:rPr>
                <w:rFonts w:cs="Times New Roman"/>
                <w:sz w:val="18"/>
                <w:szCs w:val="18"/>
              </w:rPr>
            </w:pPr>
            <w:r>
              <w:rPr>
                <w:rFonts w:cs="Times New Roman"/>
                <w:sz w:val="18"/>
                <w:szCs w:val="18"/>
              </w:rPr>
              <w:t>3721 Naknade građanima i kućanstvima u novcu</w:t>
            </w:r>
          </w:p>
        </w:tc>
        <w:tc>
          <w:tcPr>
            <w:tcW w:w="1300" w:type="dxa"/>
          </w:tcPr>
          <w:p w14:paraId="166C8121" w14:textId="4A9F61E3" w:rsidR="000775F9" w:rsidRDefault="000775F9" w:rsidP="000775F9">
            <w:pPr>
              <w:spacing w:after="0"/>
              <w:jc w:val="right"/>
              <w:rPr>
                <w:rFonts w:cs="Times New Roman"/>
                <w:sz w:val="18"/>
                <w:szCs w:val="18"/>
              </w:rPr>
            </w:pPr>
            <w:r>
              <w:rPr>
                <w:rFonts w:cs="Times New Roman"/>
                <w:sz w:val="18"/>
                <w:szCs w:val="18"/>
              </w:rPr>
              <w:t>14.467,00</w:t>
            </w:r>
          </w:p>
        </w:tc>
        <w:tc>
          <w:tcPr>
            <w:tcW w:w="1300" w:type="dxa"/>
          </w:tcPr>
          <w:p w14:paraId="5BA297D1" w14:textId="5F7B1D40" w:rsidR="000775F9" w:rsidRDefault="000775F9" w:rsidP="000775F9">
            <w:pPr>
              <w:spacing w:after="0"/>
              <w:jc w:val="right"/>
              <w:rPr>
                <w:rFonts w:cs="Times New Roman"/>
                <w:sz w:val="18"/>
                <w:szCs w:val="18"/>
              </w:rPr>
            </w:pPr>
            <w:r>
              <w:rPr>
                <w:rFonts w:cs="Times New Roman"/>
                <w:sz w:val="18"/>
                <w:szCs w:val="18"/>
              </w:rPr>
              <w:t>19.960,00</w:t>
            </w:r>
          </w:p>
        </w:tc>
        <w:tc>
          <w:tcPr>
            <w:tcW w:w="1300" w:type="dxa"/>
          </w:tcPr>
          <w:p w14:paraId="07A71C0C" w14:textId="111E0DA6" w:rsidR="000775F9" w:rsidRDefault="000775F9" w:rsidP="000775F9">
            <w:pPr>
              <w:spacing w:after="0"/>
              <w:jc w:val="right"/>
              <w:rPr>
                <w:rFonts w:cs="Times New Roman"/>
                <w:sz w:val="18"/>
                <w:szCs w:val="18"/>
              </w:rPr>
            </w:pPr>
            <w:r>
              <w:rPr>
                <w:rFonts w:cs="Times New Roman"/>
                <w:sz w:val="18"/>
                <w:szCs w:val="18"/>
              </w:rPr>
              <w:t>19.960,00</w:t>
            </w:r>
          </w:p>
        </w:tc>
        <w:tc>
          <w:tcPr>
            <w:tcW w:w="960" w:type="dxa"/>
          </w:tcPr>
          <w:p w14:paraId="30EBBA26" w14:textId="48FE5446" w:rsidR="000775F9" w:rsidRDefault="000775F9" w:rsidP="000775F9">
            <w:pPr>
              <w:spacing w:after="0"/>
              <w:jc w:val="right"/>
              <w:rPr>
                <w:rFonts w:cs="Times New Roman"/>
                <w:sz w:val="18"/>
                <w:szCs w:val="18"/>
              </w:rPr>
            </w:pPr>
            <w:r>
              <w:rPr>
                <w:rFonts w:cs="Times New Roman"/>
                <w:sz w:val="18"/>
                <w:szCs w:val="18"/>
              </w:rPr>
              <w:t>137,97%</w:t>
            </w:r>
          </w:p>
        </w:tc>
        <w:tc>
          <w:tcPr>
            <w:tcW w:w="960" w:type="dxa"/>
          </w:tcPr>
          <w:p w14:paraId="5E5109B6" w14:textId="5FF3D96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5E2EF47" w14:textId="77777777" w:rsidTr="000775F9">
        <w:trPr>
          <w:trHeight w:val="540"/>
        </w:trPr>
        <w:tc>
          <w:tcPr>
            <w:tcW w:w="4211" w:type="dxa"/>
            <w:shd w:val="clear" w:color="auto" w:fill="DAE8F2"/>
            <w:vAlign w:val="center"/>
          </w:tcPr>
          <w:p w14:paraId="549671DC" w14:textId="0E02331D" w:rsidR="000775F9" w:rsidRPr="000775F9" w:rsidRDefault="000775F9" w:rsidP="000775F9">
            <w:pPr>
              <w:spacing w:after="0"/>
              <w:rPr>
                <w:rFonts w:cs="Times New Roman"/>
                <w:b/>
                <w:sz w:val="18"/>
                <w:szCs w:val="18"/>
              </w:rPr>
            </w:pPr>
            <w:r w:rsidRPr="000775F9">
              <w:rPr>
                <w:rFonts w:cs="Times New Roman"/>
                <w:b/>
                <w:sz w:val="18"/>
                <w:szCs w:val="18"/>
              </w:rPr>
              <w:lastRenderedPageBreak/>
              <w:t>AKTIVNOST A121006 SUFINANCIRANJE DJEČJIH VRTIĆA</w:t>
            </w:r>
          </w:p>
        </w:tc>
        <w:tc>
          <w:tcPr>
            <w:tcW w:w="1300" w:type="dxa"/>
            <w:shd w:val="clear" w:color="auto" w:fill="DAE8F2"/>
            <w:vAlign w:val="center"/>
          </w:tcPr>
          <w:p w14:paraId="2A9ADBC4" w14:textId="056F9B7B" w:rsidR="000775F9" w:rsidRPr="000775F9" w:rsidRDefault="000775F9" w:rsidP="000775F9">
            <w:pPr>
              <w:spacing w:after="0"/>
              <w:jc w:val="right"/>
              <w:rPr>
                <w:rFonts w:cs="Times New Roman"/>
                <w:b/>
                <w:sz w:val="18"/>
                <w:szCs w:val="18"/>
              </w:rPr>
            </w:pPr>
            <w:r w:rsidRPr="000775F9">
              <w:rPr>
                <w:rFonts w:cs="Times New Roman"/>
                <w:b/>
                <w:sz w:val="18"/>
                <w:szCs w:val="18"/>
              </w:rPr>
              <w:t>3.000,00</w:t>
            </w:r>
          </w:p>
        </w:tc>
        <w:tc>
          <w:tcPr>
            <w:tcW w:w="1300" w:type="dxa"/>
            <w:shd w:val="clear" w:color="auto" w:fill="DAE8F2"/>
            <w:vAlign w:val="center"/>
          </w:tcPr>
          <w:p w14:paraId="11EDB5B0" w14:textId="25AC7D26"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675FDF5A" w14:textId="6549EEDF"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6408654C" w14:textId="605DD992"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3122FA23" w14:textId="77777777" w:rsidR="000775F9" w:rsidRPr="000775F9" w:rsidRDefault="000775F9" w:rsidP="000775F9">
            <w:pPr>
              <w:spacing w:after="0"/>
              <w:jc w:val="right"/>
              <w:rPr>
                <w:rFonts w:cs="Times New Roman"/>
                <w:b/>
                <w:sz w:val="18"/>
                <w:szCs w:val="18"/>
              </w:rPr>
            </w:pPr>
          </w:p>
        </w:tc>
      </w:tr>
      <w:tr w:rsidR="000775F9" w:rsidRPr="000775F9" w14:paraId="6CF906A2" w14:textId="77777777" w:rsidTr="000775F9">
        <w:tc>
          <w:tcPr>
            <w:tcW w:w="4211" w:type="dxa"/>
            <w:shd w:val="clear" w:color="auto" w:fill="CBFFCB"/>
          </w:tcPr>
          <w:p w14:paraId="3143C40F" w14:textId="2880583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FC53F94" w14:textId="5EC4BDB2" w:rsidR="000775F9" w:rsidRPr="000775F9" w:rsidRDefault="000775F9" w:rsidP="000775F9">
            <w:pPr>
              <w:spacing w:after="0"/>
              <w:jc w:val="right"/>
              <w:rPr>
                <w:rFonts w:cs="Times New Roman"/>
                <w:sz w:val="16"/>
                <w:szCs w:val="18"/>
              </w:rPr>
            </w:pPr>
            <w:r w:rsidRPr="000775F9">
              <w:rPr>
                <w:rFonts w:cs="Times New Roman"/>
                <w:sz w:val="16"/>
                <w:szCs w:val="18"/>
              </w:rPr>
              <w:t>3.000,00</w:t>
            </w:r>
          </w:p>
        </w:tc>
        <w:tc>
          <w:tcPr>
            <w:tcW w:w="1300" w:type="dxa"/>
            <w:shd w:val="clear" w:color="auto" w:fill="CBFFCB"/>
          </w:tcPr>
          <w:p w14:paraId="1D24D939" w14:textId="3CAE4AB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9AE2BFC" w14:textId="0574AA9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19DA38F1" w14:textId="67C13C7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63C73995" w14:textId="77777777" w:rsidR="000775F9" w:rsidRPr="000775F9" w:rsidRDefault="000775F9" w:rsidP="000775F9">
            <w:pPr>
              <w:spacing w:after="0"/>
              <w:jc w:val="right"/>
              <w:rPr>
                <w:rFonts w:cs="Times New Roman"/>
                <w:sz w:val="16"/>
                <w:szCs w:val="18"/>
              </w:rPr>
            </w:pPr>
          </w:p>
        </w:tc>
      </w:tr>
      <w:tr w:rsidR="000775F9" w:rsidRPr="000775F9" w14:paraId="02510206" w14:textId="77777777" w:rsidTr="000775F9">
        <w:tc>
          <w:tcPr>
            <w:tcW w:w="4211" w:type="dxa"/>
            <w:shd w:val="clear" w:color="auto" w:fill="F2F2F2"/>
          </w:tcPr>
          <w:p w14:paraId="08E40E2F" w14:textId="78C748B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000CC29" w14:textId="103D7897" w:rsidR="000775F9" w:rsidRPr="000775F9" w:rsidRDefault="000775F9" w:rsidP="000775F9">
            <w:pPr>
              <w:spacing w:after="0"/>
              <w:jc w:val="right"/>
              <w:rPr>
                <w:rFonts w:cs="Times New Roman"/>
                <w:sz w:val="18"/>
                <w:szCs w:val="18"/>
              </w:rPr>
            </w:pPr>
            <w:r w:rsidRPr="000775F9">
              <w:rPr>
                <w:rFonts w:cs="Times New Roman"/>
                <w:sz w:val="18"/>
                <w:szCs w:val="18"/>
              </w:rPr>
              <w:t>3.000,00</w:t>
            </w:r>
          </w:p>
        </w:tc>
        <w:tc>
          <w:tcPr>
            <w:tcW w:w="1300" w:type="dxa"/>
            <w:shd w:val="clear" w:color="auto" w:fill="F2F2F2"/>
          </w:tcPr>
          <w:p w14:paraId="29A50561" w14:textId="2147F6D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ACC34D4" w14:textId="60D4B87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71373A5" w14:textId="5BB4C54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048577C" w14:textId="77777777" w:rsidR="000775F9" w:rsidRPr="000775F9" w:rsidRDefault="000775F9" w:rsidP="000775F9">
            <w:pPr>
              <w:spacing w:after="0"/>
              <w:jc w:val="right"/>
              <w:rPr>
                <w:rFonts w:cs="Times New Roman"/>
                <w:sz w:val="18"/>
                <w:szCs w:val="18"/>
              </w:rPr>
            </w:pPr>
          </w:p>
        </w:tc>
      </w:tr>
      <w:tr w:rsidR="000775F9" w:rsidRPr="000775F9" w14:paraId="4A30632A" w14:textId="77777777" w:rsidTr="000775F9">
        <w:tc>
          <w:tcPr>
            <w:tcW w:w="4211" w:type="dxa"/>
            <w:shd w:val="clear" w:color="auto" w:fill="F2F2F2"/>
          </w:tcPr>
          <w:p w14:paraId="132A04BE" w14:textId="3D591E32"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4E04958F" w14:textId="1EE83923"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1300" w:type="dxa"/>
            <w:shd w:val="clear" w:color="auto" w:fill="F2F2F2"/>
          </w:tcPr>
          <w:p w14:paraId="20EA730E" w14:textId="4DE4A67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D4CAD56" w14:textId="57D215C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1A2A07F" w14:textId="3199DC7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6F40353" w14:textId="77777777" w:rsidR="000775F9" w:rsidRPr="000775F9" w:rsidRDefault="000775F9" w:rsidP="000775F9">
            <w:pPr>
              <w:spacing w:after="0"/>
              <w:jc w:val="right"/>
              <w:rPr>
                <w:rFonts w:cs="Times New Roman"/>
                <w:sz w:val="18"/>
                <w:szCs w:val="18"/>
              </w:rPr>
            </w:pPr>
          </w:p>
        </w:tc>
      </w:tr>
      <w:tr w:rsidR="000775F9" w:rsidRPr="000775F9" w14:paraId="630E0265" w14:textId="77777777" w:rsidTr="000775F9">
        <w:tc>
          <w:tcPr>
            <w:tcW w:w="4211" w:type="dxa"/>
            <w:shd w:val="clear" w:color="auto" w:fill="F2F2F2"/>
          </w:tcPr>
          <w:p w14:paraId="16EEEA38" w14:textId="2B7ECECF"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669C29DA" w14:textId="3AD0A72D"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1300" w:type="dxa"/>
            <w:shd w:val="clear" w:color="auto" w:fill="F2F2F2"/>
          </w:tcPr>
          <w:p w14:paraId="0FFE834A" w14:textId="71AA4A3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1FF615C" w14:textId="2CEE8DF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46D818" w14:textId="56C89F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1DCEA1D" w14:textId="77777777" w:rsidR="000775F9" w:rsidRPr="000775F9" w:rsidRDefault="000775F9" w:rsidP="000775F9">
            <w:pPr>
              <w:spacing w:after="0"/>
              <w:jc w:val="right"/>
              <w:rPr>
                <w:rFonts w:cs="Times New Roman"/>
                <w:sz w:val="18"/>
                <w:szCs w:val="18"/>
              </w:rPr>
            </w:pPr>
          </w:p>
        </w:tc>
      </w:tr>
      <w:tr w:rsidR="000775F9" w14:paraId="03C60472" w14:textId="77777777" w:rsidTr="000775F9">
        <w:tc>
          <w:tcPr>
            <w:tcW w:w="4211" w:type="dxa"/>
          </w:tcPr>
          <w:p w14:paraId="67F0778B" w14:textId="5EA536E5"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0F26EBE3" w14:textId="0337D2DA"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63341584" w14:textId="0FA098A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02A4FAE" w14:textId="1F0C7BD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23FA12C" w14:textId="3CF78A5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E170274" w14:textId="77777777" w:rsidR="000775F9" w:rsidRDefault="000775F9" w:rsidP="000775F9">
            <w:pPr>
              <w:spacing w:after="0"/>
              <w:jc w:val="right"/>
              <w:rPr>
                <w:rFonts w:cs="Times New Roman"/>
                <w:sz w:val="18"/>
                <w:szCs w:val="18"/>
              </w:rPr>
            </w:pPr>
          </w:p>
        </w:tc>
      </w:tr>
      <w:tr w:rsidR="000775F9" w:rsidRPr="000775F9" w14:paraId="4FD03971" w14:textId="77777777" w:rsidTr="000775F9">
        <w:tc>
          <w:tcPr>
            <w:tcW w:w="4211" w:type="dxa"/>
            <w:shd w:val="clear" w:color="auto" w:fill="F2F2F2"/>
          </w:tcPr>
          <w:p w14:paraId="4A2D222F" w14:textId="02387880"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408553E5" w14:textId="4B736ED0" w:rsidR="000775F9" w:rsidRPr="000775F9" w:rsidRDefault="000775F9" w:rsidP="000775F9">
            <w:pPr>
              <w:spacing w:after="0"/>
              <w:jc w:val="right"/>
              <w:rPr>
                <w:rFonts w:cs="Times New Roman"/>
                <w:sz w:val="18"/>
                <w:szCs w:val="18"/>
              </w:rPr>
            </w:pPr>
            <w:r w:rsidRPr="000775F9">
              <w:rPr>
                <w:rFonts w:cs="Times New Roman"/>
                <w:sz w:val="18"/>
                <w:szCs w:val="18"/>
              </w:rPr>
              <w:t>2.900,00</w:t>
            </w:r>
          </w:p>
        </w:tc>
        <w:tc>
          <w:tcPr>
            <w:tcW w:w="1300" w:type="dxa"/>
            <w:shd w:val="clear" w:color="auto" w:fill="F2F2F2"/>
          </w:tcPr>
          <w:p w14:paraId="55F04478" w14:textId="266EF0C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D7F85FC" w14:textId="0917597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043FEF3" w14:textId="5FCFB79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B98610E" w14:textId="77777777" w:rsidR="000775F9" w:rsidRPr="000775F9" w:rsidRDefault="000775F9" w:rsidP="000775F9">
            <w:pPr>
              <w:spacing w:after="0"/>
              <w:jc w:val="right"/>
              <w:rPr>
                <w:rFonts w:cs="Times New Roman"/>
                <w:sz w:val="18"/>
                <w:szCs w:val="18"/>
              </w:rPr>
            </w:pPr>
          </w:p>
        </w:tc>
      </w:tr>
      <w:tr w:rsidR="000775F9" w:rsidRPr="000775F9" w14:paraId="7AD50C99" w14:textId="77777777" w:rsidTr="000775F9">
        <w:tc>
          <w:tcPr>
            <w:tcW w:w="4211" w:type="dxa"/>
            <w:shd w:val="clear" w:color="auto" w:fill="F2F2F2"/>
          </w:tcPr>
          <w:p w14:paraId="74BD6664" w14:textId="5A514849"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210E042A" w14:textId="7B4EF859" w:rsidR="000775F9" w:rsidRPr="000775F9" w:rsidRDefault="000775F9" w:rsidP="000775F9">
            <w:pPr>
              <w:spacing w:after="0"/>
              <w:jc w:val="right"/>
              <w:rPr>
                <w:rFonts w:cs="Times New Roman"/>
                <w:sz w:val="18"/>
                <w:szCs w:val="18"/>
              </w:rPr>
            </w:pPr>
            <w:r w:rsidRPr="000775F9">
              <w:rPr>
                <w:rFonts w:cs="Times New Roman"/>
                <w:sz w:val="18"/>
                <w:szCs w:val="18"/>
              </w:rPr>
              <w:t>2.900,00</w:t>
            </w:r>
          </w:p>
        </w:tc>
        <w:tc>
          <w:tcPr>
            <w:tcW w:w="1300" w:type="dxa"/>
            <w:shd w:val="clear" w:color="auto" w:fill="F2F2F2"/>
          </w:tcPr>
          <w:p w14:paraId="31C28039" w14:textId="1F9A7AC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DBDD0B2" w14:textId="0463DA8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5FBE2CD" w14:textId="05C2A75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B38BDC5" w14:textId="77777777" w:rsidR="000775F9" w:rsidRPr="000775F9" w:rsidRDefault="000775F9" w:rsidP="000775F9">
            <w:pPr>
              <w:spacing w:after="0"/>
              <w:jc w:val="right"/>
              <w:rPr>
                <w:rFonts w:cs="Times New Roman"/>
                <w:sz w:val="18"/>
                <w:szCs w:val="18"/>
              </w:rPr>
            </w:pPr>
          </w:p>
        </w:tc>
      </w:tr>
      <w:tr w:rsidR="000775F9" w14:paraId="7EA0C713" w14:textId="77777777" w:rsidTr="000775F9">
        <w:tc>
          <w:tcPr>
            <w:tcW w:w="4211" w:type="dxa"/>
          </w:tcPr>
          <w:p w14:paraId="7B77A2A8" w14:textId="7902208B"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37A7F0FB" w14:textId="61A767A9" w:rsidR="000775F9" w:rsidRDefault="000775F9" w:rsidP="000775F9">
            <w:pPr>
              <w:spacing w:after="0"/>
              <w:jc w:val="right"/>
              <w:rPr>
                <w:rFonts w:cs="Times New Roman"/>
                <w:sz w:val="18"/>
                <w:szCs w:val="18"/>
              </w:rPr>
            </w:pPr>
            <w:r>
              <w:rPr>
                <w:rFonts w:cs="Times New Roman"/>
                <w:sz w:val="18"/>
                <w:szCs w:val="18"/>
              </w:rPr>
              <w:t>2.900,00</w:t>
            </w:r>
          </w:p>
        </w:tc>
        <w:tc>
          <w:tcPr>
            <w:tcW w:w="1300" w:type="dxa"/>
          </w:tcPr>
          <w:p w14:paraId="40D4A107" w14:textId="6E409F4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8326D33" w14:textId="402B3B5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1940756" w14:textId="558F41B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6EA1E7F" w14:textId="77777777" w:rsidR="000775F9" w:rsidRDefault="000775F9" w:rsidP="000775F9">
            <w:pPr>
              <w:spacing w:after="0"/>
              <w:jc w:val="right"/>
              <w:rPr>
                <w:rFonts w:cs="Times New Roman"/>
                <w:sz w:val="18"/>
                <w:szCs w:val="18"/>
              </w:rPr>
            </w:pPr>
          </w:p>
        </w:tc>
      </w:tr>
      <w:tr w:rsidR="000775F9" w:rsidRPr="000775F9" w14:paraId="23895212" w14:textId="77777777" w:rsidTr="000775F9">
        <w:trPr>
          <w:trHeight w:val="540"/>
        </w:trPr>
        <w:tc>
          <w:tcPr>
            <w:tcW w:w="4211" w:type="dxa"/>
            <w:shd w:val="clear" w:color="auto" w:fill="DAE8F2"/>
            <w:vAlign w:val="center"/>
          </w:tcPr>
          <w:p w14:paraId="22F63608" w14:textId="661E30B0" w:rsidR="000775F9" w:rsidRPr="000775F9" w:rsidRDefault="000775F9" w:rsidP="000775F9">
            <w:pPr>
              <w:spacing w:after="0"/>
              <w:rPr>
                <w:rFonts w:cs="Times New Roman"/>
                <w:b/>
                <w:sz w:val="18"/>
                <w:szCs w:val="18"/>
              </w:rPr>
            </w:pPr>
            <w:r w:rsidRPr="000775F9">
              <w:rPr>
                <w:rFonts w:cs="Times New Roman"/>
                <w:b/>
                <w:sz w:val="18"/>
                <w:szCs w:val="18"/>
              </w:rPr>
              <w:t>AKTIVNOST A121007 SUFINANCIRANJE NABAVE OPREME ZA OSNOVNE ŠKOLE</w:t>
            </w:r>
          </w:p>
        </w:tc>
        <w:tc>
          <w:tcPr>
            <w:tcW w:w="1300" w:type="dxa"/>
            <w:shd w:val="clear" w:color="auto" w:fill="DAE8F2"/>
            <w:vAlign w:val="center"/>
          </w:tcPr>
          <w:p w14:paraId="5A83A101" w14:textId="2F3EB9F6" w:rsidR="000775F9" w:rsidRPr="000775F9" w:rsidRDefault="000775F9" w:rsidP="000775F9">
            <w:pPr>
              <w:spacing w:after="0"/>
              <w:jc w:val="right"/>
              <w:rPr>
                <w:rFonts w:cs="Times New Roman"/>
                <w:b/>
                <w:sz w:val="18"/>
                <w:szCs w:val="18"/>
              </w:rPr>
            </w:pPr>
            <w:r w:rsidRPr="000775F9">
              <w:rPr>
                <w:rFonts w:cs="Times New Roman"/>
                <w:b/>
                <w:sz w:val="18"/>
                <w:szCs w:val="18"/>
              </w:rPr>
              <w:t>1.300,00</w:t>
            </w:r>
          </w:p>
        </w:tc>
        <w:tc>
          <w:tcPr>
            <w:tcW w:w="1300" w:type="dxa"/>
            <w:shd w:val="clear" w:color="auto" w:fill="DAE8F2"/>
            <w:vAlign w:val="center"/>
          </w:tcPr>
          <w:p w14:paraId="06C483E0" w14:textId="1470ED09" w:rsidR="000775F9" w:rsidRPr="000775F9" w:rsidRDefault="000775F9" w:rsidP="000775F9">
            <w:pPr>
              <w:spacing w:after="0"/>
              <w:jc w:val="right"/>
              <w:rPr>
                <w:rFonts w:cs="Times New Roman"/>
                <w:b/>
                <w:sz w:val="18"/>
                <w:szCs w:val="18"/>
              </w:rPr>
            </w:pPr>
            <w:r w:rsidRPr="000775F9">
              <w:rPr>
                <w:rFonts w:cs="Times New Roman"/>
                <w:b/>
                <w:sz w:val="18"/>
                <w:szCs w:val="18"/>
              </w:rPr>
              <w:t>1.500,00</w:t>
            </w:r>
          </w:p>
        </w:tc>
        <w:tc>
          <w:tcPr>
            <w:tcW w:w="1300" w:type="dxa"/>
            <w:shd w:val="clear" w:color="auto" w:fill="DAE8F2"/>
            <w:vAlign w:val="center"/>
          </w:tcPr>
          <w:p w14:paraId="3C03DA0E" w14:textId="4B421D81" w:rsidR="000775F9" w:rsidRPr="000775F9" w:rsidRDefault="000775F9" w:rsidP="000775F9">
            <w:pPr>
              <w:spacing w:after="0"/>
              <w:jc w:val="right"/>
              <w:rPr>
                <w:rFonts w:cs="Times New Roman"/>
                <w:b/>
                <w:sz w:val="18"/>
                <w:szCs w:val="18"/>
              </w:rPr>
            </w:pPr>
            <w:r w:rsidRPr="000775F9">
              <w:rPr>
                <w:rFonts w:cs="Times New Roman"/>
                <w:b/>
                <w:sz w:val="18"/>
                <w:szCs w:val="18"/>
              </w:rPr>
              <w:t>1.500,00</w:t>
            </w:r>
          </w:p>
        </w:tc>
        <w:tc>
          <w:tcPr>
            <w:tcW w:w="960" w:type="dxa"/>
            <w:shd w:val="clear" w:color="auto" w:fill="DAE8F2"/>
            <w:vAlign w:val="center"/>
          </w:tcPr>
          <w:p w14:paraId="7AD10EF8" w14:textId="4272B049" w:rsidR="000775F9" w:rsidRPr="000775F9" w:rsidRDefault="000775F9" w:rsidP="000775F9">
            <w:pPr>
              <w:spacing w:after="0"/>
              <w:jc w:val="right"/>
              <w:rPr>
                <w:rFonts w:cs="Times New Roman"/>
                <w:b/>
                <w:sz w:val="18"/>
                <w:szCs w:val="18"/>
              </w:rPr>
            </w:pPr>
            <w:r w:rsidRPr="000775F9">
              <w:rPr>
                <w:rFonts w:cs="Times New Roman"/>
                <w:b/>
                <w:sz w:val="18"/>
                <w:szCs w:val="18"/>
              </w:rPr>
              <w:t>115,38%</w:t>
            </w:r>
          </w:p>
        </w:tc>
        <w:tc>
          <w:tcPr>
            <w:tcW w:w="960" w:type="dxa"/>
            <w:shd w:val="clear" w:color="auto" w:fill="DAE8F2"/>
            <w:vAlign w:val="center"/>
          </w:tcPr>
          <w:p w14:paraId="41382FAA" w14:textId="44E1B2DE"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4A9109BB" w14:textId="77777777" w:rsidTr="000775F9">
        <w:tc>
          <w:tcPr>
            <w:tcW w:w="4211" w:type="dxa"/>
            <w:shd w:val="clear" w:color="auto" w:fill="CBFFCB"/>
          </w:tcPr>
          <w:p w14:paraId="40D74EA5" w14:textId="392F30E9"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EF0D481" w14:textId="62743CA6" w:rsidR="000775F9" w:rsidRPr="000775F9" w:rsidRDefault="000775F9" w:rsidP="000775F9">
            <w:pPr>
              <w:spacing w:after="0"/>
              <w:jc w:val="right"/>
              <w:rPr>
                <w:rFonts w:cs="Times New Roman"/>
                <w:sz w:val="16"/>
                <w:szCs w:val="18"/>
              </w:rPr>
            </w:pPr>
            <w:r w:rsidRPr="000775F9">
              <w:rPr>
                <w:rFonts w:cs="Times New Roman"/>
                <w:sz w:val="16"/>
                <w:szCs w:val="18"/>
              </w:rPr>
              <w:t>1.300,00</w:t>
            </w:r>
          </w:p>
        </w:tc>
        <w:tc>
          <w:tcPr>
            <w:tcW w:w="1300" w:type="dxa"/>
            <w:shd w:val="clear" w:color="auto" w:fill="CBFFCB"/>
          </w:tcPr>
          <w:p w14:paraId="1815140F" w14:textId="20479CA0" w:rsidR="000775F9" w:rsidRPr="000775F9" w:rsidRDefault="000775F9" w:rsidP="000775F9">
            <w:pPr>
              <w:spacing w:after="0"/>
              <w:jc w:val="right"/>
              <w:rPr>
                <w:rFonts w:cs="Times New Roman"/>
                <w:sz w:val="16"/>
                <w:szCs w:val="18"/>
              </w:rPr>
            </w:pPr>
            <w:r w:rsidRPr="000775F9">
              <w:rPr>
                <w:rFonts w:cs="Times New Roman"/>
                <w:sz w:val="16"/>
                <w:szCs w:val="18"/>
              </w:rPr>
              <w:t>1.500,00</w:t>
            </w:r>
          </w:p>
        </w:tc>
        <w:tc>
          <w:tcPr>
            <w:tcW w:w="1300" w:type="dxa"/>
            <w:shd w:val="clear" w:color="auto" w:fill="CBFFCB"/>
          </w:tcPr>
          <w:p w14:paraId="7BAF49F4" w14:textId="76506450" w:rsidR="000775F9" w:rsidRPr="000775F9" w:rsidRDefault="000775F9" w:rsidP="000775F9">
            <w:pPr>
              <w:spacing w:after="0"/>
              <w:jc w:val="right"/>
              <w:rPr>
                <w:rFonts w:cs="Times New Roman"/>
                <w:sz w:val="16"/>
                <w:szCs w:val="18"/>
              </w:rPr>
            </w:pPr>
            <w:r w:rsidRPr="000775F9">
              <w:rPr>
                <w:rFonts w:cs="Times New Roman"/>
                <w:sz w:val="16"/>
                <w:szCs w:val="18"/>
              </w:rPr>
              <w:t>1.500,00</w:t>
            </w:r>
          </w:p>
        </w:tc>
        <w:tc>
          <w:tcPr>
            <w:tcW w:w="960" w:type="dxa"/>
            <w:shd w:val="clear" w:color="auto" w:fill="CBFFCB"/>
          </w:tcPr>
          <w:p w14:paraId="0EB512ED" w14:textId="05254821" w:rsidR="000775F9" w:rsidRPr="000775F9" w:rsidRDefault="000775F9" w:rsidP="000775F9">
            <w:pPr>
              <w:spacing w:after="0"/>
              <w:jc w:val="right"/>
              <w:rPr>
                <w:rFonts w:cs="Times New Roman"/>
                <w:sz w:val="16"/>
                <w:szCs w:val="18"/>
              </w:rPr>
            </w:pPr>
            <w:r w:rsidRPr="000775F9">
              <w:rPr>
                <w:rFonts w:cs="Times New Roman"/>
                <w:sz w:val="16"/>
                <w:szCs w:val="18"/>
              </w:rPr>
              <w:t>115,38%</w:t>
            </w:r>
          </w:p>
        </w:tc>
        <w:tc>
          <w:tcPr>
            <w:tcW w:w="960" w:type="dxa"/>
            <w:shd w:val="clear" w:color="auto" w:fill="CBFFCB"/>
          </w:tcPr>
          <w:p w14:paraId="53A3B62F" w14:textId="024CBF3B"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44F7E05A" w14:textId="77777777" w:rsidTr="000775F9">
        <w:tc>
          <w:tcPr>
            <w:tcW w:w="4211" w:type="dxa"/>
            <w:shd w:val="clear" w:color="auto" w:fill="F2F2F2"/>
          </w:tcPr>
          <w:p w14:paraId="4564B00F" w14:textId="7466A48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2C31307" w14:textId="20C3967B" w:rsidR="000775F9" w:rsidRPr="000775F9" w:rsidRDefault="000775F9" w:rsidP="000775F9">
            <w:pPr>
              <w:spacing w:after="0"/>
              <w:jc w:val="right"/>
              <w:rPr>
                <w:rFonts w:cs="Times New Roman"/>
                <w:sz w:val="18"/>
                <w:szCs w:val="18"/>
              </w:rPr>
            </w:pPr>
            <w:r w:rsidRPr="000775F9">
              <w:rPr>
                <w:rFonts w:cs="Times New Roman"/>
                <w:sz w:val="18"/>
                <w:szCs w:val="18"/>
              </w:rPr>
              <w:t>1.300,00</w:t>
            </w:r>
          </w:p>
        </w:tc>
        <w:tc>
          <w:tcPr>
            <w:tcW w:w="1300" w:type="dxa"/>
            <w:shd w:val="clear" w:color="auto" w:fill="F2F2F2"/>
          </w:tcPr>
          <w:p w14:paraId="50BDDCBE" w14:textId="0A70BDD6"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1ECA3FC4" w14:textId="222F635B"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960" w:type="dxa"/>
            <w:shd w:val="clear" w:color="auto" w:fill="F2F2F2"/>
          </w:tcPr>
          <w:p w14:paraId="4FFCF468" w14:textId="0F035EC5" w:rsidR="000775F9" w:rsidRPr="000775F9" w:rsidRDefault="000775F9" w:rsidP="000775F9">
            <w:pPr>
              <w:spacing w:after="0"/>
              <w:jc w:val="right"/>
              <w:rPr>
                <w:rFonts w:cs="Times New Roman"/>
                <w:sz w:val="18"/>
                <w:szCs w:val="18"/>
              </w:rPr>
            </w:pPr>
            <w:r w:rsidRPr="000775F9">
              <w:rPr>
                <w:rFonts w:cs="Times New Roman"/>
                <w:sz w:val="18"/>
                <w:szCs w:val="18"/>
              </w:rPr>
              <w:t>115,38%</w:t>
            </w:r>
          </w:p>
        </w:tc>
        <w:tc>
          <w:tcPr>
            <w:tcW w:w="960" w:type="dxa"/>
            <w:shd w:val="clear" w:color="auto" w:fill="F2F2F2"/>
          </w:tcPr>
          <w:p w14:paraId="36390815" w14:textId="0F5774B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1DB1362" w14:textId="77777777" w:rsidTr="000775F9">
        <w:tc>
          <w:tcPr>
            <w:tcW w:w="4211" w:type="dxa"/>
            <w:shd w:val="clear" w:color="auto" w:fill="F2F2F2"/>
          </w:tcPr>
          <w:p w14:paraId="4C710018" w14:textId="3C8375D6"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261D64D9" w14:textId="1A4C676A" w:rsidR="000775F9" w:rsidRPr="000775F9" w:rsidRDefault="000775F9" w:rsidP="000775F9">
            <w:pPr>
              <w:spacing w:after="0"/>
              <w:jc w:val="right"/>
              <w:rPr>
                <w:rFonts w:cs="Times New Roman"/>
                <w:sz w:val="18"/>
                <w:szCs w:val="18"/>
              </w:rPr>
            </w:pPr>
            <w:r w:rsidRPr="000775F9">
              <w:rPr>
                <w:rFonts w:cs="Times New Roman"/>
                <w:sz w:val="18"/>
                <w:szCs w:val="18"/>
              </w:rPr>
              <w:t>1.300,00</w:t>
            </w:r>
          </w:p>
        </w:tc>
        <w:tc>
          <w:tcPr>
            <w:tcW w:w="1300" w:type="dxa"/>
            <w:shd w:val="clear" w:color="auto" w:fill="F2F2F2"/>
          </w:tcPr>
          <w:p w14:paraId="50B2A149" w14:textId="00280ABA"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6FE26028" w14:textId="1B304469"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960" w:type="dxa"/>
            <w:shd w:val="clear" w:color="auto" w:fill="F2F2F2"/>
          </w:tcPr>
          <w:p w14:paraId="5A8FDB49" w14:textId="25BD2486" w:rsidR="000775F9" w:rsidRPr="000775F9" w:rsidRDefault="000775F9" w:rsidP="000775F9">
            <w:pPr>
              <w:spacing w:after="0"/>
              <w:jc w:val="right"/>
              <w:rPr>
                <w:rFonts w:cs="Times New Roman"/>
                <w:sz w:val="18"/>
                <w:szCs w:val="18"/>
              </w:rPr>
            </w:pPr>
            <w:r w:rsidRPr="000775F9">
              <w:rPr>
                <w:rFonts w:cs="Times New Roman"/>
                <w:sz w:val="18"/>
                <w:szCs w:val="18"/>
              </w:rPr>
              <w:t>115,38%</w:t>
            </w:r>
          </w:p>
        </w:tc>
        <w:tc>
          <w:tcPr>
            <w:tcW w:w="960" w:type="dxa"/>
            <w:shd w:val="clear" w:color="auto" w:fill="F2F2F2"/>
          </w:tcPr>
          <w:p w14:paraId="5BDC69FE" w14:textId="642EE944"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7456138" w14:textId="77777777" w:rsidTr="000775F9">
        <w:tc>
          <w:tcPr>
            <w:tcW w:w="4211" w:type="dxa"/>
            <w:shd w:val="clear" w:color="auto" w:fill="F2F2F2"/>
          </w:tcPr>
          <w:p w14:paraId="0027308F" w14:textId="0BAF4D55"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7A7E8EB9" w14:textId="5F365AE4" w:rsidR="000775F9" w:rsidRPr="000775F9" w:rsidRDefault="000775F9" w:rsidP="000775F9">
            <w:pPr>
              <w:spacing w:after="0"/>
              <w:jc w:val="right"/>
              <w:rPr>
                <w:rFonts w:cs="Times New Roman"/>
                <w:sz w:val="18"/>
                <w:szCs w:val="18"/>
              </w:rPr>
            </w:pPr>
            <w:r w:rsidRPr="000775F9">
              <w:rPr>
                <w:rFonts w:cs="Times New Roman"/>
                <w:sz w:val="18"/>
                <w:szCs w:val="18"/>
              </w:rPr>
              <w:t>1.300,00</w:t>
            </w:r>
          </w:p>
        </w:tc>
        <w:tc>
          <w:tcPr>
            <w:tcW w:w="1300" w:type="dxa"/>
            <w:shd w:val="clear" w:color="auto" w:fill="F2F2F2"/>
          </w:tcPr>
          <w:p w14:paraId="643658ED" w14:textId="4349D2B1"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13FE5EC8" w14:textId="02249F6E"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960" w:type="dxa"/>
            <w:shd w:val="clear" w:color="auto" w:fill="F2F2F2"/>
          </w:tcPr>
          <w:p w14:paraId="2086DA9A" w14:textId="5204EB3E" w:rsidR="000775F9" w:rsidRPr="000775F9" w:rsidRDefault="000775F9" w:rsidP="000775F9">
            <w:pPr>
              <w:spacing w:after="0"/>
              <w:jc w:val="right"/>
              <w:rPr>
                <w:rFonts w:cs="Times New Roman"/>
                <w:sz w:val="18"/>
                <w:szCs w:val="18"/>
              </w:rPr>
            </w:pPr>
            <w:r w:rsidRPr="000775F9">
              <w:rPr>
                <w:rFonts w:cs="Times New Roman"/>
                <w:sz w:val="18"/>
                <w:szCs w:val="18"/>
              </w:rPr>
              <w:t>115,38%</w:t>
            </w:r>
          </w:p>
        </w:tc>
        <w:tc>
          <w:tcPr>
            <w:tcW w:w="960" w:type="dxa"/>
            <w:shd w:val="clear" w:color="auto" w:fill="F2F2F2"/>
          </w:tcPr>
          <w:p w14:paraId="707D0568" w14:textId="21C190C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C7BEB81" w14:textId="77777777" w:rsidTr="000775F9">
        <w:tc>
          <w:tcPr>
            <w:tcW w:w="4211" w:type="dxa"/>
          </w:tcPr>
          <w:p w14:paraId="7FB1FFAF" w14:textId="4906A036"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6AAAE744" w14:textId="1E3D041F" w:rsidR="000775F9" w:rsidRDefault="000775F9" w:rsidP="000775F9">
            <w:pPr>
              <w:spacing w:after="0"/>
              <w:jc w:val="right"/>
              <w:rPr>
                <w:rFonts w:cs="Times New Roman"/>
                <w:sz w:val="18"/>
                <w:szCs w:val="18"/>
              </w:rPr>
            </w:pPr>
            <w:r>
              <w:rPr>
                <w:rFonts w:cs="Times New Roman"/>
                <w:sz w:val="18"/>
                <w:szCs w:val="18"/>
              </w:rPr>
              <w:t>1.300,00</w:t>
            </w:r>
          </w:p>
        </w:tc>
        <w:tc>
          <w:tcPr>
            <w:tcW w:w="1300" w:type="dxa"/>
          </w:tcPr>
          <w:p w14:paraId="3976FDEF" w14:textId="25D3DE33" w:rsidR="000775F9" w:rsidRDefault="000775F9" w:rsidP="000775F9">
            <w:pPr>
              <w:spacing w:after="0"/>
              <w:jc w:val="right"/>
              <w:rPr>
                <w:rFonts w:cs="Times New Roman"/>
                <w:sz w:val="18"/>
                <w:szCs w:val="18"/>
              </w:rPr>
            </w:pPr>
            <w:r>
              <w:rPr>
                <w:rFonts w:cs="Times New Roman"/>
                <w:sz w:val="18"/>
                <w:szCs w:val="18"/>
              </w:rPr>
              <w:t>1.500,00</w:t>
            </w:r>
          </w:p>
        </w:tc>
        <w:tc>
          <w:tcPr>
            <w:tcW w:w="1300" w:type="dxa"/>
          </w:tcPr>
          <w:p w14:paraId="24F898AF" w14:textId="4C000233" w:rsidR="000775F9" w:rsidRDefault="000775F9" w:rsidP="000775F9">
            <w:pPr>
              <w:spacing w:after="0"/>
              <w:jc w:val="right"/>
              <w:rPr>
                <w:rFonts w:cs="Times New Roman"/>
                <w:sz w:val="18"/>
                <w:szCs w:val="18"/>
              </w:rPr>
            </w:pPr>
            <w:r>
              <w:rPr>
                <w:rFonts w:cs="Times New Roman"/>
                <w:sz w:val="18"/>
                <w:szCs w:val="18"/>
              </w:rPr>
              <w:t>1.500,00</w:t>
            </w:r>
          </w:p>
        </w:tc>
        <w:tc>
          <w:tcPr>
            <w:tcW w:w="960" w:type="dxa"/>
          </w:tcPr>
          <w:p w14:paraId="700649C3" w14:textId="376136CB" w:rsidR="000775F9" w:rsidRDefault="000775F9" w:rsidP="000775F9">
            <w:pPr>
              <w:spacing w:after="0"/>
              <w:jc w:val="right"/>
              <w:rPr>
                <w:rFonts w:cs="Times New Roman"/>
                <w:sz w:val="18"/>
                <w:szCs w:val="18"/>
              </w:rPr>
            </w:pPr>
            <w:r>
              <w:rPr>
                <w:rFonts w:cs="Times New Roman"/>
                <w:sz w:val="18"/>
                <w:szCs w:val="18"/>
              </w:rPr>
              <w:t>115,38%</w:t>
            </w:r>
          </w:p>
        </w:tc>
        <w:tc>
          <w:tcPr>
            <w:tcW w:w="960" w:type="dxa"/>
          </w:tcPr>
          <w:p w14:paraId="3C48B606" w14:textId="277FE28A"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9C37279" w14:textId="77777777" w:rsidTr="000775F9">
        <w:trPr>
          <w:trHeight w:val="540"/>
        </w:trPr>
        <w:tc>
          <w:tcPr>
            <w:tcW w:w="4211" w:type="dxa"/>
            <w:shd w:val="clear" w:color="auto" w:fill="DAE8F2"/>
            <w:vAlign w:val="center"/>
          </w:tcPr>
          <w:p w14:paraId="3D013F40" w14:textId="4A0B644C" w:rsidR="000775F9" w:rsidRPr="000775F9" w:rsidRDefault="000775F9" w:rsidP="000775F9">
            <w:pPr>
              <w:spacing w:after="0"/>
              <w:rPr>
                <w:rFonts w:cs="Times New Roman"/>
                <w:b/>
                <w:sz w:val="18"/>
                <w:szCs w:val="18"/>
              </w:rPr>
            </w:pPr>
            <w:r w:rsidRPr="000775F9">
              <w:rPr>
                <w:rFonts w:cs="Times New Roman"/>
                <w:b/>
                <w:sz w:val="18"/>
                <w:szCs w:val="18"/>
              </w:rPr>
              <w:t>AKTIVNOST A121008 FINANCIRANJE  RADNIH BILJEŽNICA UČENICIMA OSNOVNIH ŠKOLA</w:t>
            </w:r>
          </w:p>
        </w:tc>
        <w:tc>
          <w:tcPr>
            <w:tcW w:w="1300" w:type="dxa"/>
            <w:shd w:val="clear" w:color="auto" w:fill="DAE8F2"/>
            <w:vAlign w:val="center"/>
          </w:tcPr>
          <w:p w14:paraId="73E44F24" w14:textId="3213975E" w:rsidR="000775F9" w:rsidRPr="000775F9" w:rsidRDefault="000775F9" w:rsidP="000775F9">
            <w:pPr>
              <w:spacing w:after="0"/>
              <w:jc w:val="right"/>
              <w:rPr>
                <w:rFonts w:cs="Times New Roman"/>
                <w:b/>
                <w:sz w:val="18"/>
                <w:szCs w:val="18"/>
              </w:rPr>
            </w:pPr>
            <w:r w:rsidRPr="000775F9">
              <w:rPr>
                <w:rFonts w:cs="Times New Roman"/>
                <w:b/>
                <w:sz w:val="18"/>
                <w:szCs w:val="18"/>
              </w:rPr>
              <w:t>14.709,50</w:t>
            </w:r>
          </w:p>
        </w:tc>
        <w:tc>
          <w:tcPr>
            <w:tcW w:w="1300" w:type="dxa"/>
            <w:shd w:val="clear" w:color="auto" w:fill="DAE8F2"/>
            <w:vAlign w:val="center"/>
          </w:tcPr>
          <w:p w14:paraId="18BD1091" w14:textId="34A2D03C" w:rsidR="000775F9" w:rsidRPr="000775F9" w:rsidRDefault="000775F9" w:rsidP="000775F9">
            <w:pPr>
              <w:spacing w:after="0"/>
              <w:jc w:val="right"/>
              <w:rPr>
                <w:rFonts w:cs="Times New Roman"/>
                <w:b/>
                <w:sz w:val="18"/>
                <w:szCs w:val="18"/>
              </w:rPr>
            </w:pPr>
            <w:r w:rsidRPr="000775F9">
              <w:rPr>
                <w:rFonts w:cs="Times New Roman"/>
                <w:b/>
                <w:sz w:val="18"/>
                <w:szCs w:val="18"/>
              </w:rPr>
              <w:t>16.665,00</w:t>
            </w:r>
          </w:p>
        </w:tc>
        <w:tc>
          <w:tcPr>
            <w:tcW w:w="1300" w:type="dxa"/>
            <w:shd w:val="clear" w:color="auto" w:fill="DAE8F2"/>
            <w:vAlign w:val="center"/>
          </w:tcPr>
          <w:p w14:paraId="28314127" w14:textId="651B5487" w:rsidR="000775F9" w:rsidRPr="000775F9" w:rsidRDefault="000775F9" w:rsidP="000775F9">
            <w:pPr>
              <w:spacing w:after="0"/>
              <w:jc w:val="right"/>
              <w:rPr>
                <w:rFonts w:cs="Times New Roman"/>
                <w:b/>
                <w:sz w:val="18"/>
                <w:szCs w:val="18"/>
              </w:rPr>
            </w:pPr>
            <w:r w:rsidRPr="000775F9">
              <w:rPr>
                <w:rFonts w:cs="Times New Roman"/>
                <w:b/>
                <w:sz w:val="18"/>
                <w:szCs w:val="18"/>
              </w:rPr>
              <w:t>16.664,70</w:t>
            </w:r>
          </w:p>
        </w:tc>
        <w:tc>
          <w:tcPr>
            <w:tcW w:w="960" w:type="dxa"/>
            <w:shd w:val="clear" w:color="auto" w:fill="DAE8F2"/>
            <w:vAlign w:val="center"/>
          </w:tcPr>
          <w:p w14:paraId="049D2AAC" w14:textId="6486AADD" w:rsidR="000775F9" w:rsidRPr="000775F9" w:rsidRDefault="000775F9" w:rsidP="000775F9">
            <w:pPr>
              <w:spacing w:after="0"/>
              <w:jc w:val="right"/>
              <w:rPr>
                <w:rFonts w:cs="Times New Roman"/>
                <w:b/>
                <w:sz w:val="18"/>
                <w:szCs w:val="18"/>
              </w:rPr>
            </w:pPr>
            <w:r w:rsidRPr="000775F9">
              <w:rPr>
                <w:rFonts w:cs="Times New Roman"/>
                <w:b/>
                <w:sz w:val="18"/>
                <w:szCs w:val="18"/>
              </w:rPr>
              <w:t>113,29%</w:t>
            </w:r>
          </w:p>
        </w:tc>
        <w:tc>
          <w:tcPr>
            <w:tcW w:w="960" w:type="dxa"/>
            <w:shd w:val="clear" w:color="auto" w:fill="DAE8F2"/>
            <w:vAlign w:val="center"/>
          </w:tcPr>
          <w:p w14:paraId="1C7AB020" w14:textId="1D55C8BD"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19F7DDBB" w14:textId="77777777" w:rsidTr="000775F9">
        <w:tc>
          <w:tcPr>
            <w:tcW w:w="4211" w:type="dxa"/>
            <w:shd w:val="clear" w:color="auto" w:fill="CBFFCB"/>
          </w:tcPr>
          <w:p w14:paraId="135BE9E9" w14:textId="55021E82"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8294704" w14:textId="4D593752" w:rsidR="000775F9" w:rsidRPr="000775F9" w:rsidRDefault="000775F9" w:rsidP="000775F9">
            <w:pPr>
              <w:spacing w:after="0"/>
              <w:jc w:val="right"/>
              <w:rPr>
                <w:rFonts w:cs="Times New Roman"/>
                <w:sz w:val="16"/>
                <w:szCs w:val="18"/>
              </w:rPr>
            </w:pPr>
            <w:r w:rsidRPr="000775F9">
              <w:rPr>
                <w:rFonts w:cs="Times New Roman"/>
                <w:sz w:val="16"/>
                <w:szCs w:val="18"/>
              </w:rPr>
              <w:t>14.709,50</w:t>
            </w:r>
          </w:p>
        </w:tc>
        <w:tc>
          <w:tcPr>
            <w:tcW w:w="1300" w:type="dxa"/>
            <w:shd w:val="clear" w:color="auto" w:fill="CBFFCB"/>
          </w:tcPr>
          <w:p w14:paraId="72964735" w14:textId="72AC1350" w:rsidR="000775F9" w:rsidRPr="000775F9" w:rsidRDefault="000775F9" w:rsidP="000775F9">
            <w:pPr>
              <w:spacing w:after="0"/>
              <w:jc w:val="right"/>
              <w:rPr>
                <w:rFonts w:cs="Times New Roman"/>
                <w:sz w:val="16"/>
                <w:szCs w:val="18"/>
              </w:rPr>
            </w:pPr>
            <w:r w:rsidRPr="000775F9">
              <w:rPr>
                <w:rFonts w:cs="Times New Roman"/>
                <w:sz w:val="16"/>
                <w:szCs w:val="18"/>
              </w:rPr>
              <w:t>16.665,00</w:t>
            </w:r>
          </w:p>
        </w:tc>
        <w:tc>
          <w:tcPr>
            <w:tcW w:w="1300" w:type="dxa"/>
            <w:shd w:val="clear" w:color="auto" w:fill="CBFFCB"/>
          </w:tcPr>
          <w:p w14:paraId="0A36A588" w14:textId="4E6DCBB0" w:rsidR="000775F9" w:rsidRPr="000775F9" w:rsidRDefault="000775F9" w:rsidP="000775F9">
            <w:pPr>
              <w:spacing w:after="0"/>
              <w:jc w:val="right"/>
              <w:rPr>
                <w:rFonts w:cs="Times New Roman"/>
                <w:sz w:val="16"/>
                <w:szCs w:val="18"/>
              </w:rPr>
            </w:pPr>
            <w:r w:rsidRPr="000775F9">
              <w:rPr>
                <w:rFonts w:cs="Times New Roman"/>
                <w:sz w:val="16"/>
                <w:szCs w:val="18"/>
              </w:rPr>
              <w:t>16.664,70</w:t>
            </w:r>
          </w:p>
        </w:tc>
        <w:tc>
          <w:tcPr>
            <w:tcW w:w="960" w:type="dxa"/>
            <w:shd w:val="clear" w:color="auto" w:fill="CBFFCB"/>
          </w:tcPr>
          <w:p w14:paraId="6D790DD2" w14:textId="652C00DE" w:rsidR="000775F9" w:rsidRPr="000775F9" w:rsidRDefault="000775F9" w:rsidP="000775F9">
            <w:pPr>
              <w:spacing w:after="0"/>
              <w:jc w:val="right"/>
              <w:rPr>
                <w:rFonts w:cs="Times New Roman"/>
                <w:sz w:val="16"/>
                <w:szCs w:val="18"/>
              </w:rPr>
            </w:pPr>
            <w:r w:rsidRPr="000775F9">
              <w:rPr>
                <w:rFonts w:cs="Times New Roman"/>
                <w:sz w:val="16"/>
                <w:szCs w:val="18"/>
              </w:rPr>
              <w:t>113,29%</w:t>
            </w:r>
          </w:p>
        </w:tc>
        <w:tc>
          <w:tcPr>
            <w:tcW w:w="960" w:type="dxa"/>
            <w:shd w:val="clear" w:color="auto" w:fill="CBFFCB"/>
          </w:tcPr>
          <w:p w14:paraId="58143310" w14:textId="642A2DFF"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1CEC9ED8" w14:textId="77777777" w:rsidTr="000775F9">
        <w:tc>
          <w:tcPr>
            <w:tcW w:w="4211" w:type="dxa"/>
            <w:shd w:val="clear" w:color="auto" w:fill="F2F2F2"/>
          </w:tcPr>
          <w:p w14:paraId="094C23B1" w14:textId="3C9681E9"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901E457" w14:textId="75029F62" w:rsidR="000775F9" w:rsidRPr="000775F9" w:rsidRDefault="000775F9" w:rsidP="000775F9">
            <w:pPr>
              <w:spacing w:after="0"/>
              <w:jc w:val="right"/>
              <w:rPr>
                <w:rFonts w:cs="Times New Roman"/>
                <w:sz w:val="18"/>
                <w:szCs w:val="18"/>
              </w:rPr>
            </w:pPr>
            <w:r w:rsidRPr="000775F9">
              <w:rPr>
                <w:rFonts w:cs="Times New Roman"/>
                <w:sz w:val="18"/>
                <w:szCs w:val="18"/>
              </w:rPr>
              <w:t>14.709,50</w:t>
            </w:r>
          </w:p>
        </w:tc>
        <w:tc>
          <w:tcPr>
            <w:tcW w:w="1300" w:type="dxa"/>
            <w:shd w:val="clear" w:color="auto" w:fill="F2F2F2"/>
          </w:tcPr>
          <w:p w14:paraId="68A1A96E" w14:textId="00A96758" w:rsidR="000775F9" w:rsidRPr="000775F9" w:rsidRDefault="000775F9" w:rsidP="000775F9">
            <w:pPr>
              <w:spacing w:after="0"/>
              <w:jc w:val="right"/>
              <w:rPr>
                <w:rFonts w:cs="Times New Roman"/>
                <w:sz w:val="18"/>
                <w:szCs w:val="18"/>
              </w:rPr>
            </w:pPr>
            <w:r w:rsidRPr="000775F9">
              <w:rPr>
                <w:rFonts w:cs="Times New Roman"/>
                <w:sz w:val="18"/>
                <w:szCs w:val="18"/>
              </w:rPr>
              <w:t>16.665,00</w:t>
            </w:r>
          </w:p>
        </w:tc>
        <w:tc>
          <w:tcPr>
            <w:tcW w:w="1300" w:type="dxa"/>
            <w:shd w:val="clear" w:color="auto" w:fill="F2F2F2"/>
          </w:tcPr>
          <w:p w14:paraId="1CEDDA46" w14:textId="7DEE4E71" w:rsidR="000775F9" w:rsidRPr="000775F9" w:rsidRDefault="000775F9" w:rsidP="000775F9">
            <w:pPr>
              <w:spacing w:after="0"/>
              <w:jc w:val="right"/>
              <w:rPr>
                <w:rFonts w:cs="Times New Roman"/>
                <w:sz w:val="18"/>
                <w:szCs w:val="18"/>
              </w:rPr>
            </w:pPr>
            <w:r w:rsidRPr="000775F9">
              <w:rPr>
                <w:rFonts w:cs="Times New Roman"/>
                <w:sz w:val="18"/>
                <w:szCs w:val="18"/>
              </w:rPr>
              <w:t>16.664,70</w:t>
            </w:r>
          </w:p>
        </w:tc>
        <w:tc>
          <w:tcPr>
            <w:tcW w:w="960" w:type="dxa"/>
            <w:shd w:val="clear" w:color="auto" w:fill="F2F2F2"/>
          </w:tcPr>
          <w:p w14:paraId="6BDB65D3" w14:textId="3A443D16" w:rsidR="000775F9" w:rsidRPr="000775F9" w:rsidRDefault="000775F9" w:rsidP="000775F9">
            <w:pPr>
              <w:spacing w:after="0"/>
              <w:jc w:val="right"/>
              <w:rPr>
                <w:rFonts w:cs="Times New Roman"/>
                <w:sz w:val="18"/>
                <w:szCs w:val="18"/>
              </w:rPr>
            </w:pPr>
            <w:r w:rsidRPr="000775F9">
              <w:rPr>
                <w:rFonts w:cs="Times New Roman"/>
                <w:sz w:val="18"/>
                <w:szCs w:val="18"/>
              </w:rPr>
              <w:t>113,29%</w:t>
            </w:r>
          </w:p>
        </w:tc>
        <w:tc>
          <w:tcPr>
            <w:tcW w:w="960" w:type="dxa"/>
            <w:shd w:val="clear" w:color="auto" w:fill="F2F2F2"/>
          </w:tcPr>
          <w:p w14:paraId="5ADE4AE8" w14:textId="66E859E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CE1AA2C" w14:textId="77777777" w:rsidTr="000775F9">
        <w:tc>
          <w:tcPr>
            <w:tcW w:w="4211" w:type="dxa"/>
            <w:shd w:val="clear" w:color="auto" w:fill="F2F2F2"/>
          </w:tcPr>
          <w:p w14:paraId="6E832FDD" w14:textId="184A2165"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39D02D5E" w14:textId="6EEFD723" w:rsidR="000775F9" w:rsidRPr="000775F9" w:rsidRDefault="000775F9" w:rsidP="000775F9">
            <w:pPr>
              <w:spacing w:after="0"/>
              <w:jc w:val="right"/>
              <w:rPr>
                <w:rFonts w:cs="Times New Roman"/>
                <w:sz w:val="18"/>
                <w:szCs w:val="18"/>
              </w:rPr>
            </w:pPr>
            <w:r w:rsidRPr="000775F9">
              <w:rPr>
                <w:rFonts w:cs="Times New Roman"/>
                <w:sz w:val="18"/>
                <w:szCs w:val="18"/>
              </w:rPr>
              <w:t>14.709,50</w:t>
            </w:r>
          </w:p>
        </w:tc>
        <w:tc>
          <w:tcPr>
            <w:tcW w:w="1300" w:type="dxa"/>
            <w:shd w:val="clear" w:color="auto" w:fill="F2F2F2"/>
          </w:tcPr>
          <w:p w14:paraId="02694133" w14:textId="021D4371" w:rsidR="000775F9" w:rsidRPr="000775F9" w:rsidRDefault="000775F9" w:rsidP="000775F9">
            <w:pPr>
              <w:spacing w:after="0"/>
              <w:jc w:val="right"/>
              <w:rPr>
                <w:rFonts w:cs="Times New Roman"/>
                <w:sz w:val="18"/>
                <w:szCs w:val="18"/>
              </w:rPr>
            </w:pPr>
            <w:r w:rsidRPr="000775F9">
              <w:rPr>
                <w:rFonts w:cs="Times New Roman"/>
                <w:sz w:val="18"/>
                <w:szCs w:val="18"/>
              </w:rPr>
              <w:t>16.665,00</w:t>
            </w:r>
          </w:p>
        </w:tc>
        <w:tc>
          <w:tcPr>
            <w:tcW w:w="1300" w:type="dxa"/>
            <w:shd w:val="clear" w:color="auto" w:fill="F2F2F2"/>
          </w:tcPr>
          <w:p w14:paraId="1AF6F109" w14:textId="37B104EB" w:rsidR="000775F9" w:rsidRPr="000775F9" w:rsidRDefault="000775F9" w:rsidP="000775F9">
            <w:pPr>
              <w:spacing w:after="0"/>
              <w:jc w:val="right"/>
              <w:rPr>
                <w:rFonts w:cs="Times New Roman"/>
                <w:sz w:val="18"/>
                <w:szCs w:val="18"/>
              </w:rPr>
            </w:pPr>
            <w:r w:rsidRPr="000775F9">
              <w:rPr>
                <w:rFonts w:cs="Times New Roman"/>
                <w:sz w:val="18"/>
                <w:szCs w:val="18"/>
              </w:rPr>
              <w:t>16.664,70</w:t>
            </w:r>
          </w:p>
        </w:tc>
        <w:tc>
          <w:tcPr>
            <w:tcW w:w="960" w:type="dxa"/>
            <w:shd w:val="clear" w:color="auto" w:fill="F2F2F2"/>
          </w:tcPr>
          <w:p w14:paraId="0E899FE5" w14:textId="1D166E10" w:rsidR="000775F9" w:rsidRPr="000775F9" w:rsidRDefault="000775F9" w:rsidP="000775F9">
            <w:pPr>
              <w:spacing w:after="0"/>
              <w:jc w:val="right"/>
              <w:rPr>
                <w:rFonts w:cs="Times New Roman"/>
                <w:sz w:val="18"/>
                <w:szCs w:val="18"/>
              </w:rPr>
            </w:pPr>
            <w:r w:rsidRPr="000775F9">
              <w:rPr>
                <w:rFonts w:cs="Times New Roman"/>
                <w:sz w:val="18"/>
                <w:szCs w:val="18"/>
              </w:rPr>
              <w:t>113,29%</w:t>
            </w:r>
          </w:p>
        </w:tc>
        <w:tc>
          <w:tcPr>
            <w:tcW w:w="960" w:type="dxa"/>
            <w:shd w:val="clear" w:color="auto" w:fill="F2F2F2"/>
          </w:tcPr>
          <w:p w14:paraId="50C7D275" w14:textId="0089194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3DCEDB1" w14:textId="77777777" w:rsidTr="000775F9">
        <w:tc>
          <w:tcPr>
            <w:tcW w:w="4211" w:type="dxa"/>
            <w:shd w:val="clear" w:color="auto" w:fill="F2F2F2"/>
          </w:tcPr>
          <w:p w14:paraId="71590984" w14:textId="3D9769DB"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7FCF0AFB" w14:textId="74C4C621" w:rsidR="000775F9" w:rsidRPr="000775F9" w:rsidRDefault="000775F9" w:rsidP="000775F9">
            <w:pPr>
              <w:spacing w:after="0"/>
              <w:jc w:val="right"/>
              <w:rPr>
                <w:rFonts w:cs="Times New Roman"/>
                <w:sz w:val="18"/>
                <w:szCs w:val="18"/>
              </w:rPr>
            </w:pPr>
            <w:r w:rsidRPr="000775F9">
              <w:rPr>
                <w:rFonts w:cs="Times New Roman"/>
                <w:sz w:val="18"/>
                <w:szCs w:val="18"/>
              </w:rPr>
              <w:t>14.709,50</w:t>
            </w:r>
          </w:p>
        </w:tc>
        <w:tc>
          <w:tcPr>
            <w:tcW w:w="1300" w:type="dxa"/>
            <w:shd w:val="clear" w:color="auto" w:fill="F2F2F2"/>
          </w:tcPr>
          <w:p w14:paraId="44E52D1A" w14:textId="3BF1DC72" w:rsidR="000775F9" w:rsidRPr="000775F9" w:rsidRDefault="000775F9" w:rsidP="000775F9">
            <w:pPr>
              <w:spacing w:after="0"/>
              <w:jc w:val="right"/>
              <w:rPr>
                <w:rFonts w:cs="Times New Roman"/>
                <w:sz w:val="18"/>
                <w:szCs w:val="18"/>
              </w:rPr>
            </w:pPr>
            <w:r w:rsidRPr="000775F9">
              <w:rPr>
                <w:rFonts w:cs="Times New Roman"/>
                <w:sz w:val="18"/>
                <w:szCs w:val="18"/>
              </w:rPr>
              <w:t>16.665,00</w:t>
            </w:r>
          </w:p>
        </w:tc>
        <w:tc>
          <w:tcPr>
            <w:tcW w:w="1300" w:type="dxa"/>
            <w:shd w:val="clear" w:color="auto" w:fill="F2F2F2"/>
          </w:tcPr>
          <w:p w14:paraId="27002A45" w14:textId="48A2D003" w:rsidR="000775F9" w:rsidRPr="000775F9" w:rsidRDefault="000775F9" w:rsidP="000775F9">
            <w:pPr>
              <w:spacing w:after="0"/>
              <w:jc w:val="right"/>
              <w:rPr>
                <w:rFonts w:cs="Times New Roman"/>
                <w:sz w:val="18"/>
                <w:szCs w:val="18"/>
              </w:rPr>
            </w:pPr>
            <w:r w:rsidRPr="000775F9">
              <w:rPr>
                <w:rFonts w:cs="Times New Roman"/>
                <w:sz w:val="18"/>
                <w:szCs w:val="18"/>
              </w:rPr>
              <w:t>16.664,70</w:t>
            </w:r>
          </w:p>
        </w:tc>
        <w:tc>
          <w:tcPr>
            <w:tcW w:w="960" w:type="dxa"/>
            <w:shd w:val="clear" w:color="auto" w:fill="F2F2F2"/>
          </w:tcPr>
          <w:p w14:paraId="4C625B27" w14:textId="2912F1B0" w:rsidR="000775F9" w:rsidRPr="000775F9" w:rsidRDefault="000775F9" w:rsidP="000775F9">
            <w:pPr>
              <w:spacing w:after="0"/>
              <w:jc w:val="right"/>
              <w:rPr>
                <w:rFonts w:cs="Times New Roman"/>
                <w:sz w:val="18"/>
                <w:szCs w:val="18"/>
              </w:rPr>
            </w:pPr>
            <w:r w:rsidRPr="000775F9">
              <w:rPr>
                <w:rFonts w:cs="Times New Roman"/>
                <w:sz w:val="18"/>
                <w:szCs w:val="18"/>
              </w:rPr>
              <w:t>113,29%</w:t>
            </w:r>
          </w:p>
        </w:tc>
        <w:tc>
          <w:tcPr>
            <w:tcW w:w="960" w:type="dxa"/>
            <w:shd w:val="clear" w:color="auto" w:fill="F2F2F2"/>
          </w:tcPr>
          <w:p w14:paraId="744FC8F2" w14:textId="56CEA44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7534FC63" w14:textId="77777777" w:rsidTr="000775F9">
        <w:tc>
          <w:tcPr>
            <w:tcW w:w="4211" w:type="dxa"/>
          </w:tcPr>
          <w:p w14:paraId="2A932C1B" w14:textId="0CC36445"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6B0FC493" w14:textId="3EEA59BF" w:rsidR="000775F9" w:rsidRDefault="000775F9" w:rsidP="000775F9">
            <w:pPr>
              <w:spacing w:after="0"/>
              <w:jc w:val="right"/>
              <w:rPr>
                <w:rFonts w:cs="Times New Roman"/>
                <w:sz w:val="18"/>
                <w:szCs w:val="18"/>
              </w:rPr>
            </w:pPr>
            <w:r>
              <w:rPr>
                <w:rFonts w:cs="Times New Roman"/>
                <w:sz w:val="18"/>
                <w:szCs w:val="18"/>
              </w:rPr>
              <w:t>14.709,50</w:t>
            </w:r>
          </w:p>
        </w:tc>
        <w:tc>
          <w:tcPr>
            <w:tcW w:w="1300" w:type="dxa"/>
          </w:tcPr>
          <w:p w14:paraId="56F52127" w14:textId="3F81D472" w:rsidR="000775F9" w:rsidRDefault="000775F9" w:rsidP="000775F9">
            <w:pPr>
              <w:spacing w:after="0"/>
              <w:jc w:val="right"/>
              <w:rPr>
                <w:rFonts w:cs="Times New Roman"/>
                <w:sz w:val="18"/>
                <w:szCs w:val="18"/>
              </w:rPr>
            </w:pPr>
            <w:r>
              <w:rPr>
                <w:rFonts w:cs="Times New Roman"/>
                <w:sz w:val="18"/>
                <w:szCs w:val="18"/>
              </w:rPr>
              <w:t>16.665,00</w:t>
            </w:r>
          </w:p>
        </w:tc>
        <w:tc>
          <w:tcPr>
            <w:tcW w:w="1300" w:type="dxa"/>
          </w:tcPr>
          <w:p w14:paraId="1505C8C9" w14:textId="72BFEE01" w:rsidR="000775F9" w:rsidRDefault="000775F9" w:rsidP="000775F9">
            <w:pPr>
              <w:spacing w:after="0"/>
              <w:jc w:val="right"/>
              <w:rPr>
                <w:rFonts w:cs="Times New Roman"/>
                <w:sz w:val="18"/>
                <w:szCs w:val="18"/>
              </w:rPr>
            </w:pPr>
            <w:r>
              <w:rPr>
                <w:rFonts w:cs="Times New Roman"/>
                <w:sz w:val="18"/>
                <w:szCs w:val="18"/>
              </w:rPr>
              <w:t>16.664,70</w:t>
            </w:r>
          </w:p>
        </w:tc>
        <w:tc>
          <w:tcPr>
            <w:tcW w:w="960" w:type="dxa"/>
          </w:tcPr>
          <w:p w14:paraId="19F484EA" w14:textId="481A9F56" w:rsidR="000775F9" w:rsidRDefault="000775F9" w:rsidP="000775F9">
            <w:pPr>
              <w:spacing w:after="0"/>
              <w:jc w:val="right"/>
              <w:rPr>
                <w:rFonts w:cs="Times New Roman"/>
                <w:sz w:val="18"/>
                <w:szCs w:val="18"/>
              </w:rPr>
            </w:pPr>
            <w:r>
              <w:rPr>
                <w:rFonts w:cs="Times New Roman"/>
                <w:sz w:val="18"/>
                <w:szCs w:val="18"/>
              </w:rPr>
              <w:t>113,29%</w:t>
            </w:r>
          </w:p>
        </w:tc>
        <w:tc>
          <w:tcPr>
            <w:tcW w:w="960" w:type="dxa"/>
          </w:tcPr>
          <w:p w14:paraId="549BB9D5" w14:textId="405F939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D76E396" w14:textId="77777777" w:rsidTr="000775F9">
        <w:trPr>
          <w:trHeight w:val="540"/>
        </w:trPr>
        <w:tc>
          <w:tcPr>
            <w:tcW w:w="4211" w:type="dxa"/>
            <w:shd w:val="clear" w:color="auto" w:fill="DAE8F2"/>
            <w:vAlign w:val="center"/>
          </w:tcPr>
          <w:p w14:paraId="3DB7CA23" w14:textId="4505B3BB" w:rsidR="000775F9" w:rsidRPr="000775F9" w:rsidRDefault="000775F9" w:rsidP="000775F9">
            <w:pPr>
              <w:spacing w:after="0"/>
              <w:rPr>
                <w:rFonts w:cs="Times New Roman"/>
                <w:b/>
                <w:sz w:val="18"/>
                <w:szCs w:val="18"/>
              </w:rPr>
            </w:pPr>
            <w:r w:rsidRPr="000775F9">
              <w:rPr>
                <w:rFonts w:cs="Times New Roman"/>
                <w:b/>
                <w:sz w:val="18"/>
                <w:szCs w:val="18"/>
              </w:rPr>
              <w:t>AKTIVNOST A121009 SUFINANCIRANJE PRIJEVOZA UČENIKA SREDNJIH ŠKOLA</w:t>
            </w:r>
          </w:p>
        </w:tc>
        <w:tc>
          <w:tcPr>
            <w:tcW w:w="1300" w:type="dxa"/>
            <w:shd w:val="clear" w:color="auto" w:fill="DAE8F2"/>
            <w:vAlign w:val="center"/>
          </w:tcPr>
          <w:p w14:paraId="4ED28412" w14:textId="06CCD64B" w:rsidR="000775F9" w:rsidRPr="000775F9" w:rsidRDefault="000775F9" w:rsidP="000775F9">
            <w:pPr>
              <w:spacing w:after="0"/>
              <w:jc w:val="right"/>
              <w:rPr>
                <w:rFonts w:cs="Times New Roman"/>
                <w:b/>
                <w:sz w:val="18"/>
                <w:szCs w:val="18"/>
              </w:rPr>
            </w:pPr>
            <w:r w:rsidRPr="000775F9">
              <w:rPr>
                <w:rFonts w:cs="Times New Roman"/>
                <w:b/>
                <w:sz w:val="18"/>
                <w:szCs w:val="18"/>
              </w:rPr>
              <w:t>1.806,60</w:t>
            </w:r>
          </w:p>
        </w:tc>
        <w:tc>
          <w:tcPr>
            <w:tcW w:w="1300" w:type="dxa"/>
            <w:shd w:val="clear" w:color="auto" w:fill="DAE8F2"/>
            <w:vAlign w:val="center"/>
          </w:tcPr>
          <w:p w14:paraId="7D217AD4" w14:textId="7B45A80D" w:rsidR="000775F9" w:rsidRPr="000775F9" w:rsidRDefault="000775F9" w:rsidP="000775F9">
            <w:pPr>
              <w:spacing w:after="0"/>
              <w:jc w:val="right"/>
              <w:rPr>
                <w:rFonts w:cs="Times New Roman"/>
                <w:b/>
                <w:sz w:val="18"/>
                <w:szCs w:val="18"/>
              </w:rPr>
            </w:pPr>
            <w:r w:rsidRPr="000775F9">
              <w:rPr>
                <w:rFonts w:cs="Times New Roman"/>
                <w:b/>
                <w:sz w:val="18"/>
                <w:szCs w:val="18"/>
              </w:rPr>
              <w:t>1.500,00</w:t>
            </w:r>
          </w:p>
        </w:tc>
        <w:tc>
          <w:tcPr>
            <w:tcW w:w="1300" w:type="dxa"/>
            <w:shd w:val="clear" w:color="auto" w:fill="DAE8F2"/>
            <w:vAlign w:val="center"/>
          </w:tcPr>
          <w:p w14:paraId="0872247C" w14:textId="3A4CEC64" w:rsidR="000775F9" w:rsidRPr="000775F9" w:rsidRDefault="000775F9" w:rsidP="000775F9">
            <w:pPr>
              <w:spacing w:after="0"/>
              <w:jc w:val="right"/>
              <w:rPr>
                <w:rFonts w:cs="Times New Roman"/>
                <w:b/>
                <w:sz w:val="18"/>
                <w:szCs w:val="18"/>
              </w:rPr>
            </w:pPr>
            <w:r w:rsidRPr="000775F9">
              <w:rPr>
                <w:rFonts w:cs="Times New Roman"/>
                <w:b/>
                <w:sz w:val="18"/>
                <w:szCs w:val="18"/>
              </w:rPr>
              <w:t>1.408,00</w:t>
            </w:r>
          </w:p>
        </w:tc>
        <w:tc>
          <w:tcPr>
            <w:tcW w:w="960" w:type="dxa"/>
            <w:shd w:val="clear" w:color="auto" w:fill="DAE8F2"/>
            <w:vAlign w:val="center"/>
          </w:tcPr>
          <w:p w14:paraId="1DEE5A21" w14:textId="341580EF" w:rsidR="000775F9" w:rsidRPr="000775F9" w:rsidRDefault="000775F9" w:rsidP="000775F9">
            <w:pPr>
              <w:spacing w:after="0"/>
              <w:jc w:val="right"/>
              <w:rPr>
                <w:rFonts w:cs="Times New Roman"/>
                <w:b/>
                <w:sz w:val="18"/>
                <w:szCs w:val="18"/>
              </w:rPr>
            </w:pPr>
            <w:r w:rsidRPr="000775F9">
              <w:rPr>
                <w:rFonts w:cs="Times New Roman"/>
                <w:b/>
                <w:sz w:val="18"/>
                <w:szCs w:val="18"/>
              </w:rPr>
              <w:t>77,94%</w:t>
            </w:r>
          </w:p>
        </w:tc>
        <w:tc>
          <w:tcPr>
            <w:tcW w:w="960" w:type="dxa"/>
            <w:shd w:val="clear" w:color="auto" w:fill="DAE8F2"/>
            <w:vAlign w:val="center"/>
          </w:tcPr>
          <w:p w14:paraId="5C04567D" w14:textId="38002B0A" w:rsidR="000775F9" w:rsidRPr="000775F9" w:rsidRDefault="000775F9" w:rsidP="000775F9">
            <w:pPr>
              <w:spacing w:after="0"/>
              <w:jc w:val="right"/>
              <w:rPr>
                <w:rFonts w:cs="Times New Roman"/>
                <w:b/>
                <w:sz w:val="18"/>
                <w:szCs w:val="18"/>
              </w:rPr>
            </w:pPr>
            <w:r w:rsidRPr="000775F9">
              <w:rPr>
                <w:rFonts w:cs="Times New Roman"/>
                <w:b/>
                <w:sz w:val="18"/>
                <w:szCs w:val="18"/>
              </w:rPr>
              <w:t>93,87%</w:t>
            </w:r>
          </w:p>
        </w:tc>
      </w:tr>
      <w:tr w:rsidR="000775F9" w:rsidRPr="000775F9" w14:paraId="6A94BB28" w14:textId="77777777" w:rsidTr="000775F9">
        <w:tc>
          <w:tcPr>
            <w:tcW w:w="4211" w:type="dxa"/>
            <w:shd w:val="clear" w:color="auto" w:fill="CBFFCB"/>
          </w:tcPr>
          <w:p w14:paraId="12AE32B5" w14:textId="66DCD17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FDC0C24" w14:textId="405D67BA" w:rsidR="000775F9" w:rsidRPr="000775F9" w:rsidRDefault="000775F9" w:rsidP="000775F9">
            <w:pPr>
              <w:spacing w:after="0"/>
              <w:jc w:val="right"/>
              <w:rPr>
                <w:rFonts w:cs="Times New Roman"/>
                <w:sz w:val="16"/>
                <w:szCs w:val="18"/>
              </w:rPr>
            </w:pPr>
            <w:r w:rsidRPr="000775F9">
              <w:rPr>
                <w:rFonts w:cs="Times New Roman"/>
                <w:sz w:val="16"/>
                <w:szCs w:val="18"/>
              </w:rPr>
              <w:t>1.806,60</w:t>
            </w:r>
          </w:p>
        </w:tc>
        <w:tc>
          <w:tcPr>
            <w:tcW w:w="1300" w:type="dxa"/>
            <w:shd w:val="clear" w:color="auto" w:fill="CBFFCB"/>
          </w:tcPr>
          <w:p w14:paraId="77CA985E" w14:textId="5A6110B4" w:rsidR="000775F9" w:rsidRPr="000775F9" w:rsidRDefault="000775F9" w:rsidP="000775F9">
            <w:pPr>
              <w:spacing w:after="0"/>
              <w:jc w:val="right"/>
              <w:rPr>
                <w:rFonts w:cs="Times New Roman"/>
                <w:sz w:val="16"/>
                <w:szCs w:val="18"/>
              </w:rPr>
            </w:pPr>
            <w:r w:rsidRPr="000775F9">
              <w:rPr>
                <w:rFonts w:cs="Times New Roman"/>
                <w:sz w:val="16"/>
                <w:szCs w:val="18"/>
              </w:rPr>
              <w:t>1.500,00</w:t>
            </w:r>
          </w:p>
        </w:tc>
        <w:tc>
          <w:tcPr>
            <w:tcW w:w="1300" w:type="dxa"/>
            <w:shd w:val="clear" w:color="auto" w:fill="CBFFCB"/>
          </w:tcPr>
          <w:p w14:paraId="32443F71" w14:textId="58CAA3D4" w:rsidR="000775F9" w:rsidRPr="000775F9" w:rsidRDefault="000775F9" w:rsidP="000775F9">
            <w:pPr>
              <w:spacing w:after="0"/>
              <w:jc w:val="right"/>
              <w:rPr>
                <w:rFonts w:cs="Times New Roman"/>
                <w:sz w:val="16"/>
                <w:szCs w:val="18"/>
              </w:rPr>
            </w:pPr>
            <w:r w:rsidRPr="000775F9">
              <w:rPr>
                <w:rFonts w:cs="Times New Roman"/>
                <w:sz w:val="16"/>
                <w:szCs w:val="18"/>
              </w:rPr>
              <w:t>1.408,00</w:t>
            </w:r>
          </w:p>
        </w:tc>
        <w:tc>
          <w:tcPr>
            <w:tcW w:w="960" w:type="dxa"/>
            <w:shd w:val="clear" w:color="auto" w:fill="CBFFCB"/>
          </w:tcPr>
          <w:p w14:paraId="7F429E19" w14:textId="70FBDF11" w:rsidR="000775F9" w:rsidRPr="000775F9" w:rsidRDefault="000775F9" w:rsidP="000775F9">
            <w:pPr>
              <w:spacing w:after="0"/>
              <w:jc w:val="right"/>
              <w:rPr>
                <w:rFonts w:cs="Times New Roman"/>
                <w:sz w:val="16"/>
                <w:szCs w:val="18"/>
              </w:rPr>
            </w:pPr>
            <w:r w:rsidRPr="000775F9">
              <w:rPr>
                <w:rFonts w:cs="Times New Roman"/>
                <w:sz w:val="16"/>
                <w:szCs w:val="18"/>
              </w:rPr>
              <w:t>77,94%</w:t>
            </w:r>
          </w:p>
        </w:tc>
        <w:tc>
          <w:tcPr>
            <w:tcW w:w="960" w:type="dxa"/>
            <w:shd w:val="clear" w:color="auto" w:fill="CBFFCB"/>
          </w:tcPr>
          <w:p w14:paraId="39B8334C" w14:textId="09A99454" w:rsidR="000775F9" w:rsidRPr="000775F9" w:rsidRDefault="000775F9" w:rsidP="000775F9">
            <w:pPr>
              <w:spacing w:after="0"/>
              <w:jc w:val="right"/>
              <w:rPr>
                <w:rFonts w:cs="Times New Roman"/>
                <w:sz w:val="16"/>
                <w:szCs w:val="18"/>
              </w:rPr>
            </w:pPr>
            <w:r w:rsidRPr="000775F9">
              <w:rPr>
                <w:rFonts w:cs="Times New Roman"/>
                <w:sz w:val="16"/>
                <w:szCs w:val="18"/>
              </w:rPr>
              <w:t>93,87%</w:t>
            </w:r>
          </w:p>
        </w:tc>
      </w:tr>
      <w:tr w:rsidR="000775F9" w:rsidRPr="000775F9" w14:paraId="5B3F13CA" w14:textId="77777777" w:rsidTr="000775F9">
        <w:tc>
          <w:tcPr>
            <w:tcW w:w="4211" w:type="dxa"/>
            <w:shd w:val="clear" w:color="auto" w:fill="F2F2F2"/>
          </w:tcPr>
          <w:p w14:paraId="63440839" w14:textId="1DE7122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3FC546A" w14:textId="44AF95D1" w:rsidR="000775F9" w:rsidRPr="000775F9" w:rsidRDefault="000775F9" w:rsidP="000775F9">
            <w:pPr>
              <w:spacing w:after="0"/>
              <w:jc w:val="right"/>
              <w:rPr>
                <w:rFonts w:cs="Times New Roman"/>
                <w:sz w:val="18"/>
                <w:szCs w:val="18"/>
              </w:rPr>
            </w:pPr>
            <w:r w:rsidRPr="000775F9">
              <w:rPr>
                <w:rFonts w:cs="Times New Roman"/>
                <w:sz w:val="18"/>
                <w:szCs w:val="18"/>
              </w:rPr>
              <w:t>1.806,60</w:t>
            </w:r>
          </w:p>
        </w:tc>
        <w:tc>
          <w:tcPr>
            <w:tcW w:w="1300" w:type="dxa"/>
            <w:shd w:val="clear" w:color="auto" w:fill="F2F2F2"/>
          </w:tcPr>
          <w:p w14:paraId="423F3AF4" w14:textId="1F13493F"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0EC57152" w14:textId="41EDB2F4" w:rsidR="000775F9" w:rsidRPr="000775F9" w:rsidRDefault="000775F9" w:rsidP="000775F9">
            <w:pPr>
              <w:spacing w:after="0"/>
              <w:jc w:val="right"/>
              <w:rPr>
                <w:rFonts w:cs="Times New Roman"/>
                <w:sz w:val="18"/>
                <w:szCs w:val="18"/>
              </w:rPr>
            </w:pPr>
            <w:r w:rsidRPr="000775F9">
              <w:rPr>
                <w:rFonts w:cs="Times New Roman"/>
                <w:sz w:val="18"/>
                <w:szCs w:val="18"/>
              </w:rPr>
              <w:t>1.408,00</w:t>
            </w:r>
          </w:p>
        </w:tc>
        <w:tc>
          <w:tcPr>
            <w:tcW w:w="960" w:type="dxa"/>
            <w:shd w:val="clear" w:color="auto" w:fill="F2F2F2"/>
          </w:tcPr>
          <w:p w14:paraId="4798FFA0" w14:textId="56F715E7" w:rsidR="000775F9" w:rsidRPr="000775F9" w:rsidRDefault="000775F9" w:rsidP="000775F9">
            <w:pPr>
              <w:spacing w:after="0"/>
              <w:jc w:val="right"/>
              <w:rPr>
                <w:rFonts w:cs="Times New Roman"/>
                <w:sz w:val="18"/>
                <w:szCs w:val="18"/>
              </w:rPr>
            </w:pPr>
            <w:r w:rsidRPr="000775F9">
              <w:rPr>
                <w:rFonts w:cs="Times New Roman"/>
                <w:sz w:val="18"/>
                <w:szCs w:val="18"/>
              </w:rPr>
              <w:t>77,94%</w:t>
            </w:r>
          </w:p>
        </w:tc>
        <w:tc>
          <w:tcPr>
            <w:tcW w:w="960" w:type="dxa"/>
            <w:shd w:val="clear" w:color="auto" w:fill="F2F2F2"/>
          </w:tcPr>
          <w:p w14:paraId="539376BD" w14:textId="601021E6" w:rsidR="000775F9" w:rsidRPr="000775F9" w:rsidRDefault="000775F9" w:rsidP="000775F9">
            <w:pPr>
              <w:spacing w:after="0"/>
              <w:jc w:val="right"/>
              <w:rPr>
                <w:rFonts w:cs="Times New Roman"/>
                <w:sz w:val="18"/>
                <w:szCs w:val="18"/>
              </w:rPr>
            </w:pPr>
            <w:r w:rsidRPr="000775F9">
              <w:rPr>
                <w:rFonts w:cs="Times New Roman"/>
                <w:sz w:val="18"/>
                <w:szCs w:val="18"/>
              </w:rPr>
              <w:t>93,87%</w:t>
            </w:r>
          </w:p>
        </w:tc>
      </w:tr>
      <w:tr w:rsidR="000775F9" w:rsidRPr="000775F9" w14:paraId="764109A4" w14:textId="77777777" w:rsidTr="000775F9">
        <w:tc>
          <w:tcPr>
            <w:tcW w:w="4211" w:type="dxa"/>
            <w:shd w:val="clear" w:color="auto" w:fill="F2F2F2"/>
          </w:tcPr>
          <w:p w14:paraId="71F71C57" w14:textId="381BC1EE" w:rsidR="000775F9" w:rsidRPr="000775F9" w:rsidRDefault="000775F9" w:rsidP="000775F9">
            <w:pPr>
              <w:spacing w:after="0"/>
              <w:rPr>
                <w:rFonts w:cs="Times New Roman"/>
                <w:sz w:val="18"/>
                <w:szCs w:val="18"/>
              </w:rPr>
            </w:pPr>
            <w:r w:rsidRPr="000775F9">
              <w:rPr>
                <w:rFonts w:cs="Times New Roman"/>
                <w:sz w:val="18"/>
                <w:szCs w:val="18"/>
              </w:rPr>
              <w:t>37 Naknade građanima i kućanstvima na temelju osiguranja i druge naknade</w:t>
            </w:r>
          </w:p>
        </w:tc>
        <w:tc>
          <w:tcPr>
            <w:tcW w:w="1300" w:type="dxa"/>
            <w:shd w:val="clear" w:color="auto" w:fill="F2F2F2"/>
          </w:tcPr>
          <w:p w14:paraId="30073882" w14:textId="1BEB89ED" w:rsidR="000775F9" w:rsidRPr="000775F9" w:rsidRDefault="000775F9" w:rsidP="000775F9">
            <w:pPr>
              <w:spacing w:after="0"/>
              <w:jc w:val="right"/>
              <w:rPr>
                <w:rFonts w:cs="Times New Roman"/>
                <w:sz w:val="18"/>
                <w:szCs w:val="18"/>
              </w:rPr>
            </w:pPr>
            <w:r w:rsidRPr="000775F9">
              <w:rPr>
                <w:rFonts w:cs="Times New Roman"/>
                <w:sz w:val="18"/>
                <w:szCs w:val="18"/>
              </w:rPr>
              <w:t>1.806,60</w:t>
            </w:r>
          </w:p>
        </w:tc>
        <w:tc>
          <w:tcPr>
            <w:tcW w:w="1300" w:type="dxa"/>
            <w:shd w:val="clear" w:color="auto" w:fill="F2F2F2"/>
          </w:tcPr>
          <w:p w14:paraId="200F934B" w14:textId="361700FF"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10926357" w14:textId="2B8DFD72" w:rsidR="000775F9" w:rsidRPr="000775F9" w:rsidRDefault="000775F9" w:rsidP="000775F9">
            <w:pPr>
              <w:spacing w:after="0"/>
              <w:jc w:val="right"/>
              <w:rPr>
                <w:rFonts w:cs="Times New Roman"/>
                <w:sz w:val="18"/>
                <w:szCs w:val="18"/>
              </w:rPr>
            </w:pPr>
            <w:r w:rsidRPr="000775F9">
              <w:rPr>
                <w:rFonts w:cs="Times New Roman"/>
                <w:sz w:val="18"/>
                <w:szCs w:val="18"/>
              </w:rPr>
              <w:t>1.408,00</w:t>
            </w:r>
          </w:p>
        </w:tc>
        <w:tc>
          <w:tcPr>
            <w:tcW w:w="960" w:type="dxa"/>
            <w:shd w:val="clear" w:color="auto" w:fill="F2F2F2"/>
          </w:tcPr>
          <w:p w14:paraId="5AF9B1D5" w14:textId="0140CAD8" w:rsidR="000775F9" w:rsidRPr="000775F9" w:rsidRDefault="000775F9" w:rsidP="000775F9">
            <w:pPr>
              <w:spacing w:after="0"/>
              <w:jc w:val="right"/>
              <w:rPr>
                <w:rFonts w:cs="Times New Roman"/>
                <w:sz w:val="18"/>
                <w:szCs w:val="18"/>
              </w:rPr>
            </w:pPr>
            <w:r w:rsidRPr="000775F9">
              <w:rPr>
                <w:rFonts w:cs="Times New Roman"/>
                <w:sz w:val="18"/>
                <w:szCs w:val="18"/>
              </w:rPr>
              <w:t>77,94%</w:t>
            </w:r>
          </w:p>
        </w:tc>
        <w:tc>
          <w:tcPr>
            <w:tcW w:w="960" w:type="dxa"/>
            <w:shd w:val="clear" w:color="auto" w:fill="F2F2F2"/>
          </w:tcPr>
          <w:p w14:paraId="38281F2E" w14:textId="2DB27E70" w:rsidR="000775F9" w:rsidRPr="000775F9" w:rsidRDefault="000775F9" w:rsidP="000775F9">
            <w:pPr>
              <w:spacing w:after="0"/>
              <w:jc w:val="right"/>
              <w:rPr>
                <w:rFonts w:cs="Times New Roman"/>
                <w:sz w:val="18"/>
                <w:szCs w:val="18"/>
              </w:rPr>
            </w:pPr>
            <w:r w:rsidRPr="000775F9">
              <w:rPr>
                <w:rFonts w:cs="Times New Roman"/>
                <w:sz w:val="18"/>
                <w:szCs w:val="18"/>
              </w:rPr>
              <w:t>93,87%</w:t>
            </w:r>
          </w:p>
        </w:tc>
      </w:tr>
      <w:tr w:rsidR="000775F9" w:rsidRPr="000775F9" w14:paraId="47A84EE9" w14:textId="77777777" w:rsidTr="000775F9">
        <w:tc>
          <w:tcPr>
            <w:tcW w:w="4211" w:type="dxa"/>
            <w:shd w:val="clear" w:color="auto" w:fill="F2F2F2"/>
          </w:tcPr>
          <w:p w14:paraId="7B778BD8" w14:textId="1EE829D9" w:rsidR="000775F9" w:rsidRPr="000775F9" w:rsidRDefault="000775F9" w:rsidP="000775F9">
            <w:pPr>
              <w:spacing w:after="0"/>
              <w:rPr>
                <w:rFonts w:cs="Times New Roman"/>
                <w:sz w:val="18"/>
                <w:szCs w:val="18"/>
              </w:rPr>
            </w:pPr>
            <w:r w:rsidRPr="000775F9">
              <w:rPr>
                <w:rFonts w:cs="Times New Roman"/>
                <w:sz w:val="18"/>
                <w:szCs w:val="18"/>
              </w:rPr>
              <w:t>372 Ostale naknade građanima i kućanstvima iz proračuna</w:t>
            </w:r>
          </w:p>
        </w:tc>
        <w:tc>
          <w:tcPr>
            <w:tcW w:w="1300" w:type="dxa"/>
            <w:shd w:val="clear" w:color="auto" w:fill="F2F2F2"/>
          </w:tcPr>
          <w:p w14:paraId="343CDA3A" w14:textId="4B9A1E35" w:rsidR="000775F9" w:rsidRPr="000775F9" w:rsidRDefault="000775F9" w:rsidP="000775F9">
            <w:pPr>
              <w:spacing w:after="0"/>
              <w:jc w:val="right"/>
              <w:rPr>
                <w:rFonts w:cs="Times New Roman"/>
                <w:sz w:val="18"/>
                <w:szCs w:val="18"/>
              </w:rPr>
            </w:pPr>
            <w:r w:rsidRPr="000775F9">
              <w:rPr>
                <w:rFonts w:cs="Times New Roman"/>
                <w:sz w:val="18"/>
                <w:szCs w:val="18"/>
              </w:rPr>
              <w:t>1.806,60</w:t>
            </w:r>
          </w:p>
        </w:tc>
        <w:tc>
          <w:tcPr>
            <w:tcW w:w="1300" w:type="dxa"/>
            <w:shd w:val="clear" w:color="auto" w:fill="F2F2F2"/>
          </w:tcPr>
          <w:p w14:paraId="1D8CA72F" w14:textId="7285AFD1" w:rsidR="000775F9" w:rsidRPr="000775F9" w:rsidRDefault="000775F9" w:rsidP="000775F9">
            <w:pPr>
              <w:spacing w:after="0"/>
              <w:jc w:val="right"/>
              <w:rPr>
                <w:rFonts w:cs="Times New Roman"/>
                <w:sz w:val="18"/>
                <w:szCs w:val="18"/>
              </w:rPr>
            </w:pPr>
            <w:r w:rsidRPr="000775F9">
              <w:rPr>
                <w:rFonts w:cs="Times New Roman"/>
                <w:sz w:val="18"/>
                <w:szCs w:val="18"/>
              </w:rPr>
              <w:t>1.500,00</w:t>
            </w:r>
          </w:p>
        </w:tc>
        <w:tc>
          <w:tcPr>
            <w:tcW w:w="1300" w:type="dxa"/>
            <w:shd w:val="clear" w:color="auto" w:fill="F2F2F2"/>
          </w:tcPr>
          <w:p w14:paraId="37F66DD2" w14:textId="0DB6D998" w:rsidR="000775F9" w:rsidRPr="000775F9" w:rsidRDefault="000775F9" w:rsidP="000775F9">
            <w:pPr>
              <w:spacing w:after="0"/>
              <w:jc w:val="right"/>
              <w:rPr>
                <w:rFonts w:cs="Times New Roman"/>
                <w:sz w:val="18"/>
                <w:szCs w:val="18"/>
              </w:rPr>
            </w:pPr>
            <w:r w:rsidRPr="000775F9">
              <w:rPr>
                <w:rFonts w:cs="Times New Roman"/>
                <w:sz w:val="18"/>
                <w:szCs w:val="18"/>
              </w:rPr>
              <w:t>1.408,00</w:t>
            </w:r>
          </w:p>
        </w:tc>
        <w:tc>
          <w:tcPr>
            <w:tcW w:w="960" w:type="dxa"/>
            <w:shd w:val="clear" w:color="auto" w:fill="F2F2F2"/>
          </w:tcPr>
          <w:p w14:paraId="03DFF087" w14:textId="3AC648A7" w:rsidR="000775F9" w:rsidRPr="000775F9" w:rsidRDefault="000775F9" w:rsidP="000775F9">
            <w:pPr>
              <w:spacing w:after="0"/>
              <w:jc w:val="right"/>
              <w:rPr>
                <w:rFonts w:cs="Times New Roman"/>
                <w:sz w:val="18"/>
                <w:szCs w:val="18"/>
              </w:rPr>
            </w:pPr>
            <w:r w:rsidRPr="000775F9">
              <w:rPr>
                <w:rFonts w:cs="Times New Roman"/>
                <w:sz w:val="18"/>
                <w:szCs w:val="18"/>
              </w:rPr>
              <w:t>77,94%</w:t>
            </w:r>
          </w:p>
        </w:tc>
        <w:tc>
          <w:tcPr>
            <w:tcW w:w="960" w:type="dxa"/>
            <w:shd w:val="clear" w:color="auto" w:fill="F2F2F2"/>
          </w:tcPr>
          <w:p w14:paraId="411B1959" w14:textId="63DDFD7E" w:rsidR="000775F9" w:rsidRPr="000775F9" w:rsidRDefault="000775F9" w:rsidP="000775F9">
            <w:pPr>
              <w:spacing w:after="0"/>
              <w:jc w:val="right"/>
              <w:rPr>
                <w:rFonts w:cs="Times New Roman"/>
                <w:sz w:val="18"/>
                <w:szCs w:val="18"/>
              </w:rPr>
            </w:pPr>
            <w:r w:rsidRPr="000775F9">
              <w:rPr>
                <w:rFonts w:cs="Times New Roman"/>
                <w:sz w:val="18"/>
                <w:szCs w:val="18"/>
              </w:rPr>
              <w:t>93,87%</w:t>
            </w:r>
          </w:p>
        </w:tc>
      </w:tr>
      <w:tr w:rsidR="000775F9" w14:paraId="1B443F6C" w14:textId="77777777" w:rsidTr="000775F9">
        <w:tc>
          <w:tcPr>
            <w:tcW w:w="4211" w:type="dxa"/>
          </w:tcPr>
          <w:p w14:paraId="08C6B261" w14:textId="2441E5B5" w:rsidR="000775F9" w:rsidRDefault="000775F9" w:rsidP="000775F9">
            <w:pPr>
              <w:spacing w:after="0"/>
              <w:rPr>
                <w:rFonts w:cs="Times New Roman"/>
                <w:sz w:val="18"/>
                <w:szCs w:val="18"/>
              </w:rPr>
            </w:pPr>
            <w:r>
              <w:rPr>
                <w:rFonts w:cs="Times New Roman"/>
                <w:sz w:val="18"/>
                <w:szCs w:val="18"/>
              </w:rPr>
              <w:t>3722 Naknade građanima i kućanstvima u naravi</w:t>
            </w:r>
          </w:p>
        </w:tc>
        <w:tc>
          <w:tcPr>
            <w:tcW w:w="1300" w:type="dxa"/>
          </w:tcPr>
          <w:p w14:paraId="49B5D9E7" w14:textId="0F161192" w:rsidR="000775F9" w:rsidRDefault="000775F9" w:rsidP="000775F9">
            <w:pPr>
              <w:spacing w:after="0"/>
              <w:jc w:val="right"/>
              <w:rPr>
                <w:rFonts w:cs="Times New Roman"/>
                <w:sz w:val="18"/>
                <w:szCs w:val="18"/>
              </w:rPr>
            </w:pPr>
            <w:r>
              <w:rPr>
                <w:rFonts w:cs="Times New Roman"/>
                <w:sz w:val="18"/>
                <w:szCs w:val="18"/>
              </w:rPr>
              <w:t>1.806,60</w:t>
            </w:r>
          </w:p>
        </w:tc>
        <w:tc>
          <w:tcPr>
            <w:tcW w:w="1300" w:type="dxa"/>
          </w:tcPr>
          <w:p w14:paraId="60754244" w14:textId="5CACC616" w:rsidR="000775F9" w:rsidRDefault="000775F9" w:rsidP="000775F9">
            <w:pPr>
              <w:spacing w:after="0"/>
              <w:jc w:val="right"/>
              <w:rPr>
                <w:rFonts w:cs="Times New Roman"/>
                <w:sz w:val="18"/>
                <w:szCs w:val="18"/>
              </w:rPr>
            </w:pPr>
            <w:r>
              <w:rPr>
                <w:rFonts w:cs="Times New Roman"/>
                <w:sz w:val="18"/>
                <w:szCs w:val="18"/>
              </w:rPr>
              <w:t>1.500,00</w:t>
            </w:r>
          </w:p>
        </w:tc>
        <w:tc>
          <w:tcPr>
            <w:tcW w:w="1300" w:type="dxa"/>
          </w:tcPr>
          <w:p w14:paraId="0D7C1242" w14:textId="6B380EBC" w:rsidR="000775F9" w:rsidRDefault="000775F9" w:rsidP="000775F9">
            <w:pPr>
              <w:spacing w:after="0"/>
              <w:jc w:val="right"/>
              <w:rPr>
                <w:rFonts w:cs="Times New Roman"/>
                <w:sz w:val="18"/>
                <w:szCs w:val="18"/>
              </w:rPr>
            </w:pPr>
            <w:r>
              <w:rPr>
                <w:rFonts w:cs="Times New Roman"/>
                <w:sz w:val="18"/>
                <w:szCs w:val="18"/>
              </w:rPr>
              <w:t>1.408,00</w:t>
            </w:r>
          </w:p>
        </w:tc>
        <w:tc>
          <w:tcPr>
            <w:tcW w:w="960" w:type="dxa"/>
          </w:tcPr>
          <w:p w14:paraId="6BD52280" w14:textId="609A2CD8" w:rsidR="000775F9" w:rsidRDefault="000775F9" w:rsidP="000775F9">
            <w:pPr>
              <w:spacing w:after="0"/>
              <w:jc w:val="right"/>
              <w:rPr>
                <w:rFonts w:cs="Times New Roman"/>
                <w:sz w:val="18"/>
                <w:szCs w:val="18"/>
              </w:rPr>
            </w:pPr>
            <w:r>
              <w:rPr>
                <w:rFonts w:cs="Times New Roman"/>
                <w:sz w:val="18"/>
                <w:szCs w:val="18"/>
              </w:rPr>
              <w:t>77,94%</w:t>
            </w:r>
          </w:p>
        </w:tc>
        <w:tc>
          <w:tcPr>
            <w:tcW w:w="960" w:type="dxa"/>
          </w:tcPr>
          <w:p w14:paraId="6A996F00" w14:textId="15B73FB3" w:rsidR="000775F9" w:rsidRDefault="000775F9" w:rsidP="000775F9">
            <w:pPr>
              <w:spacing w:after="0"/>
              <w:jc w:val="right"/>
              <w:rPr>
                <w:rFonts w:cs="Times New Roman"/>
                <w:sz w:val="18"/>
                <w:szCs w:val="18"/>
              </w:rPr>
            </w:pPr>
            <w:r>
              <w:rPr>
                <w:rFonts w:cs="Times New Roman"/>
                <w:sz w:val="18"/>
                <w:szCs w:val="18"/>
              </w:rPr>
              <w:t>93,87%</w:t>
            </w:r>
          </w:p>
        </w:tc>
      </w:tr>
      <w:tr w:rsidR="000775F9" w:rsidRPr="000775F9" w14:paraId="225C6FC3" w14:textId="77777777" w:rsidTr="000775F9">
        <w:trPr>
          <w:trHeight w:val="540"/>
        </w:trPr>
        <w:tc>
          <w:tcPr>
            <w:tcW w:w="4211" w:type="dxa"/>
            <w:shd w:val="clear" w:color="auto" w:fill="DAE8F2"/>
            <w:vAlign w:val="center"/>
          </w:tcPr>
          <w:p w14:paraId="0AEA8534" w14:textId="4F3849CE" w:rsidR="000775F9" w:rsidRPr="000775F9" w:rsidRDefault="000775F9" w:rsidP="000775F9">
            <w:pPr>
              <w:spacing w:after="0"/>
              <w:rPr>
                <w:rFonts w:cs="Times New Roman"/>
                <w:b/>
                <w:sz w:val="18"/>
                <w:szCs w:val="18"/>
              </w:rPr>
            </w:pPr>
            <w:r w:rsidRPr="000775F9">
              <w:rPr>
                <w:rFonts w:cs="Times New Roman"/>
                <w:b/>
                <w:sz w:val="18"/>
                <w:szCs w:val="18"/>
              </w:rPr>
              <w:t>AKTIVNOST A121010 SUFINANCIRANJE DNEVNOG BORAVKA UČENIKA U OSNOVNOJ ŠKOLI</w:t>
            </w:r>
          </w:p>
        </w:tc>
        <w:tc>
          <w:tcPr>
            <w:tcW w:w="1300" w:type="dxa"/>
            <w:shd w:val="clear" w:color="auto" w:fill="DAE8F2"/>
            <w:vAlign w:val="center"/>
          </w:tcPr>
          <w:p w14:paraId="6204C360" w14:textId="3D7445FE" w:rsidR="000775F9" w:rsidRPr="000775F9" w:rsidRDefault="000775F9" w:rsidP="000775F9">
            <w:pPr>
              <w:spacing w:after="0"/>
              <w:jc w:val="right"/>
              <w:rPr>
                <w:rFonts w:cs="Times New Roman"/>
                <w:b/>
                <w:sz w:val="18"/>
                <w:szCs w:val="18"/>
              </w:rPr>
            </w:pPr>
            <w:r w:rsidRPr="000775F9">
              <w:rPr>
                <w:rFonts w:cs="Times New Roman"/>
                <w:b/>
                <w:sz w:val="18"/>
                <w:szCs w:val="18"/>
              </w:rPr>
              <w:t>24.113,66</w:t>
            </w:r>
          </w:p>
        </w:tc>
        <w:tc>
          <w:tcPr>
            <w:tcW w:w="1300" w:type="dxa"/>
            <w:shd w:val="clear" w:color="auto" w:fill="DAE8F2"/>
            <w:vAlign w:val="center"/>
          </w:tcPr>
          <w:p w14:paraId="6BC82F83" w14:textId="30ADF92A" w:rsidR="000775F9" w:rsidRPr="000775F9" w:rsidRDefault="000775F9" w:rsidP="000775F9">
            <w:pPr>
              <w:spacing w:after="0"/>
              <w:jc w:val="right"/>
              <w:rPr>
                <w:rFonts w:cs="Times New Roman"/>
                <w:b/>
                <w:sz w:val="18"/>
                <w:szCs w:val="18"/>
              </w:rPr>
            </w:pPr>
            <w:r w:rsidRPr="000775F9">
              <w:rPr>
                <w:rFonts w:cs="Times New Roman"/>
                <w:b/>
                <w:sz w:val="18"/>
                <w:szCs w:val="18"/>
              </w:rPr>
              <w:t>28.400,00</w:t>
            </w:r>
          </w:p>
        </w:tc>
        <w:tc>
          <w:tcPr>
            <w:tcW w:w="1300" w:type="dxa"/>
            <w:shd w:val="clear" w:color="auto" w:fill="DAE8F2"/>
            <w:vAlign w:val="center"/>
          </w:tcPr>
          <w:p w14:paraId="79D3952B" w14:textId="1D3C9C92" w:rsidR="000775F9" w:rsidRPr="000775F9" w:rsidRDefault="000775F9" w:rsidP="000775F9">
            <w:pPr>
              <w:spacing w:after="0"/>
              <w:jc w:val="right"/>
              <w:rPr>
                <w:rFonts w:cs="Times New Roman"/>
                <w:b/>
                <w:sz w:val="18"/>
                <w:szCs w:val="18"/>
              </w:rPr>
            </w:pPr>
            <w:r w:rsidRPr="000775F9">
              <w:rPr>
                <w:rFonts w:cs="Times New Roman"/>
                <w:b/>
                <w:sz w:val="18"/>
                <w:szCs w:val="18"/>
              </w:rPr>
              <w:t>28.331,97</w:t>
            </w:r>
          </w:p>
        </w:tc>
        <w:tc>
          <w:tcPr>
            <w:tcW w:w="960" w:type="dxa"/>
            <w:shd w:val="clear" w:color="auto" w:fill="DAE8F2"/>
            <w:vAlign w:val="center"/>
          </w:tcPr>
          <w:p w14:paraId="450E9812" w14:textId="394F5E7D" w:rsidR="000775F9" w:rsidRPr="000775F9" w:rsidRDefault="000775F9" w:rsidP="000775F9">
            <w:pPr>
              <w:spacing w:after="0"/>
              <w:jc w:val="right"/>
              <w:rPr>
                <w:rFonts w:cs="Times New Roman"/>
                <w:b/>
                <w:sz w:val="18"/>
                <w:szCs w:val="18"/>
              </w:rPr>
            </w:pPr>
            <w:r w:rsidRPr="000775F9">
              <w:rPr>
                <w:rFonts w:cs="Times New Roman"/>
                <w:b/>
                <w:sz w:val="18"/>
                <w:szCs w:val="18"/>
              </w:rPr>
              <w:t>117,49%</w:t>
            </w:r>
          </w:p>
        </w:tc>
        <w:tc>
          <w:tcPr>
            <w:tcW w:w="960" w:type="dxa"/>
            <w:shd w:val="clear" w:color="auto" w:fill="DAE8F2"/>
            <w:vAlign w:val="center"/>
          </w:tcPr>
          <w:p w14:paraId="5BECB158" w14:textId="34E8A5E5" w:rsidR="000775F9" w:rsidRPr="000775F9" w:rsidRDefault="000775F9" w:rsidP="000775F9">
            <w:pPr>
              <w:spacing w:after="0"/>
              <w:jc w:val="right"/>
              <w:rPr>
                <w:rFonts w:cs="Times New Roman"/>
                <w:b/>
                <w:sz w:val="18"/>
                <w:szCs w:val="18"/>
              </w:rPr>
            </w:pPr>
            <w:r w:rsidRPr="000775F9">
              <w:rPr>
                <w:rFonts w:cs="Times New Roman"/>
                <w:b/>
                <w:sz w:val="18"/>
                <w:szCs w:val="18"/>
              </w:rPr>
              <w:t>99,76%</w:t>
            </w:r>
          </w:p>
        </w:tc>
      </w:tr>
      <w:tr w:rsidR="000775F9" w:rsidRPr="000775F9" w14:paraId="40965599" w14:textId="77777777" w:rsidTr="000775F9">
        <w:tc>
          <w:tcPr>
            <w:tcW w:w="4211" w:type="dxa"/>
            <w:shd w:val="clear" w:color="auto" w:fill="CBFFCB"/>
          </w:tcPr>
          <w:p w14:paraId="525CC692" w14:textId="625EA81F"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C3AB34B" w14:textId="6464896C" w:rsidR="000775F9" w:rsidRPr="000775F9" w:rsidRDefault="000775F9" w:rsidP="000775F9">
            <w:pPr>
              <w:spacing w:after="0"/>
              <w:jc w:val="right"/>
              <w:rPr>
                <w:rFonts w:cs="Times New Roman"/>
                <w:sz w:val="16"/>
                <w:szCs w:val="18"/>
              </w:rPr>
            </w:pPr>
            <w:r w:rsidRPr="000775F9">
              <w:rPr>
                <w:rFonts w:cs="Times New Roman"/>
                <w:sz w:val="16"/>
                <w:szCs w:val="18"/>
              </w:rPr>
              <w:t>24.113,66</w:t>
            </w:r>
          </w:p>
        </w:tc>
        <w:tc>
          <w:tcPr>
            <w:tcW w:w="1300" w:type="dxa"/>
            <w:shd w:val="clear" w:color="auto" w:fill="CBFFCB"/>
          </w:tcPr>
          <w:p w14:paraId="02FD1F70" w14:textId="7FF8DE1B" w:rsidR="000775F9" w:rsidRPr="000775F9" w:rsidRDefault="000775F9" w:rsidP="000775F9">
            <w:pPr>
              <w:spacing w:after="0"/>
              <w:jc w:val="right"/>
              <w:rPr>
                <w:rFonts w:cs="Times New Roman"/>
                <w:sz w:val="16"/>
                <w:szCs w:val="18"/>
              </w:rPr>
            </w:pPr>
            <w:r w:rsidRPr="000775F9">
              <w:rPr>
                <w:rFonts w:cs="Times New Roman"/>
                <w:sz w:val="16"/>
                <w:szCs w:val="18"/>
              </w:rPr>
              <w:t>28.400,00</w:t>
            </w:r>
          </w:p>
        </w:tc>
        <w:tc>
          <w:tcPr>
            <w:tcW w:w="1300" w:type="dxa"/>
            <w:shd w:val="clear" w:color="auto" w:fill="CBFFCB"/>
          </w:tcPr>
          <w:p w14:paraId="43ABC156" w14:textId="096DA4E7" w:rsidR="000775F9" w:rsidRPr="000775F9" w:rsidRDefault="000775F9" w:rsidP="000775F9">
            <w:pPr>
              <w:spacing w:after="0"/>
              <w:jc w:val="right"/>
              <w:rPr>
                <w:rFonts w:cs="Times New Roman"/>
                <w:sz w:val="16"/>
                <w:szCs w:val="18"/>
              </w:rPr>
            </w:pPr>
            <w:r w:rsidRPr="000775F9">
              <w:rPr>
                <w:rFonts w:cs="Times New Roman"/>
                <w:sz w:val="16"/>
                <w:szCs w:val="18"/>
              </w:rPr>
              <w:t>28.331,97</w:t>
            </w:r>
          </w:p>
        </w:tc>
        <w:tc>
          <w:tcPr>
            <w:tcW w:w="960" w:type="dxa"/>
            <w:shd w:val="clear" w:color="auto" w:fill="CBFFCB"/>
          </w:tcPr>
          <w:p w14:paraId="2F24DC2F" w14:textId="4E5BE565" w:rsidR="000775F9" w:rsidRPr="000775F9" w:rsidRDefault="000775F9" w:rsidP="000775F9">
            <w:pPr>
              <w:spacing w:after="0"/>
              <w:jc w:val="right"/>
              <w:rPr>
                <w:rFonts w:cs="Times New Roman"/>
                <w:sz w:val="16"/>
                <w:szCs w:val="18"/>
              </w:rPr>
            </w:pPr>
            <w:r w:rsidRPr="000775F9">
              <w:rPr>
                <w:rFonts w:cs="Times New Roman"/>
                <w:sz w:val="16"/>
                <w:szCs w:val="18"/>
              </w:rPr>
              <w:t>117,49%</w:t>
            </w:r>
          </w:p>
        </w:tc>
        <w:tc>
          <w:tcPr>
            <w:tcW w:w="960" w:type="dxa"/>
            <w:shd w:val="clear" w:color="auto" w:fill="CBFFCB"/>
          </w:tcPr>
          <w:p w14:paraId="341FBCAF" w14:textId="367C255D" w:rsidR="000775F9" w:rsidRPr="000775F9" w:rsidRDefault="000775F9" w:rsidP="000775F9">
            <w:pPr>
              <w:spacing w:after="0"/>
              <w:jc w:val="right"/>
              <w:rPr>
                <w:rFonts w:cs="Times New Roman"/>
                <w:sz w:val="16"/>
                <w:szCs w:val="18"/>
              </w:rPr>
            </w:pPr>
            <w:r w:rsidRPr="000775F9">
              <w:rPr>
                <w:rFonts w:cs="Times New Roman"/>
                <w:sz w:val="16"/>
                <w:szCs w:val="18"/>
              </w:rPr>
              <w:t>99,76%</w:t>
            </w:r>
          </w:p>
        </w:tc>
      </w:tr>
      <w:tr w:rsidR="000775F9" w:rsidRPr="000775F9" w14:paraId="02BF1624" w14:textId="77777777" w:rsidTr="000775F9">
        <w:tc>
          <w:tcPr>
            <w:tcW w:w="4211" w:type="dxa"/>
            <w:shd w:val="clear" w:color="auto" w:fill="F2F2F2"/>
          </w:tcPr>
          <w:p w14:paraId="3DD250E3" w14:textId="77C116C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875FA4B" w14:textId="4593B6DF" w:rsidR="000775F9" w:rsidRPr="000775F9" w:rsidRDefault="000775F9" w:rsidP="000775F9">
            <w:pPr>
              <w:spacing w:after="0"/>
              <w:jc w:val="right"/>
              <w:rPr>
                <w:rFonts w:cs="Times New Roman"/>
                <w:sz w:val="18"/>
                <w:szCs w:val="18"/>
              </w:rPr>
            </w:pPr>
            <w:r w:rsidRPr="000775F9">
              <w:rPr>
                <w:rFonts w:cs="Times New Roman"/>
                <w:sz w:val="18"/>
                <w:szCs w:val="18"/>
              </w:rPr>
              <w:t>24.113,66</w:t>
            </w:r>
          </w:p>
        </w:tc>
        <w:tc>
          <w:tcPr>
            <w:tcW w:w="1300" w:type="dxa"/>
            <w:shd w:val="clear" w:color="auto" w:fill="F2F2F2"/>
          </w:tcPr>
          <w:p w14:paraId="710FE350" w14:textId="4EDB6D0A" w:rsidR="000775F9" w:rsidRPr="000775F9" w:rsidRDefault="000775F9" w:rsidP="000775F9">
            <w:pPr>
              <w:spacing w:after="0"/>
              <w:jc w:val="right"/>
              <w:rPr>
                <w:rFonts w:cs="Times New Roman"/>
                <w:sz w:val="18"/>
                <w:szCs w:val="18"/>
              </w:rPr>
            </w:pPr>
            <w:r w:rsidRPr="000775F9">
              <w:rPr>
                <w:rFonts w:cs="Times New Roman"/>
                <w:sz w:val="18"/>
                <w:szCs w:val="18"/>
              </w:rPr>
              <w:t>28.400,00</w:t>
            </w:r>
          </w:p>
        </w:tc>
        <w:tc>
          <w:tcPr>
            <w:tcW w:w="1300" w:type="dxa"/>
            <w:shd w:val="clear" w:color="auto" w:fill="F2F2F2"/>
          </w:tcPr>
          <w:p w14:paraId="09906CA0" w14:textId="52F30547" w:rsidR="000775F9" w:rsidRPr="000775F9" w:rsidRDefault="000775F9" w:rsidP="000775F9">
            <w:pPr>
              <w:spacing w:after="0"/>
              <w:jc w:val="right"/>
              <w:rPr>
                <w:rFonts w:cs="Times New Roman"/>
                <w:sz w:val="18"/>
                <w:szCs w:val="18"/>
              </w:rPr>
            </w:pPr>
            <w:r w:rsidRPr="000775F9">
              <w:rPr>
                <w:rFonts w:cs="Times New Roman"/>
                <w:sz w:val="18"/>
                <w:szCs w:val="18"/>
              </w:rPr>
              <w:t>28.331,97</w:t>
            </w:r>
          </w:p>
        </w:tc>
        <w:tc>
          <w:tcPr>
            <w:tcW w:w="960" w:type="dxa"/>
            <w:shd w:val="clear" w:color="auto" w:fill="F2F2F2"/>
          </w:tcPr>
          <w:p w14:paraId="04A3F3A5" w14:textId="501E5D2B" w:rsidR="000775F9" w:rsidRPr="000775F9" w:rsidRDefault="000775F9" w:rsidP="000775F9">
            <w:pPr>
              <w:spacing w:after="0"/>
              <w:jc w:val="right"/>
              <w:rPr>
                <w:rFonts w:cs="Times New Roman"/>
                <w:sz w:val="18"/>
                <w:szCs w:val="18"/>
              </w:rPr>
            </w:pPr>
            <w:r w:rsidRPr="000775F9">
              <w:rPr>
                <w:rFonts w:cs="Times New Roman"/>
                <w:sz w:val="18"/>
                <w:szCs w:val="18"/>
              </w:rPr>
              <w:t>117,49%</w:t>
            </w:r>
          </w:p>
        </w:tc>
        <w:tc>
          <w:tcPr>
            <w:tcW w:w="960" w:type="dxa"/>
            <w:shd w:val="clear" w:color="auto" w:fill="F2F2F2"/>
          </w:tcPr>
          <w:p w14:paraId="20C6B94A" w14:textId="37E9156F" w:rsidR="000775F9" w:rsidRPr="000775F9" w:rsidRDefault="000775F9" w:rsidP="000775F9">
            <w:pPr>
              <w:spacing w:after="0"/>
              <w:jc w:val="right"/>
              <w:rPr>
                <w:rFonts w:cs="Times New Roman"/>
                <w:sz w:val="18"/>
                <w:szCs w:val="18"/>
              </w:rPr>
            </w:pPr>
            <w:r w:rsidRPr="000775F9">
              <w:rPr>
                <w:rFonts w:cs="Times New Roman"/>
                <w:sz w:val="18"/>
                <w:szCs w:val="18"/>
              </w:rPr>
              <w:t>99,76%</w:t>
            </w:r>
          </w:p>
        </w:tc>
      </w:tr>
      <w:tr w:rsidR="000775F9" w:rsidRPr="000775F9" w14:paraId="665F1998" w14:textId="77777777" w:rsidTr="000775F9">
        <w:tc>
          <w:tcPr>
            <w:tcW w:w="4211" w:type="dxa"/>
            <w:shd w:val="clear" w:color="auto" w:fill="F2F2F2"/>
          </w:tcPr>
          <w:p w14:paraId="51775D4A" w14:textId="6965BADA"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6B42B560" w14:textId="7EBE26D7" w:rsidR="000775F9" w:rsidRPr="000775F9" w:rsidRDefault="000775F9" w:rsidP="000775F9">
            <w:pPr>
              <w:spacing w:after="0"/>
              <w:jc w:val="right"/>
              <w:rPr>
                <w:rFonts w:cs="Times New Roman"/>
                <w:sz w:val="18"/>
                <w:szCs w:val="18"/>
              </w:rPr>
            </w:pPr>
            <w:r w:rsidRPr="000775F9">
              <w:rPr>
                <w:rFonts w:cs="Times New Roman"/>
                <w:sz w:val="18"/>
                <w:szCs w:val="18"/>
              </w:rPr>
              <w:t>24.113,66</w:t>
            </w:r>
          </w:p>
        </w:tc>
        <w:tc>
          <w:tcPr>
            <w:tcW w:w="1300" w:type="dxa"/>
            <w:shd w:val="clear" w:color="auto" w:fill="F2F2F2"/>
          </w:tcPr>
          <w:p w14:paraId="79350760" w14:textId="5FE50AA7" w:rsidR="000775F9" w:rsidRPr="000775F9" w:rsidRDefault="000775F9" w:rsidP="000775F9">
            <w:pPr>
              <w:spacing w:after="0"/>
              <w:jc w:val="right"/>
              <w:rPr>
                <w:rFonts w:cs="Times New Roman"/>
                <w:sz w:val="18"/>
                <w:szCs w:val="18"/>
              </w:rPr>
            </w:pPr>
            <w:r w:rsidRPr="000775F9">
              <w:rPr>
                <w:rFonts w:cs="Times New Roman"/>
                <w:sz w:val="18"/>
                <w:szCs w:val="18"/>
              </w:rPr>
              <w:t>28.400,00</w:t>
            </w:r>
          </w:p>
        </w:tc>
        <w:tc>
          <w:tcPr>
            <w:tcW w:w="1300" w:type="dxa"/>
            <w:shd w:val="clear" w:color="auto" w:fill="F2F2F2"/>
          </w:tcPr>
          <w:p w14:paraId="0268F679" w14:textId="70D68EF1" w:rsidR="000775F9" w:rsidRPr="000775F9" w:rsidRDefault="000775F9" w:rsidP="000775F9">
            <w:pPr>
              <w:spacing w:after="0"/>
              <w:jc w:val="right"/>
              <w:rPr>
                <w:rFonts w:cs="Times New Roman"/>
                <w:sz w:val="18"/>
                <w:szCs w:val="18"/>
              </w:rPr>
            </w:pPr>
            <w:r w:rsidRPr="000775F9">
              <w:rPr>
                <w:rFonts w:cs="Times New Roman"/>
                <w:sz w:val="18"/>
                <w:szCs w:val="18"/>
              </w:rPr>
              <w:t>28.331,97</w:t>
            </w:r>
          </w:p>
        </w:tc>
        <w:tc>
          <w:tcPr>
            <w:tcW w:w="960" w:type="dxa"/>
            <w:shd w:val="clear" w:color="auto" w:fill="F2F2F2"/>
          </w:tcPr>
          <w:p w14:paraId="0FC43888" w14:textId="7236B16D" w:rsidR="000775F9" w:rsidRPr="000775F9" w:rsidRDefault="000775F9" w:rsidP="000775F9">
            <w:pPr>
              <w:spacing w:after="0"/>
              <w:jc w:val="right"/>
              <w:rPr>
                <w:rFonts w:cs="Times New Roman"/>
                <w:sz w:val="18"/>
                <w:szCs w:val="18"/>
              </w:rPr>
            </w:pPr>
            <w:r w:rsidRPr="000775F9">
              <w:rPr>
                <w:rFonts w:cs="Times New Roman"/>
                <w:sz w:val="18"/>
                <w:szCs w:val="18"/>
              </w:rPr>
              <w:t>117,49%</w:t>
            </w:r>
          </w:p>
        </w:tc>
        <w:tc>
          <w:tcPr>
            <w:tcW w:w="960" w:type="dxa"/>
            <w:shd w:val="clear" w:color="auto" w:fill="F2F2F2"/>
          </w:tcPr>
          <w:p w14:paraId="75B97234" w14:textId="3741A8CC" w:rsidR="000775F9" w:rsidRPr="000775F9" w:rsidRDefault="000775F9" w:rsidP="000775F9">
            <w:pPr>
              <w:spacing w:after="0"/>
              <w:jc w:val="right"/>
              <w:rPr>
                <w:rFonts w:cs="Times New Roman"/>
                <w:sz w:val="18"/>
                <w:szCs w:val="18"/>
              </w:rPr>
            </w:pPr>
            <w:r w:rsidRPr="000775F9">
              <w:rPr>
                <w:rFonts w:cs="Times New Roman"/>
                <w:sz w:val="18"/>
                <w:szCs w:val="18"/>
              </w:rPr>
              <w:t>99,76%</w:t>
            </w:r>
          </w:p>
        </w:tc>
      </w:tr>
      <w:tr w:rsidR="000775F9" w:rsidRPr="000775F9" w14:paraId="5C146093" w14:textId="77777777" w:rsidTr="000775F9">
        <w:tc>
          <w:tcPr>
            <w:tcW w:w="4211" w:type="dxa"/>
            <w:shd w:val="clear" w:color="auto" w:fill="F2F2F2"/>
          </w:tcPr>
          <w:p w14:paraId="38D917E5" w14:textId="14C9C537"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7B76820E" w14:textId="1B9F9258" w:rsidR="000775F9" w:rsidRPr="000775F9" w:rsidRDefault="000775F9" w:rsidP="000775F9">
            <w:pPr>
              <w:spacing w:after="0"/>
              <w:jc w:val="right"/>
              <w:rPr>
                <w:rFonts w:cs="Times New Roman"/>
                <w:sz w:val="18"/>
                <w:szCs w:val="18"/>
              </w:rPr>
            </w:pPr>
            <w:r w:rsidRPr="000775F9">
              <w:rPr>
                <w:rFonts w:cs="Times New Roman"/>
                <w:sz w:val="18"/>
                <w:szCs w:val="18"/>
              </w:rPr>
              <w:t>24.113,66</w:t>
            </w:r>
          </w:p>
        </w:tc>
        <w:tc>
          <w:tcPr>
            <w:tcW w:w="1300" w:type="dxa"/>
            <w:shd w:val="clear" w:color="auto" w:fill="F2F2F2"/>
          </w:tcPr>
          <w:p w14:paraId="0C685970" w14:textId="53BDF8C2" w:rsidR="000775F9" w:rsidRPr="000775F9" w:rsidRDefault="000775F9" w:rsidP="000775F9">
            <w:pPr>
              <w:spacing w:after="0"/>
              <w:jc w:val="right"/>
              <w:rPr>
                <w:rFonts w:cs="Times New Roman"/>
                <w:sz w:val="18"/>
                <w:szCs w:val="18"/>
              </w:rPr>
            </w:pPr>
            <w:r w:rsidRPr="000775F9">
              <w:rPr>
                <w:rFonts w:cs="Times New Roman"/>
                <w:sz w:val="18"/>
                <w:szCs w:val="18"/>
              </w:rPr>
              <w:t>28.400,00</w:t>
            </w:r>
          </w:p>
        </w:tc>
        <w:tc>
          <w:tcPr>
            <w:tcW w:w="1300" w:type="dxa"/>
            <w:shd w:val="clear" w:color="auto" w:fill="F2F2F2"/>
          </w:tcPr>
          <w:p w14:paraId="1A3BC507" w14:textId="39FD0C8F" w:rsidR="000775F9" w:rsidRPr="000775F9" w:rsidRDefault="000775F9" w:rsidP="000775F9">
            <w:pPr>
              <w:spacing w:after="0"/>
              <w:jc w:val="right"/>
              <w:rPr>
                <w:rFonts w:cs="Times New Roman"/>
                <w:sz w:val="18"/>
                <w:szCs w:val="18"/>
              </w:rPr>
            </w:pPr>
            <w:r w:rsidRPr="000775F9">
              <w:rPr>
                <w:rFonts w:cs="Times New Roman"/>
                <w:sz w:val="18"/>
                <w:szCs w:val="18"/>
              </w:rPr>
              <w:t>28.331,97</w:t>
            </w:r>
          </w:p>
        </w:tc>
        <w:tc>
          <w:tcPr>
            <w:tcW w:w="960" w:type="dxa"/>
            <w:shd w:val="clear" w:color="auto" w:fill="F2F2F2"/>
          </w:tcPr>
          <w:p w14:paraId="02025EE2" w14:textId="3BD79ADF" w:rsidR="000775F9" w:rsidRPr="000775F9" w:rsidRDefault="000775F9" w:rsidP="000775F9">
            <w:pPr>
              <w:spacing w:after="0"/>
              <w:jc w:val="right"/>
              <w:rPr>
                <w:rFonts w:cs="Times New Roman"/>
                <w:sz w:val="18"/>
                <w:szCs w:val="18"/>
              </w:rPr>
            </w:pPr>
            <w:r w:rsidRPr="000775F9">
              <w:rPr>
                <w:rFonts w:cs="Times New Roman"/>
                <w:sz w:val="18"/>
                <w:szCs w:val="18"/>
              </w:rPr>
              <w:t>117,49%</w:t>
            </w:r>
          </w:p>
        </w:tc>
        <w:tc>
          <w:tcPr>
            <w:tcW w:w="960" w:type="dxa"/>
            <w:shd w:val="clear" w:color="auto" w:fill="F2F2F2"/>
          </w:tcPr>
          <w:p w14:paraId="2FFEC690" w14:textId="595D3D71" w:rsidR="000775F9" w:rsidRPr="000775F9" w:rsidRDefault="000775F9" w:rsidP="000775F9">
            <w:pPr>
              <w:spacing w:after="0"/>
              <w:jc w:val="right"/>
              <w:rPr>
                <w:rFonts w:cs="Times New Roman"/>
                <w:sz w:val="18"/>
                <w:szCs w:val="18"/>
              </w:rPr>
            </w:pPr>
            <w:r w:rsidRPr="000775F9">
              <w:rPr>
                <w:rFonts w:cs="Times New Roman"/>
                <w:sz w:val="18"/>
                <w:szCs w:val="18"/>
              </w:rPr>
              <w:t>99,76%</w:t>
            </w:r>
          </w:p>
        </w:tc>
      </w:tr>
      <w:tr w:rsidR="000775F9" w14:paraId="2E0A90E4" w14:textId="77777777" w:rsidTr="000775F9">
        <w:tc>
          <w:tcPr>
            <w:tcW w:w="4211" w:type="dxa"/>
          </w:tcPr>
          <w:p w14:paraId="052CCE6B" w14:textId="6665412F"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22F781F1" w14:textId="5582976B" w:rsidR="000775F9" w:rsidRDefault="000775F9" w:rsidP="000775F9">
            <w:pPr>
              <w:spacing w:after="0"/>
              <w:jc w:val="right"/>
              <w:rPr>
                <w:rFonts w:cs="Times New Roman"/>
                <w:sz w:val="18"/>
                <w:szCs w:val="18"/>
              </w:rPr>
            </w:pPr>
            <w:r>
              <w:rPr>
                <w:rFonts w:cs="Times New Roman"/>
                <w:sz w:val="18"/>
                <w:szCs w:val="18"/>
              </w:rPr>
              <w:t>24.113,66</w:t>
            </w:r>
          </w:p>
        </w:tc>
        <w:tc>
          <w:tcPr>
            <w:tcW w:w="1300" w:type="dxa"/>
          </w:tcPr>
          <w:p w14:paraId="0C40AE54" w14:textId="0DF7BA91" w:rsidR="000775F9" w:rsidRDefault="000775F9" w:rsidP="000775F9">
            <w:pPr>
              <w:spacing w:after="0"/>
              <w:jc w:val="right"/>
              <w:rPr>
                <w:rFonts w:cs="Times New Roman"/>
                <w:sz w:val="18"/>
                <w:szCs w:val="18"/>
              </w:rPr>
            </w:pPr>
            <w:r>
              <w:rPr>
                <w:rFonts w:cs="Times New Roman"/>
                <w:sz w:val="18"/>
                <w:szCs w:val="18"/>
              </w:rPr>
              <w:t>28.400,00</w:t>
            </w:r>
          </w:p>
        </w:tc>
        <w:tc>
          <w:tcPr>
            <w:tcW w:w="1300" w:type="dxa"/>
          </w:tcPr>
          <w:p w14:paraId="286C93B3" w14:textId="73BD0638" w:rsidR="000775F9" w:rsidRDefault="000775F9" w:rsidP="000775F9">
            <w:pPr>
              <w:spacing w:after="0"/>
              <w:jc w:val="right"/>
              <w:rPr>
                <w:rFonts w:cs="Times New Roman"/>
                <w:sz w:val="18"/>
                <w:szCs w:val="18"/>
              </w:rPr>
            </w:pPr>
            <w:r>
              <w:rPr>
                <w:rFonts w:cs="Times New Roman"/>
                <w:sz w:val="18"/>
                <w:szCs w:val="18"/>
              </w:rPr>
              <w:t>28.331,97</w:t>
            </w:r>
          </w:p>
        </w:tc>
        <w:tc>
          <w:tcPr>
            <w:tcW w:w="960" w:type="dxa"/>
          </w:tcPr>
          <w:p w14:paraId="686B02EE" w14:textId="35A47F5E" w:rsidR="000775F9" w:rsidRDefault="000775F9" w:rsidP="000775F9">
            <w:pPr>
              <w:spacing w:after="0"/>
              <w:jc w:val="right"/>
              <w:rPr>
                <w:rFonts w:cs="Times New Roman"/>
                <w:sz w:val="18"/>
                <w:szCs w:val="18"/>
              </w:rPr>
            </w:pPr>
            <w:r>
              <w:rPr>
                <w:rFonts w:cs="Times New Roman"/>
                <w:sz w:val="18"/>
                <w:szCs w:val="18"/>
              </w:rPr>
              <w:t>117,49%</w:t>
            </w:r>
          </w:p>
        </w:tc>
        <w:tc>
          <w:tcPr>
            <w:tcW w:w="960" w:type="dxa"/>
          </w:tcPr>
          <w:p w14:paraId="6C5C5A8C" w14:textId="02B6F7B8" w:rsidR="000775F9" w:rsidRDefault="000775F9" w:rsidP="000775F9">
            <w:pPr>
              <w:spacing w:after="0"/>
              <w:jc w:val="right"/>
              <w:rPr>
                <w:rFonts w:cs="Times New Roman"/>
                <w:sz w:val="18"/>
                <w:szCs w:val="18"/>
              </w:rPr>
            </w:pPr>
            <w:r>
              <w:rPr>
                <w:rFonts w:cs="Times New Roman"/>
                <w:sz w:val="18"/>
                <w:szCs w:val="18"/>
              </w:rPr>
              <w:t>99,76%</w:t>
            </w:r>
          </w:p>
        </w:tc>
      </w:tr>
      <w:tr w:rsidR="000775F9" w:rsidRPr="000775F9" w14:paraId="58AF326E" w14:textId="77777777" w:rsidTr="000775F9">
        <w:trPr>
          <w:trHeight w:val="540"/>
        </w:trPr>
        <w:tc>
          <w:tcPr>
            <w:tcW w:w="4211" w:type="dxa"/>
            <w:shd w:val="clear" w:color="auto" w:fill="DAE8F2"/>
            <w:vAlign w:val="center"/>
          </w:tcPr>
          <w:p w14:paraId="513585A2" w14:textId="542E7CF1" w:rsidR="000775F9" w:rsidRPr="000775F9" w:rsidRDefault="000775F9" w:rsidP="000775F9">
            <w:pPr>
              <w:spacing w:after="0"/>
              <w:rPr>
                <w:rFonts w:cs="Times New Roman"/>
                <w:b/>
                <w:sz w:val="18"/>
                <w:szCs w:val="18"/>
              </w:rPr>
            </w:pPr>
            <w:r w:rsidRPr="000775F9">
              <w:rPr>
                <w:rFonts w:cs="Times New Roman"/>
                <w:b/>
                <w:sz w:val="18"/>
                <w:szCs w:val="18"/>
              </w:rPr>
              <w:t>KAPITALNI PROJEKT K121004 PRENAMJENA PROSTORA - PŠ ALILOVCI</w:t>
            </w:r>
          </w:p>
        </w:tc>
        <w:tc>
          <w:tcPr>
            <w:tcW w:w="1300" w:type="dxa"/>
            <w:shd w:val="clear" w:color="auto" w:fill="DAE8F2"/>
            <w:vAlign w:val="center"/>
          </w:tcPr>
          <w:p w14:paraId="0D5482C7" w14:textId="167C160D" w:rsidR="000775F9" w:rsidRPr="000775F9" w:rsidRDefault="000775F9" w:rsidP="000775F9">
            <w:pPr>
              <w:spacing w:after="0"/>
              <w:jc w:val="right"/>
              <w:rPr>
                <w:rFonts w:cs="Times New Roman"/>
                <w:b/>
                <w:sz w:val="18"/>
                <w:szCs w:val="18"/>
              </w:rPr>
            </w:pPr>
            <w:r w:rsidRPr="000775F9">
              <w:rPr>
                <w:rFonts w:cs="Times New Roman"/>
                <w:b/>
                <w:sz w:val="18"/>
                <w:szCs w:val="18"/>
              </w:rPr>
              <w:t>200.618,18</w:t>
            </w:r>
          </w:p>
        </w:tc>
        <w:tc>
          <w:tcPr>
            <w:tcW w:w="1300" w:type="dxa"/>
            <w:shd w:val="clear" w:color="auto" w:fill="DAE8F2"/>
            <w:vAlign w:val="center"/>
          </w:tcPr>
          <w:p w14:paraId="7E29C77C" w14:textId="3166A4CD" w:rsidR="000775F9" w:rsidRPr="000775F9" w:rsidRDefault="000775F9" w:rsidP="000775F9">
            <w:pPr>
              <w:spacing w:after="0"/>
              <w:jc w:val="right"/>
              <w:rPr>
                <w:rFonts w:cs="Times New Roman"/>
                <w:b/>
                <w:sz w:val="18"/>
                <w:szCs w:val="18"/>
              </w:rPr>
            </w:pPr>
            <w:r w:rsidRPr="000775F9">
              <w:rPr>
                <w:rFonts w:cs="Times New Roman"/>
                <w:b/>
                <w:sz w:val="18"/>
                <w:szCs w:val="18"/>
              </w:rPr>
              <w:t>2.325,00</w:t>
            </w:r>
          </w:p>
        </w:tc>
        <w:tc>
          <w:tcPr>
            <w:tcW w:w="1300" w:type="dxa"/>
            <w:shd w:val="clear" w:color="auto" w:fill="DAE8F2"/>
            <w:vAlign w:val="center"/>
          </w:tcPr>
          <w:p w14:paraId="23D6CCEB" w14:textId="49CD092A" w:rsidR="000775F9" w:rsidRPr="000775F9" w:rsidRDefault="000775F9" w:rsidP="000775F9">
            <w:pPr>
              <w:spacing w:after="0"/>
              <w:jc w:val="right"/>
              <w:rPr>
                <w:rFonts w:cs="Times New Roman"/>
                <w:b/>
                <w:sz w:val="18"/>
                <w:szCs w:val="18"/>
              </w:rPr>
            </w:pPr>
            <w:r w:rsidRPr="000775F9">
              <w:rPr>
                <w:rFonts w:cs="Times New Roman"/>
                <w:b/>
                <w:sz w:val="18"/>
                <w:szCs w:val="18"/>
              </w:rPr>
              <w:t>2.323,29</w:t>
            </w:r>
          </w:p>
        </w:tc>
        <w:tc>
          <w:tcPr>
            <w:tcW w:w="960" w:type="dxa"/>
            <w:shd w:val="clear" w:color="auto" w:fill="DAE8F2"/>
            <w:vAlign w:val="center"/>
          </w:tcPr>
          <w:p w14:paraId="02802A5E" w14:textId="59E56F0A" w:rsidR="000775F9" w:rsidRPr="000775F9" w:rsidRDefault="000775F9" w:rsidP="000775F9">
            <w:pPr>
              <w:spacing w:after="0"/>
              <w:jc w:val="right"/>
              <w:rPr>
                <w:rFonts w:cs="Times New Roman"/>
                <w:b/>
                <w:sz w:val="18"/>
                <w:szCs w:val="18"/>
              </w:rPr>
            </w:pPr>
            <w:r w:rsidRPr="000775F9">
              <w:rPr>
                <w:rFonts w:cs="Times New Roman"/>
                <w:b/>
                <w:sz w:val="18"/>
                <w:szCs w:val="18"/>
              </w:rPr>
              <w:t>1,16%</w:t>
            </w:r>
          </w:p>
        </w:tc>
        <w:tc>
          <w:tcPr>
            <w:tcW w:w="960" w:type="dxa"/>
            <w:shd w:val="clear" w:color="auto" w:fill="DAE8F2"/>
            <w:vAlign w:val="center"/>
          </w:tcPr>
          <w:p w14:paraId="09E60735" w14:textId="51E1CA38" w:rsidR="000775F9" w:rsidRPr="000775F9" w:rsidRDefault="000775F9" w:rsidP="000775F9">
            <w:pPr>
              <w:spacing w:after="0"/>
              <w:jc w:val="right"/>
              <w:rPr>
                <w:rFonts w:cs="Times New Roman"/>
                <w:b/>
                <w:sz w:val="18"/>
                <w:szCs w:val="18"/>
              </w:rPr>
            </w:pPr>
            <w:r w:rsidRPr="000775F9">
              <w:rPr>
                <w:rFonts w:cs="Times New Roman"/>
                <w:b/>
                <w:sz w:val="18"/>
                <w:szCs w:val="18"/>
              </w:rPr>
              <w:t>99,93%</w:t>
            </w:r>
          </w:p>
        </w:tc>
      </w:tr>
      <w:tr w:rsidR="000775F9" w:rsidRPr="000775F9" w14:paraId="708905F7" w14:textId="77777777" w:rsidTr="000775F9">
        <w:tc>
          <w:tcPr>
            <w:tcW w:w="4211" w:type="dxa"/>
            <w:shd w:val="clear" w:color="auto" w:fill="CBFFCB"/>
          </w:tcPr>
          <w:p w14:paraId="3A7BD4CE" w14:textId="53B6C007"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B9FB256" w14:textId="24F1AA94" w:rsidR="000775F9" w:rsidRPr="000775F9" w:rsidRDefault="000775F9" w:rsidP="000775F9">
            <w:pPr>
              <w:spacing w:after="0"/>
              <w:jc w:val="right"/>
              <w:rPr>
                <w:rFonts w:cs="Times New Roman"/>
                <w:sz w:val="16"/>
                <w:szCs w:val="18"/>
              </w:rPr>
            </w:pPr>
            <w:r w:rsidRPr="000775F9">
              <w:rPr>
                <w:rFonts w:cs="Times New Roman"/>
                <w:sz w:val="16"/>
                <w:szCs w:val="18"/>
              </w:rPr>
              <w:t>66.088,59</w:t>
            </w:r>
          </w:p>
        </w:tc>
        <w:tc>
          <w:tcPr>
            <w:tcW w:w="1300" w:type="dxa"/>
            <w:shd w:val="clear" w:color="auto" w:fill="CBFFCB"/>
          </w:tcPr>
          <w:p w14:paraId="78895C5D" w14:textId="6629C807" w:rsidR="000775F9" w:rsidRPr="000775F9" w:rsidRDefault="000775F9" w:rsidP="000775F9">
            <w:pPr>
              <w:spacing w:after="0"/>
              <w:jc w:val="right"/>
              <w:rPr>
                <w:rFonts w:cs="Times New Roman"/>
                <w:sz w:val="16"/>
                <w:szCs w:val="18"/>
              </w:rPr>
            </w:pPr>
            <w:r w:rsidRPr="000775F9">
              <w:rPr>
                <w:rFonts w:cs="Times New Roman"/>
                <w:sz w:val="16"/>
                <w:szCs w:val="18"/>
              </w:rPr>
              <w:t>2.325,00</w:t>
            </w:r>
          </w:p>
        </w:tc>
        <w:tc>
          <w:tcPr>
            <w:tcW w:w="1300" w:type="dxa"/>
            <w:shd w:val="clear" w:color="auto" w:fill="CBFFCB"/>
          </w:tcPr>
          <w:p w14:paraId="48A954CB" w14:textId="6BEBB3B2" w:rsidR="000775F9" w:rsidRPr="000775F9" w:rsidRDefault="000775F9" w:rsidP="000775F9">
            <w:pPr>
              <w:spacing w:after="0"/>
              <w:jc w:val="right"/>
              <w:rPr>
                <w:rFonts w:cs="Times New Roman"/>
                <w:sz w:val="16"/>
                <w:szCs w:val="18"/>
              </w:rPr>
            </w:pPr>
            <w:r w:rsidRPr="000775F9">
              <w:rPr>
                <w:rFonts w:cs="Times New Roman"/>
                <w:sz w:val="16"/>
                <w:szCs w:val="18"/>
              </w:rPr>
              <w:t>2.323,29</w:t>
            </w:r>
          </w:p>
        </w:tc>
        <w:tc>
          <w:tcPr>
            <w:tcW w:w="960" w:type="dxa"/>
            <w:shd w:val="clear" w:color="auto" w:fill="CBFFCB"/>
          </w:tcPr>
          <w:p w14:paraId="2326D713" w14:textId="4C5996DE" w:rsidR="000775F9" w:rsidRPr="000775F9" w:rsidRDefault="000775F9" w:rsidP="000775F9">
            <w:pPr>
              <w:spacing w:after="0"/>
              <w:jc w:val="right"/>
              <w:rPr>
                <w:rFonts w:cs="Times New Roman"/>
                <w:sz w:val="16"/>
                <w:szCs w:val="18"/>
              </w:rPr>
            </w:pPr>
            <w:r w:rsidRPr="000775F9">
              <w:rPr>
                <w:rFonts w:cs="Times New Roman"/>
                <w:sz w:val="16"/>
                <w:szCs w:val="18"/>
              </w:rPr>
              <w:t>3,52%</w:t>
            </w:r>
          </w:p>
        </w:tc>
        <w:tc>
          <w:tcPr>
            <w:tcW w:w="960" w:type="dxa"/>
            <w:shd w:val="clear" w:color="auto" w:fill="CBFFCB"/>
          </w:tcPr>
          <w:p w14:paraId="2415B9E3" w14:textId="23FDAF5F" w:rsidR="000775F9" w:rsidRPr="000775F9" w:rsidRDefault="000775F9" w:rsidP="000775F9">
            <w:pPr>
              <w:spacing w:after="0"/>
              <w:jc w:val="right"/>
              <w:rPr>
                <w:rFonts w:cs="Times New Roman"/>
                <w:sz w:val="16"/>
                <w:szCs w:val="18"/>
              </w:rPr>
            </w:pPr>
            <w:r w:rsidRPr="000775F9">
              <w:rPr>
                <w:rFonts w:cs="Times New Roman"/>
                <w:sz w:val="16"/>
                <w:szCs w:val="18"/>
              </w:rPr>
              <w:t>99,93%</w:t>
            </w:r>
          </w:p>
        </w:tc>
      </w:tr>
      <w:tr w:rsidR="000775F9" w:rsidRPr="000775F9" w14:paraId="4A7408B7" w14:textId="77777777" w:rsidTr="000775F9">
        <w:tc>
          <w:tcPr>
            <w:tcW w:w="4211" w:type="dxa"/>
            <w:shd w:val="clear" w:color="auto" w:fill="F2F2F2"/>
          </w:tcPr>
          <w:p w14:paraId="37F6CF48" w14:textId="607F41A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27ADC18" w14:textId="0D067019" w:rsidR="000775F9" w:rsidRPr="000775F9" w:rsidRDefault="000775F9" w:rsidP="000775F9">
            <w:pPr>
              <w:spacing w:after="0"/>
              <w:jc w:val="right"/>
              <w:rPr>
                <w:rFonts w:cs="Times New Roman"/>
                <w:sz w:val="18"/>
                <w:szCs w:val="18"/>
              </w:rPr>
            </w:pPr>
            <w:r w:rsidRPr="000775F9">
              <w:rPr>
                <w:rFonts w:cs="Times New Roman"/>
                <w:sz w:val="18"/>
                <w:szCs w:val="18"/>
              </w:rPr>
              <w:t>11.613,68</w:t>
            </w:r>
          </w:p>
        </w:tc>
        <w:tc>
          <w:tcPr>
            <w:tcW w:w="1300" w:type="dxa"/>
            <w:shd w:val="clear" w:color="auto" w:fill="F2F2F2"/>
          </w:tcPr>
          <w:p w14:paraId="0E5A3D85" w14:textId="4B072D0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6F6BEA8" w14:textId="6D58078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2FCF45F" w14:textId="65252AD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37A2F9" w14:textId="77777777" w:rsidR="000775F9" w:rsidRPr="000775F9" w:rsidRDefault="000775F9" w:rsidP="000775F9">
            <w:pPr>
              <w:spacing w:after="0"/>
              <w:jc w:val="right"/>
              <w:rPr>
                <w:rFonts w:cs="Times New Roman"/>
                <w:sz w:val="18"/>
                <w:szCs w:val="18"/>
              </w:rPr>
            </w:pPr>
          </w:p>
        </w:tc>
      </w:tr>
      <w:tr w:rsidR="000775F9" w:rsidRPr="000775F9" w14:paraId="0F18C988" w14:textId="77777777" w:rsidTr="000775F9">
        <w:tc>
          <w:tcPr>
            <w:tcW w:w="4211" w:type="dxa"/>
            <w:shd w:val="clear" w:color="auto" w:fill="F2F2F2"/>
          </w:tcPr>
          <w:p w14:paraId="62CCAF36" w14:textId="44F8281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16A8E45" w14:textId="7F27EC33" w:rsidR="000775F9" w:rsidRPr="000775F9" w:rsidRDefault="000775F9" w:rsidP="000775F9">
            <w:pPr>
              <w:spacing w:after="0"/>
              <w:jc w:val="right"/>
              <w:rPr>
                <w:rFonts w:cs="Times New Roman"/>
                <w:sz w:val="18"/>
                <w:szCs w:val="18"/>
              </w:rPr>
            </w:pPr>
            <w:r w:rsidRPr="000775F9">
              <w:rPr>
                <w:rFonts w:cs="Times New Roman"/>
                <w:sz w:val="18"/>
                <w:szCs w:val="18"/>
              </w:rPr>
              <w:t>11.613,68</w:t>
            </w:r>
          </w:p>
        </w:tc>
        <w:tc>
          <w:tcPr>
            <w:tcW w:w="1300" w:type="dxa"/>
            <w:shd w:val="clear" w:color="auto" w:fill="F2F2F2"/>
          </w:tcPr>
          <w:p w14:paraId="4FE0DD3C" w14:textId="399D508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0941D6B" w14:textId="6327D39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D394472" w14:textId="09EE163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903BA8F" w14:textId="77777777" w:rsidR="000775F9" w:rsidRPr="000775F9" w:rsidRDefault="000775F9" w:rsidP="000775F9">
            <w:pPr>
              <w:spacing w:after="0"/>
              <w:jc w:val="right"/>
              <w:rPr>
                <w:rFonts w:cs="Times New Roman"/>
                <w:sz w:val="18"/>
                <w:szCs w:val="18"/>
              </w:rPr>
            </w:pPr>
          </w:p>
        </w:tc>
      </w:tr>
      <w:tr w:rsidR="000775F9" w:rsidRPr="000775F9" w14:paraId="74806BF9" w14:textId="77777777" w:rsidTr="000775F9">
        <w:tc>
          <w:tcPr>
            <w:tcW w:w="4211" w:type="dxa"/>
            <w:shd w:val="clear" w:color="auto" w:fill="F2F2F2"/>
          </w:tcPr>
          <w:p w14:paraId="4C23CAE0" w14:textId="7DBB143B" w:rsidR="000775F9" w:rsidRPr="000775F9" w:rsidRDefault="000775F9" w:rsidP="000775F9">
            <w:pPr>
              <w:spacing w:after="0"/>
              <w:rPr>
                <w:rFonts w:cs="Times New Roman"/>
                <w:sz w:val="18"/>
                <w:szCs w:val="18"/>
              </w:rPr>
            </w:pPr>
            <w:r w:rsidRPr="000775F9">
              <w:rPr>
                <w:rFonts w:cs="Times New Roman"/>
                <w:sz w:val="18"/>
                <w:szCs w:val="18"/>
              </w:rPr>
              <w:lastRenderedPageBreak/>
              <w:t>322 Rashodi za materijal i energiju</w:t>
            </w:r>
          </w:p>
        </w:tc>
        <w:tc>
          <w:tcPr>
            <w:tcW w:w="1300" w:type="dxa"/>
            <w:shd w:val="clear" w:color="auto" w:fill="F2F2F2"/>
          </w:tcPr>
          <w:p w14:paraId="142ACC2B" w14:textId="0D04277A" w:rsidR="000775F9" w:rsidRPr="000775F9" w:rsidRDefault="000775F9" w:rsidP="000775F9">
            <w:pPr>
              <w:spacing w:after="0"/>
              <w:jc w:val="right"/>
              <w:rPr>
                <w:rFonts w:cs="Times New Roman"/>
                <w:sz w:val="18"/>
                <w:szCs w:val="18"/>
              </w:rPr>
            </w:pPr>
            <w:r w:rsidRPr="000775F9">
              <w:rPr>
                <w:rFonts w:cs="Times New Roman"/>
                <w:sz w:val="18"/>
                <w:szCs w:val="18"/>
              </w:rPr>
              <w:t>8.390,59</w:t>
            </w:r>
          </w:p>
        </w:tc>
        <w:tc>
          <w:tcPr>
            <w:tcW w:w="1300" w:type="dxa"/>
            <w:shd w:val="clear" w:color="auto" w:fill="F2F2F2"/>
          </w:tcPr>
          <w:p w14:paraId="48E74A76" w14:textId="736B398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C207D96" w14:textId="738AD17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57ED2D6" w14:textId="2F9207B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D6B3295" w14:textId="77777777" w:rsidR="000775F9" w:rsidRPr="000775F9" w:rsidRDefault="000775F9" w:rsidP="000775F9">
            <w:pPr>
              <w:spacing w:after="0"/>
              <w:jc w:val="right"/>
              <w:rPr>
                <w:rFonts w:cs="Times New Roman"/>
                <w:sz w:val="18"/>
                <w:szCs w:val="18"/>
              </w:rPr>
            </w:pPr>
          </w:p>
        </w:tc>
      </w:tr>
      <w:tr w:rsidR="000775F9" w14:paraId="63388C39" w14:textId="77777777" w:rsidTr="000775F9">
        <w:tc>
          <w:tcPr>
            <w:tcW w:w="4211" w:type="dxa"/>
          </w:tcPr>
          <w:p w14:paraId="57FAB529" w14:textId="0B684977"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4804DADC" w14:textId="3AD71D24" w:rsidR="000775F9" w:rsidRDefault="000775F9" w:rsidP="000775F9">
            <w:pPr>
              <w:spacing w:after="0"/>
              <w:jc w:val="right"/>
              <w:rPr>
                <w:rFonts w:cs="Times New Roman"/>
                <w:sz w:val="18"/>
                <w:szCs w:val="18"/>
              </w:rPr>
            </w:pPr>
            <w:r>
              <w:rPr>
                <w:rFonts w:cs="Times New Roman"/>
                <w:sz w:val="18"/>
                <w:szCs w:val="18"/>
              </w:rPr>
              <w:t>8.390,59</w:t>
            </w:r>
          </w:p>
        </w:tc>
        <w:tc>
          <w:tcPr>
            <w:tcW w:w="1300" w:type="dxa"/>
          </w:tcPr>
          <w:p w14:paraId="7D4CF226" w14:textId="6985CFC8"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BF29FE8" w14:textId="4D81267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5ED43BF" w14:textId="6EAD71E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A4CE6A2" w14:textId="77777777" w:rsidR="000775F9" w:rsidRDefault="000775F9" w:rsidP="000775F9">
            <w:pPr>
              <w:spacing w:after="0"/>
              <w:jc w:val="right"/>
              <w:rPr>
                <w:rFonts w:cs="Times New Roman"/>
                <w:sz w:val="18"/>
                <w:szCs w:val="18"/>
              </w:rPr>
            </w:pPr>
          </w:p>
        </w:tc>
      </w:tr>
      <w:tr w:rsidR="000775F9" w:rsidRPr="000775F9" w14:paraId="75793573" w14:textId="77777777" w:rsidTr="000775F9">
        <w:tc>
          <w:tcPr>
            <w:tcW w:w="4211" w:type="dxa"/>
            <w:shd w:val="clear" w:color="auto" w:fill="F2F2F2"/>
          </w:tcPr>
          <w:p w14:paraId="7B0A9B3E" w14:textId="4604751D"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60F29D05" w14:textId="340DA896" w:rsidR="000775F9" w:rsidRPr="000775F9" w:rsidRDefault="000775F9" w:rsidP="000775F9">
            <w:pPr>
              <w:spacing w:after="0"/>
              <w:jc w:val="right"/>
              <w:rPr>
                <w:rFonts w:cs="Times New Roman"/>
                <w:sz w:val="18"/>
                <w:szCs w:val="18"/>
              </w:rPr>
            </w:pPr>
            <w:r w:rsidRPr="000775F9">
              <w:rPr>
                <w:rFonts w:cs="Times New Roman"/>
                <w:sz w:val="18"/>
                <w:szCs w:val="18"/>
              </w:rPr>
              <w:t>3.223,09</w:t>
            </w:r>
          </w:p>
        </w:tc>
        <w:tc>
          <w:tcPr>
            <w:tcW w:w="1300" w:type="dxa"/>
            <w:shd w:val="clear" w:color="auto" w:fill="F2F2F2"/>
          </w:tcPr>
          <w:p w14:paraId="567EC0A0" w14:textId="0B094E2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7B0A4F9" w14:textId="7F08B2F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EB5BF0C" w14:textId="0BC79F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D6EF9FE" w14:textId="77777777" w:rsidR="000775F9" w:rsidRPr="000775F9" w:rsidRDefault="000775F9" w:rsidP="000775F9">
            <w:pPr>
              <w:spacing w:after="0"/>
              <w:jc w:val="right"/>
              <w:rPr>
                <w:rFonts w:cs="Times New Roman"/>
                <w:sz w:val="18"/>
                <w:szCs w:val="18"/>
              </w:rPr>
            </w:pPr>
          </w:p>
        </w:tc>
      </w:tr>
      <w:tr w:rsidR="000775F9" w14:paraId="1055D8CA" w14:textId="77777777" w:rsidTr="000775F9">
        <w:tc>
          <w:tcPr>
            <w:tcW w:w="4211" w:type="dxa"/>
          </w:tcPr>
          <w:p w14:paraId="4BA3EC54" w14:textId="486A6851"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6AAE398A" w14:textId="3530C856" w:rsidR="000775F9" w:rsidRDefault="000775F9" w:rsidP="000775F9">
            <w:pPr>
              <w:spacing w:after="0"/>
              <w:jc w:val="right"/>
              <w:rPr>
                <w:rFonts w:cs="Times New Roman"/>
                <w:sz w:val="18"/>
                <w:szCs w:val="18"/>
              </w:rPr>
            </w:pPr>
            <w:r>
              <w:rPr>
                <w:rFonts w:cs="Times New Roman"/>
                <w:sz w:val="18"/>
                <w:szCs w:val="18"/>
              </w:rPr>
              <w:t>3.223,09</w:t>
            </w:r>
          </w:p>
        </w:tc>
        <w:tc>
          <w:tcPr>
            <w:tcW w:w="1300" w:type="dxa"/>
          </w:tcPr>
          <w:p w14:paraId="38E259F8" w14:textId="2B826E1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EA25C14" w14:textId="45C598C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5B35511" w14:textId="48830E3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BD332F0" w14:textId="77777777" w:rsidR="000775F9" w:rsidRDefault="000775F9" w:rsidP="000775F9">
            <w:pPr>
              <w:spacing w:after="0"/>
              <w:jc w:val="right"/>
              <w:rPr>
                <w:rFonts w:cs="Times New Roman"/>
                <w:sz w:val="18"/>
                <w:szCs w:val="18"/>
              </w:rPr>
            </w:pPr>
          </w:p>
        </w:tc>
      </w:tr>
      <w:tr w:rsidR="000775F9" w:rsidRPr="000775F9" w14:paraId="33A7FF0D" w14:textId="77777777" w:rsidTr="000775F9">
        <w:tc>
          <w:tcPr>
            <w:tcW w:w="4211" w:type="dxa"/>
            <w:shd w:val="clear" w:color="auto" w:fill="F2F2F2"/>
          </w:tcPr>
          <w:p w14:paraId="7C7D00FA" w14:textId="4EF063DF"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629B6856" w14:textId="77344D28" w:rsidR="000775F9" w:rsidRPr="000775F9" w:rsidRDefault="000775F9" w:rsidP="000775F9">
            <w:pPr>
              <w:spacing w:after="0"/>
              <w:jc w:val="right"/>
              <w:rPr>
                <w:rFonts w:cs="Times New Roman"/>
                <w:sz w:val="18"/>
                <w:szCs w:val="18"/>
              </w:rPr>
            </w:pPr>
            <w:r w:rsidRPr="000775F9">
              <w:rPr>
                <w:rFonts w:cs="Times New Roman"/>
                <w:sz w:val="18"/>
                <w:szCs w:val="18"/>
              </w:rPr>
              <w:t>54.474,91</w:t>
            </w:r>
          </w:p>
        </w:tc>
        <w:tc>
          <w:tcPr>
            <w:tcW w:w="1300" w:type="dxa"/>
            <w:shd w:val="clear" w:color="auto" w:fill="F2F2F2"/>
          </w:tcPr>
          <w:p w14:paraId="7EFE8C45" w14:textId="2C80EDFF" w:rsidR="000775F9" w:rsidRPr="000775F9" w:rsidRDefault="000775F9" w:rsidP="000775F9">
            <w:pPr>
              <w:spacing w:after="0"/>
              <w:jc w:val="right"/>
              <w:rPr>
                <w:rFonts w:cs="Times New Roman"/>
                <w:sz w:val="18"/>
                <w:szCs w:val="18"/>
              </w:rPr>
            </w:pPr>
            <w:r w:rsidRPr="000775F9">
              <w:rPr>
                <w:rFonts w:cs="Times New Roman"/>
                <w:sz w:val="18"/>
                <w:szCs w:val="18"/>
              </w:rPr>
              <w:t>2.325,00</w:t>
            </w:r>
          </w:p>
        </w:tc>
        <w:tc>
          <w:tcPr>
            <w:tcW w:w="1300" w:type="dxa"/>
            <w:shd w:val="clear" w:color="auto" w:fill="F2F2F2"/>
          </w:tcPr>
          <w:p w14:paraId="06583BE4" w14:textId="693709DB" w:rsidR="000775F9" w:rsidRPr="000775F9" w:rsidRDefault="000775F9" w:rsidP="000775F9">
            <w:pPr>
              <w:spacing w:after="0"/>
              <w:jc w:val="right"/>
              <w:rPr>
                <w:rFonts w:cs="Times New Roman"/>
                <w:sz w:val="18"/>
                <w:szCs w:val="18"/>
              </w:rPr>
            </w:pPr>
            <w:r w:rsidRPr="000775F9">
              <w:rPr>
                <w:rFonts w:cs="Times New Roman"/>
                <w:sz w:val="18"/>
                <w:szCs w:val="18"/>
              </w:rPr>
              <w:t>2.323,29</w:t>
            </w:r>
          </w:p>
        </w:tc>
        <w:tc>
          <w:tcPr>
            <w:tcW w:w="960" w:type="dxa"/>
            <w:shd w:val="clear" w:color="auto" w:fill="F2F2F2"/>
          </w:tcPr>
          <w:p w14:paraId="01FE4105" w14:textId="7F81F590" w:rsidR="000775F9" w:rsidRPr="000775F9" w:rsidRDefault="000775F9" w:rsidP="000775F9">
            <w:pPr>
              <w:spacing w:after="0"/>
              <w:jc w:val="right"/>
              <w:rPr>
                <w:rFonts w:cs="Times New Roman"/>
                <w:sz w:val="18"/>
                <w:szCs w:val="18"/>
              </w:rPr>
            </w:pPr>
            <w:r w:rsidRPr="000775F9">
              <w:rPr>
                <w:rFonts w:cs="Times New Roman"/>
                <w:sz w:val="18"/>
                <w:szCs w:val="18"/>
              </w:rPr>
              <w:t>4,26%</w:t>
            </w:r>
          </w:p>
        </w:tc>
        <w:tc>
          <w:tcPr>
            <w:tcW w:w="960" w:type="dxa"/>
            <w:shd w:val="clear" w:color="auto" w:fill="F2F2F2"/>
          </w:tcPr>
          <w:p w14:paraId="12111038" w14:textId="37B6A1CE" w:rsidR="000775F9" w:rsidRPr="000775F9" w:rsidRDefault="000775F9" w:rsidP="000775F9">
            <w:pPr>
              <w:spacing w:after="0"/>
              <w:jc w:val="right"/>
              <w:rPr>
                <w:rFonts w:cs="Times New Roman"/>
                <w:sz w:val="18"/>
                <w:szCs w:val="18"/>
              </w:rPr>
            </w:pPr>
            <w:r w:rsidRPr="000775F9">
              <w:rPr>
                <w:rFonts w:cs="Times New Roman"/>
                <w:sz w:val="18"/>
                <w:szCs w:val="18"/>
              </w:rPr>
              <w:t>99,93%</w:t>
            </w:r>
          </w:p>
        </w:tc>
      </w:tr>
      <w:tr w:rsidR="000775F9" w:rsidRPr="000775F9" w14:paraId="4EEA7474" w14:textId="77777777" w:rsidTr="000775F9">
        <w:tc>
          <w:tcPr>
            <w:tcW w:w="4211" w:type="dxa"/>
            <w:shd w:val="clear" w:color="auto" w:fill="F2F2F2"/>
          </w:tcPr>
          <w:p w14:paraId="486F6384" w14:textId="13826108" w:rsidR="000775F9" w:rsidRPr="000775F9" w:rsidRDefault="000775F9" w:rsidP="000775F9">
            <w:pPr>
              <w:spacing w:after="0"/>
              <w:rPr>
                <w:rFonts w:cs="Times New Roman"/>
                <w:sz w:val="18"/>
                <w:szCs w:val="18"/>
              </w:rPr>
            </w:pPr>
            <w:r w:rsidRPr="000775F9">
              <w:rPr>
                <w:rFonts w:cs="Times New Roman"/>
                <w:sz w:val="18"/>
                <w:szCs w:val="18"/>
              </w:rPr>
              <w:t xml:space="preserve">41 Rashodi za nabavu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F2F2F2"/>
          </w:tcPr>
          <w:p w14:paraId="74499618" w14:textId="0BD1300C" w:rsidR="000775F9" w:rsidRPr="000775F9" w:rsidRDefault="000775F9" w:rsidP="000775F9">
            <w:pPr>
              <w:spacing w:after="0"/>
              <w:jc w:val="right"/>
              <w:rPr>
                <w:rFonts w:cs="Times New Roman"/>
                <w:sz w:val="18"/>
                <w:szCs w:val="18"/>
              </w:rPr>
            </w:pPr>
            <w:r w:rsidRPr="000775F9">
              <w:rPr>
                <w:rFonts w:cs="Times New Roman"/>
                <w:sz w:val="18"/>
                <w:szCs w:val="18"/>
              </w:rPr>
              <w:t>54.474,91</w:t>
            </w:r>
          </w:p>
        </w:tc>
        <w:tc>
          <w:tcPr>
            <w:tcW w:w="1300" w:type="dxa"/>
            <w:shd w:val="clear" w:color="auto" w:fill="F2F2F2"/>
          </w:tcPr>
          <w:p w14:paraId="460FFA13" w14:textId="732D026A" w:rsidR="000775F9" w:rsidRPr="000775F9" w:rsidRDefault="000775F9" w:rsidP="000775F9">
            <w:pPr>
              <w:spacing w:after="0"/>
              <w:jc w:val="right"/>
              <w:rPr>
                <w:rFonts w:cs="Times New Roman"/>
                <w:sz w:val="18"/>
                <w:szCs w:val="18"/>
              </w:rPr>
            </w:pPr>
            <w:r w:rsidRPr="000775F9">
              <w:rPr>
                <w:rFonts w:cs="Times New Roman"/>
                <w:sz w:val="18"/>
                <w:szCs w:val="18"/>
              </w:rPr>
              <w:t>2.325,00</w:t>
            </w:r>
          </w:p>
        </w:tc>
        <w:tc>
          <w:tcPr>
            <w:tcW w:w="1300" w:type="dxa"/>
            <w:shd w:val="clear" w:color="auto" w:fill="F2F2F2"/>
          </w:tcPr>
          <w:p w14:paraId="6DF97F58" w14:textId="20C29658" w:rsidR="000775F9" w:rsidRPr="000775F9" w:rsidRDefault="000775F9" w:rsidP="000775F9">
            <w:pPr>
              <w:spacing w:after="0"/>
              <w:jc w:val="right"/>
              <w:rPr>
                <w:rFonts w:cs="Times New Roman"/>
                <w:sz w:val="18"/>
                <w:szCs w:val="18"/>
              </w:rPr>
            </w:pPr>
            <w:r w:rsidRPr="000775F9">
              <w:rPr>
                <w:rFonts w:cs="Times New Roman"/>
                <w:sz w:val="18"/>
                <w:szCs w:val="18"/>
              </w:rPr>
              <w:t>2.323,29</w:t>
            </w:r>
          </w:p>
        </w:tc>
        <w:tc>
          <w:tcPr>
            <w:tcW w:w="960" w:type="dxa"/>
            <w:shd w:val="clear" w:color="auto" w:fill="F2F2F2"/>
          </w:tcPr>
          <w:p w14:paraId="17974802" w14:textId="640E6EEE" w:rsidR="000775F9" w:rsidRPr="000775F9" w:rsidRDefault="000775F9" w:rsidP="000775F9">
            <w:pPr>
              <w:spacing w:after="0"/>
              <w:jc w:val="right"/>
              <w:rPr>
                <w:rFonts w:cs="Times New Roman"/>
                <w:sz w:val="18"/>
                <w:szCs w:val="18"/>
              </w:rPr>
            </w:pPr>
            <w:r w:rsidRPr="000775F9">
              <w:rPr>
                <w:rFonts w:cs="Times New Roman"/>
                <w:sz w:val="18"/>
                <w:szCs w:val="18"/>
              </w:rPr>
              <w:t>4,26%</w:t>
            </w:r>
          </w:p>
        </w:tc>
        <w:tc>
          <w:tcPr>
            <w:tcW w:w="960" w:type="dxa"/>
            <w:shd w:val="clear" w:color="auto" w:fill="F2F2F2"/>
          </w:tcPr>
          <w:p w14:paraId="21B24414" w14:textId="18C28CCF" w:rsidR="000775F9" w:rsidRPr="000775F9" w:rsidRDefault="000775F9" w:rsidP="000775F9">
            <w:pPr>
              <w:spacing w:after="0"/>
              <w:jc w:val="right"/>
              <w:rPr>
                <w:rFonts w:cs="Times New Roman"/>
                <w:sz w:val="18"/>
                <w:szCs w:val="18"/>
              </w:rPr>
            </w:pPr>
            <w:r w:rsidRPr="000775F9">
              <w:rPr>
                <w:rFonts w:cs="Times New Roman"/>
                <w:sz w:val="18"/>
                <w:szCs w:val="18"/>
              </w:rPr>
              <w:t>99,93%</w:t>
            </w:r>
          </w:p>
        </w:tc>
      </w:tr>
      <w:tr w:rsidR="000775F9" w:rsidRPr="000775F9" w14:paraId="5574CA51" w14:textId="77777777" w:rsidTr="000775F9">
        <w:tc>
          <w:tcPr>
            <w:tcW w:w="4211" w:type="dxa"/>
            <w:shd w:val="clear" w:color="auto" w:fill="F2F2F2"/>
          </w:tcPr>
          <w:p w14:paraId="35571A00" w14:textId="7C8274D7" w:rsidR="000775F9" w:rsidRPr="000775F9" w:rsidRDefault="000775F9" w:rsidP="000775F9">
            <w:pPr>
              <w:spacing w:after="0"/>
              <w:rPr>
                <w:rFonts w:cs="Times New Roman"/>
                <w:sz w:val="18"/>
                <w:szCs w:val="18"/>
              </w:rPr>
            </w:pPr>
            <w:r w:rsidRPr="000775F9">
              <w:rPr>
                <w:rFonts w:cs="Times New Roman"/>
                <w:sz w:val="18"/>
                <w:szCs w:val="18"/>
              </w:rPr>
              <w:t>412 Nematerijalna imovina</w:t>
            </w:r>
          </w:p>
        </w:tc>
        <w:tc>
          <w:tcPr>
            <w:tcW w:w="1300" w:type="dxa"/>
            <w:shd w:val="clear" w:color="auto" w:fill="F2F2F2"/>
          </w:tcPr>
          <w:p w14:paraId="698D4DEF" w14:textId="33C96021" w:rsidR="000775F9" w:rsidRPr="000775F9" w:rsidRDefault="000775F9" w:rsidP="000775F9">
            <w:pPr>
              <w:spacing w:after="0"/>
              <w:jc w:val="right"/>
              <w:rPr>
                <w:rFonts w:cs="Times New Roman"/>
                <w:sz w:val="18"/>
                <w:szCs w:val="18"/>
              </w:rPr>
            </w:pPr>
            <w:r w:rsidRPr="000775F9">
              <w:rPr>
                <w:rFonts w:cs="Times New Roman"/>
                <w:sz w:val="18"/>
                <w:szCs w:val="18"/>
              </w:rPr>
              <w:t>54.474,91</w:t>
            </w:r>
          </w:p>
        </w:tc>
        <w:tc>
          <w:tcPr>
            <w:tcW w:w="1300" w:type="dxa"/>
            <w:shd w:val="clear" w:color="auto" w:fill="F2F2F2"/>
          </w:tcPr>
          <w:p w14:paraId="6CF3C527" w14:textId="4F79ADED" w:rsidR="000775F9" w:rsidRPr="000775F9" w:rsidRDefault="000775F9" w:rsidP="000775F9">
            <w:pPr>
              <w:spacing w:after="0"/>
              <w:jc w:val="right"/>
              <w:rPr>
                <w:rFonts w:cs="Times New Roman"/>
                <w:sz w:val="18"/>
                <w:szCs w:val="18"/>
              </w:rPr>
            </w:pPr>
            <w:r w:rsidRPr="000775F9">
              <w:rPr>
                <w:rFonts w:cs="Times New Roman"/>
                <w:sz w:val="18"/>
                <w:szCs w:val="18"/>
              </w:rPr>
              <w:t>2.325,00</w:t>
            </w:r>
          </w:p>
        </w:tc>
        <w:tc>
          <w:tcPr>
            <w:tcW w:w="1300" w:type="dxa"/>
            <w:shd w:val="clear" w:color="auto" w:fill="F2F2F2"/>
          </w:tcPr>
          <w:p w14:paraId="5EDF689F" w14:textId="0A123212" w:rsidR="000775F9" w:rsidRPr="000775F9" w:rsidRDefault="000775F9" w:rsidP="000775F9">
            <w:pPr>
              <w:spacing w:after="0"/>
              <w:jc w:val="right"/>
              <w:rPr>
                <w:rFonts w:cs="Times New Roman"/>
                <w:sz w:val="18"/>
                <w:szCs w:val="18"/>
              </w:rPr>
            </w:pPr>
            <w:r w:rsidRPr="000775F9">
              <w:rPr>
                <w:rFonts w:cs="Times New Roman"/>
                <w:sz w:val="18"/>
                <w:szCs w:val="18"/>
              </w:rPr>
              <w:t>2.323,29</w:t>
            </w:r>
          </w:p>
        </w:tc>
        <w:tc>
          <w:tcPr>
            <w:tcW w:w="960" w:type="dxa"/>
            <w:shd w:val="clear" w:color="auto" w:fill="F2F2F2"/>
          </w:tcPr>
          <w:p w14:paraId="3BBD748D" w14:textId="77178F43" w:rsidR="000775F9" w:rsidRPr="000775F9" w:rsidRDefault="000775F9" w:rsidP="000775F9">
            <w:pPr>
              <w:spacing w:after="0"/>
              <w:jc w:val="right"/>
              <w:rPr>
                <w:rFonts w:cs="Times New Roman"/>
                <w:sz w:val="18"/>
                <w:szCs w:val="18"/>
              </w:rPr>
            </w:pPr>
            <w:r w:rsidRPr="000775F9">
              <w:rPr>
                <w:rFonts w:cs="Times New Roman"/>
                <w:sz w:val="18"/>
                <w:szCs w:val="18"/>
              </w:rPr>
              <w:t>4,26%</w:t>
            </w:r>
          </w:p>
        </w:tc>
        <w:tc>
          <w:tcPr>
            <w:tcW w:w="960" w:type="dxa"/>
            <w:shd w:val="clear" w:color="auto" w:fill="F2F2F2"/>
          </w:tcPr>
          <w:p w14:paraId="6E2D286D" w14:textId="5DDFFC6B" w:rsidR="000775F9" w:rsidRPr="000775F9" w:rsidRDefault="000775F9" w:rsidP="000775F9">
            <w:pPr>
              <w:spacing w:after="0"/>
              <w:jc w:val="right"/>
              <w:rPr>
                <w:rFonts w:cs="Times New Roman"/>
                <w:sz w:val="18"/>
                <w:szCs w:val="18"/>
              </w:rPr>
            </w:pPr>
            <w:r w:rsidRPr="000775F9">
              <w:rPr>
                <w:rFonts w:cs="Times New Roman"/>
                <w:sz w:val="18"/>
                <w:szCs w:val="18"/>
              </w:rPr>
              <w:t>99,93%</w:t>
            </w:r>
          </w:p>
        </w:tc>
      </w:tr>
      <w:tr w:rsidR="000775F9" w14:paraId="4C046D56" w14:textId="77777777" w:rsidTr="000775F9">
        <w:tc>
          <w:tcPr>
            <w:tcW w:w="4211" w:type="dxa"/>
          </w:tcPr>
          <w:p w14:paraId="38F41F5B" w14:textId="60E35FAC" w:rsidR="000775F9" w:rsidRDefault="000775F9" w:rsidP="000775F9">
            <w:pPr>
              <w:spacing w:after="0"/>
              <w:rPr>
                <w:rFonts w:cs="Times New Roman"/>
                <w:sz w:val="18"/>
                <w:szCs w:val="18"/>
              </w:rPr>
            </w:pPr>
            <w:r>
              <w:rPr>
                <w:rFonts w:cs="Times New Roman"/>
                <w:sz w:val="18"/>
                <w:szCs w:val="18"/>
              </w:rPr>
              <w:t>4124 Ostala prava</w:t>
            </w:r>
          </w:p>
        </w:tc>
        <w:tc>
          <w:tcPr>
            <w:tcW w:w="1300" w:type="dxa"/>
          </w:tcPr>
          <w:p w14:paraId="0863B0FE" w14:textId="0DDA24C0" w:rsidR="000775F9" w:rsidRDefault="000775F9" w:rsidP="000775F9">
            <w:pPr>
              <w:spacing w:after="0"/>
              <w:jc w:val="right"/>
              <w:rPr>
                <w:rFonts w:cs="Times New Roman"/>
                <w:sz w:val="18"/>
                <w:szCs w:val="18"/>
              </w:rPr>
            </w:pPr>
            <w:r>
              <w:rPr>
                <w:rFonts w:cs="Times New Roman"/>
                <w:sz w:val="18"/>
                <w:szCs w:val="18"/>
              </w:rPr>
              <w:t>54.474,91</w:t>
            </w:r>
          </w:p>
        </w:tc>
        <w:tc>
          <w:tcPr>
            <w:tcW w:w="1300" w:type="dxa"/>
          </w:tcPr>
          <w:p w14:paraId="7389A5F6" w14:textId="04C0965F" w:rsidR="000775F9" w:rsidRDefault="000775F9" w:rsidP="000775F9">
            <w:pPr>
              <w:spacing w:after="0"/>
              <w:jc w:val="right"/>
              <w:rPr>
                <w:rFonts w:cs="Times New Roman"/>
                <w:sz w:val="18"/>
                <w:szCs w:val="18"/>
              </w:rPr>
            </w:pPr>
            <w:r>
              <w:rPr>
                <w:rFonts w:cs="Times New Roman"/>
                <w:sz w:val="18"/>
                <w:szCs w:val="18"/>
              </w:rPr>
              <w:t>2.325,00</w:t>
            </w:r>
          </w:p>
        </w:tc>
        <w:tc>
          <w:tcPr>
            <w:tcW w:w="1300" w:type="dxa"/>
          </w:tcPr>
          <w:p w14:paraId="02B0B639" w14:textId="6B556BF6" w:rsidR="000775F9" w:rsidRDefault="000775F9" w:rsidP="000775F9">
            <w:pPr>
              <w:spacing w:after="0"/>
              <w:jc w:val="right"/>
              <w:rPr>
                <w:rFonts w:cs="Times New Roman"/>
                <w:sz w:val="18"/>
                <w:szCs w:val="18"/>
              </w:rPr>
            </w:pPr>
            <w:r>
              <w:rPr>
                <w:rFonts w:cs="Times New Roman"/>
                <w:sz w:val="18"/>
                <w:szCs w:val="18"/>
              </w:rPr>
              <w:t>2.323,29</w:t>
            </w:r>
          </w:p>
        </w:tc>
        <w:tc>
          <w:tcPr>
            <w:tcW w:w="960" w:type="dxa"/>
          </w:tcPr>
          <w:p w14:paraId="504B52E4" w14:textId="471BB813" w:rsidR="000775F9" w:rsidRDefault="000775F9" w:rsidP="000775F9">
            <w:pPr>
              <w:spacing w:after="0"/>
              <w:jc w:val="right"/>
              <w:rPr>
                <w:rFonts w:cs="Times New Roman"/>
                <w:sz w:val="18"/>
                <w:szCs w:val="18"/>
              </w:rPr>
            </w:pPr>
            <w:r>
              <w:rPr>
                <w:rFonts w:cs="Times New Roman"/>
                <w:sz w:val="18"/>
                <w:szCs w:val="18"/>
              </w:rPr>
              <w:t>4,26%</w:t>
            </w:r>
          </w:p>
        </w:tc>
        <w:tc>
          <w:tcPr>
            <w:tcW w:w="960" w:type="dxa"/>
          </w:tcPr>
          <w:p w14:paraId="74B7D8C8" w14:textId="0D71868C" w:rsidR="000775F9" w:rsidRDefault="000775F9" w:rsidP="000775F9">
            <w:pPr>
              <w:spacing w:after="0"/>
              <w:jc w:val="right"/>
              <w:rPr>
                <w:rFonts w:cs="Times New Roman"/>
                <w:sz w:val="18"/>
                <w:szCs w:val="18"/>
              </w:rPr>
            </w:pPr>
            <w:r>
              <w:rPr>
                <w:rFonts w:cs="Times New Roman"/>
                <w:sz w:val="18"/>
                <w:szCs w:val="18"/>
              </w:rPr>
              <w:t>99,93%</w:t>
            </w:r>
          </w:p>
        </w:tc>
      </w:tr>
      <w:tr w:rsidR="000775F9" w:rsidRPr="000775F9" w14:paraId="542103FF" w14:textId="77777777" w:rsidTr="000775F9">
        <w:tc>
          <w:tcPr>
            <w:tcW w:w="4211" w:type="dxa"/>
            <w:shd w:val="clear" w:color="auto" w:fill="CBFFCB"/>
          </w:tcPr>
          <w:p w14:paraId="5FA35D4C" w14:textId="11A32FB9"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193F113E" w14:textId="3C6A76C4" w:rsidR="000775F9" w:rsidRPr="000775F9" w:rsidRDefault="000775F9" w:rsidP="000775F9">
            <w:pPr>
              <w:spacing w:after="0"/>
              <w:jc w:val="right"/>
              <w:rPr>
                <w:rFonts w:cs="Times New Roman"/>
                <w:sz w:val="16"/>
                <w:szCs w:val="18"/>
              </w:rPr>
            </w:pPr>
            <w:r w:rsidRPr="000775F9">
              <w:rPr>
                <w:rFonts w:cs="Times New Roman"/>
                <w:sz w:val="16"/>
                <w:szCs w:val="18"/>
              </w:rPr>
              <w:t>134.529,59</w:t>
            </w:r>
          </w:p>
        </w:tc>
        <w:tc>
          <w:tcPr>
            <w:tcW w:w="1300" w:type="dxa"/>
            <w:shd w:val="clear" w:color="auto" w:fill="CBFFCB"/>
          </w:tcPr>
          <w:p w14:paraId="238528D4" w14:textId="5B5B1DA2"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67C146C" w14:textId="518CC74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128510C" w14:textId="20C629E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2B9FCB9" w14:textId="77777777" w:rsidR="000775F9" w:rsidRPr="000775F9" w:rsidRDefault="000775F9" w:rsidP="000775F9">
            <w:pPr>
              <w:spacing w:after="0"/>
              <w:jc w:val="right"/>
              <w:rPr>
                <w:rFonts w:cs="Times New Roman"/>
                <w:sz w:val="16"/>
                <w:szCs w:val="18"/>
              </w:rPr>
            </w:pPr>
          </w:p>
        </w:tc>
      </w:tr>
      <w:tr w:rsidR="000775F9" w:rsidRPr="000775F9" w14:paraId="0FE74FEA" w14:textId="77777777" w:rsidTr="000775F9">
        <w:tc>
          <w:tcPr>
            <w:tcW w:w="4211" w:type="dxa"/>
            <w:shd w:val="clear" w:color="auto" w:fill="F2F2F2"/>
          </w:tcPr>
          <w:p w14:paraId="722F3E40" w14:textId="37F18F03"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19740ADF" w14:textId="4908391C" w:rsidR="000775F9" w:rsidRPr="000775F9" w:rsidRDefault="000775F9" w:rsidP="000775F9">
            <w:pPr>
              <w:spacing w:after="0"/>
              <w:jc w:val="right"/>
              <w:rPr>
                <w:rFonts w:cs="Times New Roman"/>
                <w:sz w:val="18"/>
                <w:szCs w:val="18"/>
              </w:rPr>
            </w:pPr>
            <w:r w:rsidRPr="000775F9">
              <w:rPr>
                <w:rFonts w:cs="Times New Roman"/>
                <w:sz w:val="18"/>
                <w:szCs w:val="18"/>
              </w:rPr>
              <w:t>134.529,59</w:t>
            </w:r>
          </w:p>
        </w:tc>
        <w:tc>
          <w:tcPr>
            <w:tcW w:w="1300" w:type="dxa"/>
            <w:shd w:val="clear" w:color="auto" w:fill="F2F2F2"/>
          </w:tcPr>
          <w:p w14:paraId="13D1DCF7" w14:textId="5B83CAE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5169BEF" w14:textId="6A0BD0B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F692678" w14:textId="6251E8C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FF5B32A" w14:textId="77777777" w:rsidR="000775F9" w:rsidRPr="000775F9" w:rsidRDefault="000775F9" w:rsidP="000775F9">
            <w:pPr>
              <w:spacing w:after="0"/>
              <w:jc w:val="right"/>
              <w:rPr>
                <w:rFonts w:cs="Times New Roman"/>
                <w:sz w:val="18"/>
                <w:szCs w:val="18"/>
              </w:rPr>
            </w:pPr>
          </w:p>
        </w:tc>
      </w:tr>
      <w:tr w:rsidR="000775F9" w:rsidRPr="000775F9" w14:paraId="71E093DC" w14:textId="77777777" w:rsidTr="000775F9">
        <w:tc>
          <w:tcPr>
            <w:tcW w:w="4211" w:type="dxa"/>
            <w:shd w:val="clear" w:color="auto" w:fill="F2F2F2"/>
          </w:tcPr>
          <w:p w14:paraId="5464A143" w14:textId="4F95504A" w:rsidR="000775F9" w:rsidRPr="000775F9" w:rsidRDefault="000775F9" w:rsidP="000775F9">
            <w:pPr>
              <w:spacing w:after="0"/>
              <w:rPr>
                <w:rFonts w:cs="Times New Roman"/>
                <w:sz w:val="18"/>
                <w:szCs w:val="18"/>
              </w:rPr>
            </w:pPr>
            <w:r w:rsidRPr="000775F9">
              <w:rPr>
                <w:rFonts w:cs="Times New Roman"/>
                <w:sz w:val="18"/>
                <w:szCs w:val="18"/>
              </w:rPr>
              <w:t xml:space="preserve">41 Rashodi za nabavu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F2F2F2"/>
          </w:tcPr>
          <w:p w14:paraId="338B75C9" w14:textId="2E35F9FB" w:rsidR="000775F9" w:rsidRPr="000775F9" w:rsidRDefault="000775F9" w:rsidP="000775F9">
            <w:pPr>
              <w:spacing w:after="0"/>
              <w:jc w:val="right"/>
              <w:rPr>
                <w:rFonts w:cs="Times New Roman"/>
                <w:sz w:val="18"/>
                <w:szCs w:val="18"/>
              </w:rPr>
            </w:pPr>
            <w:r w:rsidRPr="000775F9">
              <w:rPr>
                <w:rFonts w:cs="Times New Roman"/>
                <w:sz w:val="18"/>
                <w:szCs w:val="18"/>
              </w:rPr>
              <w:t>134.529,59</w:t>
            </w:r>
          </w:p>
        </w:tc>
        <w:tc>
          <w:tcPr>
            <w:tcW w:w="1300" w:type="dxa"/>
            <w:shd w:val="clear" w:color="auto" w:fill="F2F2F2"/>
          </w:tcPr>
          <w:p w14:paraId="08326FD2" w14:textId="67C3D68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1F88FED" w14:textId="5F0978F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7B63943" w14:textId="097294F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4BF81B9" w14:textId="77777777" w:rsidR="000775F9" w:rsidRPr="000775F9" w:rsidRDefault="000775F9" w:rsidP="000775F9">
            <w:pPr>
              <w:spacing w:after="0"/>
              <w:jc w:val="right"/>
              <w:rPr>
                <w:rFonts w:cs="Times New Roman"/>
                <w:sz w:val="18"/>
                <w:szCs w:val="18"/>
              </w:rPr>
            </w:pPr>
          </w:p>
        </w:tc>
      </w:tr>
      <w:tr w:rsidR="000775F9" w:rsidRPr="000775F9" w14:paraId="195D045D" w14:textId="77777777" w:rsidTr="000775F9">
        <w:tc>
          <w:tcPr>
            <w:tcW w:w="4211" w:type="dxa"/>
            <w:shd w:val="clear" w:color="auto" w:fill="F2F2F2"/>
          </w:tcPr>
          <w:p w14:paraId="7843E729" w14:textId="207D11CB" w:rsidR="000775F9" w:rsidRPr="000775F9" w:rsidRDefault="000775F9" w:rsidP="000775F9">
            <w:pPr>
              <w:spacing w:after="0"/>
              <w:rPr>
                <w:rFonts w:cs="Times New Roman"/>
                <w:sz w:val="18"/>
                <w:szCs w:val="18"/>
              </w:rPr>
            </w:pPr>
            <w:r w:rsidRPr="000775F9">
              <w:rPr>
                <w:rFonts w:cs="Times New Roman"/>
                <w:sz w:val="18"/>
                <w:szCs w:val="18"/>
              </w:rPr>
              <w:t>412 Nematerijalna imovina</w:t>
            </w:r>
          </w:p>
        </w:tc>
        <w:tc>
          <w:tcPr>
            <w:tcW w:w="1300" w:type="dxa"/>
            <w:shd w:val="clear" w:color="auto" w:fill="F2F2F2"/>
          </w:tcPr>
          <w:p w14:paraId="6008029C" w14:textId="79206073" w:rsidR="000775F9" w:rsidRPr="000775F9" w:rsidRDefault="000775F9" w:rsidP="000775F9">
            <w:pPr>
              <w:spacing w:after="0"/>
              <w:jc w:val="right"/>
              <w:rPr>
                <w:rFonts w:cs="Times New Roman"/>
                <w:sz w:val="18"/>
                <w:szCs w:val="18"/>
              </w:rPr>
            </w:pPr>
            <w:r w:rsidRPr="000775F9">
              <w:rPr>
                <w:rFonts w:cs="Times New Roman"/>
                <w:sz w:val="18"/>
                <w:szCs w:val="18"/>
              </w:rPr>
              <w:t>134.529,59</w:t>
            </w:r>
          </w:p>
        </w:tc>
        <w:tc>
          <w:tcPr>
            <w:tcW w:w="1300" w:type="dxa"/>
            <w:shd w:val="clear" w:color="auto" w:fill="F2F2F2"/>
          </w:tcPr>
          <w:p w14:paraId="2E58F81C" w14:textId="6A21157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633110E" w14:textId="1241291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022197C" w14:textId="68D2D77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73863E5" w14:textId="77777777" w:rsidR="000775F9" w:rsidRPr="000775F9" w:rsidRDefault="000775F9" w:rsidP="000775F9">
            <w:pPr>
              <w:spacing w:after="0"/>
              <w:jc w:val="right"/>
              <w:rPr>
                <w:rFonts w:cs="Times New Roman"/>
                <w:sz w:val="18"/>
                <w:szCs w:val="18"/>
              </w:rPr>
            </w:pPr>
          </w:p>
        </w:tc>
      </w:tr>
      <w:tr w:rsidR="000775F9" w14:paraId="5827EF03" w14:textId="77777777" w:rsidTr="000775F9">
        <w:tc>
          <w:tcPr>
            <w:tcW w:w="4211" w:type="dxa"/>
          </w:tcPr>
          <w:p w14:paraId="0C3C88E1" w14:textId="0F093E34" w:rsidR="000775F9" w:rsidRDefault="000775F9" w:rsidP="000775F9">
            <w:pPr>
              <w:spacing w:after="0"/>
              <w:rPr>
                <w:rFonts w:cs="Times New Roman"/>
                <w:sz w:val="18"/>
                <w:szCs w:val="18"/>
              </w:rPr>
            </w:pPr>
            <w:r>
              <w:rPr>
                <w:rFonts w:cs="Times New Roman"/>
                <w:sz w:val="18"/>
                <w:szCs w:val="18"/>
              </w:rPr>
              <w:t>4124 Ostala prava</w:t>
            </w:r>
          </w:p>
        </w:tc>
        <w:tc>
          <w:tcPr>
            <w:tcW w:w="1300" w:type="dxa"/>
          </w:tcPr>
          <w:p w14:paraId="095BC654" w14:textId="70A40AE2" w:rsidR="000775F9" w:rsidRDefault="000775F9" w:rsidP="000775F9">
            <w:pPr>
              <w:spacing w:after="0"/>
              <w:jc w:val="right"/>
              <w:rPr>
                <w:rFonts w:cs="Times New Roman"/>
                <w:sz w:val="18"/>
                <w:szCs w:val="18"/>
              </w:rPr>
            </w:pPr>
            <w:r>
              <w:rPr>
                <w:rFonts w:cs="Times New Roman"/>
                <w:sz w:val="18"/>
                <w:szCs w:val="18"/>
              </w:rPr>
              <w:t>134.529,59</w:t>
            </w:r>
          </w:p>
        </w:tc>
        <w:tc>
          <w:tcPr>
            <w:tcW w:w="1300" w:type="dxa"/>
          </w:tcPr>
          <w:p w14:paraId="20D44CE6" w14:textId="6042709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B96D8DE" w14:textId="6FE55D3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50A70CD" w14:textId="4D36E2F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C962C21" w14:textId="77777777" w:rsidR="000775F9" w:rsidRDefault="000775F9" w:rsidP="000775F9">
            <w:pPr>
              <w:spacing w:after="0"/>
              <w:jc w:val="right"/>
              <w:rPr>
                <w:rFonts w:cs="Times New Roman"/>
                <w:sz w:val="18"/>
                <w:szCs w:val="18"/>
              </w:rPr>
            </w:pPr>
          </w:p>
        </w:tc>
      </w:tr>
      <w:tr w:rsidR="000775F9" w:rsidRPr="000775F9" w14:paraId="4F87A3D6" w14:textId="77777777" w:rsidTr="000775F9">
        <w:trPr>
          <w:trHeight w:val="540"/>
        </w:trPr>
        <w:tc>
          <w:tcPr>
            <w:tcW w:w="4211" w:type="dxa"/>
            <w:shd w:val="clear" w:color="auto" w:fill="17365D"/>
            <w:vAlign w:val="center"/>
          </w:tcPr>
          <w:p w14:paraId="74AE74B8" w14:textId="21A53996"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1211 KULTURA I RELIGIJA</w:t>
            </w:r>
          </w:p>
        </w:tc>
        <w:tc>
          <w:tcPr>
            <w:tcW w:w="1300" w:type="dxa"/>
            <w:shd w:val="clear" w:color="auto" w:fill="17365D"/>
            <w:vAlign w:val="center"/>
          </w:tcPr>
          <w:p w14:paraId="63C0BE16" w14:textId="5A9EF81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71.713,02</w:t>
            </w:r>
          </w:p>
        </w:tc>
        <w:tc>
          <w:tcPr>
            <w:tcW w:w="1300" w:type="dxa"/>
            <w:shd w:val="clear" w:color="auto" w:fill="17365D"/>
            <w:vAlign w:val="center"/>
          </w:tcPr>
          <w:p w14:paraId="74494CF2" w14:textId="1FA0B14C"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89.161,00</w:t>
            </w:r>
          </w:p>
        </w:tc>
        <w:tc>
          <w:tcPr>
            <w:tcW w:w="1300" w:type="dxa"/>
            <w:shd w:val="clear" w:color="auto" w:fill="17365D"/>
            <w:vAlign w:val="center"/>
          </w:tcPr>
          <w:p w14:paraId="3B19E2E4" w14:textId="72BE7EC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89.150,73</w:t>
            </w:r>
          </w:p>
        </w:tc>
        <w:tc>
          <w:tcPr>
            <w:tcW w:w="960" w:type="dxa"/>
            <w:shd w:val="clear" w:color="auto" w:fill="17365D"/>
            <w:vAlign w:val="center"/>
          </w:tcPr>
          <w:p w14:paraId="6B220BC8" w14:textId="1111C3A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124,32%</w:t>
            </w:r>
          </w:p>
        </w:tc>
        <w:tc>
          <w:tcPr>
            <w:tcW w:w="960" w:type="dxa"/>
            <w:shd w:val="clear" w:color="auto" w:fill="17365D"/>
            <w:vAlign w:val="center"/>
          </w:tcPr>
          <w:p w14:paraId="142AF863" w14:textId="718AA15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99,99%</w:t>
            </w:r>
          </w:p>
        </w:tc>
      </w:tr>
      <w:tr w:rsidR="000775F9" w:rsidRPr="000775F9" w14:paraId="36806CB2" w14:textId="77777777" w:rsidTr="000775F9">
        <w:trPr>
          <w:trHeight w:val="540"/>
        </w:trPr>
        <w:tc>
          <w:tcPr>
            <w:tcW w:w="4211" w:type="dxa"/>
            <w:shd w:val="clear" w:color="auto" w:fill="DAE8F2"/>
            <w:vAlign w:val="center"/>
          </w:tcPr>
          <w:p w14:paraId="0F2953B2" w14:textId="77D6CAAB" w:rsidR="000775F9" w:rsidRPr="000775F9" w:rsidRDefault="000775F9" w:rsidP="000775F9">
            <w:pPr>
              <w:spacing w:after="0"/>
              <w:rPr>
                <w:rFonts w:cs="Times New Roman"/>
                <w:b/>
                <w:sz w:val="18"/>
                <w:szCs w:val="18"/>
              </w:rPr>
            </w:pPr>
            <w:r w:rsidRPr="000775F9">
              <w:rPr>
                <w:rFonts w:cs="Times New Roman"/>
                <w:b/>
                <w:sz w:val="18"/>
                <w:szCs w:val="18"/>
              </w:rPr>
              <w:t>AKTIVNOST A121101 KULTURNE MANIFESTACIJE</w:t>
            </w:r>
          </w:p>
        </w:tc>
        <w:tc>
          <w:tcPr>
            <w:tcW w:w="1300" w:type="dxa"/>
            <w:shd w:val="clear" w:color="auto" w:fill="DAE8F2"/>
            <w:vAlign w:val="center"/>
          </w:tcPr>
          <w:p w14:paraId="3F7C8EDC" w14:textId="0629F271" w:rsidR="000775F9" w:rsidRPr="000775F9" w:rsidRDefault="000775F9" w:rsidP="000775F9">
            <w:pPr>
              <w:spacing w:after="0"/>
              <w:jc w:val="right"/>
              <w:rPr>
                <w:rFonts w:cs="Times New Roman"/>
                <w:b/>
                <w:sz w:val="18"/>
                <w:szCs w:val="18"/>
              </w:rPr>
            </w:pPr>
            <w:r w:rsidRPr="000775F9">
              <w:rPr>
                <w:rFonts w:cs="Times New Roman"/>
                <w:b/>
                <w:sz w:val="18"/>
                <w:szCs w:val="18"/>
              </w:rPr>
              <w:t>34.393,93</w:t>
            </w:r>
          </w:p>
        </w:tc>
        <w:tc>
          <w:tcPr>
            <w:tcW w:w="1300" w:type="dxa"/>
            <w:shd w:val="clear" w:color="auto" w:fill="DAE8F2"/>
            <w:vAlign w:val="center"/>
          </w:tcPr>
          <w:p w14:paraId="2881546E" w14:textId="12469752" w:rsidR="000775F9" w:rsidRPr="000775F9" w:rsidRDefault="000775F9" w:rsidP="000775F9">
            <w:pPr>
              <w:spacing w:after="0"/>
              <w:jc w:val="right"/>
              <w:rPr>
                <w:rFonts w:cs="Times New Roman"/>
                <w:b/>
                <w:sz w:val="18"/>
                <w:szCs w:val="18"/>
              </w:rPr>
            </w:pPr>
            <w:r w:rsidRPr="000775F9">
              <w:rPr>
                <w:rFonts w:cs="Times New Roman"/>
                <w:b/>
                <w:sz w:val="18"/>
                <w:szCs w:val="18"/>
              </w:rPr>
              <w:t>40.291,00</w:t>
            </w:r>
          </w:p>
        </w:tc>
        <w:tc>
          <w:tcPr>
            <w:tcW w:w="1300" w:type="dxa"/>
            <w:shd w:val="clear" w:color="auto" w:fill="DAE8F2"/>
            <w:vAlign w:val="center"/>
          </w:tcPr>
          <w:p w14:paraId="0490D6E2" w14:textId="3927D618" w:rsidR="000775F9" w:rsidRPr="000775F9" w:rsidRDefault="000775F9" w:rsidP="000775F9">
            <w:pPr>
              <w:spacing w:after="0"/>
              <w:jc w:val="right"/>
              <w:rPr>
                <w:rFonts w:cs="Times New Roman"/>
                <w:b/>
                <w:sz w:val="18"/>
                <w:szCs w:val="18"/>
              </w:rPr>
            </w:pPr>
            <w:r w:rsidRPr="000775F9">
              <w:rPr>
                <w:rFonts w:cs="Times New Roman"/>
                <w:b/>
                <w:sz w:val="18"/>
                <w:szCs w:val="18"/>
              </w:rPr>
              <w:t>40.285,73</w:t>
            </w:r>
          </w:p>
        </w:tc>
        <w:tc>
          <w:tcPr>
            <w:tcW w:w="960" w:type="dxa"/>
            <w:shd w:val="clear" w:color="auto" w:fill="DAE8F2"/>
            <w:vAlign w:val="center"/>
          </w:tcPr>
          <w:p w14:paraId="43904430" w14:textId="484D1E20" w:rsidR="000775F9" w:rsidRPr="000775F9" w:rsidRDefault="000775F9" w:rsidP="000775F9">
            <w:pPr>
              <w:spacing w:after="0"/>
              <w:jc w:val="right"/>
              <w:rPr>
                <w:rFonts w:cs="Times New Roman"/>
                <w:b/>
                <w:sz w:val="18"/>
                <w:szCs w:val="18"/>
              </w:rPr>
            </w:pPr>
            <w:r w:rsidRPr="000775F9">
              <w:rPr>
                <w:rFonts w:cs="Times New Roman"/>
                <w:b/>
                <w:sz w:val="18"/>
                <w:szCs w:val="18"/>
              </w:rPr>
              <w:t>117,13%</w:t>
            </w:r>
          </w:p>
        </w:tc>
        <w:tc>
          <w:tcPr>
            <w:tcW w:w="960" w:type="dxa"/>
            <w:shd w:val="clear" w:color="auto" w:fill="DAE8F2"/>
            <w:vAlign w:val="center"/>
          </w:tcPr>
          <w:p w14:paraId="1094C619" w14:textId="51898F6F" w:rsidR="000775F9" w:rsidRPr="000775F9" w:rsidRDefault="000775F9" w:rsidP="000775F9">
            <w:pPr>
              <w:spacing w:after="0"/>
              <w:jc w:val="right"/>
              <w:rPr>
                <w:rFonts w:cs="Times New Roman"/>
                <w:b/>
                <w:sz w:val="18"/>
                <w:szCs w:val="18"/>
              </w:rPr>
            </w:pPr>
            <w:r w:rsidRPr="000775F9">
              <w:rPr>
                <w:rFonts w:cs="Times New Roman"/>
                <w:b/>
                <w:sz w:val="18"/>
                <w:szCs w:val="18"/>
              </w:rPr>
              <w:t>99,99%</w:t>
            </w:r>
          </w:p>
        </w:tc>
      </w:tr>
      <w:tr w:rsidR="000775F9" w:rsidRPr="000775F9" w14:paraId="039837A2" w14:textId="77777777" w:rsidTr="000775F9">
        <w:tc>
          <w:tcPr>
            <w:tcW w:w="4211" w:type="dxa"/>
            <w:shd w:val="clear" w:color="auto" w:fill="CBFFCB"/>
          </w:tcPr>
          <w:p w14:paraId="51012417" w14:textId="019B049E"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3D2758D" w14:textId="330CCECE" w:rsidR="000775F9" w:rsidRPr="000775F9" w:rsidRDefault="000775F9" w:rsidP="000775F9">
            <w:pPr>
              <w:spacing w:after="0"/>
              <w:jc w:val="right"/>
              <w:rPr>
                <w:rFonts w:cs="Times New Roman"/>
                <w:sz w:val="16"/>
                <w:szCs w:val="18"/>
              </w:rPr>
            </w:pPr>
            <w:r w:rsidRPr="000775F9">
              <w:rPr>
                <w:rFonts w:cs="Times New Roman"/>
                <w:sz w:val="16"/>
                <w:szCs w:val="18"/>
              </w:rPr>
              <w:t>26.333,93</w:t>
            </w:r>
          </w:p>
        </w:tc>
        <w:tc>
          <w:tcPr>
            <w:tcW w:w="1300" w:type="dxa"/>
            <w:shd w:val="clear" w:color="auto" w:fill="CBFFCB"/>
          </w:tcPr>
          <w:p w14:paraId="2BF46AFB" w14:textId="0D669187" w:rsidR="000775F9" w:rsidRPr="000775F9" w:rsidRDefault="000775F9" w:rsidP="000775F9">
            <w:pPr>
              <w:spacing w:after="0"/>
              <w:jc w:val="right"/>
              <w:rPr>
                <w:rFonts w:cs="Times New Roman"/>
                <w:sz w:val="16"/>
                <w:szCs w:val="18"/>
              </w:rPr>
            </w:pPr>
            <w:r w:rsidRPr="000775F9">
              <w:rPr>
                <w:rFonts w:cs="Times New Roman"/>
                <w:sz w:val="16"/>
                <w:szCs w:val="18"/>
              </w:rPr>
              <w:t>31.841,00</w:t>
            </w:r>
          </w:p>
        </w:tc>
        <w:tc>
          <w:tcPr>
            <w:tcW w:w="1300" w:type="dxa"/>
            <w:shd w:val="clear" w:color="auto" w:fill="CBFFCB"/>
          </w:tcPr>
          <w:p w14:paraId="5AB8E0F8" w14:textId="32E99B1C" w:rsidR="000775F9" w:rsidRPr="000775F9" w:rsidRDefault="000775F9" w:rsidP="000775F9">
            <w:pPr>
              <w:spacing w:after="0"/>
              <w:jc w:val="right"/>
              <w:rPr>
                <w:rFonts w:cs="Times New Roman"/>
                <w:sz w:val="16"/>
                <w:szCs w:val="18"/>
              </w:rPr>
            </w:pPr>
            <w:r w:rsidRPr="000775F9">
              <w:rPr>
                <w:rFonts w:cs="Times New Roman"/>
                <w:sz w:val="16"/>
                <w:szCs w:val="18"/>
              </w:rPr>
              <w:t>31.805,73</w:t>
            </w:r>
          </w:p>
        </w:tc>
        <w:tc>
          <w:tcPr>
            <w:tcW w:w="960" w:type="dxa"/>
            <w:shd w:val="clear" w:color="auto" w:fill="CBFFCB"/>
          </w:tcPr>
          <w:p w14:paraId="019B765F" w14:textId="46F03FB3" w:rsidR="000775F9" w:rsidRPr="000775F9" w:rsidRDefault="000775F9" w:rsidP="000775F9">
            <w:pPr>
              <w:spacing w:after="0"/>
              <w:jc w:val="right"/>
              <w:rPr>
                <w:rFonts w:cs="Times New Roman"/>
                <w:sz w:val="16"/>
                <w:szCs w:val="18"/>
              </w:rPr>
            </w:pPr>
            <w:r w:rsidRPr="000775F9">
              <w:rPr>
                <w:rFonts w:cs="Times New Roman"/>
                <w:sz w:val="16"/>
                <w:szCs w:val="18"/>
              </w:rPr>
              <w:t>120,78%</w:t>
            </w:r>
          </w:p>
        </w:tc>
        <w:tc>
          <w:tcPr>
            <w:tcW w:w="960" w:type="dxa"/>
            <w:shd w:val="clear" w:color="auto" w:fill="CBFFCB"/>
          </w:tcPr>
          <w:p w14:paraId="4418B9AF" w14:textId="09C892E8" w:rsidR="000775F9" w:rsidRPr="000775F9" w:rsidRDefault="000775F9" w:rsidP="000775F9">
            <w:pPr>
              <w:spacing w:after="0"/>
              <w:jc w:val="right"/>
              <w:rPr>
                <w:rFonts w:cs="Times New Roman"/>
                <w:sz w:val="16"/>
                <w:szCs w:val="18"/>
              </w:rPr>
            </w:pPr>
            <w:r w:rsidRPr="000775F9">
              <w:rPr>
                <w:rFonts w:cs="Times New Roman"/>
                <w:sz w:val="16"/>
                <w:szCs w:val="18"/>
              </w:rPr>
              <w:t>99,89%</w:t>
            </w:r>
          </w:p>
        </w:tc>
      </w:tr>
      <w:tr w:rsidR="000775F9" w:rsidRPr="000775F9" w14:paraId="05CA4C11" w14:textId="77777777" w:rsidTr="000775F9">
        <w:tc>
          <w:tcPr>
            <w:tcW w:w="4211" w:type="dxa"/>
            <w:shd w:val="clear" w:color="auto" w:fill="F2F2F2"/>
          </w:tcPr>
          <w:p w14:paraId="71DACF4B" w14:textId="3CD4DAC1"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24F564C" w14:textId="4CD8E8E4" w:rsidR="000775F9" w:rsidRPr="000775F9" w:rsidRDefault="000775F9" w:rsidP="000775F9">
            <w:pPr>
              <w:spacing w:after="0"/>
              <w:jc w:val="right"/>
              <w:rPr>
                <w:rFonts w:cs="Times New Roman"/>
                <w:sz w:val="18"/>
                <w:szCs w:val="18"/>
              </w:rPr>
            </w:pPr>
            <w:r w:rsidRPr="000775F9">
              <w:rPr>
                <w:rFonts w:cs="Times New Roman"/>
                <w:sz w:val="18"/>
                <w:szCs w:val="18"/>
              </w:rPr>
              <w:t>26.333,93</w:t>
            </w:r>
          </w:p>
        </w:tc>
        <w:tc>
          <w:tcPr>
            <w:tcW w:w="1300" w:type="dxa"/>
            <w:shd w:val="clear" w:color="auto" w:fill="F2F2F2"/>
          </w:tcPr>
          <w:p w14:paraId="68AE8ABB" w14:textId="386B574F" w:rsidR="000775F9" w:rsidRPr="000775F9" w:rsidRDefault="000775F9" w:rsidP="000775F9">
            <w:pPr>
              <w:spacing w:after="0"/>
              <w:jc w:val="right"/>
              <w:rPr>
                <w:rFonts w:cs="Times New Roman"/>
                <w:sz w:val="18"/>
                <w:szCs w:val="18"/>
              </w:rPr>
            </w:pPr>
            <w:r w:rsidRPr="000775F9">
              <w:rPr>
                <w:rFonts w:cs="Times New Roman"/>
                <w:sz w:val="18"/>
                <w:szCs w:val="18"/>
              </w:rPr>
              <w:t>31.430,00</w:t>
            </w:r>
          </w:p>
        </w:tc>
        <w:tc>
          <w:tcPr>
            <w:tcW w:w="1300" w:type="dxa"/>
            <w:shd w:val="clear" w:color="auto" w:fill="F2F2F2"/>
          </w:tcPr>
          <w:p w14:paraId="0B0D2225" w14:textId="09013B6F" w:rsidR="000775F9" w:rsidRPr="000775F9" w:rsidRDefault="000775F9" w:rsidP="000775F9">
            <w:pPr>
              <w:spacing w:after="0"/>
              <w:jc w:val="right"/>
              <w:rPr>
                <w:rFonts w:cs="Times New Roman"/>
                <w:sz w:val="18"/>
                <w:szCs w:val="18"/>
              </w:rPr>
            </w:pPr>
            <w:r w:rsidRPr="000775F9">
              <w:rPr>
                <w:rFonts w:cs="Times New Roman"/>
                <w:sz w:val="18"/>
                <w:szCs w:val="18"/>
              </w:rPr>
              <w:t>31.394,73</w:t>
            </w:r>
          </w:p>
        </w:tc>
        <w:tc>
          <w:tcPr>
            <w:tcW w:w="960" w:type="dxa"/>
            <w:shd w:val="clear" w:color="auto" w:fill="F2F2F2"/>
          </w:tcPr>
          <w:p w14:paraId="11E3A2BC" w14:textId="0F51BA9D" w:rsidR="000775F9" w:rsidRPr="000775F9" w:rsidRDefault="000775F9" w:rsidP="000775F9">
            <w:pPr>
              <w:spacing w:after="0"/>
              <w:jc w:val="right"/>
              <w:rPr>
                <w:rFonts w:cs="Times New Roman"/>
                <w:sz w:val="18"/>
                <w:szCs w:val="18"/>
              </w:rPr>
            </w:pPr>
            <w:r w:rsidRPr="000775F9">
              <w:rPr>
                <w:rFonts w:cs="Times New Roman"/>
                <w:sz w:val="18"/>
                <w:szCs w:val="18"/>
              </w:rPr>
              <w:t>119,22%</w:t>
            </w:r>
          </w:p>
        </w:tc>
        <w:tc>
          <w:tcPr>
            <w:tcW w:w="960" w:type="dxa"/>
            <w:shd w:val="clear" w:color="auto" w:fill="F2F2F2"/>
          </w:tcPr>
          <w:p w14:paraId="64E6D019" w14:textId="4D70CFBB" w:rsidR="000775F9" w:rsidRPr="000775F9" w:rsidRDefault="000775F9" w:rsidP="000775F9">
            <w:pPr>
              <w:spacing w:after="0"/>
              <w:jc w:val="right"/>
              <w:rPr>
                <w:rFonts w:cs="Times New Roman"/>
                <w:sz w:val="18"/>
                <w:szCs w:val="18"/>
              </w:rPr>
            </w:pPr>
            <w:r w:rsidRPr="000775F9">
              <w:rPr>
                <w:rFonts w:cs="Times New Roman"/>
                <w:sz w:val="18"/>
                <w:szCs w:val="18"/>
              </w:rPr>
              <w:t>99,89%</w:t>
            </w:r>
          </w:p>
        </w:tc>
      </w:tr>
      <w:tr w:rsidR="000775F9" w:rsidRPr="000775F9" w14:paraId="193F7853" w14:textId="77777777" w:rsidTr="000775F9">
        <w:tc>
          <w:tcPr>
            <w:tcW w:w="4211" w:type="dxa"/>
            <w:shd w:val="clear" w:color="auto" w:fill="F2F2F2"/>
          </w:tcPr>
          <w:p w14:paraId="5B724CB7" w14:textId="32F7DA80"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AF5EE02" w14:textId="69862BE0" w:rsidR="000775F9" w:rsidRPr="000775F9" w:rsidRDefault="000775F9" w:rsidP="000775F9">
            <w:pPr>
              <w:spacing w:after="0"/>
              <w:jc w:val="right"/>
              <w:rPr>
                <w:rFonts w:cs="Times New Roman"/>
                <w:sz w:val="18"/>
                <w:szCs w:val="18"/>
              </w:rPr>
            </w:pPr>
            <w:r w:rsidRPr="000775F9">
              <w:rPr>
                <w:rFonts w:cs="Times New Roman"/>
                <w:sz w:val="18"/>
                <w:szCs w:val="18"/>
              </w:rPr>
              <w:t>23.254,14</w:t>
            </w:r>
          </w:p>
        </w:tc>
        <w:tc>
          <w:tcPr>
            <w:tcW w:w="1300" w:type="dxa"/>
            <w:shd w:val="clear" w:color="auto" w:fill="F2F2F2"/>
          </w:tcPr>
          <w:p w14:paraId="57B8A149" w14:textId="5B4E263C" w:rsidR="000775F9" w:rsidRPr="000775F9" w:rsidRDefault="000775F9" w:rsidP="000775F9">
            <w:pPr>
              <w:spacing w:after="0"/>
              <w:jc w:val="right"/>
              <w:rPr>
                <w:rFonts w:cs="Times New Roman"/>
                <w:sz w:val="18"/>
                <w:szCs w:val="18"/>
              </w:rPr>
            </w:pPr>
            <w:r w:rsidRPr="000775F9">
              <w:rPr>
                <w:rFonts w:cs="Times New Roman"/>
                <w:sz w:val="18"/>
                <w:szCs w:val="18"/>
              </w:rPr>
              <w:t>27.930,00</w:t>
            </w:r>
          </w:p>
        </w:tc>
        <w:tc>
          <w:tcPr>
            <w:tcW w:w="1300" w:type="dxa"/>
            <w:shd w:val="clear" w:color="auto" w:fill="F2F2F2"/>
          </w:tcPr>
          <w:p w14:paraId="61105033" w14:textId="601DC148" w:rsidR="000775F9" w:rsidRPr="000775F9" w:rsidRDefault="000775F9" w:rsidP="000775F9">
            <w:pPr>
              <w:spacing w:after="0"/>
              <w:jc w:val="right"/>
              <w:rPr>
                <w:rFonts w:cs="Times New Roman"/>
                <w:sz w:val="18"/>
                <w:szCs w:val="18"/>
              </w:rPr>
            </w:pPr>
            <w:r w:rsidRPr="000775F9">
              <w:rPr>
                <w:rFonts w:cs="Times New Roman"/>
                <w:sz w:val="18"/>
                <w:szCs w:val="18"/>
              </w:rPr>
              <w:t>27.894,73</w:t>
            </w:r>
          </w:p>
        </w:tc>
        <w:tc>
          <w:tcPr>
            <w:tcW w:w="960" w:type="dxa"/>
            <w:shd w:val="clear" w:color="auto" w:fill="F2F2F2"/>
          </w:tcPr>
          <w:p w14:paraId="49E196D5" w14:textId="708CE02A" w:rsidR="000775F9" w:rsidRPr="000775F9" w:rsidRDefault="000775F9" w:rsidP="000775F9">
            <w:pPr>
              <w:spacing w:after="0"/>
              <w:jc w:val="right"/>
              <w:rPr>
                <w:rFonts w:cs="Times New Roman"/>
                <w:sz w:val="18"/>
                <w:szCs w:val="18"/>
              </w:rPr>
            </w:pPr>
            <w:r w:rsidRPr="000775F9">
              <w:rPr>
                <w:rFonts w:cs="Times New Roman"/>
                <w:sz w:val="18"/>
                <w:szCs w:val="18"/>
              </w:rPr>
              <w:t>119,96%</w:t>
            </w:r>
          </w:p>
        </w:tc>
        <w:tc>
          <w:tcPr>
            <w:tcW w:w="960" w:type="dxa"/>
            <w:shd w:val="clear" w:color="auto" w:fill="F2F2F2"/>
          </w:tcPr>
          <w:p w14:paraId="6E644F34" w14:textId="67809282" w:rsidR="000775F9" w:rsidRPr="000775F9" w:rsidRDefault="000775F9" w:rsidP="000775F9">
            <w:pPr>
              <w:spacing w:after="0"/>
              <w:jc w:val="right"/>
              <w:rPr>
                <w:rFonts w:cs="Times New Roman"/>
                <w:sz w:val="18"/>
                <w:szCs w:val="18"/>
              </w:rPr>
            </w:pPr>
            <w:r w:rsidRPr="000775F9">
              <w:rPr>
                <w:rFonts w:cs="Times New Roman"/>
                <w:sz w:val="18"/>
                <w:szCs w:val="18"/>
              </w:rPr>
              <w:t>99,87%</w:t>
            </w:r>
          </w:p>
        </w:tc>
      </w:tr>
      <w:tr w:rsidR="000775F9" w:rsidRPr="000775F9" w14:paraId="7574FF88" w14:textId="77777777" w:rsidTr="000775F9">
        <w:tc>
          <w:tcPr>
            <w:tcW w:w="4211" w:type="dxa"/>
            <w:shd w:val="clear" w:color="auto" w:fill="F2F2F2"/>
          </w:tcPr>
          <w:p w14:paraId="002D3901" w14:textId="247C06B5"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61F098CE" w14:textId="451A22CC" w:rsidR="000775F9" w:rsidRPr="000775F9" w:rsidRDefault="000775F9" w:rsidP="000775F9">
            <w:pPr>
              <w:spacing w:after="0"/>
              <w:jc w:val="right"/>
              <w:rPr>
                <w:rFonts w:cs="Times New Roman"/>
                <w:sz w:val="18"/>
                <w:szCs w:val="18"/>
              </w:rPr>
            </w:pPr>
            <w:r w:rsidRPr="000775F9">
              <w:rPr>
                <w:rFonts w:cs="Times New Roman"/>
                <w:sz w:val="18"/>
                <w:szCs w:val="18"/>
              </w:rPr>
              <w:t>23.254,14</w:t>
            </w:r>
          </w:p>
        </w:tc>
        <w:tc>
          <w:tcPr>
            <w:tcW w:w="1300" w:type="dxa"/>
            <w:shd w:val="clear" w:color="auto" w:fill="F2F2F2"/>
          </w:tcPr>
          <w:p w14:paraId="6622EE94" w14:textId="16B5CC2C" w:rsidR="000775F9" w:rsidRPr="000775F9" w:rsidRDefault="000775F9" w:rsidP="000775F9">
            <w:pPr>
              <w:spacing w:after="0"/>
              <w:jc w:val="right"/>
              <w:rPr>
                <w:rFonts w:cs="Times New Roman"/>
                <w:sz w:val="18"/>
                <w:szCs w:val="18"/>
              </w:rPr>
            </w:pPr>
            <w:r w:rsidRPr="000775F9">
              <w:rPr>
                <w:rFonts w:cs="Times New Roman"/>
                <w:sz w:val="18"/>
                <w:szCs w:val="18"/>
              </w:rPr>
              <w:t>27.930,00</w:t>
            </w:r>
          </w:p>
        </w:tc>
        <w:tc>
          <w:tcPr>
            <w:tcW w:w="1300" w:type="dxa"/>
            <w:shd w:val="clear" w:color="auto" w:fill="F2F2F2"/>
          </w:tcPr>
          <w:p w14:paraId="65278086" w14:textId="57666237" w:rsidR="000775F9" w:rsidRPr="000775F9" w:rsidRDefault="000775F9" w:rsidP="000775F9">
            <w:pPr>
              <w:spacing w:after="0"/>
              <w:jc w:val="right"/>
              <w:rPr>
                <w:rFonts w:cs="Times New Roman"/>
                <w:sz w:val="18"/>
                <w:szCs w:val="18"/>
              </w:rPr>
            </w:pPr>
            <w:r w:rsidRPr="000775F9">
              <w:rPr>
                <w:rFonts w:cs="Times New Roman"/>
                <w:sz w:val="18"/>
                <w:szCs w:val="18"/>
              </w:rPr>
              <w:t>27.894,73</w:t>
            </w:r>
          </w:p>
        </w:tc>
        <w:tc>
          <w:tcPr>
            <w:tcW w:w="960" w:type="dxa"/>
            <w:shd w:val="clear" w:color="auto" w:fill="F2F2F2"/>
          </w:tcPr>
          <w:p w14:paraId="377A8FF0" w14:textId="0DD2B498" w:rsidR="000775F9" w:rsidRPr="000775F9" w:rsidRDefault="000775F9" w:rsidP="000775F9">
            <w:pPr>
              <w:spacing w:after="0"/>
              <w:jc w:val="right"/>
              <w:rPr>
                <w:rFonts w:cs="Times New Roman"/>
                <w:sz w:val="18"/>
                <w:szCs w:val="18"/>
              </w:rPr>
            </w:pPr>
            <w:r w:rsidRPr="000775F9">
              <w:rPr>
                <w:rFonts w:cs="Times New Roman"/>
                <w:sz w:val="18"/>
                <w:szCs w:val="18"/>
              </w:rPr>
              <w:t>119,96%</w:t>
            </w:r>
          </w:p>
        </w:tc>
        <w:tc>
          <w:tcPr>
            <w:tcW w:w="960" w:type="dxa"/>
            <w:shd w:val="clear" w:color="auto" w:fill="F2F2F2"/>
          </w:tcPr>
          <w:p w14:paraId="73F0BC4E" w14:textId="6766F22C" w:rsidR="000775F9" w:rsidRPr="000775F9" w:rsidRDefault="000775F9" w:rsidP="000775F9">
            <w:pPr>
              <w:spacing w:after="0"/>
              <w:jc w:val="right"/>
              <w:rPr>
                <w:rFonts w:cs="Times New Roman"/>
                <w:sz w:val="18"/>
                <w:szCs w:val="18"/>
              </w:rPr>
            </w:pPr>
            <w:r w:rsidRPr="000775F9">
              <w:rPr>
                <w:rFonts w:cs="Times New Roman"/>
                <w:sz w:val="18"/>
                <w:szCs w:val="18"/>
              </w:rPr>
              <w:t>99,87%</w:t>
            </w:r>
          </w:p>
        </w:tc>
      </w:tr>
      <w:tr w:rsidR="000775F9" w14:paraId="3440F328" w14:textId="77777777" w:rsidTr="000775F9">
        <w:tc>
          <w:tcPr>
            <w:tcW w:w="4211" w:type="dxa"/>
          </w:tcPr>
          <w:p w14:paraId="31A5D762" w14:textId="3ABD19FA"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4244A8B6" w14:textId="039A5A80" w:rsidR="000775F9" w:rsidRDefault="000775F9" w:rsidP="000775F9">
            <w:pPr>
              <w:spacing w:after="0"/>
              <w:jc w:val="right"/>
              <w:rPr>
                <w:rFonts w:cs="Times New Roman"/>
                <w:sz w:val="18"/>
                <w:szCs w:val="18"/>
              </w:rPr>
            </w:pPr>
            <w:r>
              <w:rPr>
                <w:rFonts w:cs="Times New Roman"/>
                <w:sz w:val="18"/>
                <w:szCs w:val="18"/>
              </w:rPr>
              <w:t>23.254,14</w:t>
            </w:r>
          </w:p>
        </w:tc>
        <w:tc>
          <w:tcPr>
            <w:tcW w:w="1300" w:type="dxa"/>
          </w:tcPr>
          <w:p w14:paraId="5F092D59" w14:textId="538E8956" w:rsidR="000775F9" w:rsidRDefault="000775F9" w:rsidP="000775F9">
            <w:pPr>
              <w:spacing w:after="0"/>
              <w:jc w:val="right"/>
              <w:rPr>
                <w:rFonts w:cs="Times New Roman"/>
                <w:sz w:val="18"/>
                <w:szCs w:val="18"/>
              </w:rPr>
            </w:pPr>
            <w:r>
              <w:rPr>
                <w:rFonts w:cs="Times New Roman"/>
                <w:sz w:val="18"/>
                <w:szCs w:val="18"/>
              </w:rPr>
              <w:t>27.930,00</w:t>
            </w:r>
          </w:p>
        </w:tc>
        <w:tc>
          <w:tcPr>
            <w:tcW w:w="1300" w:type="dxa"/>
          </w:tcPr>
          <w:p w14:paraId="7E1DAA5C" w14:textId="1E3781DC" w:rsidR="000775F9" w:rsidRDefault="000775F9" w:rsidP="000775F9">
            <w:pPr>
              <w:spacing w:after="0"/>
              <w:jc w:val="right"/>
              <w:rPr>
                <w:rFonts w:cs="Times New Roman"/>
                <w:sz w:val="18"/>
                <w:szCs w:val="18"/>
              </w:rPr>
            </w:pPr>
            <w:r>
              <w:rPr>
                <w:rFonts w:cs="Times New Roman"/>
                <w:sz w:val="18"/>
                <w:szCs w:val="18"/>
              </w:rPr>
              <w:t>27.894,73</w:t>
            </w:r>
          </w:p>
        </w:tc>
        <w:tc>
          <w:tcPr>
            <w:tcW w:w="960" w:type="dxa"/>
          </w:tcPr>
          <w:p w14:paraId="531D955D" w14:textId="527D91B0" w:rsidR="000775F9" w:rsidRDefault="000775F9" w:rsidP="000775F9">
            <w:pPr>
              <w:spacing w:after="0"/>
              <w:jc w:val="right"/>
              <w:rPr>
                <w:rFonts w:cs="Times New Roman"/>
                <w:sz w:val="18"/>
                <w:szCs w:val="18"/>
              </w:rPr>
            </w:pPr>
            <w:r>
              <w:rPr>
                <w:rFonts w:cs="Times New Roman"/>
                <w:sz w:val="18"/>
                <w:szCs w:val="18"/>
              </w:rPr>
              <w:t>119,96%</w:t>
            </w:r>
          </w:p>
        </w:tc>
        <w:tc>
          <w:tcPr>
            <w:tcW w:w="960" w:type="dxa"/>
          </w:tcPr>
          <w:p w14:paraId="30F7FA10" w14:textId="364AF2B1" w:rsidR="000775F9" w:rsidRDefault="000775F9" w:rsidP="000775F9">
            <w:pPr>
              <w:spacing w:after="0"/>
              <w:jc w:val="right"/>
              <w:rPr>
                <w:rFonts w:cs="Times New Roman"/>
                <w:sz w:val="18"/>
                <w:szCs w:val="18"/>
              </w:rPr>
            </w:pPr>
            <w:r>
              <w:rPr>
                <w:rFonts w:cs="Times New Roman"/>
                <w:sz w:val="18"/>
                <w:szCs w:val="18"/>
              </w:rPr>
              <w:t>99,87%</w:t>
            </w:r>
          </w:p>
        </w:tc>
      </w:tr>
      <w:tr w:rsidR="000775F9" w:rsidRPr="000775F9" w14:paraId="322D252D" w14:textId="77777777" w:rsidTr="000775F9">
        <w:tc>
          <w:tcPr>
            <w:tcW w:w="4211" w:type="dxa"/>
            <w:shd w:val="clear" w:color="auto" w:fill="F2F2F2"/>
          </w:tcPr>
          <w:p w14:paraId="4EB01ACC" w14:textId="08F80DE9"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5500F1CE" w14:textId="2F3A5FF7" w:rsidR="000775F9" w:rsidRPr="000775F9" w:rsidRDefault="000775F9" w:rsidP="000775F9">
            <w:pPr>
              <w:spacing w:after="0"/>
              <w:jc w:val="right"/>
              <w:rPr>
                <w:rFonts w:cs="Times New Roman"/>
                <w:sz w:val="18"/>
                <w:szCs w:val="18"/>
              </w:rPr>
            </w:pPr>
            <w:r w:rsidRPr="000775F9">
              <w:rPr>
                <w:rFonts w:cs="Times New Roman"/>
                <w:sz w:val="18"/>
                <w:szCs w:val="18"/>
              </w:rPr>
              <w:t>3.079,79</w:t>
            </w:r>
          </w:p>
        </w:tc>
        <w:tc>
          <w:tcPr>
            <w:tcW w:w="1300" w:type="dxa"/>
            <w:shd w:val="clear" w:color="auto" w:fill="F2F2F2"/>
          </w:tcPr>
          <w:p w14:paraId="204942AE" w14:textId="6D8042AC" w:rsidR="000775F9" w:rsidRPr="000775F9" w:rsidRDefault="000775F9" w:rsidP="000775F9">
            <w:pPr>
              <w:spacing w:after="0"/>
              <w:jc w:val="right"/>
              <w:rPr>
                <w:rFonts w:cs="Times New Roman"/>
                <w:sz w:val="18"/>
                <w:szCs w:val="18"/>
              </w:rPr>
            </w:pPr>
            <w:r w:rsidRPr="000775F9">
              <w:rPr>
                <w:rFonts w:cs="Times New Roman"/>
                <w:sz w:val="18"/>
                <w:szCs w:val="18"/>
              </w:rPr>
              <w:t>3.500,00</w:t>
            </w:r>
          </w:p>
        </w:tc>
        <w:tc>
          <w:tcPr>
            <w:tcW w:w="1300" w:type="dxa"/>
            <w:shd w:val="clear" w:color="auto" w:fill="F2F2F2"/>
          </w:tcPr>
          <w:p w14:paraId="358FD4B2" w14:textId="6C8AA64F" w:rsidR="000775F9" w:rsidRPr="000775F9" w:rsidRDefault="000775F9" w:rsidP="000775F9">
            <w:pPr>
              <w:spacing w:after="0"/>
              <w:jc w:val="right"/>
              <w:rPr>
                <w:rFonts w:cs="Times New Roman"/>
                <w:sz w:val="18"/>
                <w:szCs w:val="18"/>
              </w:rPr>
            </w:pPr>
            <w:r w:rsidRPr="000775F9">
              <w:rPr>
                <w:rFonts w:cs="Times New Roman"/>
                <w:sz w:val="18"/>
                <w:szCs w:val="18"/>
              </w:rPr>
              <w:t>3.500,00</w:t>
            </w:r>
          </w:p>
        </w:tc>
        <w:tc>
          <w:tcPr>
            <w:tcW w:w="960" w:type="dxa"/>
            <w:shd w:val="clear" w:color="auto" w:fill="F2F2F2"/>
          </w:tcPr>
          <w:p w14:paraId="69DF6F14" w14:textId="1E1B1F36" w:rsidR="000775F9" w:rsidRPr="000775F9" w:rsidRDefault="000775F9" w:rsidP="000775F9">
            <w:pPr>
              <w:spacing w:after="0"/>
              <w:jc w:val="right"/>
              <w:rPr>
                <w:rFonts w:cs="Times New Roman"/>
                <w:sz w:val="18"/>
                <w:szCs w:val="18"/>
              </w:rPr>
            </w:pPr>
            <w:r w:rsidRPr="000775F9">
              <w:rPr>
                <w:rFonts w:cs="Times New Roman"/>
                <w:sz w:val="18"/>
                <w:szCs w:val="18"/>
              </w:rPr>
              <w:t>113,64%</w:t>
            </w:r>
          </w:p>
        </w:tc>
        <w:tc>
          <w:tcPr>
            <w:tcW w:w="960" w:type="dxa"/>
            <w:shd w:val="clear" w:color="auto" w:fill="F2F2F2"/>
          </w:tcPr>
          <w:p w14:paraId="3BB537DE" w14:textId="11890D7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9B88F3D" w14:textId="77777777" w:rsidTr="000775F9">
        <w:tc>
          <w:tcPr>
            <w:tcW w:w="4211" w:type="dxa"/>
            <w:shd w:val="clear" w:color="auto" w:fill="F2F2F2"/>
          </w:tcPr>
          <w:p w14:paraId="211015BC" w14:textId="685C0694"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011E86EC" w14:textId="2D75396D" w:rsidR="000775F9" w:rsidRPr="000775F9" w:rsidRDefault="000775F9" w:rsidP="000775F9">
            <w:pPr>
              <w:spacing w:after="0"/>
              <w:jc w:val="right"/>
              <w:rPr>
                <w:rFonts w:cs="Times New Roman"/>
                <w:sz w:val="18"/>
                <w:szCs w:val="18"/>
              </w:rPr>
            </w:pPr>
            <w:r w:rsidRPr="000775F9">
              <w:rPr>
                <w:rFonts w:cs="Times New Roman"/>
                <w:sz w:val="18"/>
                <w:szCs w:val="18"/>
              </w:rPr>
              <w:t>3.079,79</w:t>
            </w:r>
          </w:p>
        </w:tc>
        <w:tc>
          <w:tcPr>
            <w:tcW w:w="1300" w:type="dxa"/>
            <w:shd w:val="clear" w:color="auto" w:fill="F2F2F2"/>
          </w:tcPr>
          <w:p w14:paraId="0B2AB300" w14:textId="0528E664" w:rsidR="000775F9" w:rsidRPr="000775F9" w:rsidRDefault="000775F9" w:rsidP="000775F9">
            <w:pPr>
              <w:spacing w:after="0"/>
              <w:jc w:val="right"/>
              <w:rPr>
                <w:rFonts w:cs="Times New Roman"/>
                <w:sz w:val="18"/>
                <w:szCs w:val="18"/>
              </w:rPr>
            </w:pPr>
            <w:r w:rsidRPr="000775F9">
              <w:rPr>
                <w:rFonts w:cs="Times New Roman"/>
                <w:sz w:val="18"/>
                <w:szCs w:val="18"/>
              </w:rPr>
              <w:t>3.500,00</w:t>
            </w:r>
          </w:p>
        </w:tc>
        <w:tc>
          <w:tcPr>
            <w:tcW w:w="1300" w:type="dxa"/>
            <w:shd w:val="clear" w:color="auto" w:fill="F2F2F2"/>
          </w:tcPr>
          <w:p w14:paraId="0021C160" w14:textId="0D1B2B00" w:rsidR="000775F9" w:rsidRPr="000775F9" w:rsidRDefault="000775F9" w:rsidP="000775F9">
            <w:pPr>
              <w:spacing w:after="0"/>
              <w:jc w:val="right"/>
              <w:rPr>
                <w:rFonts w:cs="Times New Roman"/>
                <w:sz w:val="18"/>
                <w:szCs w:val="18"/>
              </w:rPr>
            </w:pPr>
            <w:r w:rsidRPr="000775F9">
              <w:rPr>
                <w:rFonts w:cs="Times New Roman"/>
                <w:sz w:val="18"/>
                <w:szCs w:val="18"/>
              </w:rPr>
              <w:t>3.500,00</w:t>
            </w:r>
          </w:p>
        </w:tc>
        <w:tc>
          <w:tcPr>
            <w:tcW w:w="960" w:type="dxa"/>
            <w:shd w:val="clear" w:color="auto" w:fill="F2F2F2"/>
          </w:tcPr>
          <w:p w14:paraId="2A042B99" w14:textId="664D59F7" w:rsidR="000775F9" w:rsidRPr="000775F9" w:rsidRDefault="000775F9" w:rsidP="000775F9">
            <w:pPr>
              <w:spacing w:after="0"/>
              <w:jc w:val="right"/>
              <w:rPr>
                <w:rFonts w:cs="Times New Roman"/>
                <w:sz w:val="18"/>
                <w:szCs w:val="18"/>
              </w:rPr>
            </w:pPr>
            <w:r w:rsidRPr="000775F9">
              <w:rPr>
                <w:rFonts w:cs="Times New Roman"/>
                <w:sz w:val="18"/>
                <w:szCs w:val="18"/>
              </w:rPr>
              <w:t>113,64%</w:t>
            </w:r>
          </w:p>
        </w:tc>
        <w:tc>
          <w:tcPr>
            <w:tcW w:w="960" w:type="dxa"/>
            <w:shd w:val="clear" w:color="auto" w:fill="F2F2F2"/>
          </w:tcPr>
          <w:p w14:paraId="7D0952C0" w14:textId="4081570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5F7BAC97" w14:textId="77777777" w:rsidTr="000775F9">
        <w:tc>
          <w:tcPr>
            <w:tcW w:w="4211" w:type="dxa"/>
          </w:tcPr>
          <w:p w14:paraId="78F656EE" w14:textId="269912DF"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1D71E9CA" w14:textId="5975ABB5" w:rsidR="000775F9" w:rsidRDefault="000775F9" w:rsidP="000775F9">
            <w:pPr>
              <w:spacing w:after="0"/>
              <w:jc w:val="right"/>
              <w:rPr>
                <w:rFonts w:cs="Times New Roman"/>
                <w:sz w:val="18"/>
                <w:szCs w:val="18"/>
              </w:rPr>
            </w:pPr>
            <w:r>
              <w:rPr>
                <w:rFonts w:cs="Times New Roman"/>
                <w:sz w:val="18"/>
                <w:szCs w:val="18"/>
              </w:rPr>
              <w:t>3.079,79</w:t>
            </w:r>
          </w:p>
        </w:tc>
        <w:tc>
          <w:tcPr>
            <w:tcW w:w="1300" w:type="dxa"/>
          </w:tcPr>
          <w:p w14:paraId="3622B1A4" w14:textId="12492F86" w:rsidR="000775F9" w:rsidRDefault="000775F9" w:rsidP="000775F9">
            <w:pPr>
              <w:spacing w:after="0"/>
              <w:jc w:val="right"/>
              <w:rPr>
                <w:rFonts w:cs="Times New Roman"/>
                <w:sz w:val="18"/>
                <w:szCs w:val="18"/>
              </w:rPr>
            </w:pPr>
            <w:r>
              <w:rPr>
                <w:rFonts w:cs="Times New Roman"/>
                <w:sz w:val="18"/>
                <w:szCs w:val="18"/>
              </w:rPr>
              <w:t>3.500,00</w:t>
            </w:r>
          </w:p>
        </w:tc>
        <w:tc>
          <w:tcPr>
            <w:tcW w:w="1300" w:type="dxa"/>
          </w:tcPr>
          <w:p w14:paraId="6C05B073" w14:textId="1CB0E952" w:rsidR="000775F9" w:rsidRDefault="000775F9" w:rsidP="000775F9">
            <w:pPr>
              <w:spacing w:after="0"/>
              <w:jc w:val="right"/>
              <w:rPr>
                <w:rFonts w:cs="Times New Roman"/>
                <w:sz w:val="18"/>
                <w:szCs w:val="18"/>
              </w:rPr>
            </w:pPr>
            <w:r>
              <w:rPr>
                <w:rFonts w:cs="Times New Roman"/>
                <w:sz w:val="18"/>
                <w:szCs w:val="18"/>
              </w:rPr>
              <w:t>3.500,00</w:t>
            </w:r>
          </w:p>
        </w:tc>
        <w:tc>
          <w:tcPr>
            <w:tcW w:w="960" w:type="dxa"/>
          </w:tcPr>
          <w:p w14:paraId="314F1DBF" w14:textId="49F3A6C3" w:rsidR="000775F9" w:rsidRDefault="000775F9" w:rsidP="000775F9">
            <w:pPr>
              <w:spacing w:after="0"/>
              <w:jc w:val="right"/>
              <w:rPr>
                <w:rFonts w:cs="Times New Roman"/>
                <w:sz w:val="18"/>
                <w:szCs w:val="18"/>
              </w:rPr>
            </w:pPr>
            <w:r>
              <w:rPr>
                <w:rFonts w:cs="Times New Roman"/>
                <w:sz w:val="18"/>
                <w:szCs w:val="18"/>
              </w:rPr>
              <w:t>113,64%</w:t>
            </w:r>
          </w:p>
        </w:tc>
        <w:tc>
          <w:tcPr>
            <w:tcW w:w="960" w:type="dxa"/>
          </w:tcPr>
          <w:p w14:paraId="4334E681" w14:textId="2351549E"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F1B698A" w14:textId="77777777" w:rsidTr="000775F9">
        <w:tc>
          <w:tcPr>
            <w:tcW w:w="4211" w:type="dxa"/>
            <w:shd w:val="clear" w:color="auto" w:fill="F2F2F2"/>
          </w:tcPr>
          <w:p w14:paraId="511B3B4F" w14:textId="49AC93B9"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1CBF22D6" w14:textId="7CABE9B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BA83D1D" w14:textId="6A31CC39"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1300" w:type="dxa"/>
            <w:shd w:val="clear" w:color="auto" w:fill="F2F2F2"/>
          </w:tcPr>
          <w:p w14:paraId="303D656A" w14:textId="13749022"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960" w:type="dxa"/>
            <w:shd w:val="clear" w:color="auto" w:fill="F2F2F2"/>
          </w:tcPr>
          <w:p w14:paraId="3E68724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7F57878" w14:textId="79CA31A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33DAAB7" w14:textId="77777777" w:rsidTr="000775F9">
        <w:tc>
          <w:tcPr>
            <w:tcW w:w="4211" w:type="dxa"/>
            <w:shd w:val="clear" w:color="auto" w:fill="F2F2F2"/>
          </w:tcPr>
          <w:p w14:paraId="2F52B554" w14:textId="3FCAEE8B"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3031C14" w14:textId="672E2FF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958E675" w14:textId="71F254DE"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1300" w:type="dxa"/>
            <w:shd w:val="clear" w:color="auto" w:fill="F2F2F2"/>
          </w:tcPr>
          <w:p w14:paraId="628E035F" w14:textId="78AEAF72"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960" w:type="dxa"/>
            <w:shd w:val="clear" w:color="auto" w:fill="F2F2F2"/>
          </w:tcPr>
          <w:p w14:paraId="7D2450D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53F2A10" w14:textId="608DB0B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B24279C" w14:textId="77777777" w:rsidTr="000775F9">
        <w:tc>
          <w:tcPr>
            <w:tcW w:w="4211" w:type="dxa"/>
            <w:shd w:val="clear" w:color="auto" w:fill="F2F2F2"/>
          </w:tcPr>
          <w:p w14:paraId="3F4C5816" w14:textId="45107878"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6EDC28C5" w14:textId="23EA638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F14F32C" w14:textId="71F99E10"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1300" w:type="dxa"/>
            <w:shd w:val="clear" w:color="auto" w:fill="F2F2F2"/>
          </w:tcPr>
          <w:p w14:paraId="31C19E26" w14:textId="1031D276" w:rsidR="000775F9" w:rsidRPr="000775F9" w:rsidRDefault="000775F9" w:rsidP="000775F9">
            <w:pPr>
              <w:spacing w:after="0"/>
              <w:jc w:val="right"/>
              <w:rPr>
                <w:rFonts w:cs="Times New Roman"/>
                <w:sz w:val="18"/>
                <w:szCs w:val="18"/>
              </w:rPr>
            </w:pPr>
            <w:r w:rsidRPr="000775F9">
              <w:rPr>
                <w:rFonts w:cs="Times New Roman"/>
                <w:sz w:val="18"/>
                <w:szCs w:val="18"/>
              </w:rPr>
              <w:t>411,00</w:t>
            </w:r>
          </w:p>
        </w:tc>
        <w:tc>
          <w:tcPr>
            <w:tcW w:w="960" w:type="dxa"/>
            <w:shd w:val="clear" w:color="auto" w:fill="F2F2F2"/>
          </w:tcPr>
          <w:p w14:paraId="6BDCF65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6E43078" w14:textId="6263BC1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2C1869C9" w14:textId="77777777" w:rsidTr="000775F9">
        <w:tc>
          <w:tcPr>
            <w:tcW w:w="4211" w:type="dxa"/>
          </w:tcPr>
          <w:p w14:paraId="0F364B0E" w14:textId="3F9F0E20"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30E9FE60" w14:textId="53EDADC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BD07BC0" w14:textId="602F8D91" w:rsidR="000775F9" w:rsidRDefault="000775F9" w:rsidP="000775F9">
            <w:pPr>
              <w:spacing w:after="0"/>
              <w:jc w:val="right"/>
              <w:rPr>
                <w:rFonts w:cs="Times New Roman"/>
                <w:sz w:val="18"/>
                <w:szCs w:val="18"/>
              </w:rPr>
            </w:pPr>
            <w:r>
              <w:rPr>
                <w:rFonts w:cs="Times New Roman"/>
                <w:sz w:val="18"/>
                <w:szCs w:val="18"/>
              </w:rPr>
              <w:t>411,00</w:t>
            </w:r>
          </w:p>
        </w:tc>
        <w:tc>
          <w:tcPr>
            <w:tcW w:w="1300" w:type="dxa"/>
          </w:tcPr>
          <w:p w14:paraId="2828242E" w14:textId="1B56E652" w:rsidR="000775F9" w:rsidRDefault="000775F9" w:rsidP="000775F9">
            <w:pPr>
              <w:spacing w:after="0"/>
              <w:jc w:val="right"/>
              <w:rPr>
                <w:rFonts w:cs="Times New Roman"/>
                <w:sz w:val="18"/>
                <w:szCs w:val="18"/>
              </w:rPr>
            </w:pPr>
            <w:r>
              <w:rPr>
                <w:rFonts w:cs="Times New Roman"/>
                <w:sz w:val="18"/>
                <w:szCs w:val="18"/>
              </w:rPr>
              <w:t>411,00</w:t>
            </w:r>
          </w:p>
        </w:tc>
        <w:tc>
          <w:tcPr>
            <w:tcW w:w="960" w:type="dxa"/>
          </w:tcPr>
          <w:p w14:paraId="2700D1BA" w14:textId="77777777" w:rsidR="000775F9" w:rsidRDefault="000775F9" w:rsidP="000775F9">
            <w:pPr>
              <w:spacing w:after="0"/>
              <w:jc w:val="right"/>
              <w:rPr>
                <w:rFonts w:cs="Times New Roman"/>
                <w:sz w:val="18"/>
                <w:szCs w:val="18"/>
              </w:rPr>
            </w:pPr>
          </w:p>
        </w:tc>
        <w:tc>
          <w:tcPr>
            <w:tcW w:w="960" w:type="dxa"/>
          </w:tcPr>
          <w:p w14:paraId="657A9E51" w14:textId="6FCE87D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98326CB" w14:textId="77777777" w:rsidTr="000775F9">
        <w:tc>
          <w:tcPr>
            <w:tcW w:w="4211" w:type="dxa"/>
            <w:shd w:val="clear" w:color="auto" w:fill="CBFFCB"/>
          </w:tcPr>
          <w:p w14:paraId="4C0A8399" w14:textId="677421BF" w:rsidR="000775F9" w:rsidRPr="000775F9" w:rsidRDefault="000775F9" w:rsidP="000775F9">
            <w:pPr>
              <w:spacing w:after="0"/>
              <w:rPr>
                <w:rFonts w:cs="Times New Roman"/>
                <w:sz w:val="16"/>
                <w:szCs w:val="18"/>
              </w:rPr>
            </w:pPr>
            <w:r w:rsidRPr="000775F9">
              <w:rPr>
                <w:rFonts w:cs="Times New Roman"/>
                <w:sz w:val="16"/>
                <w:szCs w:val="18"/>
              </w:rPr>
              <w:t>IZVOR 610 Namjenske donacije</w:t>
            </w:r>
          </w:p>
        </w:tc>
        <w:tc>
          <w:tcPr>
            <w:tcW w:w="1300" w:type="dxa"/>
            <w:shd w:val="clear" w:color="auto" w:fill="CBFFCB"/>
          </w:tcPr>
          <w:p w14:paraId="4A674F5C" w14:textId="6D3F7AB8" w:rsidR="000775F9" w:rsidRPr="000775F9" w:rsidRDefault="000775F9" w:rsidP="000775F9">
            <w:pPr>
              <w:spacing w:after="0"/>
              <w:jc w:val="right"/>
              <w:rPr>
                <w:rFonts w:cs="Times New Roman"/>
                <w:sz w:val="16"/>
                <w:szCs w:val="18"/>
              </w:rPr>
            </w:pPr>
            <w:r w:rsidRPr="000775F9">
              <w:rPr>
                <w:rFonts w:cs="Times New Roman"/>
                <w:sz w:val="16"/>
                <w:szCs w:val="18"/>
              </w:rPr>
              <w:t>8.060,00</w:t>
            </w:r>
          </w:p>
        </w:tc>
        <w:tc>
          <w:tcPr>
            <w:tcW w:w="1300" w:type="dxa"/>
            <w:shd w:val="clear" w:color="auto" w:fill="CBFFCB"/>
          </w:tcPr>
          <w:p w14:paraId="785C60E6" w14:textId="3753D8FC" w:rsidR="000775F9" w:rsidRPr="000775F9" w:rsidRDefault="000775F9" w:rsidP="000775F9">
            <w:pPr>
              <w:spacing w:after="0"/>
              <w:jc w:val="right"/>
              <w:rPr>
                <w:rFonts w:cs="Times New Roman"/>
                <w:sz w:val="16"/>
                <w:szCs w:val="18"/>
              </w:rPr>
            </w:pPr>
            <w:r w:rsidRPr="000775F9">
              <w:rPr>
                <w:rFonts w:cs="Times New Roman"/>
                <w:sz w:val="16"/>
                <w:szCs w:val="18"/>
              </w:rPr>
              <w:t>8.450,00</w:t>
            </w:r>
          </w:p>
        </w:tc>
        <w:tc>
          <w:tcPr>
            <w:tcW w:w="1300" w:type="dxa"/>
            <w:shd w:val="clear" w:color="auto" w:fill="CBFFCB"/>
          </w:tcPr>
          <w:p w14:paraId="0AFE47A7" w14:textId="26B80401" w:rsidR="000775F9" w:rsidRPr="000775F9" w:rsidRDefault="000775F9" w:rsidP="000775F9">
            <w:pPr>
              <w:spacing w:after="0"/>
              <w:jc w:val="right"/>
              <w:rPr>
                <w:rFonts w:cs="Times New Roman"/>
                <w:sz w:val="16"/>
                <w:szCs w:val="18"/>
              </w:rPr>
            </w:pPr>
            <w:r w:rsidRPr="000775F9">
              <w:rPr>
                <w:rFonts w:cs="Times New Roman"/>
                <w:sz w:val="16"/>
                <w:szCs w:val="18"/>
              </w:rPr>
              <w:t>8.480,00</w:t>
            </w:r>
          </w:p>
        </w:tc>
        <w:tc>
          <w:tcPr>
            <w:tcW w:w="960" w:type="dxa"/>
            <w:shd w:val="clear" w:color="auto" w:fill="CBFFCB"/>
          </w:tcPr>
          <w:p w14:paraId="580F7AF4" w14:textId="7C7E66A3" w:rsidR="000775F9" w:rsidRPr="000775F9" w:rsidRDefault="000775F9" w:rsidP="000775F9">
            <w:pPr>
              <w:spacing w:after="0"/>
              <w:jc w:val="right"/>
              <w:rPr>
                <w:rFonts w:cs="Times New Roman"/>
                <w:sz w:val="16"/>
                <w:szCs w:val="18"/>
              </w:rPr>
            </w:pPr>
            <w:r w:rsidRPr="000775F9">
              <w:rPr>
                <w:rFonts w:cs="Times New Roman"/>
                <w:sz w:val="16"/>
                <w:szCs w:val="18"/>
              </w:rPr>
              <w:t>105,21%</w:t>
            </w:r>
          </w:p>
        </w:tc>
        <w:tc>
          <w:tcPr>
            <w:tcW w:w="960" w:type="dxa"/>
            <w:shd w:val="clear" w:color="auto" w:fill="CBFFCB"/>
          </w:tcPr>
          <w:p w14:paraId="64ECBFB3" w14:textId="183477F9" w:rsidR="000775F9" w:rsidRPr="000775F9" w:rsidRDefault="000775F9" w:rsidP="000775F9">
            <w:pPr>
              <w:spacing w:after="0"/>
              <w:jc w:val="right"/>
              <w:rPr>
                <w:rFonts w:cs="Times New Roman"/>
                <w:sz w:val="16"/>
                <w:szCs w:val="18"/>
              </w:rPr>
            </w:pPr>
            <w:r w:rsidRPr="000775F9">
              <w:rPr>
                <w:rFonts w:cs="Times New Roman"/>
                <w:sz w:val="16"/>
                <w:szCs w:val="18"/>
              </w:rPr>
              <w:t>100,36%</w:t>
            </w:r>
          </w:p>
        </w:tc>
      </w:tr>
      <w:tr w:rsidR="000775F9" w:rsidRPr="000775F9" w14:paraId="232C424D" w14:textId="77777777" w:rsidTr="000775F9">
        <w:tc>
          <w:tcPr>
            <w:tcW w:w="4211" w:type="dxa"/>
            <w:shd w:val="clear" w:color="auto" w:fill="F2F2F2"/>
          </w:tcPr>
          <w:p w14:paraId="626A0FD1" w14:textId="73F849CE"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9EDB818" w14:textId="173448C4" w:rsidR="000775F9" w:rsidRPr="000775F9" w:rsidRDefault="000775F9" w:rsidP="000775F9">
            <w:pPr>
              <w:spacing w:after="0"/>
              <w:jc w:val="right"/>
              <w:rPr>
                <w:rFonts w:cs="Times New Roman"/>
                <w:sz w:val="18"/>
                <w:szCs w:val="18"/>
              </w:rPr>
            </w:pPr>
            <w:r w:rsidRPr="000775F9">
              <w:rPr>
                <w:rFonts w:cs="Times New Roman"/>
                <w:sz w:val="18"/>
                <w:szCs w:val="18"/>
              </w:rPr>
              <w:t>8.060,00</w:t>
            </w:r>
          </w:p>
        </w:tc>
        <w:tc>
          <w:tcPr>
            <w:tcW w:w="1300" w:type="dxa"/>
            <w:shd w:val="clear" w:color="auto" w:fill="F2F2F2"/>
          </w:tcPr>
          <w:p w14:paraId="4FBC2B2A" w14:textId="4BD85474" w:rsidR="000775F9" w:rsidRPr="000775F9" w:rsidRDefault="000775F9" w:rsidP="000775F9">
            <w:pPr>
              <w:spacing w:after="0"/>
              <w:jc w:val="right"/>
              <w:rPr>
                <w:rFonts w:cs="Times New Roman"/>
                <w:sz w:val="18"/>
                <w:szCs w:val="18"/>
              </w:rPr>
            </w:pPr>
            <w:r w:rsidRPr="000775F9">
              <w:rPr>
                <w:rFonts w:cs="Times New Roman"/>
                <w:sz w:val="18"/>
                <w:szCs w:val="18"/>
              </w:rPr>
              <w:t>8.450,00</w:t>
            </w:r>
          </w:p>
        </w:tc>
        <w:tc>
          <w:tcPr>
            <w:tcW w:w="1300" w:type="dxa"/>
            <w:shd w:val="clear" w:color="auto" w:fill="F2F2F2"/>
          </w:tcPr>
          <w:p w14:paraId="00D0B7D0" w14:textId="452CCA65" w:rsidR="000775F9" w:rsidRPr="000775F9" w:rsidRDefault="000775F9" w:rsidP="000775F9">
            <w:pPr>
              <w:spacing w:after="0"/>
              <w:jc w:val="right"/>
              <w:rPr>
                <w:rFonts w:cs="Times New Roman"/>
                <w:sz w:val="18"/>
                <w:szCs w:val="18"/>
              </w:rPr>
            </w:pPr>
            <w:r w:rsidRPr="000775F9">
              <w:rPr>
                <w:rFonts w:cs="Times New Roman"/>
                <w:sz w:val="18"/>
                <w:szCs w:val="18"/>
              </w:rPr>
              <w:t>8.480,00</w:t>
            </w:r>
          </w:p>
        </w:tc>
        <w:tc>
          <w:tcPr>
            <w:tcW w:w="960" w:type="dxa"/>
            <w:shd w:val="clear" w:color="auto" w:fill="F2F2F2"/>
          </w:tcPr>
          <w:p w14:paraId="622859F6" w14:textId="625D5FE1" w:rsidR="000775F9" w:rsidRPr="000775F9" w:rsidRDefault="000775F9" w:rsidP="000775F9">
            <w:pPr>
              <w:spacing w:after="0"/>
              <w:jc w:val="right"/>
              <w:rPr>
                <w:rFonts w:cs="Times New Roman"/>
                <w:sz w:val="18"/>
                <w:szCs w:val="18"/>
              </w:rPr>
            </w:pPr>
            <w:r w:rsidRPr="000775F9">
              <w:rPr>
                <w:rFonts w:cs="Times New Roman"/>
                <w:sz w:val="18"/>
                <w:szCs w:val="18"/>
              </w:rPr>
              <w:t>105,21%</w:t>
            </w:r>
          </w:p>
        </w:tc>
        <w:tc>
          <w:tcPr>
            <w:tcW w:w="960" w:type="dxa"/>
            <w:shd w:val="clear" w:color="auto" w:fill="F2F2F2"/>
          </w:tcPr>
          <w:p w14:paraId="4110236F" w14:textId="333416C0" w:rsidR="000775F9" w:rsidRPr="000775F9" w:rsidRDefault="000775F9" w:rsidP="000775F9">
            <w:pPr>
              <w:spacing w:after="0"/>
              <w:jc w:val="right"/>
              <w:rPr>
                <w:rFonts w:cs="Times New Roman"/>
                <w:sz w:val="18"/>
                <w:szCs w:val="18"/>
              </w:rPr>
            </w:pPr>
            <w:r w:rsidRPr="000775F9">
              <w:rPr>
                <w:rFonts w:cs="Times New Roman"/>
                <w:sz w:val="18"/>
                <w:szCs w:val="18"/>
              </w:rPr>
              <w:t>100,36%</w:t>
            </w:r>
          </w:p>
        </w:tc>
      </w:tr>
      <w:tr w:rsidR="000775F9" w:rsidRPr="000775F9" w14:paraId="01CFCDC9" w14:textId="77777777" w:rsidTr="000775F9">
        <w:tc>
          <w:tcPr>
            <w:tcW w:w="4211" w:type="dxa"/>
            <w:shd w:val="clear" w:color="auto" w:fill="F2F2F2"/>
          </w:tcPr>
          <w:p w14:paraId="2B97CF0E" w14:textId="1C163E89"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79EF2373" w14:textId="1C69CF30" w:rsidR="000775F9" w:rsidRPr="000775F9" w:rsidRDefault="000775F9" w:rsidP="000775F9">
            <w:pPr>
              <w:spacing w:after="0"/>
              <w:jc w:val="right"/>
              <w:rPr>
                <w:rFonts w:cs="Times New Roman"/>
                <w:sz w:val="18"/>
                <w:szCs w:val="18"/>
              </w:rPr>
            </w:pPr>
            <w:r w:rsidRPr="000775F9">
              <w:rPr>
                <w:rFonts w:cs="Times New Roman"/>
                <w:sz w:val="18"/>
                <w:szCs w:val="18"/>
              </w:rPr>
              <w:t>8.060,00</w:t>
            </w:r>
          </w:p>
        </w:tc>
        <w:tc>
          <w:tcPr>
            <w:tcW w:w="1300" w:type="dxa"/>
            <w:shd w:val="clear" w:color="auto" w:fill="F2F2F2"/>
          </w:tcPr>
          <w:p w14:paraId="662FEB09" w14:textId="223E1E82" w:rsidR="000775F9" w:rsidRPr="000775F9" w:rsidRDefault="000775F9" w:rsidP="000775F9">
            <w:pPr>
              <w:spacing w:after="0"/>
              <w:jc w:val="right"/>
              <w:rPr>
                <w:rFonts w:cs="Times New Roman"/>
                <w:sz w:val="18"/>
                <w:szCs w:val="18"/>
              </w:rPr>
            </w:pPr>
            <w:r w:rsidRPr="000775F9">
              <w:rPr>
                <w:rFonts w:cs="Times New Roman"/>
                <w:sz w:val="18"/>
                <w:szCs w:val="18"/>
              </w:rPr>
              <w:t>8.450,00</w:t>
            </w:r>
          </w:p>
        </w:tc>
        <w:tc>
          <w:tcPr>
            <w:tcW w:w="1300" w:type="dxa"/>
            <w:shd w:val="clear" w:color="auto" w:fill="F2F2F2"/>
          </w:tcPr>
          <w:p w14:paraId="5758A6A3" w14:textId="4425324D" w:rsidR="000775F9" w:rsidRPr="000775F9" w:rsidRDefault="000775F9" w:rsidP="000775F9">
            <w:pPr>
              <w:spacing w:after="0"/>
              <w:jc w:val="right"/>
              <w:rPr>
                <w:rFonts w:cs="Times New Roman"/>
                <w:sz w:val="18"/>
                <w:szCs w:val="18"/>
              </w:rPr>
            </w:pPr>
            <w:r w:rsidRPr="000775F9">
              <w:rPr>
                <w:rFonts w:cs="Times New Roman"/>
                <w:sz w:val="18"/>
                <w:szCs w:val="18"/>
              </w:rPr>
              <w:t>8.480,00</w:t>
            </w:r>
          </w:p>
        </w:tc>
        <w:tc>
          <w:tcPr>
            <w:tcW w:w="960" w:type="dxa"/>
            <w:shd w:val="clear" w:color="auto" w:fill="F2F2F2"/>
          </w:tcPr>
          <w:p w14:paraId="7EFDAA68" w14:textId="62077BFA" w:rsidR="000775F9" w:rsidRPr="000775F9" w:rsidRDefault="000775F9" w:rsidP="000775F9">
            <w:pPr>
              <w:spacing w:after="0"/>
              <w:jc w:val="right"/>
              <w:rPr>
                <w:rFonts w:cs="Times New Roman"/>
                <w:sz w:val="18"/>
                <w:szCs w:val="18"/>
              </w:rPr>
            </w:pPr>
            <w:r w:rsidRPr="000775F9">
              <w:rPr>
                <w:rFonts w:cs="Times New Roman"/>
                <w:sz w:val="18"/>
                <w:szCs w:val="18"/>
              </w:rPr>
              <w:t>105,21%</w:t>
            </w:r>
          </w:p>
        </w:tc>
        <w:tc>
          <w:tcPr>
            <w:tcW w:w="960" w:type="dxa"/>
            <w:shd w:val="clear" w:color="auto" w:fill="F2F2F2"/>
          </w:tcPr>
          <w:p w14:paraId="647F46E6" w14:textId="542C1503" w:rsidR="000775F9" w:rsidRPr="000775F9" w:rsidRDefault="000775F9" w:rsidP="000775F9">
            <w:pPr>
              <w:spacing w:after="0"/>
              <w:jc w:val="right"/>
              <w:rPr>
                <w:rFonts w:cs="Times New Roman"/>
                <w:sz w:val="18"/>
                <w:szCs w:val="18"/>
              </w:rPr>
            </w:pPr>
            <w:r w:rsidRPr="000775F9">
              <w:rPr>
                <w:rFonts w:cs="Times New Roman"/>
                <w:sz w:val="18"/>
                <w:szCs w:val="18"/>
              </w:rPr>
              <w:t>100,36%</w:t>
            </w:r>
          </w:p>
        </w:tc>
      </w:tr>
      <w:tr w:rsidR="000775F9" w:rsidRPr="000775F9" w14:paraId="0FCF84A0" w14:textId="77777777" w:rsidTr="000775F9">
        <w:tc>
          <w:tcPr>
            <w:tcW w:w="4211" w:type="dxa"/>
            <w:shd w:val="clear" w:color="auto" w:fill="F2F2F2"/>
          </w:tcPr>
          <w:p w14:paraId="4B64D05A" w14:textId="271F9B4F"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7599FA16" w14:textId="0295ED7C" w:rsidR="000775F9" w:rsidRPr="000775F9" w:rsidRDefault="000775F9" w:rsidP="000775F9">
            <w:pPr>
              <w:spacing w:after="0"/>
              <w:jc w:val="right"/>
              <w:rPr>
                <w:rFonts w:cs="Times New Roman"/>
                <w:sz w:val="18"/>
                <w:szCs w:val="18"/>
              </w:rPr>
            </w:pPr>
            <w:r w:rsidRPr="000775F9">
              <w:rPr>
                <w:rFonts w:cs="Times New Roman"/>
                <w:sz w:val="18"/>
                <w:szCs w:val="18"/>
              </w:rPr>
              <w:t>8.060,00</w:t>
            </w:r>
          </w:p>
        </w:tc>
        <w:tc>
          <w:tcPr>
            <w:tcW w:w="1300" w:type="dxa"/>
            <w:shd w:val="clear" w:color="auto" w:fill="F2F2F2"/>
          </w:tcPr>
          <w:p w14:paraId="2F1C25B0" w14:textId="4CC461F9" w:rsidR="000775F9" w:rsidRPr="000775F9" w:rsidRDefault="000775F9" w:rsidP="000775F9">
            <w:pPr>
              <w:spacing w:after="0"/>
              <w:jc w:val="right"/>
              <w:rPr>
                <w:rFonts w:cs="Times New Roman"/>
                <w:sz w:val="18"/>
                <w:szCs w:val="18"/>
              </w:rPr>
            </w:pPr>
            <w:r w:rsidRPr="000775F9">
              <w:rPr>
                <w:rFonts w:cs="Times New Roman"/>
                <w:sz w:val="18"/>
                <w:szCs w:val="18"/>
              </w:rPr>
              <w:t>8.450,00</w:t>
            </w:r>
          </w:p>
        </w:tc>
        <w:tc>
          <w:tcPr>
            <w:tcW w:w="1300" w:type="dxa"/>
            <w:shd w:val="clear" w:color="auto" w:fill="F2F2F2"/>
          </w:tcPr>
          <w:p w14:paraId="65DEA8FA" w14:textId="24EF6294" w:rsidR="000775F9" w:rsidRPr="000775F9" w:rsidRDefault="000775F9" w:rsidP="000775F9">
            <w:pPr>
              <w:spacing w:after="0"/>
              <w:jc w:val="right"/>
              <w:rPr>
                <w:rFonts w:cs="Times New Roman"/>
                <w:sz w:val="18"/>
                <w:szCs w:val="18"/>
              </w:rPr>
            </w:pPr>
            <w:r w:rsidRPr="000775F9">
              <w:rPr>
                <w:rFonts w:cs="Times New Roman"/>
                <w:sz w:val="18"/>
                <w:szCs w:val="18"/>
              </w:rPr>
              <w:t>8.480,00</w:t>
            </w:r>
          </w:p>
        </w:tc>
        <w:tc>
          <w:tcPr>
            <w:tcW w:w="960" w:type="dxa"/>
            <w:shd w:val="clear" w:color="auto" w:fill="F2F2F2"/>
          </w:tcPr>
          <w:p w14:paraId="2A056912" w14:textId="0EA59F6F" w:rsidR="000775F9" w:rsidRPr="000775F9" w:rsidRDefault="000775F9" w:rsidP="000775F9">
            <w:pPr>
              <w:spacing w:after="0"/>
              <w:jc w:val="right"/>
              <w:rPr>
                <w:rFonts w:cs="Times New Roman"/>
                <w:sz w:val="18"/>
                <w:szCs w:val="18"/>
              </w:rPr>
            </w:pPr>
            <w:r w:rsidRPr="000775F9">
              <w:rPr>
                <w:rFonts w:cs="Times New Roman"/>
                <w:sz w:val="18"/>
                <w:szCs w:val="18"/>
              </w:rPr>
              <w:t>105,21%</w:t>
            </w:r>
          </w:p>
        </w:tc>
        <w:tc>
          <w:tcPr>
            <w:tcW w:w="960" w:type="dxa"/>
            <w:shd w:val="clear" w:color="auto" w:fill="F2F2F2"/>
          </w:tcPr>
          <w:p w14:paraId="2C9CA0BF" w14:textId="02E22CBC" w:rsidR="000775F9" w:rsidRPr="000775F9" w:rsidRDefault="000775F9" w:rsidP="000775F9">
            <w:pPr>
              <w:spacing w:after="0"/>
              <w:jc w:val="right"/>
              <w:rPr>
                <w:rFonts w:cs="Times New Roman"/>
                <w:sz w:val="18"/>
                <w:szCs w:val="18"/>
              </w:rPr>
            </w:pPr>
            <w:r w:rsidRPr="000775F9">
              <w:rPr>
                <w:rFonts w:cs="Times New Roman"/>
                <w:sz w:val="18"/>
                <w:szCs w:val="18"/>
              </w:rPr>
              <w:t>100,36%</w:t>
            </w:r>
          </w:p>
        </w:tc>
      </w:tr>
      <w:tr w:rsidR="000775F9" w14:paraId="25C206FD" w14:textId="77777777" w:rsidTr="000775F9">
        <w:tc>
          <w:tcPr>
            <w:tcW w:w="4211" w:type="dxa"/>
          </w:tcPr>
          <w:p w14:paraId="0C41E56D" w14:textId="1F92D7E7"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570B3427" w14:textId="5F71710A" w:rsidR="000775F9" w:rsidRDefault="000775F9" w:rsidP="000775F9">
            <w:pPr>
              <w:spacing w:after="0"/>
              <w:jc w:val="right"/>
              <w:rPr>
                <w:rFonts w:cs="Times New Roman"/>
                <w:sz w:val="18"/>
                <w:szCs w:val="18"/>
              </w:rPr>
            </w:pPr>
            <w:r>
              <w:rPr>
                <w:rFonts w:cs="Times New Roman"/>
                <w:sz w:val="18"/>
                <w:szCs w:val="18"/>
              </w:rPr>
              <w:t>8.060,00</w:t>
            </w:r>
          </w:p>
        </w:tc>
        <w:tc>
          <w:tcPr>
            <w:tcW w:w="1300" w:type="dxa"/>
          </w:tcPr>
          <w:p w14:paraId="63DCA6CA" w14:textId="1E0A6859" w:rsidR="000775F9" w:rsidRDefault="000775F9" w:rsidP="000775F9">
            <w:pPr>
              <w:spacing w:after="0"/>
              <w:jc w:val="right"/>
              <w:rPr>
                <w:rFonts w:cs="Times New Roman"/>
                <w:sz w:val="18"/>
                <w:szCs w:val="18"/>
              </w:rPr>
            </w:pPr>
            <w:r>
              <w:rPr>
                <w:rFonts w:cs="Times New Roman"/>
                <w:sz w:val="18"/>
                <w:szCs w:val="18"/>
              </w:rPr>
              <w:t>8.450,00</w:t>
            </w:r>
          </w:p>
        </w:tc>
        <w:tc>
          <w:tcPr>
            <w:tcW w:w="1300" w:type="dxa"/>
          </w:tcPr>
          <w:p w14:paraId="22F77F6E" w14:textId="1051DE66" w:rsidR="000775F9" w:rsidRDefault="000775F9" w:rsidP="000775F9">
            <w:pPr>
              <w:spacing w:after="0"/>
              <w:jc w:val="right"/>
              <w:rPr>
                <w:rFonts w:cs="Times New Roman"/>
                <w:sz w:val="18"/>
                <w:szCs w:val="18"/>
              </w:rPr>
            </w:pPr>
            <w:r>
              <w:rPr>
                <w:rFonts w:cs="Times New Roman"/>
                <w:sz w:val="18"/>
                <w:szCs w:val="18"/>
              </w:rPr>
              <w:t>8.480,00</w:t>
            </w:r>
          </w:p>
        </w:tc>
        <w:tc>
          <w:tcPr>
            <w:tcW w:w="960" w:type="dxa"/>
          </w:tcPr>
          <w:p w14:paraId="0BE075F5" w14:textId="2FCDAE25" w:rsidR="000775F9" w:rsidRDefault="000775F9" w:rsidP="000775F9">
            <w:pPr>
              <w:spacing w:after="0"/>
              <w:jc w:val="right"/>
              <w:rPr>
                <w:rFonts w:cs="Times New Roman"/>
                <w:sz w:val="18"/>
                <w:szCs w:val="18"/>
              </w:rPr>
            </w:pPr>
            <w:r>
              <w:rPr>
                <w:rFonts w:cs="Times New Roman"/>
                <w:sz w:val="18"/>
                <w:szCs w:val="18"/>
              </w:rPr>
              <w:t>105,21%</w:t>
            </w:r>
          </w:p>
        </w:tc>
        <w:tc>
          <w:tcPr>
            <w:tcW w:w="960" w:type="dxa"/>
          </w:tcPr>
          <w:p w14:paraId="3D19E70F" w14:textId="009E9909" w:rsidR="000775F9" w:rsidRDefault="000775F9" w:rsidP="000775F9">
            <w:pPr>
              <w:spacing w:after="0"/>
              <w:jc w:val="right"/>
              <w:rPr>
                <w:rFonts w:cs="Times New Roman"/>
                <w:sz w:val="18"/>
                <w:szCs w:val="18"/>
              </w:rPr>
            </w:pPr>
            <w:r>
              <w:rPr>
                <w:rFonts w:cs="Times New Roman"/>
                <w:sz w:val="18"/>
                <w:szCs w:val="18"/>
              </w:rPr>
              <w:t>100,36%</w:t>
            </w:r>
          </w:p>
        </w:tc>
      </w:tr>
      <w:tr w:rsidR="000775F9" w:rsidRPr="000775F9" w14:paraId="6C51A972" w14:textId="77777777" w:rsidTr="000775F9">
        <w:trPr>
          <w:trHeight w:val="540"/>
        </w:trPr>
        <w:tc>
          <w:tcPr>
            <w:tcW w:w="4211" w:type="dxa"/>
            <w:shd w:val="clear" w:color="auto" w:fill="DAE8F2"/>
            <w:vAlign w:val="center"/>
          </w:tcPr>
          <w:p w14:paraId="2F2B75F3" w14:textId="13DE66B0" w:rsidR="000775F9" w:rsidRPr="000775F9" w:rsidRDefault="000775F9" w:rsidP="000775F9">
            <w:pPr>
              <w:spacing w:after="0"/>
              <w:rPr>
                <w:rFonts w:cs="Times New Roman"/>
                <w:b/>
                <w:sz w:val="18"/>
                <w:szCs w:val="18"/>
              </w:rPr>
            </w:pPr>
            <w:r w:rsidRPr="000775F9">
              <w:rPr>
                <w:rFonts w:cs="Times New Roman"/>
                <w:b/>
                <w:sz w:val="18"/>
                <w:szCs w:val="18"/>
              </w:rPr>
              <w:t>AKTIVNOST A121102 PROVOĐENJE PROGRAMA U KULTURI</w:t>
            </w:r>
          </w:p>
        </w:tc>
        <w:tc>
          <w:tcPr>
            <w:tcW w:w="1300" w:type="dxa"/>
            <w:shd w:val="clear" w:color="auto" w:fill="DAE8F2"/>
            <w:vAlign w:val="center"/>
          </w:tcPr>
          <w:p w14:paraId="3158A559" w14:textId="5616338B" w:rsidR="000775F9" w:rsidRPr="000775F9" w:rsidRDefault="000775F9" w:rsidP="000775F9">
            <w:pPr>
              <w:spacing w:after="0"/>
              <w:jc w:val="right"/>
              <w:rPr>
                <w:rFonts w:cs="Times New Roman"/>
                <w:b/>
                <w:sz w:val="18"/>
                <w:szCs w:val="18"/>
              </w:rPr>
            </w:pPr>
            <w:r w:rsidRPr="000775F9">
              <w:rPr>
                <w:rFonts w:cs="Times New Roman"/>
                <w:b/>
                <w:sz w:val="18"/>
                <w:szCs w:val="18"/>
              </w:rPr>
              <w:t>18.019,09</w:t>
            </w:r>
          </w:p>
        </w:tc>
        <w:tc>
          <w:tcPr>
            <w:tcW w:w="1300" w:type="dxa"/>
            <w:shd w:val="clear" w:color="auto" w:fill="DAE8F2"/>
            <w:vAlign w:val="center"/>
          </w:tcPr>
          <w:p w14:paraId="30CC1868" w14:textId="2CC451E2" w:rsidR="000775F9" w:rsidRPr="000775F9" w:rsidRDefault="000775F9" w:rsidP="000775F9">
            <w:pPr>
              <w:spacing w:after="0"/>
              <w:jc w:val="right"/>
              <w:rPr>
                <w:rFonts w:cs="Times New Roman"/>
                <w:b/>
                <w:sz w:val="18"/>
                <w:szCs w:val="18"/>
              </w:rPr>
            </w:pPr>
            <w:r w:rsidRPr="000775F9">
              <w:rPr>
                <w:rFonts w:cs="Times New Roman"/>
                <w:b/>
                <w:sz w:val="18"/>
                <w:szCs w:val="18"/>
              </w:rPr>
              <w:t>18.870,00</w:t>
            </w:r>
          </w:p>
        </w:tc>
        <w:tc>
          <w:tcPr>
            <w:tcW w:w="1300" w:type="dxa"/>
            <w:shd w:val="clear" w:color="auto" w:fill="DAE8F2"/>
            <w:vAlign w:val="center"/>
          </w:tcPr>
          <w:p w14:paraId="20D115CA" w14:textId="028624A5" w:rsidR="000775F9" w:rsidRPr="000775F9" w:rsidRDefault="000775F9" w:rsidP="000775F9">
            <w:pPr>
              <w:spacing w:after="0"/>
              <w:jc w:val="right"/>
              <w:rPr>
                <w:rFonts w:cs="Times New Roman"/>
                <w:b/>
                <w:sz w:val="18"/>
                <w:szCs w:val="18"/>
              </w:rPr>
            </w:pPr>
            <w:r w:rsidRPr="000775F9">
              <w:rPr>
                <w:rFonts w:cs="Times New Roman"/>
                <w:b/>
                <w:sz w:val="18"/>
                <w:szCs w:val="18"/>
              </w:rPr>
              <w:t>18.865,00</w:t>
            </w:r>
          </w:p>
        </w:tc>
        <w:tc>
          <w:tcPr>
            <w:tcW w:w="960" w:type="dxa"/>
            <w:shd w:val="clear" w:color="auto" w:fill="DAE8F2"/>
            <w:vAlign w:val="center"/>
          </w:tcPr>
          <w:p w14:paraId="103DAF37" w14:textId="6F3883BD" w:rsidR="000775F9" w:rsidRPr="000775F9" w:rsidRDefault="000775F9" w:rsidP="000775F9">
            <w:pPr>
              <w:spacing w:after="0"/>
              <w:jc w:val="right"/>
              <w:rPr>
                <w:rFonts w:cs="Times New Roman"/>
                <w:b/>
                <w:sz w:val="18"/>
                <w:szCs w:val="18"/>
              </w:rPr>
            </w:pPr>
            <w:r w:rsidRPr="000775F9">
              <w:rPr>
                <w:rFonts w:cs="Times New Roman"/>
                <w:b/>
                <w:sz w:val="18"/>
                <w:szCs w:val="18"/>
              </w:rPr>
              <w:t>104,69%</w:t>
            </w:r>
          </w:p>
        </w:tc>
        <w:tc>
          <w:tcPr>
            <w:tcW w:w="960" w:type="dxa"/>
            <w:shd w:val="clear" w:color="auto" w:fill="DAE8F2"/>
            <w:vAlign w:val="center"/>
          </w:tcPr>
          <w:p w14:paraId="297799BD" w14:textId="6622D389" w:rsidR="000775F9" w:rsidRPr="000775F9" w:rsidRDefault="000775F9" w:rsidP="000775F9">
            <w:pPr>
              <w:spacing w:after="0"/>
              <w:jc w:val="right"/>
              <w:rPr>
                <w:rFonts w:cs="Times New Roman"/>
                <w:b/>
                <w:sz w:val="18"/>
                <w:szCs w:val="18"/>
              </w:rPr>
            </w:pPr>
            <w:r w:rsidRPr="000775F9">
              <w:rPr>
                <w:rFonts w:cs="Times New Roman"/>
                <w:b/>
                <w:sz w:val="18"/>
                <w:szCs w:val="18"/>
              </w:rPr>
              <w:t>99,97%</w:t>
            </w:r>
          </w:p>
        </w:tc>
      </w:tr>
      <w:tr w:rsidR="000775F9" w:rsidRPr="000775F9" w14:paraId="1CDF4F8A" w14:textId="77777777" w:rsidTr="000775F9">
        <w:tc>
          <w:tcPr>
            <w:tcW w:w="4211" w:type="dxa"/>
            <w:shd w:val="clear" w:color="auto" w:fill="CBFFCB"/>
          </w:tcPr>
          <w:p w14:paraId="0E1BB3DF" w14:textId="3DFB173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7D0300D" w14:textId="64B711D1" w:rsidR="000775F9" w:rsidRPr="000775F9" w:rsidRDefault="000775F9" w:rsidP="000775F9">
            <w:pPr>
              <w:spacing w:after="0"/>
              <w:jc w:val="right"/>
              <w:rPr>
                <w:rFonts w:cs="Times New Roman"/>
                <w:sz w:val="16"/>
                <w:szCs w:val="18"/>
              </w:rPr>
            </w:pPr>
            <w:r w:rsidRPr="000775F9">
              <w:rPr>
                <w:rFonts w:cs="Times New Roman"/>
                <w:sz w:val="16"/>
                <w:szCs w:val="18"/>
              </w:rPr>
              <w:t>18.019,09</w:t>
            </w:r>
          </w:p>
        </w:tc>
        <w:tc>
          <w:tcPr>
            <w:tcW w:w="1300" w:type="dxa"/>
            <w:shd w:val="clear" w:color="auto" w:fill="CBFFCB"/>
          </w:tcPr>
          <w:p w14:paraId="68D04BD8" w14:textId="5E336188" w:rsidR="000775F9" w:rsidRPr="000775F9" w:rsidRDefault="000775F9" w:rsidP="000775F9">
            <w:pPr>
              <w:spacing w:after="0"/>
              <w:jc w:val="right"/>
              <w:rPr>
                <w:rFonts w:cs="Times New Roman"/>
                <w:sz w:val="16"/>
                <w:szCs w:val="18"/>
              </w:rPr>
            </w:pPr>
            <w:r w:rsidRPr="000775F9">
              <w:rPr>
                <w:rFonts w:cs="Times New Roman"/>
                <w:sz w:val="16"/>
                <w:szCs w:val="18"/>
              </w:rPr>
              <w:t>18.870,00</w:t>
            </w:r>
          </w:p>
        </w:tc>
        <w:tc>
          <w:tcPr>
            <w:tcW w:w="1300" w:type="dxa"/>
            <w:shd w:val="clear" w:color="auto" w:fill="CBFFCB"/>
          </w:tcPr>
          <w:p w14:paraId="19FA979B" w14:textId="743179BE" w:rsidR="000775F9" w:rsidRPr="000775F9" w:rsidRDefault="000775F9" w:rsidP="000775F9">
            <w:pPr>
              <w:spacing w:after="0"/>
              <w:jc w:val="right"/>
              <w:rPr>
                <w:rFonts w:cs="Times New Roman"/>
                <w:sz w:val="16"/>
                <w:szCs w:val="18"/>
              </w:rPr>
            </w:pPr>
            <w:r w:rsidRPr="000775F9">
              <w:rPr>
                <w:rFonts w:cs="Times New Roman"/>
                <w:sz w:val="16"/>
                <w:szCs w:val="18"/>
              </w:rPr>
              <w:t>18.865,00</w:t>
            </w:r>
          </w:p>
        </w:tc>
        <w:tc>
          <w:tcPr>
            <w:tcW w:w="960" w:type="dxa"/>
            <w:shd w:val="clear" w:color="auto" w:fill="CBFFCB"/>
          </w:tcPr>
          <w:p w14:paraId="3D96CBA2" w14:textId="291857F9" w:rsidR="000775F9" w:rsidRPr="000775F9" w:rsidRDefault="000775F9" w:rsidP="000775F9">
            <w:pPr>
              <w:spacing w:after="0"/>
              <w:jc w:val="right"/>
              <w:rPr>
                <w:rFonts w:cs="Times New Roman"/>
                <w:sz w:val="16"/>
                <w:szCs w:val="18"/>
              </w:rPr>
            </w:pPr>
            <w:r w:rsidRPr="000775F9">
              <w:rPr>
                <w:rFonts w:cs="Times New Roman"/>
                <w:sz w:val="16"/>
                <w:szCs w:val="18"/>
              </w:rPr>
              <w:t>104,69%</w:t>
            </w:r>
          </w:p>
        </w:tc>
        <w:tc>
          <w:tcPr>
            <w:tcW w:w="960" w:type="dxa"/>
            <w:shd w:val="clear" w:color="auto" w:fill="CBFFCB"/>
          </w:tcPr>
          <w:p w14:paraId="5D0ED3C7" w14:textId="25F3BF4E" w:rsidR="000775F9" w:rsidRPr="000775F9" w:rsidRDefault="000775F9" w:rsidP="000775F9">
            <w:pPr>
              <w:spacing w:after="0"/>
              <w:jc w:val="right"/>
              <w:rPr>
                <w:rFonts w:cs="Times New Roman"/>
                <w:sz w:val="16"/>
                <w:szCs w:val="18"/>
              </w:rPr>
            </w:pPr>
            <w:r w:rsidRPr="000775F9">
              <w:rPr>
                <w:rFonts w:cs="Times New Roman"/>
                <w:sz w:val="16"/>
                <w:szCs w:val="18"/>
              </w:rPr>
              <w:t>99,97%</w:t>
            </w:r>
          </w:p>
        </w:tc>
      </w:tr>
      <w:tr w:rsidR="000775F9" w:rsidRPr="000775F9" w14:paraId="020C539A" w14:textId="77777777" w:rsidTr="000775F9">
        <w:tc>
          <w:tcPr>
            <w:tcW w:w="4211" w:type="dxa"/>
            <w:shd w:val="clear" w:color="auto" w:fill="F2F2F2"/>
          </w:tcPr>
          <w:p w14:paraId="0DEBC6CC" w14:textId="2DEFDCE4"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9362966" w14:textId="65F9D52B" w:rsidR="000775F9" w:rsidRPr="000775F9" w:rsidRDefault="000775F9" w:rsidP="000775F9">
            <w:pPr>
              <w:spacing w:after="0"/>
              <w:jc w:val="right"/>
              <w:rPr>
                <w:rFonts w:cs="Times New Roman"/>
                <w:sz w:val="18"/>
                <w:szCs w:val="18"/>
              </w:rPr>
            </w:pPr>
            <w:r w:rsidRPr="000775F9">
              <w:rPr>
                <w:rFonts w:cs="Times New Roman"/>
                <w:sz w:val="18"/>
                <w:szCs w:val="18"/>
              </w:rPr>
              <w:t>18.019,09</w:t>
            </w:r>
          </w:p>
        </w:tc>
        <w:tc>
          <w:tcPr>
            <w:tcW w:w="1300" w:type="dxa"/>
            <w:shd w:val="clear" w:color="auto" w:fill="F2F2F2"/>
          </w:tcPr>
          <w:p w14:paraId="1DDEE4C1" w14:textId="3C73C842" w:rsidR="000775F9" w:rsidRPr="000775F9" w:rsidRDefault="000775F9" w:rsidP="000775F9">
            <w:pPr>
              <w:spacing w:after="0"/>
              <w:jc w:val="right"/>
              <w:rPr>
                <w:rFonts w:cs="Times New Roman"/>
                <w:sz w:val="18"/>
                <w:szCs w:val="18"/>
              </w:rPr>
            </w:pPr>
            <w:r w:rsidRPr="000775F9">
              <w:rPr>
                <w:rFonts w:cs="Times New Roman"/>
                <w:sz w:val="18"/>
                <w:szCs w:val="18"/>
              </w:rPr>
              <w:t>18.870,00</w:t>
            </w:r>
          </w:p>
        </w:tc>
        <w:tc>
          <w:tcPr>
            <w:tcW w:w="1300" w:type="dxa"/>
            <w:shd w:val="clear" w:color="auto" w:fill="F2F2F2"/>
          </w:tcPr>
          <w:p w14:paraId="0AFA8A85" w14:textId="40D66C8F" w:rsidR="000775F9" w:rsidRPr="000775F9" w:rsidRDefault="000775F9" w:rsidP="000775F9">
            <w:pPr>
              <w:spacing w:after="0"/>
              <w:jc w:val="right"/>
              <w:rPr>
                <w:rFonts w:cs="Times New Roman"/>
                <w:sz w:val="18"/>
                <w:szCs w:val="18"/>
              </w:rPr>
            </w:pPr>
            <w:r w:rsidRPr="000775F9">
              <w:rPr>
                <w:rFonts w:cs="Times New Roman"/>
                <w:sz w:val="18"/>
                <w:szCs w:val="18"/>
              </w:rPr>
              <w:t>18.865,00</w:t>
            </w:r>
          </w:p>
        </w:tc>
        <w:tc>
          <w:tcPr>
            <w:tcW w:w="960" w:type="dxa"/>
            <w:shd w:val="clear" w:color="auto" w:fill="F2F2F2"/>
          </w:tcPr>
          <w:p w14:paraId="48A0D1F4" w14:textId="7D0F88F4" w:rsidR="000775F9" w:rsidRPr="000775F9" w:rsidRDefault="000775F9" w:rsidP="000775F9">
            <w:pPr>
              <w:spacing w:after="0"/>
              <w:jc w:val="right"/>
              <w:rPr>
                <w:rFonts w:cs="Times New Roman"/>
                <w:sz w:val="18"/>
                <w:szCs w:val="18"/>
              </w:rPr>
            </w:pPr>
            <w:r w:rsidRPr="000775F9">
              <w:rPr>
                <w:rFonts w:cs="Times New Roman"/>
                <w:sz w:val="18"/>
                <w:szCs w:val="18"/>
              </w:rPr>
              <w:t>104,69%</w:t>
            </w:r>
          </w:p>
        </w:tc>
        <w:tc>
          <w:tcPr>
            <w:tcW w:w="960" w:type="dxa"/>
            <w:shd w:val="clear" w:color="auto" w:fill="F2F2F2"/>
          </w:tcPr>
          <w:p w14:paraId="5CA35BF9" w14:textId="58060521" w:rsidR="000775F9" w:rsidRPr="000775F9" w:rsidRDefault="000775F9" w:rsidP="000775F9">
            <w:pPr>
              <w:spacing w:after="0"/>
              <w:jc w:val="right"/>
              <w:rPr>
                <w:rFonts w:cs="Times New Roman"/>
                <w:sz w:val="18"/>
                <w:szCs w:val="18"/>
              </w:rPr>
            </w:pPr>
            <w:r w:rsidRPr="000775F9">
              <w:rPr>
                <w:rFonts w:cs="Times New Roman"/>
                <w:sz w:val="18"/>
                <w:szCs w:val="18"/>
              </w:rPr>
              <w:t>99,97%</w:t>
            </w:r>
          </w:p>
        </w:tc>
      </w:tr>
      <w:tr w:rsidR="000775F9" w:rsidRPr="000775F9" w14:paraId="4C29599E" w14:textId="77777777" w:rsidTr="000775F9">
        <w:tc>
          <w:tcPr>
            <w:tcW w:w="4211" w:type="dxa"/>
            <w:shd w:val="clear" w:color="auto" w:fill="F2F2F2"/>
          </w:tcPr>
          <w:p w14:paraId="69292921" w14:textId="695FD4F8"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B1BD803" w14:textId="1C7A0E61" w:rsidR="000775F9" w:rsidRPr="000775F9" w:rsidRDefault="000775F9" w:rsidP="000775F9">
            <w:pPr>
              <w:spacing w:after="0"/>
              <w:jc w:val="right"/>
              <w:rPr>
                <w:rFonts w:cs="Times New Roman"/>
                <w:sz w:val="18"/>
                <w:szCs w:val="18"/>
              </w:rPr>
            </w:pPr>
            <w:r w:rsidRPr="000775F9">
              <w:rPr>
                <w:rFonts w:cs="Times New Roman"/>
                <w:sz w:val="18"/>
                <w:szCs w:val="18"/>
              </w:rPr>
              <w:t>99,09</w:t>
            </w:r>
          </w:p>
        </w:tc>
        <w:tc>
          <w:tcPr>
            <w:tcW w:w="1300" w:type="dxa"/>
            <w:shd w:val="clear" w:color="auto" w:fill="F2F2F2"/>
          </w:tcPr>
          <w:p w14:paraId="263AE30D" w14:textId="11866261" w:rsidR="000775F9" w:rsidRPr="000775F9" w:rsidRDefault="000775F9" w:rsidP="000775F9">
            <w:pPr>
              <w:spacing w:after="0"/>
              <w:jc w:val="right"/>
              <w:rPr>
                <w:rFonts w:cs="Times New Roman"/>
                <w:sz w:val="18"/>
                <w:szCs w:val="18"/>
              </w:rPr>
            </w:pPr>
            <w:r w:rsidRPr="000775F9">
              <w:rPr>
                <w:rFonts w:cs="Times New Roman"/>
                <w:sz w:val="18"/>
                <w:szCs w:val="18"/>
              </w:rPr>
              <w:t>3.250,00</w:t>
            </w:r>
          </w:p>
        </w:tc>
        <w:tc>
          <w:tcPr>
            <w:tcW w:w="1300" w:type="dxa"/>
            <w:shd w:val="clear" w:color="auto" w:fill="F2F2F2"/>
          </w:tcPr>
          <w:p w14:paraId="3C253C38" w14:textId="6B78CD1F" w:rsidR="000775F9" w:rsidRPr="000775F9" w:rsidRDefault="000775F9" w:rsidP="000775F9">
            <w:pPr>
              <w:spacing w:after="0"/>
              <w:jc w:val="right"/>
              <w:rPr>
                <w:rFonts w:cs="Times New Roman"/>
                <w:sz w:val="18"/>
                <w:szCs w:val="18"/>
              </w:rPr>
            </w:pPr>
            <w:r w:rsidRPr="000775F9">
              <w:rPr>
                <w:rFonts w:cs="Times New Roman"/>
                <w:sz w:val="18"/>
                <w:szCs w:val="18"/>
              </w:rPr>
              <w:t>3.245,00</w:t>
            </w:r>
          </w:p>
        </w:tc>
        <w:tc>
          <w:tcPr>
            <w:tcW w:w="960" w:type="dxa"/>
            <w:shd w:val="clear" w:color="auto" w:fill="F2F2F2"/>
          </w:tcPr>
          <w:p w14:paraId="7B8409A8" w14:textId="14620CB6" w:rsidR="000775F9" w:rsidRPr="000775F9" w:rsidRDefault="000775F9" w:rsidP="000775F9">
            <w:pPr>
              <w:spacing w:after="0"/>
              <w:jc w:val="right"/>
              <w:rPr>
                <w:rFonts w:cs="Times New Roman"/>
                <w:sz w:val="18"/>
                <w:szCs w:val="18"/>
              </w:rPr>
            </w:pPr>
            <w:r w:rsidRPr="000775F9">
              <w:rPr>
                <w:rFonts w:cs="Times New Roman"/>
                <w:sz w:val="18"/>
                <w:szCs w:val="18"/>
              </w:rPr>
              <w:t>3274,80%</w:t>
            </w:r>
          </w:p>
        </w:tc>
        <w:tc>
          <w:tcPr>
            <w:tcW w:w="960" w:type="dxa"/>
            <w:shd w:val="clear" w:color="auto" w:fill="F2F2F2"/>
          </w:tcPr>
          <w:p w14:paraId="13735FA8" w14:textId="108E4BB5" w:rsidR="000775F9" w:rsidRPr="000775F9" w:rsidRDefault="000775F9" w:rsidP="000775F9">
            <w:pPr>
              <w:spacing w:after="0"/>
              <w:jc w:val="right"/>
              <w:rPr>
                <w:rFonts w:cs="Times New Roman"/>
                <w:sz w:val="18"/>
                <w:szCs w:val="18"/>
              </w:rPr>
            </w:pPr>
            <w:r w:rsidRPr="000775F9">
              <w:rPr>
                <w:rFonts w:cs="Times New Roman"/>
                <w:sz w:val="18"/>
                <w:szCs w:val="18"/>
              </w:rPr>
              <w:t>99,85%</w:t>
            </w:r>
          </w:p>
        </w:tc>
      </w:tr>
      <w:tr w:rsidR="000775F9" w:rsidRPr="000775F9" w14:paraId="43F5367A" w14:textId="77777777" w:rsidTr="000775F9">
        <w:tc>
          <w:tcPr>
            <w:tcW w:w="4211" w:type="dxa"/>
            <w:shd w:val="clear" w:color="auto" w:fill="F2F2F2"/>
          </w:tcPr>
          <w:p w14:paraId="11F1F107" w14:textId="3137B991"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9B85BB5" w14:textId="41D6C1F2" w:rsidR="000775F9" w:rsidRPr="000775F9" w:rsidRDefault="000775F9" w:rsidP="000775F9">
            <w:pPr>
              <w:spacing w:after="0"/>
              <w:jc w:val="right"/>
              <w:rPr>
                <w:rFonts w:cs="Times New Roman"/>
                <w:sz w:val="18"/>
                <w:szCs w:val="18"/>
              </w:rPr>
            </w:pPr>
            <w:r w:rsidRPr="000775F9">
              <w:rPr>
                <w:rFonts w:cs="Times New Roman"/>
                <w:sz w:val="18"/>
                <w:szCs w:val="18"/>
              </w:rPr>
              <w:t>99,09</w:t>
            </w:r>
          </w:p>
        </w:tc>
        <w:tc>
          <w:tcPr>
            <w:tcW w:w="1300" w:type="dxa"/>
            <w:shd w:val="clear" w:color="auto" w:fill="F2F2F2"/>
          </w:tcPr>
          <w:p w14:paraId="00A2F125" w14:textId="66DB4BAF" w:rsidR="000775F9" w:rsidRPr="000775F9" w:rsidRDefault="000775F9" w:rsidP="000775F9">
            <w:pPr>
              <w:spacing w:after="0"/>
              <w:jc w:val="right"/>
              <w:rPr>
                <w:rFonts w:cs="Times New Roman"/>
                <w:sz w:val="18"/>
                <w:szCs w:val="18"/>
              </w:rPr>
            </w:pPr>
            <w:r w:rsidRPr="000775F9">
              <w:rPr>
                <w:rFonts w:cs="Times New Roman"/>
                <w:sz w:val="18"/>
                <w:szCs w:val="18"/>
              </w:rPr>
              <w:t>3.250,00</w:t>
            </w:r>
          </w:p>
        </w:tc>
        <w:tc>
          <w:tcPr>
            <w:tcW w:w="1300" w:type="dxa"/>
            <w:shd w:val="clear" w:color="auto" w:fill="F2F2F2"/>
          </w:tcPr>
          <w:p w14:paraId="0609C960" w14:textId="05F37290" w:rsidR="000775F9" w:rsidRPr="000775F9" w:rsidRDefault="000775F9" w:rsidP="000775F9">
            <w:pPr>
              <w:spacing w:after="0"/>
              <w:jc w:val="right"/>
              <w:rPr>
                <w:rFonts w:cs="Times New Roman"/>
                <w:sz w:val="18"/>
                <w:szCs w:val="18"/>
              </w:rPr>
            </w:pPr>
            <w:r w:rsidRPr="000775F9">
              <w:rPr>
                <w:rFonts w:cs="Times New Roman"/>
                <w:sz w:val="18"/>
                <w:szCs w:val="18"/>
              </w:rPr>
              <w:t>3.245,00</w:t>
            </w:r>
          </w:p>
        </w:tc>
        <w:tc>
          <w:tcPr>
            <w:tcW w:w="960" w:type="dxa"/>
            <w:shd w:val="clear" w:color="auto" w:fill="F2F2F2"/>
          </w:tcPr>
          <w:p w14:paraId="407F0C71" w14:textId="677EA6B2" w:rsidR="000775F9" w:rsidRPr="000775F9" w:rsidRDefault="000775F9" w:rsidP="000775F9">
            <w:pPr>
              <w:spacing w:after="0"/>
              <w:jc w:val="right"/>
              <w:rPr>
                <w:rFonts w:cs="Times New Roman"/>
                <w:sz w:val="18"/>
                <w:szCs w:val="18"/>
              </w:rPr>
            </w:pPr>
            <w:r w:rsidRPr="000775F9">
              <w:rPr>
                <w:rFonts w:cs="Times New Roman"/>
                <w:sz w:val="18"/>
                <w:szCs w:val="18"/>
              </w:rPr>
              <w:t>3274,80%</w:t>
            </w:r>
          </w:p>
        </w:tc>
        <w:tc>
          <w:tcPr>
            <w:tcW w:w="960" w:type="dxa"/>
            <w:shd w:val="clear" w:color="auto" w:fill="F2F2F2"/>
          </w:tcPr>
          <w:p w14:paraId="650D2299" w14:textId="00CDF733" w:rsidR="000775F9" w:rsidRPr="000775F9" w:rsidRDefault="000775F9" w:rsidP="000775F9">
            <w:pPr>
              <w:spacing w:after="0"/>
              <w:jc w:val="right"/>
              <w:rPr>
                <w:rFonts w:cs="Times New Roman"/>
                <w:sz w:val="18"/>
                <w:szCs w:val="18"/>
              </w:rPr>
            </w:pPr>
            <w:r w:rsidRPr="000775F9">
              <w:rPr>
                <w:rFonts w:cs="Times New Roman"/>
                <w:sz w:val="18"/>
                <w:szCs w:val="18"/>
              </w:rPr>
              <w:t>99,85%</w:t>
            </w:r>
          </w:p>
        </w:tc>
      </w:tr>
      <w:tr w:rsidR="000775F9" w14:paraId="31FB0B54" w14:textId="77777777" w:rsidTr="000775F9">
        <w:tc>
          <w:tcPr>
            <w:tcW w:w="4211" w:type="dxa"/>
          </w:tcPr>
          <w:p w14:paraId="1A4E17CD" w14:textId="06EE6551"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40F3DC14" w14:textId="02B19910" w:rsidR="000775F9" w:rsidRDefault="000775F9" w:rsidP="000775F9">
            <w:pPr>
              <w:spacing w:after="0"/>
              <w:jc w:val="right"/>
              <w:rPr>
                <w:rFonts w:cs="Times New Roman"/>
                <w:sz w:val="18"/>
                <w:szCs w:val="18"/>
              </w:rPr>
            </w:pPr>
            <w:r>
              <w:rPr>
                <w:rFonts w:cs="Times New Roman"/>
                <w:sz w:val="18"/>
                <w:szCs w:val="18"/>
              </w:rPr>
              <w:t>99,09</w:t>
            </w:r>
          </w:p>
        </w:tc>
        <w:tc>
          <w:tcPr>
            <w:tcW w:w="1300" w:type="dxa"/>
          </w:tcPr>
          <w:p w14:paraId="664EC57A" w14:textId="7249BCF9" w:rsidR="000775F9" w:rsidRDefault="000775F9" w:rsidP="000775F9">
            <w:pPr>
              <w:spacing w:after="0"/>
              <w:jc w:val="right"/>
              <w:rPr>
                <w:rFonts w:cs="Times New Roman"/>
                <w:sz w:val="18"/>
                <w:szCs w:val="18"/>
              </w:rPr>
            </w:pPr>
            <w:r>
              <w:rPr>
                <w:rFonts w:cs="Times New Roman"/>
                <w:sz w:val="18"/>
                <w:szCs w:val="18"/>
              </w:rPr>
              <w:t>3.250,00</w:t>
            </w:r>
          </w:p>
        </w:tc>
        <w:tc>
          <w:tcPr>
            <w:tcW w:w="1300" w:type="dxa"/>
          </w:tcPr>
          <w:p w14:paraId="76FACDD5" w14:textId="11E38536" w:rsidR="000775F9" w:rsidRDefault="000775F9" w:rsidP="000775F9">
            <w:pPr>
              <w:spacing w:after="0"/>
              <w:jc w:val="right"/>
              <w:rPr>
                <w:rFonts w:cs="Times New Roman"/>
                <w:sz w:val="18"/>
                <w:szCs w:val="18"/>
              </w:rPr>
            </w:pPr>
            <w:r>
              <w:rPr>
                <w:rFonts w:cs="Times New Roman"/>
                <w:sz w:val="18"/>
                <w:szCs w:val="18"/>
              </w:rPr>
              <w:t>3.245,00</w:t>
            </w:r>
          </w:p>
        </w:tc>
        <w:tc>
          <w:tcPr>
            <w:tcW w:w="960" w:type="dxa"/>
          </w:tcPr>
          <w:p w14:paraId="0EB74F88" w14:textId="607A309F" w:rsidR="000775F9" w:rsidRDefault="000775F9" w:rsidP="000775F9">
            <w:pPr>
              <w:spacing w:after="0"/>
              <w:jc w:val="right"/>
              <w:rPr>
                <w:rFonts w:cs="Times New Roman"/>
                <w:sz w:val="18"/>
                <w:szCs w:val="18"/>
              </w:rPr>
            </w:pPr>
            <w:r>
              <w:rPr>
                <w:rFonts w:cs="Times New Roman"/>
                <w:sz w:val="18"/>
                <w:szCs w:val="18"/>
              </w:rPr>
              <w:t>3274,80%</w:t>
            </w:r>
          </w:p>
        </w:tc>
        <w:tc>
          <w:tcPr>
            <w:tcW w:w="960" w:type="dxa"/>
          </w:tcPr>
          <w:p w14:paraId="2972BE4B" w14:textId="4AA832F4" w:rsidR="000775F9" w:rsidRDefault="000775F9" w:rsidP="000775F9">
            <w:pPr>
              <w:spacing w:after="0"/>
              <w:jc w:val="right"/>
              <w:rPr>
                <w:rFonts w:cs="Times New Roman"/>
                <w:sz w:val="18"/>
                <w:szCs w:val="18"/>
              </w:rPr>
            </w:pPr>
            <w:r>
              <w:rPr>
                <w:rFonts w:cs="Times New Roman"/>
                <w:sz w:val="18"/>
                <w:szCs w:val="18"/>
              </w:rPr>
              <w:t>99,85%</w:t>
            </w:r>
          </w:p>
        </w:tc>
      </w:tr>
      <w:tr w:rsidR="000775F9" w:rsidRPr="000775F9" w14:paraId="232CA4EE" w14:textId="77777777" w:rsidTr="000775F9">
        <w:tc>
          <w:tcPr>
            <w:tcW w:w="4211" w:type="dxa"/>
            <w:shd w:val="clear" w:color="auto" w:fill="F2F2F2"/>
          </w:tcPr>
          <w:p w14:paraId="53E35E37" w14:textId="02C013A9"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54A24E3A" w14:textId="1DBEDBAA" w:rsidR="000775F9" w:rsidRPr="000775F9" w:rsidRDefault="000775F9" w:rsidP="000775F9">
            <w:pPr>
              <w:spacing w:after="0"/>
              <w:jc w:val="right"/>
              <w:rPr>
                <w:rFonts w:cs="Times New Roman"/>
                <w:sz w:val="18"/>
                <w:szCs w:val="18"/>
              </w:rPr>
            </w:pPr>
            <w:r w:rsidRPr="000775F9">
              <w:rPr>
                <w:rFonts w:cs="Times New Roman"/>
                <w:sz w:val="18"/>
                <w:szCs w:val="18"/>
              </w:rPr>
              <w:t>17.920,00</w:t>
            </w:r>
          </w:p>
        </w:tc>
        <w:tc>
          <w:tcPr>
            <w:tcW w:w="1300" w:type="dxa"/>
            <w:shd w:val="clear" w:color="auto" w:fill="F2F2F2"/>
          </w:tcPr>
          <w:p w14:paraId="719FF6A3" w14:textId="3DFDD51D" w:rsidR="000775F9" w:rsidRPr="000775F9" w:rsidRDefault="000775F9" w:rsidP="000775F9">
            <w:pPr>
              <w:spacing w:after="0"/>
              <w:jc w:val="right"/>
              <w:rPr>
                <w:rFonts w:cs="Times New Roman"/>
                <w:sz w:val="18"/>
                <w:szCs w:val="18"/>
              </w:rPr>
            </w:pPr>
            <w:r w:rsidRPr="000775F9">
              <w:rPr>
                <w:rFonts w:cs="Times New Roman"/>
                <w:sz w:val="18"/>
                <w:szCs w:val="18"/>
              </w:rPr>
              <w:t>15.620,00</w:t>
            </w:r>
          </w:p>
        </w:tc>
        <w:tc>
          <w:tcPr>
            <w:tcW w:w="1300" w:type="dxa"/>
            <w:shd w:val="clear" w:color="auto" w:fill="F2F2F2"/>
          </w:tcPr>
          <w:p w14:paraId="20C5B6D0" w14:textId="4DE58789" w:rsidR="000775F9" w:rsidRPr="000775F9" w:rsidRDefault="000775F9" w:rsidP="000775F9">
            <w:pPr>
              <w:spacing w:after="0"/>
              <w:jc w:val="right"/>
              <w:rPr>
                <w:rFonts w:cs="Times New Roman"/>
                <w:sz w:val="18"/>
                <w:szCs w:val="18"/>
              </w:rPr>
            </w:pPr>
            <w:r w:rsidRPr="000775F9">
              <w:rPr>
                <w:rFonts w:cs="Times New Roman"/>
                <w:sz w:val="18"/>
                <w:szCs w:val="18"/>
              </w:rPr>
              <w:t>15.620,00</w:t>
            </w:r>
          </w:p>
        </w:tc>
        <w:tc>
          <w:tcPr>
            <w:tcW w:w="960" w:type="dxa"/>
            <w:shd w:val="clear" w:color="auto" w:fill="F2F2F2"/>
          </w:tcPr>
          <w:p w14:paraId="5C031D1B" w14:textId="798D6FFA" w:rsidR="000775F9" w:rsidRPr="000775F9" w:rsidRDefault="000775F9" w:rsidP="000775F9">
            <w:pPr>
              <w:spacing w:after="0"/>
              <w:jc w:val="right"/>
              <w:rPr>
                <w:rFonts w:cs="Times New Roman"/>
                <w:sz w:val="18"/>
                <w:szCs w:val="18"/>
              </w:rPr>
            </w:pPr>
            <w:r w:rsidRPr="000775F9">
              <w:rPr>
                <w:rFonts w:cs="Times New Roman"/>
                <w:sz w:val="18"/>
                <w:szCs w:val="18"/>
              </w:rPr>
              <w:t>87,17%</w:t>
            </w:r>
          </w:p>
        </w:tc>
        <w:tc>
          <w:tcPr>
            <w:tcW w:w="960" w:type="dxa"/>
            <w:shd w:val="clear" w:color="auto" w:fill="F2F2F2"/>
          </w:tcPr>
          <w:p w14:paraId="7E8082F3" w14:textId="420DC886"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E336DC6" w14:textId="77777777" w:rsidTr="000775F9">
        <w:tc>
          <w:tcPr>
            <w:tcW w:w="4211" w:type="dxa"/>
            <w:shd w:val="clear" w:color="auto" w:fill="F2F2F2"/>
          </w:tcPr>
          <w:p w14:paraId="1D47B777" w14:textId="160747E8"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6356050E" w14:textId="305E563D" w:rsidR="000775F9" w:rsidRPr="000775F9" w:rsidRDefault="000775F9" w:rsidP="000775F9">
            <w:pPr>
              <w:spacing w:after="0"/>
              <w:jc w:val="right"/>
              <w:rPr>
                <w:rFonts w:cs="Times New Roman"/>
                <w:sz w:val="18"/>
                <w:szCs w:val="18"/>
              </w:rPr>
            </w:pPr>
            <w:r w:rsidRPr="000775F9">
              <w:rPr>
                <w:rFonts w:cs="Times New Roman"/>
                <w:sz w:val="18"/>
                <w:szCs w:val="18"/>
              </w:rPr>
              <w:t>17.920,00</w:t>
            </w:r>
          </w:p>
        </w:tc>
        <w:tc>
          <w:tcPr>
            <w:tcW w:w="1300" w:type="dxa"/>
            <w:shd w:val="clear" w:color="auto" w:fill="F2F2F2"/>
          </w:tcPr>
          <w:p w14:paraId="760CC618" w14:textId="2E1F3C86" w:rsidR="000775F9" w:rsidRPr="000775F9" w:rsidRDefault="000775F9" w:rsidP="000775F9">
            <w:pPr>
              <w:spacing w:after="0"/>
              <w:jc w:val="right"/>
              <w:rPr>
                <w:rFonts w:cs="Times New Roman"/>
                <w:sz w:val="18"/>
                <w:szCs w:val="18"/>
              </w:rPr>
            </w:pPr>
            <w:r w:rsidRPr="000775F9">
              <w:rPr>
                <w:rFonts w:cs="Times New Roman"/>
                <w:sz w:val="18"/>
                <w:szCs w:val="18"/>
              </w:rPr>
              <w:t>15.620,00</w:t>
            </w:r>
          </w:p>
        </w:tc>
        <w:tc>
          <w:tcPr>
            <w:tcW w:w="1300" w:type="dxa"/>
            <w:shd w:val="clear" w:color="auto" w:fill="F2F2F2"/>
          </w:tcPr>
          <w:p w14:paraId="63188904" w14:textId="7F61BCC3" w:rsidR="000775F9" w:rsidRPr="000775F9" w:rsidRDefault="000775F9" w:rsidP="000775F9">
            <w:pPr>
              <w:spacing w:after="0"/>
              <w:jc w:val="right"/>
              <w:rPr>
                <w:rFonts w:cs="Times New Roman"/>
                <w:sz w:val="18"/>
                <w:szCs w:val="18"/>
              </w:rPr>
            </w:pPr>
            <w:r w:rsidRPr="000775F9">
              <w:rPr>
                <w:rFonts w:cs="Times New Roman"/>
                <w:sz w:val="18"/>
                <w:szCs w:val="18"/>
              </w:rPr>
              <w:t>15.620,00</w:t>
            </w:r>
          </w:p>
        </w:tc>
        <w:tc>
          <w:tcPr>
            <w:tcW w:w="960" w:type="dxa"/>
            <w:shd w:val="clear" w:color="auto" w:fill="F2F2F2"/>
          </w:tcPr>
          <w:p w14:paraId="3F4D59DC" w14:textId="63938E1B" w:rsidR="000775F9" w:rsidRPr="000775F9" w:rsidRDefault="000775F9" w:rsidP="000775F9">
            <w:pPr>
              <w:spacing w:after="0"/>
              <w:jc w:val="right"/>
              <w:rPr>
                <w:rFonts w:cs="Times New Roman"/>
                <w:sz w:val="18"/>
                <w:szCs w:val="18"/>
              </w:rPr>
            </w:pPr>
            <w:r w:rsidRPr="000775F9">
              <w:rPr>
                <w:rFonts w:cs="Times New Roman"/>
                <w:sz w:val="18"/>
                <w:szCs w:val="18"/>
              </w:rPr>
              <w:t>87,17%</w:t>
            </w:r>
          </w:p>
        </w:tc>
        <w:tc>
          <w:tcPr>
            <w:tcW w:w="960" w:type="dxa"/>
            <w:shd w:val="clear" w:color="auto" w:fill="F2F2F2"/>
          </w:tcPr>
          <w:p w14:paraId="157D2CFC" w14:textId="2EBF990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A24A089" w14:textId="77777777" w:rsidTr="000775F9">
        <w:tc>
          <w:tcPr>
            <w:tcW w:w="4211" w:type="dxa"/>
          </w:tcPr>
          <w:p w14:paraId="1FCE55E2" w14:textId="7A2F850D"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49C17892" w14:textId="0C104966" w:rsidR="000775F9" w:rsidRDefault="000775F9" w:rsidP="000775F9">
            <w:pPr>
              <w:spacing w:after="0"/>
              <w:jc w:val="right"/>
              <w:rPr>
                <w:rFonts w:cs="Times New Roman"/>
                <w:sz w:val="18"/>
                <w:szCs w:val="18"/>
              </w:rPr>
            </w:pPr>
            <w:r>
              <w:rPr>
                <w:rFonts w:cs="Times New Roman"/>
                <w:sz w:val="18"/>
                <w:szCs w:val="18"/>
              </w:rPr>
              <w:t>17.920,00</w:t>
            </w:r>
          </w:p>
        </w:tc>
        <w:tc>
          <w:tcPr>
            <w:tcW w:w="1300" w:type="dxa"/>
          </w:tcPr>
          <w:p w14:paraId="1E3B5F18" w14:textId="67DC8354" w:rsidR="000775F9" w:rsidRDefault="000775F9" w:rsidP="000775F9">
            <w:pPr>
              <w:spacing w:after="0"/>
              <w:jc w:val="right"/>
              <w:rPr>
                <w:rFonts w:cs="Times New Roman"/>
                <w:sz w:val="18"/>
                <w:szCs w:val="18"/>
              </w:rPr>
            </w:pPr>
            <w:r>
              <w:rPr>
                <w:rFonts w:cs="Times New Roman"/>
                <w:sz w:val="18"/>
                <w:szCs w:val="18"/>
              </w:rPr>
              <w:t>15.620,00</w:t>
            </w:r>
          </w:p>
        </w:tc>
        <w:tc>
          <w:tcPr>
            <w:tcW w:w="1300" w:type="dxa"/>
          </w:tcPr>
          <w:p w14:paraId="66BBDE54" w14:textId="11A70CFA" w:rsidR="000775F9" w:rsidRDefault="000775F9" w:rsidP="000775F9">
            <w:pPr>
              <w:spacing w:after="0"/>
              <w:jc w:val="right"/>
              <w:rPr>
                <w:rFonts w:cs="Times New Roman"/>
                <w:sz w:val="18"/>
                <w:szCs w:val="18"/>
              </w:rPr>
            </w:pPr>
            <w:r>
              <w:rPr>
                <w:rFonts w:cs="Times New Roman"/>
                <w:sz w:val="18"/>
                <w:szCs w:val="18"/>
              </w:rPr>
              <w:t>15.620,00</w:t>
            </w:r>
          </w:p>
        </w:tc>
        <w:tc>
          <w:tcPr>
            <w:tcW w:w="960" w:type="dxa"/>
          </w:tcPr>
          <w:p w14:paraId="504D28B6" w14:textId="50A99608" w:rsidR="000775F9" w:rsidRDefault="000775F9" w:rsidP="000775F9">
            <w:pPr>
              <w:spacing w:after="0"/>
              <w:jc w:val="right"/>
              <w:rPr>
                <w:rFonts w:cs="Times New Roman"/>
                <w:sz w:val="18"/>
                <w:szCs w:val="18"/>
              </w:rPr>
            </w:pPr>
            <w:r>
              <w:rPr>
                <w:rFonts w:cs="Times New Roman"/>
                <w:sz w:val="18"/>
                <w:szCs w:val="18"/>
              </w:rPr>
              <w:t>87,17%</w:t>
            </w:r>
          </w:p>
        </w:tc>
        <w:tc>
          <w:tcPr>
            <w:tcW w:w="960" w:type="dxa"/>
          </w:tcPr>
          <w:p w14:paraId="3B1FB30C" w14:textId="14ED882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8FF1983" w14:textId="77777777" w:rsidTr="000775F9">
        <w:trPr>
          <w:trHeight w:val="540"/>
        </w:trPr>
        <w:tc>
          <w:tcPr>
            <w:tcW w:w="4211" w:type="dxa"/>
            <w:shd w:val="clear" w:color="auto" w:fill="DAE8F2"/>
            <w:vAlign w:val="center"/>
          </w:tcPr>
          <w:p w14:paraId="1FDA960B" w14:textId="3D826100" w:rsidR="000775F9" w:rsidRPr="000775F9" w:rsidRDefault="000775F9" w:rsidP="000775F9">
            <w:pPr>
              <w:spacing w:after="0"/>
              <w:rPr>
                <w:rFonts w:cs="Times New Roman"/>
                <w:b/>
                <w:sz w:val="18"/>
                <w:szCs w:val="18"/>
              </w:rPr>
            </w:pPr>
            <w:r w:rsidRPr="000775F9">
              <w:rPr>
                <w:rFonts w:cs="Times New Roman"/>
                <w:b/>
                <w:sz w:val="18"/>
                <w:szCs w:val="18"/>
              </w:rPr>
              <w:t>AKTIVNOST A121103 ARHEOLOŠKA ISTRAŽIVANJA NA LOKALITETU "ČEMERNICA"</w:t>
            </w:r>
          </w:p>
        </w:tc>
        <w:tc>
          <w:tcPr>
            <w:tcW w:w="1300" w:type="dxa"/>
            <w:shd w:val="clear" w:color="auto" w:fill="DAE8F2"/>
            <w:vAlign w:val="center"/>
          </w:tcPr>
          <w:p w14:paraId="1FBAF585" w14:textId="4DD00F7F" w:rsidR="000775F9" w:rsidRPr="000775F9" w:rsidRDefault="000775F9" w:rsidP="000775F9">
            <w:pPr>
              <w:spacing w:after="0"/>
              <w:jc w:val="right"/>
              <w:rPr>
                <w:rFonts w:cs="Times New Roman"/>
                <w:b/>
                <w:sz w:val="18"/>
                <w:szCs w:val="18"/>
              </w:rPr>
            </w:pPr>
            <w:r w:rsidRPr="000775F9">
              <w:rPr>
                <w:rFonts w:cs="Times New Roman"/>
                <w:b/>
                <w:sz w:val="18"/>
                <w:szCs w:val="18"/>
              </w:rPr>
              <w:t>3.900,00</w:t>
            </w:r>
          </w:p>
        </w:tc>
        <w:tc>
          <w:tcPr>
            <w:tcW w:w="1300" w:type="dxa"/>
            <w:shd w:val="clear" w:color="auto" w:fill="DAE8F2"/>
            <w:vAlign w:val="center"/>
          </w:tcPr>
          <w:p w14:paraId="6269BAC4" w14:textId="41EF5474" w:rsidR="000775F9" w:rsidRPr="000775F9" w:rsidRDefault="000775F9" w:rsidP="000775F9">
            <w:pPr>
              <w:spacing w:after="0"/>
              <w:jc w:val="right"/>
              <w:rPr>
                <w:rFonts w:cs="Times New Roman"/>
                <w:b/>
                <w:sz w:val="18"/>
                <w:szCs w:val="18"/>
              </w:rPr>
            </w:pPr>
            <w:r w:rsidRPr="000775F9">
              <w:rPr>
                <w:rFonts w:cs="Times New Roman"/>
                <w:b/>
                <w:sz w:val="18"/>
                <w:szCs w:val="18"/>
              </w:rPr>
              <w:t>3.900,00</w:t>
            </w:r>
          </w:p>
        </w:tc>
        <w:tc>
          <w:tcPr>
            <w:tcW w:w="1300" w:type="dxa"/>
            <w:shd w:val="clear" w:color="auto" w:fill="DAE8F2"/>
            <w:vAlign w:val="center"/>
          </w:tcPr>
          <w:p w14:paraId="0D2EEE09" w14:textId="1587AD66" w:rsidR="000775F9" w:rsidRPr="000775F9" w:rsidRDefault="000775F9" w:rsidP="000775F9">
            <w:pPr>
              <w:spacing w:after="0"/>
              <w:jc w:val="right"/>
              <w:rPr>
                <w:rFonts w:cs="Times New Roman"/>
                <w:b/>
                <w:sz w:val="18"/>
                <w:szCs w:val="18"/>
              </w:rPr>
            </w:pPr>
            <w:r w:rsidRPr="000775F9">
              <w:rPr>
                <w:rFonts w:cs="Times New Roman"/>
                <w:b/>
                <w:sz w:val="18"/>
                <w:szCs w:val="18"/>
              </w:rPr>
              <w:t>3.900,00</w:t>
            </w:r>
          </w:p>
        </w:tc>
        <w:tc>
          <w:tcPr>
            <w:tcW w:w="960" w:type="dxa"/>
            <w:shd w:val="clear" w:color="auto" w:fill="DAE8F2"/>
            <w:vAlign w:val="center"/>
          </w:tcPr>
          <w:p w14:paraId="5C6E9A45" w14:textId="1113F1EE"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c>
          <w:tcPr>
            <w:tcW w:w="960" w:type="dxa"/>
            <w:shd w:val="clear" w:color="auto" w:fill="DAE8F2"/>
            <w:vAlign w:val="center"/>
          </w:tcPr>
          <w:p w14:paraId="1A214274" w14:textId="45350310"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50CEB188" w14:textId="77777777" w:rsidTr="000775F9">
        <w:tc>
          <w:tcPr>
            <w:tcW w:w="4211" w:type="dxa"/>
            <w:shd w:val="clear" w:color="auto" w:fill="CBFFCB"/>
          </w:tcPr>
          <w:p w14:paraId="3417A4D0" w14:textId="247D7E9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A1A9EE0" w14:textId="7D6DE91A" w:rsidR="000775F9" w:rsidRPr="000775F9" w:rsidRDefault="000775F9" w:rsidP="000775F9">
            <w:pPr>
              <w:spacing w:after="0"/>
              <w:jc w:val="right"/>
              <w:rPr>
                <w:rFonts w:cs="Times New Roman"/>
                <w:sz w:val="16"/>
                <w:szCs w:val="18"/>
              </w:rPr>
            </w:pPr>
            <w:r w:rsidRPr="000775F9">
              <w:rPr>
                <w:rFonts w:cs="Times New Roman"/>
                <w:sz w:val="16"/>
                <w:szCs w:val="18"/>
              </w:rPr>
              <w:t>3.900,00</w:t>
            </w:r>
          </w:p>
        </w:tc>
        <w:tc>
          <w:tcPr>
            <w:tcW w:w="1300" w:type="dxa"/>
            <w:shd w:val="clear" w:color="auto" w:fill="CBFFCB"/>
          </w:tcPr>
          <w:p w14:paraId="3A4DACA6" w14:textId="7C947584" w:rsidR="000775F9" w:rsidRPr="000775F9" w:rsidRDefault="000775F9" w:rsidP="000775F9">
            <w:pPr>
              <w:spacing w:after="0"/>
              <w:jc w:val="right"/>
              <w:rPr>
                <w:rFonts w:cs="Times New Roman"/>
                <w:sz w:val="16"/>
                <w:szCs w:val="18"/>
              </w:rPr>
            </w:pPr>
            <w:r w:rsidRPr="000775F9">
              <w:rPr>
                <w:rFonts w:cs="Times New Roman"/>
                <w:sz w:val="16"/>
                <w:szCs w:val="18"/>
              </w:rPr>
              <w:t>3.900,00</w:t>
            </w:r>
          </w:p>
        </w:tc>
        <w:tc>
          <w:tcPr>
            <w:tcW w:w="1300" w:type="dxa"/>
            <w:shd w:val="clear" w:color="auto" w:fill="CBFFCB"/>
          </w:tcPr>
          <w:p w14:paraId="50E53BC3" w14:textId="666D3885" w:rsidR="000775F9" w:rsidRPr="000775F9" w:rsidRDefault="000775F9" w:rsidP="000775F9">
            <w:pPr>
              <w:spacing w:after="0"/>
              <w:jc w:val="right"/>
              <w:rPr>
                <w:rFonts w:cs="Times New Roman"/>
                <w:sz w:val="16"/>
                <w:szCs w:val="18"/>
              </w:rPr>
            </w:pPr>
            <w:r w:rsidRPr="000775F9">
              <w:rPr>
                <w:rFonts w:cs="Times New Roman"/>
                <w:sz w:val="16"/>
                <w:szCs w:val="18"/>
              </w:rPr>
              <w:t>3.900,00</w:t>
            </w:r>
          </w:p>
        </w:tc>
        <w:tc>
          <w:tcPr>
            <w:tcW w:w="960" w:type="dxa"/>
            <w:shd w:val="clear" w:color="auto" w:fill="CBFFCB"/>
          </w:tcPr>
          <w:p w14:paraId="0532916B" w14:textId="071E31FE" w:rsidR="000775F9" w:rsidRPr="000775F9" w:rsidRDefault="000775F9" w:rsidP="000775F9">
            <w:pPr>
              <w:spacing w:after="0"/>
              <w:jc w:val="right"/>
              <w:rPr>
                <w:rFonts w:cs="Times New Roman"/>
                <w:sz w:val="16"/>
                <w:szCs w:val="18"/>
              </w:rPr>
            </w:pPr>
            <w:r w:rsidRPr="000775F9">
              <w:rPr>
                <w:rFonts w:cs="Times New Roman"/>
                <w:sz w:val="16"/>
                <w:szCs w:val="18"/>
              </w:rPr>
              <w:t>100,00%</w:t>
            </w:r>
          </w:p>
        </w:tc>
        <w:tc>
          <w:tcPr>
            <w:tcW w:w="960" w:type="dxa"/>
            <w:shd w:val="clear" w:color="auto" w:fill="CBFFCB"/>
          </w:tcPr>
          <w:p w14:paraId="000166BB" w14:textId="2C70916D"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7751D888" w14:textId="77777777" w:rsidTr="000775F9">
        <w:tc>
          <w:tcPr>
            <w:tcW w:w="4211" w:type="dxa"/>
            <w:shd w:val="clear" w:color="auto" w:fill="F2F2F2"/>
          </w:tcPr>
          <w:p w14:paraId="0FF26068" w14:textId="19ECDBB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0693E89" w14:textId="2EB583CD"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4090F5EC" w14:textId="048E092C"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143724A5" w14:textId="58028B37"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960" w:type="dxa"/>
            <w:shd w:val="clear" w:color="auto" w:fill="F2F2F2"/>
          </w:tcPr>
          <w:p w14:paraId="2285937A" w14:textId="74A39997"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7977785F" w14:textId="4348232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6E42FB9" w14:textId="77777777" w:rsidTr="000775F9">
        <w:tc>
          <w:tcPr>
            <w:tcW w:w="4211" w:type="dxa"/>
            <w:shd w:val="clear" w:color="auto" w:fill="F2F2F2"/>
          </w:tcPr>
          <w:p w14:paraId="31243D8B" w14:textId="7B077F9B" w:rsidR="000775F9" w:rsidRPr="000775F9" w:rsidRDefault="000775F9" w:rsidP="000775F9">
            <w:pPr>
              <w:spacing w:after="0"/>
              <w:rPr>
                <w:rFonts w:cs="Times New Roman"/>
                <w:sz w:val="18"/>
                <w:szCs w:val="18"/>
              </w:rPr>
            </w:pPr>
            <w:r w:rsidRPr="000775F9">
              <w:rPr>
                <w:rFonts w:cs="Times New Roman"/>
                <w:sz w:val="18"/>
                <w:szCs w:val="18"/>
              </w:rPr>
              <w:t>36 Pomoći dane u inozemstvo i unutar općeg proračuna</w:t>
            </w:r>
          </w:p>
        </w:tc>
        <w:tc>
          <w:tcPr>
            <w:tcW w:w="1300" w:type="dxa"/>
            <w:shd w:val="clear" w:color="auto" w:fill="F2F2F2"/>
          </w:tcPr>
          <w:p w14:paraId="5659C008" w14:textId="69B74E60"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4C28D822" w14:textId="38469676"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55F87966" w14:textId="070701B1"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960" w:type="dxa"/>
            <w:shd w:val="clear" w:color="auto" w:fill="F2F2F2"/>
          </w:tcPr>
          <w:p w14:paraId="38563138" w14:textId="32D88817"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5DAB1226" w14:textId="37E9BB5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2BC219A" w14:textId="77777777" w:rsidTr="000775F9">
        <w:tc>
          <w:tcPr>
            <w:tcW w:w="4211" w:type="dxa"/>
            <w:shd w:val="clear" w:color="auto" w:fill="F2F2F2"/>
          </w:tcPr>
          <w:p w14:paraId="04888F35" w14:textId="0661B690" w:rsidR="000775F9" w:rsidRPr="000775F9" w:rsidRDefault="000775F9" w:rsidP="000775F9">
            <w:pPr>
              <w:spacing w:after="0"/>
              <w:rPr>
                <w:rFonts w:cs="Times New Roman"/>
                <w:sz w:val="18"/>
                <w:szCs w:val="18"/>
              </w:rPr>
            </w:pPr>
            <w:r w:rsidRPr="000775F9">
              <w:rPr>
                <w:rFonts w:cs="Times New Roman"/>
                <w:sz w:val="18"/>
                <w:szCs w:val="18"/>
              </w:rPr>
              <w:t>366 Pomoći proračunskim korisnicima drugih proračuna</w:t>
            </w:r>
          </w:p>
        </w:tc>
        <w:tc>
          <w:tcPr>
            <w:tcW w:w="1300" w:type="dxa"/>
            <w:shd w:val="clear" w:color="auto" w:fill="F2F2F2"/>
          </w:tcPr>
          <w:p w14:paraId="05EA8EAB" w14:textId="6DA56CD5"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126FE242" w14:textId="7E4D12E3"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1300" w:type="dxa"/>
            <w:shd w:val="clear" w:color="auto" w:fill="F2F2F2"/>
          </w:tcPr>
          <w:p w14:paraId="6947B0ED" w14:textId="6DDA988E" w:rsidR="000775F9" w:rsidRPr="000775F9" w:rsidRDefault="000775F9" w:rsidP="000775F9">
            <w:pPr>
              <w:spacing w:after="0"/>
              <w:jc w:val="right"/>
              <w:rPr>
                <w:rFonts w:cs="Times New Roman"/>
                <w:sz w:val="18"/>
                <w:szCs w:val="18"/>
              </w:rPr>
            </w:pPr>
            <w:r w:rsidRPr="000775F9">
              <w:rPr>
                <w:rFonts w:cs="Times New Roman"/>
                <w:sz w:val="18"/>
                <w:szCs w:val="18"/>
              </w:rPr>
              <w:t>3.900,00</w:t>
            </w:r>
          </w:p>
        </w:tc>
        <w:tc>
          <w:tcPr>
            <w:tcW w:w="960" w:type="dxa"/>
            <w:shd w:val="clear" w:color="auto" w:fill="F2F2F2"/>
          </w:tcPr>
          <w:p w14:paraId="7E5B61B7" w14:textId="761B76CB"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12C09FB8" w14:textId="16A949A7"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1D6C48DE" w14:textId="77777777" w:rsidTr="000775F9">
        <w:tc>
          <w:tcPr>
            <w:tcW w:w="4211" w:type="dxa"/>
          </w:tcPr>
          <w:p w14:paraId="343CF68A" w14:textId="5E3423B8" w:rsidR="000775F9" w:rsidRDefault="000775F9" w:rsidP="000775F9">
            <w:pPr>
              <w:spacing w:after="0"/>
              <w:rPr>
                <w:rFonts w:cs="Times New Roman"/>
                <w:sz w:val="18"/>
                <w:szCs w:val="18"/>
              </w:rPr>
            </w:pPr>
            <w:r>
              <w:rPr>
                <w:rFonts w:cs="Times New Roman"/>
                <w:sz w:val="18"/>
                <w:szCs w:val="18"/>
              </w:rPr>
              <w:t>3661 Tekuće pomoći proračunskim korisnicima drugih proračuna</w:t>
            </w:r>
          </w:p>
        </w:tc>
        <w:tc>
          <w:tcPr>
            <w:tcW w:w="1300" w:type="dxa"/>
          </w:tcPr>
          <w:p w14:paraId="21CAE9CC" w14:textId="114B3718" w:rsidR="000775F9" w:rsidRDefault="000775F9" w:rsidP="000775F9">
            <w:pPr>
              <w:spacing w:after="0"/>
              <w:jc w:val="right"/>
              <w:rPr>
                <w:rFonts w:cs="Times New Roman"/>
                <w:sz w:val="18"/>
                <w:szCs w:val="18"/>
              </w:rPr>
            </w:pPr>
            <w:r>
              <w:rPr>
                <w:rFonts w:cs="Times New Roman"/>
                <w:sz w:val="18"/>
                <w:szCs w:val="18"/>
              </w:rPr>
              <w:t>3.900,00</w:t>
            </w:r>
          </w:p>
        </w:tc>
        <w:tc>
          <w:tcPr>
            <w:tcW w:w="1300" w:type="dxa"/>
          </w:tcPr>
          <w:p w14:paraId="0077EC8A" w14:textId="0D8D40C1" w:rsidR="000775F9" w:rsidRDefault="000775F9" w:rsidP="000775F9">
            <w:pPr>
              <w:spacing w:after="0"/>
              <w:jc w:val="right"/>
              <w:rPr>
                <w:rFonts w:cs="Times New Roman"/>
                <w:sz w:val="18"/>
                <w:szCs w:val="18"/>
              </w:rPr>
            </w:pPr>
            <w:r>
              <w:rPr>
                <w:rFonts w:cs="Times New Roman"/>
                <w:sz w:val="18"/>
                <w:szCs w:val="18"/>
              </w:rPr>
              <w:t>3.900,00</w:t>
            </w:r>
          </w:p>
        </w:tc>
        <w:tc>
          <w:tcPr>
            <w:tcW w:w="1300" w:type="dxa"/>
          </w:tcPr>
          <w:p w14:paraId="13BA0ACE" w14:textId="7EF9E5F4" w:rsidR="000775F9" w:rsidRDefault="000775F9" w:rsidP="000775F9">
            <w:pPr>
              <w:spacing w:after="0"/>
              <w:jc w:val="right"/>
              <w:rPr>
                <w:rFonts w:cs="Times New Roman"/>
                <w:sz w:val="18"/>
                <w:szCs w:val="18"/>
              </w:rPr>
            </w:pPr>
            <w:r>
              <w:rPr>
                <w:rFonts w:cs="Times New Roman"/>
                <w:sz w:val="18"/>
                <w:szCs w:val="18"/>
              </w:rPr>
              <w:t>3.900,00</w:t>
            </w:r>
          </w:p>
        </w:tc>
        <w:tc>
          <w:tcPr>
            <w:tcW w:w="960" w:type="dxa"/>
          </w:tcPr>
          <w:p w14:paraId="633D3BCE" w14:textId="53F7CA89" w:rsidR="000775F9" w:rsidRDefault="000775F9" w:rsidP="000775F9">
            <w:pPr>
              <w:spacing w:after="0"/>
              <w:jc w:val="right"/>
              <w:rPr>
                <w:rFonts w:cs="Times New Roman"/>
                <w:sz w:val="18"/>
                <w:szCs w:val="18"/>
              </w:rPr>
            </w:pPr>
            <w:r>
              <w:rPr>
                <w:rFonts w:cs="Times New Roman"/>
                <w:sz w:val="18"/>
                <w:szCs w:val="18"/>
              </w:rPr>
              <w:t>100,00%</w:t>
            </w:r>
          </w:p>
        </w:tc>
        <w:tc>
          <w:tcPr>
            <w:tcW w:w="960" w:type="dxa"/>
          </w:tcPr>
          <w:p w14:paraId="3F2C314E" w14:textId="6421BE36"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39576B7C" w14:textId="77777777" w:rsidTr="000775F9">
        <w:trPr>
          <w:trHeight w:val="540"/>
        </w:trPr>
        <w:tc>
          <w:tcPr>
            <w:tcW w:w="4211" w:type="dxa"/>
            <w:shd w:val="clear" w:color="auto" w:fill="DAE8F2"/>
            <w:vAlign w:val="center"/>
          </w:tcPr>
          <w:p w14:paraId="304D720E" w14:textId="69C34471" w:rsidR="000775F9" w:rsidRPr="000775F9" w:rsidRDefault="000775F9" w:rsidP="000775F9">
            <w:pPr>
              <w:spacing w:after="0"/>
              <w:rPr>
                <w:rFonts w:cs="Times New Roman"/>
                <w:b/>
                <w:sz w:val="18"/>
                <w:szCs w:val="18"/>
              </w:rPr>
            </w:pPr>
            <w:r w:rsidRPr="000775F9">
              <w:rPr>
                <w:rFonts w:cs="Times New Roman"/>
                <w:b/>
                <w:sz w:val="18"/>
                <w:szCs w:val="18"/>
              </w:rPr>
              <w:lastRenderedPageBreak/>
              <w:t>AKTIVNOST A121104 SUFINANCIRANJE OBNOVE I UREĐENJA OBJEKATA KULTURE I SAKRALNIH OBJEKATA</w:t>
            </w:r>
          </w:p>
        </w:tc>
        <w:tc>
          <w:tcPr>
            <w:tcW w:w="1300" w:type="dxa"/>
            <w:shd w:val="clear" w:color="auto" w:fill="DAE8F2"/>
            <w:vAlign w:val="center"/>
          </w:tcPr>
          <w:p w14:paraId="261D54C2" w14:textId="03259F70" w:rsidR="000775F9" w:rsidRPr="000775F9" w:rsidRDefault="000775F9" w:rsidP="000775F9">
            <w:pPr>
              <w:spacing w:after="0"/>
              <w:jc w:val="right"/>
              <w:rPr>
                <w:rFonts w:cs="Times New Roman"/>
                <w:b/>
                <w:sz w:val="18"/>
                <w:szCs w:val="18"/>
              </w:rPr>
            </w:pPr>
            <w:r w:rsidRPr="000775F9">
              <w:rPr>
                <w:rFonts w:cs="Times New Roman"/>
                <w:b/>
                <w:sz w:val="18"/>
                <w:szCs w:val="18"/>
              </w:rPr>
              <w:t>14.600,00</w:t>
            </w:r>
          </w:p>
        </w:tc>
        <w:tc>
          <w:tcPr>
            <w:tcW w:w="1300" w:type="dxa"/>
            <w:shd w:val="clear" w:color="auto" w:fill="DAE8F2"/>
            <w:vAlign w:val="center"/>
          </w:tcPr>
          <w:p w14:paraId="4E496FDE" w14:textId="55622CE1" w:rsidR="000775F9" w:rsidRPr="000775F9" w:rsidRDefault="000775F9" w:rsidP="000775F9">
            <w:pPr>
              <w:spacing w:after="0"/>
              <w:jc w:val="right"/>
              <w:rPr>
                <w:rFonts w:cs="Times New Roman"/>
                <w:b/>
                <w:sz w:val="18"/>
                <w:szCs w:val="18"/>
              </w:rPr>
            </w:pPr>
            <w:r w:rsidRPr="000775F9">
              <w:rPr>
                <w:rFonts w:cs="Times New Roman"/>
                <w:b/>
                <w:sz w:val="18"/>
                <w:szCs w:val="18"/>
              </w:rPr>
              <w:t>25.300,00</w:t>
            </w:r>
          </w:p>
        </w:tc>
        <w:tc>
          <w:tcPr>
            <w:tcW w:w="1300" w:type="dxa"/>
            <w:shd w:val="clear" w:color="auto" w:fill="DAE8F2"/>
            <w:vAlign w:val="center"/>
          </w:tcPr>
          <w:p w14:paraId="725565DF" w14:textId="32609F7D" w:rsidR="000775F9" w:rsidRPr="000775F9" w:rsidRDefault="000775F9" w:rsidP="000775F9">
            <w:pPr>
              <w:spacing w:after="0"/>
              <w:jc w:val="right"/>
              <w:rPr>
                <w:rFonts w:cs="Times New Roman"/>
                <w:b/>
                <w:sz w:val="18"/>
                <w:szCs w:val="18"/>
              </w:rPr>
            </w:pPr>
            <w:r w:rsidRPr="000775F9">
              <w:rPr>
                <w:rFonts w:cs="Times New Roman"/>
                <w:b/>
                <w:sz w:val="18"/>
                <w:szCs w:val="18"/>
              </w:rPr>
              <w:t>25.300,00</w:t>
            </w:r>
          </w:p>
        </w:tc>
        <w:tc>
          <w:tcPr>
            <w:tcW w:w="960" w:type="dxa"/>
            <w:shd w:val="clear" w:color="auto" w:fill="DAE8F2"/>
            <w:vAlign w:val="center"/>
          </w:tcPr>
          <w:p w14:paraId="51320E20" w14:textId="3FD35088" w:rsidR="000775F9" w:rsidRPr="000775F9" w:rsidRDefault="000775F9" w:rsidP="000775F9">
            <w:pPr>
              <w:spacing w:after="0"/>
              <w:jc w:val="right"/>
              <w:rPr>
                <w:rFonts w:cs="Times New Roman"/>
                <w:b/>
                <w:sz w:val="18"/>
                <w:szCs w:val="18"/>
              </w:rPr>
            </w:pPr>
            <w:r w:rsidRPr="000775F9">
              <w:rPr>
                <w:rFonts w:cs="Times New Roman"/>
                <w:b/>
                <w:sz w:val="18"/>
                <w:szCs w:val="18"/>
              </w:rPr>
              <w:t>173,29%</w:t>
            </w:r>
          </w:p>
        </w:tc>
        <w:tc>
          <w:tcPr>
            <w:tcW w:w="960" w:type="dxa"/>
            <w:shd w:val="clear" w:color="auto" w:fill="DAE8F2"/>
            <w:vAlign w:val="center"/>
          </w:tcPr>
          <w:p w14:paraId="0854D40B" w14:textId="28C54E3F"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5EDE1EF2" w14:textId="77777777" w:rsidTr="000775F9">
        <w:tc>
          <w:tcPr>
            <w:tcW w:w="4211" w:type="dxa"/>
            <w:shd w:val="clear" w:color="auto" w:fill="CBFFCB"/>
          </w:tcPr>
          <w:p w14:paraId="054ACF94" w14:textId="0A561703"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20A06E8" w14:textId="23BD938D" w:rsidR="000775F9" w:rsidRPr="000775F9" w:rsidRDefault="000775F9" w:rsidP="000775F9">
            <w:pPr>
              <w:spacing w:after="0"/>
              <w:jc w:val="right"/>
              <w:rPr>
                <w:rFonts w:cs="Times New Roman"/>
                <w:sz w:val="16"/>
                <w:szCs w:val="18"/>
              </w:rPr>
            </w:pPr>
            <w:r w:rsidRPr="000775F9">
              <w:rPr>
                <w:rFonts w:cs="Times New Roman"/>
                <w:sz w:val="16"/>
                <w:szCs w:val="18"/>
              </w:rPr>
              <w:t>14.600,00</w:t>
            </w:r>
          </w:p>
        </w:tc>
        <w:tc>
          <w:tcPr>
            <w:tcW w:w="1300" w:type="dxa"/>
            <w:shd w:val="clear" w:color="auto" w:fill="CBFFCB"/>
          </w:tcPr>
          <w:p w14:paraId="75B7B736" w14:textId="3AD24A4F" w:rsidR="000775F9" w:rsidRPr="000775F9" w:rsidRDefault="000775F9" w:rsidP="000775F9">
            <w:pPr>
              <w:spacing w:after="0"/>
              <w:jc w:val="right"/>
              <w:rPr>
                <w:rFonts w:cs="Times New Roman"/>
                <w:sz w:val="16"/>
                <w:szCs w:val="18"/>
              </w:rPr>
            </w:pPr>
            <w:r w:rsidRPr="000775F9">
              <w:rPr>
                <w:rFonts w:cs="Times New Roman"/>
                <w:sz w:val="16"/>
                <w:szCs w:val="18"/>
              </w:rPr>
              <w:t>25.300,00</w:t>
            </w:r>
          </w:p>
        </w:tc>
        <w:tc>
          <w:tcPr>
            <w:tcW w:w="1300" w:type="dxa"/>
            <w:shd w:val="clear" w:color="auto" w:fill="CBFFCB"/>
          </w:tcPr>
          <w:p w14:paraId="23FC9704" w14:textId="30799A7B" w:rsidR="000775F9" w:rsidRPr="000775F9" w:rsidRDefault="000775F9" w:rsidP="000775F9">
            <w:pPr>
              <w:spacing w:after="0"/>
              <w:jc w:val="right"/>
              <w:rPr>
                <w:rFonts w:cs="Times New Roman"/>
                <w:sz w:val="16"/>
                <w:szCs w:val="18"/>
              </w:rPr>
            </w:pPr>
            <w:r w:rsidRPr="000775F9">
              <w:rPr>
                <w:rFonts w:cs="Times New Roman"/>
                <w:sz w:val="16"/>
                <w:szCs w:val="18"/>
              </w:rPr>
              <w:t>25.300,00</w:t>
            </w:r>
          </w:p>
        </w:tc>
        <w:tc>
          <w:tcPr>
            <w:tcW w:w="960" w:type="dxa"/>
            <w:shd w:val="clear" w:color="auto" w:fill="CBFFCB"/>
          </w:tcPr>
          <w:p w14:paraId="2C3A4CCC" w14:textId="44283C19" w:rsidR="000775F9" w:rsidRPr="000775F9" w:rsidRDefault="000775F9" w:rsidP="000775F9">
            <w:pPr>
              <w:spacing w:after="0"/>
              <w:jc w:val="right"/>
              <w:rPr>
                <w:rFonts w:cs="Times New Roman"/>
                <w:sz w:val="16"/>
                <w:szCs w:val="18"/>
              </w:rPr>
            </w:pPr>
            <w:r w:rsidRPr="000775F9">
              <w:rPr>
                <w:rFonts w:cs="Times New Roman"/>
                <w:sz w:val="16"/>
                <w:szCs w:val="18"/>
              </w:rPr>
              <w:t>173,29%</w:t>
            </w:r>
          </w:p>
        </w:tc>
        <w:tc>
          <w:tcPr>
            <w:tcW w:w="960" w:type="dxa"/>
            <w:shd w:val="clear" w:color="auto" w:fill="CBFFCB"/>
          </w:tcPr>
          <w:p w14:paraId="53A0E781" w14:textId="569655A2"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6D366CCC" w14:textId="77777777" w:rsidTr="000775F9">
        <w:tc>
          <w:tcPr>
            <w:tcW w:w="4211" w:type="dxa"/>
            <w:shd w:val="clear" w:color="auto" w:fill="F2F2F2"/>
          </w:tcPr>
          <w:p w14:paraId="4EED7C74" w14:textId="5BF8CB3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7CC3E18" w14:textId="7299CA2F" w:rsidR="000775F9" w:rsidRPr="000775F9" w:rsidRDefault="000775F9" w:rsidP="000775F9">
            <w:pPr>
              <w:spacing w:after="0"/>
              <w:jc w:val="right"/>
              <w:rPr>
                <w:rFonts w:cs="Times New Roman"/>
                <w:sz w:val="18"/>
                <w:szCs w:val="18"/>
              </w:rPr>
            </w:pPr>
            <w:r w:rsidRPr="000775F9">
              <w:rPr>
                <w:rFonts w:cs="Times New Roman"/>
                <w:sz w:val="18"/>
                <w:szCs w:val="18"/>
              </w:rPr>
              <w:t>14.600,00</w:t>
            </w:r>
          </w:p>
        </w:tc>
        <w:tc>
          <w:tcPr>
            <w:tcW w:w="1300" w:type="dxa"/>
            <w:shd w:val="clear" w:color="auto" w:fill="F2F2F2"/>
          </w:tcPr>
          <w:p w14:paraId="4176CAED" w14:textId="10EE63EA"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1300" w:type="dxa"/>
            <w:shd w:val="clear" w:color="auto" w:fill="F2F2F2"/>
          </w:tcPr>
          <w:p w14:paraId="0553C662" w14:textId="247BBEC8"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960" w:type="dxa"/>
            <w:shd w:val="clear" w:color="auto" w:fill="F2F2F2"/>
          </w:tcPr>
          <w:p w14:paraId="79EE60BC" w14:textId="3A52D007" w:rsidR="000775F9" w:rsidRPr="000775F9" w:rsidRDefault="000775F9" w:rsidP="000775F9">
            <w:pPr>
              <w:spacing w:after="0"/>
              <w:jc w:val="right"/>
              <w:rPr>
                <w:rFonts w:cs="Times New Roman"/>
                <w:sz w:val="18"/>
                <w:szCs w:val="18"/>
              </w:rPr>
            </w:pPr>
            <w:r w:rsidRPr="000775F9">
              <w:rPr>
                <w:rFonts w:cs="Times New Roman"/>
                <w:sz w:val="18"/>
                <w:szCs w:val="18"/>
              </w:rPr>
              <w:t>173,29%</w:t>
            </w:r>
          </w:p>
        </w:tc>
        <w:tc>
          <w:tcPr>
            <w:tcW w:w="960" w:type="dxa"/>
            <w:shd w:val="clear" w:color="auto" w:fill="F2F2F2"/>
          </w:tcPr>
          <w:p w14:paraId="490202E8" w14:textId="1603806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319F826" w14:textId="77777777" w:rsidTr="000775F9">
        <w:tc>
          <w:tcPr>
            <w:tcW w:w="4211" w:type="dxa"/>
            <w:shd w:val="clear" w:color="auto" w:fill="F2F2F2"/>
          </w:tcPr>
          <w:p w14:paraId="66F5A524" w14:textId="16517890"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78CD30F7" w14:textId="4E8AECFA" w:rsidR="000775F9" w:rsidRPr="000775F9" w:rsidRDefault="000775F9" w:rsidP="000775F9">
            <w:pPr>
              <w:spacing w:after="0"/>
              <w:jc w:val="right"/>
              <w:rPr>
                <w:rFonts w:cs="Times New Roman"/>
                <w:sz w:val="18"/>
                <w:szCs w:val="18"/>
              </w:rPr>
            </w:pPr>
            <w:r w:rsidRPr="000775F9">
              <w:rPr>
                <w:rFonts w:cs="Times New Roman"/>
                <w:sz w:val="18"/>
                <w:szCs w:val="18"/>
              </w:rPr>
              <w:t>14.600,00</w:t>
            </w:r>
          </w:p>
        </w:tc>
        <w:tc>
          <w:tcPr>
            <w:tcW w:w="1300" w:type="dxa"/>
            <w:shd w:val="clear" w:color="auto" w:fill="F2F2F2"/>
          </w:tcPr>
          <w:p w14:paraId="72DC5A3B" w14:textId="42B21A4C"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1300" w:type="dxa"/>
            <w:shd w:val="clear" w:color="auto" w:fill="F2F2F2"/>
          </w:tcPr>
          <w:p w14:paraId="0A7E75DC" w14:textId="45A7A987"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960" w:type="dxa"/>
            <w:shd w:val="clear" w:color="auto" w:fill="F2F2F2"/>
          </w:tcPr>
          <w:p w14:paraId="307C261B" w14:textId="4C1F8AAA" w:rsidR="000775F9" w:rsidRPr="000775F9" w:rsidRDefault="000775F9" w:rsidP="000775F9">
            <w:pPr>
              <w:spacing w:after="0"/>
              <w:jc w:val="right"/>
              <w:rPr>
                <w:rFonts w:cs="Times New Roman"/>
                <w:sz w:val="18"/>
                <w:szCs w:val="18"/>
              </w:rPr>
            </w:pPr>
            <w:r w:rsidRPr="000775F9">
              <w:rPr>
                <w:rFonts w:cs="Times New Roman"/>
                <w:sz w:val="18"/>
                <w:szCs w:val="18"/>
              </w:rPr>
              <w:t>173,29%</w:t>
            </w:r>
          </w:p>
        </w:tc>
        <w:tc>
          <w:tcPr>
            <w:tcW w:w="960" w:type="dxa"/>
            <w:shd w:val="clear" w:color="auto" w:fill="F2F2F2"/>
          </w:tcPr>
          <w:p w14:paraId="25CEA198" w14:textId="711787C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5BBC398" w14:textId="77777777" w:rsidTr="000775F9">
        <w:tc>
          <w:tcPr>
            <w:tcW w:w="4211" w:type="dxa"/>
            <w:shd w:val="clear" w:color="auto" w:fill="F2F2F2"/>
          </w:tcPr>
          <w:p w14:paraId="33F430EB" w14:textId="3F4B8F83" w:rsidR="000775F9" w:rsidRPr="000775F9" w:rsidRDefault="000775F9" w:rsidP="000775F9">
            <w:pPr>
              <w:spacing w:after="0"/>
              <w:rPr>
                <w:rFonts w:cs="Times New Roman"/>
                <w:sz w:val="18"/>
                <w:szCs w:val="18"/>
              </w:rPr>
            </w:pPr>
            <w:r w:rsidRPr="000775F9">
              <w:rPr>
                <w:rFonts w:cs="Times New Roman"/>
                <w:sz w:val="18"/>
                <w:szCs w:val="18"/>
              </w:rPr>
              <w:t>382 Kapitalne donacije</w:t>
            </w:r>
          </w:p>
        </w:tc>
        <w:tc>
          <w:tcPr>
            <w:tcW w:w="1300" w:type="dxa"/>
            <w:shd w:val="clear" w:color="auto" w:fill="F2F2F2"/>
          </w:tcPr>
          <w:p w14:paraId="3A058675" w14:textId="50CD60A4" w:rsidR="000775F9" w:rsidRPr="000775F9" w:rsidRDefault="000775F9" w:rsidP="000775F9">
            <w:pPr>
              <w:spacing w:after="0"/>
              <w:jc w:val="right"/>
              <w:rPr>
                <w:rFonts w:cs="Times New Roman"/>
                <w:sz w:val="18"/>
                <w:szCs w:val="18"/>
              </w:rPr>
            </w:pPr>
            <w:r w:rsidRPr="000775F9">
              <w:rPr>
                <w:rFonts w:cs="Times New Roman"/>
                <w:sz w:val="18"/>
                <w:szCs w:val="18"/>
              </w:rPr>
              <w:t>14.600,00</w:t>
            </w:r>
          </w:p>
        </w:tc>
        <w:tc>
          <w:tcPr>
            <w:tcW w:w="1300" w:type="dxa"/>
            <w:shd w:val="clear" w:color="auto" w:fill="F2F2F2"/>
          </w:tcPr>
          <w:p w14:paraId="0103FD3E" w14:textId="72015B6D"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1300" w:type="dxa"/>
            <w:shd w:val="clear" w:color="auto" w:fill="F2F2F2"/>
          </w:tcPr>
          <w:p w14:paraId="1116D29F" w14:textId="391D5B5C" w:rsidR="000775F9" w:rsidRPr="000775F9" w:rsidRDefault="000775F9" w:rsidP="000775F9">
            <w:pPr>
              <w:spacing w:after="0"/>
              <w:jc w:val="right"/>
              <w:rPr>
                <w:rFonts w:cs="Times New Roman"/>
                <w:sz w:val="18"/>
                <w:szCs w:val="18"/>
              </w:rPr>
            </w:pPr>
            <w:r w:rsidRPr="000775F9">
              <w:rPr>
                <w:rFonts w:cs="Times New Roman"/>
                <w:sz w:val="18"/>
                <w:szCs w:val="18"/>
              </w:rPr>
              <w:t>25.300,00</w:t>
            </w:r>
          </w:p>
        </w:tc>
        <w:tc>
          <w:tcPr>
            <w:tcW w:w="960" w:type="dxa"/>
            <w:shd w:val="clear" w:color="auto" w:fill="F2F2F2"/>
          </w:tcPr>
          <w:p w14:paraId="339ADFDA" w14:textId="3646AE84" w:rsidR="000775F9" w:rsidRPr="000775F9" w:rsidRDefault="000775F9" w:rsidP="000775F9">
            <w:pPr>
              <w:spacing w:after="0"/>
              <w:jc w:val="right"/>
              <w:rPr>
                <w:rFonts w:cs="Times New Roman"/>
                <w:sz w:val="18"/>
                <w:szCs w:val="18"/>
              </w:rPr>
            </w:pPr>
            <w:r w:rsidRPr="000775F9">
              <w:rPr>
                <w:rFonts w:cs="Times New Roman"/>
                <w:sz w:val="18"/>
                <w:szCs w:val="18"/>
              </w:rPr>
              <w:t>173,29%</w:t>
            </w:r>
          </w:p>
        </w:tc>
        <w:tc>
          <w:tcPr>
            <w:tcW w:w="960" w:type="dxa"/>
            <w:shd w:val="clear" w:color="auto" w:fill="F2F2F2"/>
          </w:tcPr>
          <w:p w14:paraId="578A751D" w14:textId="50A1CC7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0AEC8B66" w14:textId="77777777" w:rsidTr="000775F9">
        <w:tc>
          <w:tcPr>
            <w:tcW w:w="4211" w:type="dxa"/>
          </w:tcPr>
          <w:p w14:paraId="0B0F86AC" w14:textId="2FAC86EC" w:rsidR="000775F9" w:rsidRDefault="000775F9" w:rsidP="000775F9">
            <w:pPr>
              <w:spacing w:after="0"/>
              <w:rPr>
                <w:rFonts w:cs="Times New Roman"/>
                <w:sz w:val="18"/>
                <w:szCs w:val="18"/>
              </w:rPr>
            </w:pPr>
            <w:r>
              <w:rPr>
                <w:rFonts w:cs="Times New Roman"/>
                <w:sz w:val="18"/>
                <w:szCs w:val="18"/>
              </w:rPr>
              <w:t>3821 Kapitalne donacije neprofitnim organizacijama</w:t>
            </w:r>
          </w:p>
        </w:tc>
        <w:tc>
          <w:tcPr>
            <w:tcW w:w="1300" w:type="dxa"/>
          </w:tcPr>
          <w:p w14:paraId="6DAE379E" w14:textId="08C0CE6D" w:rsidR="000775F9" w:rsidRDefault="000775F9" w:rsidP="000775F9">
            <w:pPr>
              <w:spacing w:after="0"/>
              <w:jc w:val="right"/>
              <w:rPr>
                <w:rFonts w:cs="Times New Roman"/>
                <w:sz w:val="18"/>
                <w:szCs w:val="18"/>
              </w:rPr>
            </w:pPr>
            <w:r>
              <w:rPr>
                <w:rFonts w:cs="Times New Roman"/>
                <w:sz w:val="18"/>
                <w:szCs w:val="18"/>
              </w:rPr>
              <w:t>14.600,00</w:t>
            </w:r>
          </w:p>
        </w:tc>
        <w:tc>
          <w:tcPr>
            <w:tcW w:w="1300" w:type="dxa"/>
          </w:tcPr>
          <w:p w14:paraId="4F989F02" w14:textId="67BBD209" w:rsidR="000775F9" w:rsidRDefault="000775F9" w:rsidP="000775F9">
            <w:pPr>
              <w:spacing w:after="0"/>
              <w:jc w:val="right"/>
              <w:rPr>
                <w:rFonts w:cs="Times New Roman"/>
                <w:sz w:val="18"/>
                <w:szCs w:val="18"/>
              </w:rPr>
            </w:pPr>
            <w:r>
              <w:rPr>
                <w:rFonts w:cs="Times New Roman"/>
                <w:sz w:val="18"/>
                <w:szCs w:val="18"/>
              </w:rPr>
              <w:t>25.300,00</w:t>
            </w:r>
          </w:p>
        </w:tc>
        <w:tc>
          <w:tcPr>
            <w:tcW w:w="1300" w:type="dxa"/>
          </w:tcPr>
          <w:p w14:paraId="2D18FE3F" w14:textId="2B758414" w:rsidR="000775F9" w:rsidRDefault="000775F9" w:rsidP="000775F9">
            <w:pPr>
              <w:spacing w:after="0"/>
              <w:jc w:val="right"/>
              <w:rPr>
                <w:rFonts w:cs="Times New Roman"/>
                <w:sz w:val="18"/>
                <w:szCs w:val="18"/>
              </w:rPr>
            </w:pPr>
            <w:r>
              <w:rPr>
                <w:rFonts w:cs="Times New Roman"/>
                <w:sz w:val="18"/>
                <w:szCs w:val="18"/>
              </w:rPr>
              <w:t>25.300,00</w:t>
            </w:r>
          </w:p>
        </w:tc>
        <w:tc>
          <w:tcPr>
            <w:tcW w:w="960" w:type="dxa"/>
          </w:tcPr>
          <w:p w14:paraId="32DE8DA8" w14:textId="5658C0D1" w:rsidR="000775F9" w:rsidRDefault="000775F9" w:rsidP="000775F9">
            <w:pPr>
              <w:spacing w:after="0"/>
              <w:jc w:val="right"/>
              <w:rPr>
                <w:rFonts w:cs="Times New Roman"/>
                <w:sz w:val="18"/>
                <w:szCs w:val="18"/>
              </w:rPr>
            </w:pPr>
            <w:r>
              <w:rPr>
                <w:rFonts w:cs="Times New Roman"/>
                <w:sz w:val="18"/>
                <w:szCs w:val="18"/>
              </w:rPr>
              <w:t>173,29%</w:t>
            </w:r>
          </w:p>
        </w:tc>
        <w:tc>
          <w:tcPr>
            <w:tcW w:w="960" w:type="dxa"/>
          </w:tcPr>
          <w:p w14:paraId="1EED268C" w14:textId="25E9EBB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2EDF769" w14:textId="77777777" w:rsidTr="000775F9">
        <w:trPr>
          <w:trHeight w:val="540"/>
        </w:trPr>
        <w:tc>
          <w:tcPr>
            <w:tcW w:w="4211" w:type="dxa"/>
            <w:shd w:val="clear" w:color="auto" w:fill="DAE8F2"/>
            <w:vAlign w:val="center"/>
          </w:tcPr>
          <w:p w14:paraId="20D25390" w14:textId="5E396789" w:rsidR="000775F9" w:rsidRPr="000775F9" w:rsidRDefault="000775F9" w:rsidP="000775F9">
            <w:pPr>
              <w:spacing w:after="0"/>
              <w:rPr>
                <w:rFonts w:cs="Times New Roman"/>
                <w:b/>
                <w:sz w:val="18"/>
                <w:szCs w:val="18"/>
              </w:rPr>
            </w:pPr>
            <w:r w:rsidRPr="000775F9">
              <w:rPr>
                <w:rFonts w:cs="Times New Roman"/>
                <w:b/>
                <w:sz w:val="18"/>
                <w:szCs w:val="18"/>
              </w:rPr>
              <w:t>AKTIVNOST A121106 TEKUĆE POMOĆI VJERSKIM ZAJEDNICAMA</w:t>
            </w:r>
          </w:p>
        </w:tc>
        <w:tc>
          <w:tcPr>
            <w:tcW w:w="1300" w:type="dxa"/>
            <w:shd w:val="clear" w:color="auto" w:fill="DAE8F2"/>
            <w:vAlign w:val="center"/>
          </w:tcPr>
          <w:p w14:paraId="3FDC84E4" w14:textId="5B45DE4A" w:rsidR="000775F9" w:rsidRPr="000775F9" w:rsidRDefault="000775F9" w:rsidP="000775F9">
            <w:pPr>
              <w:spacing w:after="0"/>
              <w:jc w:val="right"/>
              <w:rPr>
                <w:rFonts w:cs="Times New Roman"/>
                <w:b/>
                <w:sz w:val="18"/>
                <w:szCs w:val="18"/>
              </w:rPr>
            </w:pPr>
            <w:r w:rsidRPr="000775F9">
              <w:rPr>
                <w:rFonts w:cs="Times New Roman"/>
                <w:b/>
                <w:sz w:val="18"/>
                <w:szCs w:val="18"/>
              </w:rPr>
              <w:t>800,00</w:t>
            </w:r>
          </w:p>
        </w:tc>
        <w:tc>
          <w:tcPr>
            <w:tcW w:w="1300" w:type="dxa"/>
            <w:shd w:val="clear" w:color="auto" w:fill="DAE8F2"/>
            <w:vAlign w:val="center"/>
          </w:tcPr>
          <w:p w14:paraId="09E306E8" w14:textId="226DAFD3" w:rsidR="000775F9" w:rsidRPr="000775F9" w:rsidRDefault="000775F9" w:rsidP="000775F9">
            <w:pPr>
              <w:spacing w:after="0"/>
              <w:jc w:val="right"/>
              <w:rPr>
                <w:rFonts w:cs="Times New Roman"/>
                <w:b/>
                <w:sz w:val="18"/>
                <w:szCs w:val="18"/>
              </w:rPr>
            </w:pPr>
            <w:r w:rsidRPr="000775F9">
              <w:rPr>
                <w:rFonts w:cs="Times New Roman"/>
                <w:b/>
                <w:sz w:val="18"/>
                <w:szCs w:val="18"/>
              </w:rPr>
              <w:t>800,00</w:t>
            </w:r>
          </w:p>
        </w:tc>
        <w:tc>
          <w:tcPr>
            <w:tcW w:w="1300" w:type="dxa"/>
            <w:shd w:val="clear" w:color="auto" w:fill="DAE8F2"/>
            <w:vAlign w:val="center"/>
          </w:tcPr>
          <w:p w14:paraId="658CB138" w14:textId="64FEFD8E" w:rsidR="000775F9" w:rsidRPr="000775F9" w:rsidRDefault="000775F9" w:rsidP="000775F9">
            <w:pPr>
              <w:spacing w:after="0"/>
              <w:jc w:val="right"/>
              <w:rPr>
                <w:rFonts w:cs="Times New Roman"/>
                <w:b/>
                <w:sz w:val="18"/>
                <w:szCs w:val="18"/>
              </w:rPr>
            </w:pPr>
            <w:r w:rsidRPr="000775F9">
              <w:rPr>
                <w:rFonts w:cs="Times New Roman"/>
                <w:b/>
                <w:sz w:val="18"/>
                <w:szCs w:val="18"/>
              </w:rPr>
              <w:t>800,00</w:t>
            </w:r>
          </w:p>
        </w:tc>
        <w:tc>
          <w:tcPr>
            <w:tcW w:w="960" w:type="dxa"/>
            <w:shd w:val="clear" w:color="auto" w:fill="DAE8F2"/>
            <w:vAlign w:val="center"/>
          </w:tcPr>
          <w:p w14:paraId="6177A15C" w14:textId="25520A80"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c>
          <w:tcPr>
            <w:tcW w:w="960" w:type="dxa"/>
            <w:shd w:val="clear" w:color="auto" w:fill="DAE8F2"/>
            <w:vAlign w:val="center"/>
          </w:tcPr>
          <w:p w14:paraId="45763577" w14:textId="5769A924"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4467571F" w14:textId="77777777" w:rsidTr="000775F9">
        <w:tc>
          <w:tcPr>
            <w:tcW w:w="4211" w:type="dxa"/>
            <w:shd w:val="clear" w:color="auto" w:fill="CBFFCB"/>
          </w:tcPr>
          <w:p w14:paraId="0AB130C7" w14:textId="4B860D5D"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AA8F060" w14:textId="70BB7F1A" w:rsidR="000775F9" w:rsidRPr="000775F9" w:rsidRDefault="000775F9" w:rsidP="000775F9">
            <w:pPr>
              <w:spacing w:after="0"/>
              <w:jc w:val="right"/>
              <w:rPr>
                <w:rFonts w:cs="Times New Roman"/>
                <w:sz w:val="16"/>
                <w:szCs w:val="18"/>
              </w:rPr>
            </w:pPr>
            <w:r w:rsidRPr="000775F9">
              <w:rPr>
                <w:rFonts w:cs="Times New Roman"/>
                <w:sz w:val="16"/>
                <w:szCs w:val="18"/>
              </w:rPr>
              <w:t>800,00</w:t>
            </w:r>
          </w:p>
        </w:tc>
        <w:tc>
          <w:tcPr>
            <w:tcW w:w="1300" w:type="dxa"/>
            <w:shd w:val="clear" w:color="auto" w:fill="CBFFCB"/>
          </w:tcPr>
          <w:p w14:paraId="4E1A618D" w14:textId="6407EBE0" w:rsidR="000775F9" w:rsidRPr="000775F9" w:rsidRDefault="000775F9" w:rsidP="000775F9">
            <w:pPr>
              <w:spacing w:after="0"/>
              <w:jc w:val="right"/>
              <w:rPr>
                <w:rFonts w:cs="Times New Roman"/>
                <w:sz w:val="16"/>
                <w:szCs w:val="18"/>
              </w:rPr>
            </w:pPr>
            <w:r w:rsidRPr="000775F9">
              <w:rPr>
                <w:rFonts w:cs="Times New Roman"/>
                <w:sz w:val="16"/>
                <w:szCs w:val="18"/>
              </w:rPr>
              <w:t>800,00</w:t>
            </w:r>
          </w:p>
        </w:tc>
        <w:tc>
          <w:tcPr>
            <w:tcW w:w="1300" w:type="dxa"/>
            <w:shd w:val="clear" w:color="auto" w:fill="CBFFCB"/>
          </w:tcPr>
          <w:p w14:paraId="651D2D6C" w14:textId="1EF0CBB7" w:rsidR="000775F9" w:rsidRPr="000775F9" w:rsidRDefault="000775F9" w:rsidP="000775F9">
            <w:pPr>
              <w:spacing w:after="0"/>
              <w:jc w:val="right"/>
              <w:rPr>
                <w:rFonts w:cs="Times New Roman"/>
                <w:sz w:val="16"/>
                <w:szCs w:val="18"/>
              </w:rPr>
            </w:pPr>
            <w:r w:rsidRPr="000775F9">
              <w:rPr>
                <w:rFonts w:cs="Times New Roman"/>
                <w:sz w:val="16"/>
                <w:szCs w:val="18"/>
              </w:rPr>
              <w:t>800,00</w:t>
            </w:r>
          </w:p>
        </w:tc>
        <w:tc>
          <w:tcPr>
            <w:tcW w:w="960" w:type="dxa"/>
            <w:shd w:val="clear" w:color="auto" w:fill="CBFFCB"/>
          </w:tcPr>
          <w:p w14:paraId="2B6461DA" w14:textId="16C3EF12" w:rsidR="000775F9" w:rsidRPr="000775F9" w:rsidRDefault="000775F9" w:rsidP="000775F9">
            <w:pPr>
              <w:spacing w:after="0"/>
              <w:jc w:val="right"/>
              <w:rPr>
                <w:rFonts w:cs="Times New Roman"/>
                <w:sz w:val="16"/>
                <w:szCs w:val="18"/>
              </w:rPr>
            </w:pPr>
            <w:r w:rsidRPr="000775F9">
              <w:rPr>
                <w:rFonts w:cs="Times New Roman"/>
                <w:sz w:val="16"/>
                <w:szCs w:val="18"/>
              </w:rPr>
              <w:t>100,00%</w:t>
            </w:r>
          </w:p>
        </w:tc>
        <w:tc>
          <w:tcPr>
            <w:tcW w:w="960" w:type="dxa"/>
            <w:shd w:val="clear" w:color="auto" w:fill="CBFFCB"/>
          </w:tcPr>
          <w:p w14:paraId="450AA4F6" w14:textId="75B732DE"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00E6AAED" w14:textId="77777777" w:rsidTr="000775F9">
        <w:tc>
          <w:tcPr>
            <w:tcW w:w="4211" w:type="dxa"/>
            <w:shd w:val="clear" w:color="auto" w:fill="F2F2F2"/>
          </w:tcPr>
          <w:p w14:paraId="278AB31E" w14:textId="2C3809AF"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F064478" w14:textId="7CD85244"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7E7D5667" w14:textId="11D9024A"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2968B112" w14:textId="4D398B40"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960" w:type="dxa"/>
            <w:shd w:val="clear" w:color="auto" w:fill="F2F2F2"/>
          </w:tcPr>
          <w:p w14:paraId="305DB890" w14:textId="33A00332"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167E288F" w14:textId="1CA7730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232B6938" w14:textId="77777777" w:rsidTr="000775F9">
        <w:tc>
          <w:tcPr>
            <w:tcW w:w="4211" w:type="dxa"/>
            <w:shd w:val="clear" w:color="auto" w:fill="F2F2F2"/>
          </w:tcPr>
          <w:p w14:paraId="4C027B3A" w14:textId="537046EF"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163E356B" w14:textId="155E2481"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6B93F913" w14:textId="57AB2EFF"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26C73861" w14:textId="5D36C713"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960" w:type="dxa"/>
            <w:shd w:val="clear" w:color="auto" w:fill="F2F2F2"/>
          </w:tcPr>
          <w:p w14:paraId="43CA990F" w14:textId="198006F6"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4E5EBAA7" w14:textId="5F97C3C9"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2F5F9F6" w14:textId="77777777" w:rsidTr="000775F9">
        <w:tc>
          <w:tcPr>
            <w:tcW w:w="4211" w:type="dxa"/>
            <w:shd w:val="clear" w:color="auto" w:fill="F2F2F2"/>
          </w:tcPr>
          <w:p w14:paraId="69F07232" w14:textId="31831175"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4859CB72" w14:textId="0C418D1A"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37DEA1BE" w14:textId="49CECF86"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1300" w:type="dxa"/>
            <w:shd w:val="clear" w:color="auto" w:fill="F2F2F2"/>
          </w:tcPr>
          <w:p w14:paraId="72EFBAE1" w14:textId="1DFC208C" w:rsidR="000775F9" w:rsidRPr="000775F9" w:rsidRDefault="000775F9" w:rsidP="000775F9">
            <w:pPr>
              <w:spacing w:after="0"/>
              <w:jc w:val="right"/>
              <w:rPr>
                <w:rFonts w:cs="Times New Roman"/>
                <w:sz w:val="18"/>
                <w:szCs w:val="18"/>
              </w:rPr>
            </w:pPr>
            <w:r w:rsidRPr="000775F9">
              <w:rPr>
                <w:rFonts w:cs="Times New Roman"/>
                <w:sz w:val="18"/>
                <w:szCs w:val="18"/>
              </w:rPr>
              <w:t>800,00</w:t>
            </w:r>
          </w:p>
        </w:tc>
        <w:tc>
          <w:tcPr>
            <w:tcW w:w="960" w:type="dxa"/>
            <w:shd w:val="clear" w:color="auto" w:fill="F2F2F2"/>
          </w:tcPr>
          <w:p w14:paraId="71E1472A" w14:textId="6C795EAB" w:rsidR="000775F9" w:rsidRPr="000775F9" w:rsidRDefault="000775F9" w:rsidP="000775F9">
            <w:pPr>
              <w:spacing w:after="0"/>
              <w:jc w:val="right"/>
              <w:rPr>
                <w:rFonts w:cs="Times New Roman"/>
                <w:sz w:val="18"/>
                <w:szCs w:val="18"/>
              </w:rPr>
            </w:pPr>
            <w:r w:rsidRPr="000775F9">
              <w:rPr>
                <w:rFonts w:cs="Times New Roman"/>
                <w:sz w:val="18"/>
                <w:szCs w:val="18"/>
              </w:rPr>
              <w:t>100,00%</w:t>
            </w:r>
          </w:p>
        </w:tc>
        <w:tc>
          <w:tcPr>
            <w:tcW w:w="960" w:type="dxa"/>
            <w:shd w:val="clear" w:color="auto" w:fill="F2F2F2"/>
          </w:tcPr>
          <w:p w14:paraId="6A741928" w14:textId="0731AEBA"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E6B36F4" w14:textId="77777777" w:rsidTr="000775F9">
        <w:tc>
          <w:tcPr>
            <w:tcW w:w="4211" w:type="dxa"/>
          </w:tcPr>
          <w:p w14:paraId="656F486F" w14:textId="322809FB"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793AC44E" w14:textId="4513A5C5" w:rsidR="000775F9" w:rsidRDefault="000775F9" w:rsidP="000775F9">
            <w:pPr>
              <w:spacing w:after="0"/>
              <w:jc w:val="right"/>
              <w:rPr>
                <w:rFonts w:cs="Times New Roman"/>
                <w:sz w:val="18"/>
                <w:szCs w:val="18"/>
              </w:rPr>
            </w:pPr>
            <w:r>
              <w:rPr>
                <w:rFonts w:cs="Times New Roman"/>
                <w:sz w:val="18"/>
                <w:szCs w:val="18"/>
              </w:rPr>
              <w:t>800,00</w:t>
            </w:r>
          </w:p>
        </w:tc>
        <w:tc>
          <w:tcPr>
            <w:tcW w:w="1300" w:type="dxa"/>
          </w:tcPr>
          <w:p w14:paraId="5E89D973" w14:textId="1DCB4A44" w:rsidR="000775F9" w:rsidRDefault="000775F9" w:rsidP="000775F9">
            <w:pPr>
              <w:spacing w:after="0"/>
              <w:jc w:val="right"/>
              <w:rPr>
                <w:rFonts w:cs="Times New Roman"/>
                <w:sz w:val="18"/>
                <w:szCs w:val="18"/>
              </w:rPr>
            </w:pPr>
            <w:r>
              <w:rPr>
                <w:rFonts w:cs="Times New Roman"/>
                <w:sz w:val="18"/>
                <w:szCs w:val="18"/>
              </w:rPr>
              <w:t>800,00</w:t>
            </w:r>
          </w:p>
        </w:tc>
        <w:tc>
          <w:tcPr>
            <w:tcW w:w="1300" w:type="dxa"/>
          </w:tcPr>
          <w:p w14:paraId="6967E705" w14:textId="1AECC20F" w:rsidR="000775F9" w:rsidRDefault="000775F9" w:rsidP="000775F9">
            <w:pPr>
              <w:spacing w:after="0"/>
              <w:jc w:val="right"/>
              <w:rPr>
                <w:rFonts w:cs="Times New Roman"/>
                <w:sz w:val="18"/>
                <w:szCs w:val="18"/>
              </w:rPr>
            </w:pPr>
            <w:r>
              <w:rPr>
                <w:rFonts w:cs="Times New Roman"/>
                <w:sz w:val="18"/>
                <w:szCs w:val="18"/>
              </w:rPr>
              <w:t>800,00</w:t>
            </w:r>
          </w:p>
        </w:tc>
        <w:tc>
          <w:tcPr>
            <w:tcW w:w="960" w:type="dxa"/>
          </w:tcPr>
          <w:p w14:paraId="52168747" w14:textId="07DD8B80" w:rsidR="000775F9" w:rsidRDefault="000775F9" w:rsidP="000775F9">
            <w:pPr>
              <w:spacing w:after="0"/>
              <w:jc w:val="right"/>
              <w:rPr>
                <w:rFonts w:cs="Times New Roman"/>
                <w:sz w:val="18"/>
                <w:szCs w:val="18"/>
              </w:rPr>
            </w:pPr>
            <w:r>
              <w:rPr>
                <w:rFonts w:cs="Times New Roman"/>
                <w:sz w:val="18"/>
                <w:szCs w:val="18"/>
              </w:rPr>
              <w:t>100,00%</w:t>
            </w:r>
          </w:p>
        </w:tc>
        <w:tc>
          <w:tcPr>
            <w:tcW w:w="960" w:type="dxa"/>
          </w:tcPr>
          <w:p w14:paraId="45508E2D" w14:textId="593D5D0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502F0082" w14:textId="77777777" w:rsidTr="000775F9">
        <w:trPr>
          <w:trHeight w:val="540"/>
        </w:trPr>
        <w:tc>
          <w:tcPr>
            <w:tcW w:w="4211" w:type="dxa"/>
            <w:shd w:val="clear" w:color="auto" w:fill="17365D"/>
            <w:vAlign w:val="center"/>
          </w:tcPr>
          <w:p w14:paraId="76344EEB" w14:textId="36335C42"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1212 RAZVOJ ŠPORTA I REKREACIJE</w:t>
            </w:r>
          </w:p>
        </w:tc>
        <w:tc>
          <w:tcPr>
            <w:tcW w:w="1300" w:type="dxa"/>
            <w:shd w:val="clear" w:color="auto" w:fill="17365D"/>
            <w:vAlign w:val="center"/>
          </w:tcPr>
          <w:p w14:paraId="4FC47E83" w14:textId="6B67326E"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64.268,48</w:t>
            </w:r>
          </w:p>
        </w:tc>
        <w:tc>
          <w:tcPr>
            <w:tcW w:w="1300" w:type="dxa"/>
            <w:shd w:val="clear" w:color="auto" w:fill="17365D"/>
            <w:vAlign w:val="center"/>
          </w:tcPr>
          <w:p w14:paraId="40364C38" w14:textId="710699B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74.400,00</w:t>
            </w:r>
          </w:p>
        </w:tc>
        <w:tc>
          <w:tcPr>
            <w:tcW w:w="1300" w:type="dxa"/>
            <w:shd w:val="clear" w:color="auto" w:fill="17365D"/>
            <w:vAlign w:val="center"/>
          </w:tcPr>
          <w:p w14:paraId="7E16D802" w14:textId="2544407A"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59.083,63</w:t>
            </w:r>
          </w:p>
        </w:tc>
        <w:tc>
          <w:tcPr>
            <w:tcW w:w="960" w:type="dxa"/>
            <w:shd w:val="clear" w:color="auto" w:fill="17365D"/>
            <w:vAlign w:val="center"/>
          </w:tcPr>
          <w:p w14:paraId="4D69B27F" w14:textId="466A3BF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91,93%</w:t>
            </w:r>
          </w:p>
        </w:tc>
        <w:tc>
          <w:tcPr>
            <w:tcW w:w="960" w:type="dxa"/>
            <w:shd w:val="clear" w:color="auto" w:fill="17365D"/>
            <w:vAlign w:val="center"/>
          </w:tcPr>
          <w:p w14:paraId="6AF19005" w14:textId="748A928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79,41%</w:t>
            </w:r>
          </w:p>
        </w:tc>
      </w:tr>
      <w:tr w:rsidR="000775F9" w:rsidRPr="000775F9" w14:paraId="559AE90E" w14:textId="77777777" w:rsidTr="000775F9">
        <w:trPr>
          <w:trHeight w:val="540"/>
        </w:trPr>
        <w:tc>
          <w:tcPr>
            <w:tcW w:w="4211" w:type="dxa"/>
            <w:shd w:val="clear" w:color="auto" w:fill="DAE8F2"/>
            <w:vAlign w:val="center"/>
          </w:tcPr>
          <w:p w14:paraId="44DEC803" w14:textId="32EB8F03" w:rsidR="000775F9" w:rsidRPr="000775F9" w:rsidRDefault="000775F9" w:rsidP="000775F9">
            <w:pPr>
              <w:spacing w:after="0"/>
              <w:rPr>
                <w:rFonts w:cs="Times New Roman"/>
                <w:b/>
                <w:sz w:val="18"/>
                <w:szCs w:val="18"/>
              </w:rPr>
            </w:pPr>
            <w:r w:rsidRPr="000775F9">
              <w:rPr>
                <w:rFonts w:cs="Times New Roman"/>
                <w:b/>
                <w:sz w:val="18"/>
                <w:szCs w:val="18"/>
              </w:rPr>
              <w:t>AKTIVNOST A121203 SPORTSKE AKTIVNOSTI ŠKOLSKE I PREDŠKOLSKE DJECE</w:t>
            </w:r>
          </w:p>
        </w:tc>
        <w:tc>
          <w:tcPr>
            <w:tcW w:w="1300" w:type="dxa"/>
            <w:shd w:val="clear" w:color="auto" w:fill="DAE8F2"/>
            <w:vAlign w:val="center"/>
          </w:tcPr>
          <w:p w14:paraId="31ABF2C2" w14:textId="11DA372A"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2C8CC3E2" w14:textId="7B830E43" w:rsidR="000775F9" w:rsidRPr="000775F9" w:rsidRDefault="000775F9" w:rsidP="000775F9">
            <w:pPr>
              <w:spacing w:after="0"/>
              <w:jc w:val="right"/>
              <w:rPr>
                <w:rFonts w:cs="Times New Roman"/>
                <w:b/>
                <w:sz w:val="18"/>
                <w:szCs w:val="18"/>
              </w:rPr>
            </w:pPr>
            <w:r w:rsidRPr="000775F9">
              <w:rPr>
                <w:rFonts w:cs="Times New Roman"/>
                <w:b/>
                <w:sz w:val="18"/>
                <w:szCs w:val="18"/>
              </w:rPr>
              <w:t>10.500,00</w:t>
            </w:r>
          </w:p>
        </w:tc>
        <w:tc>
          <w:tcPr>
            <w:tcW w:w="1300" w:type="dxa"/>
            <w:shd w:val="clear" w:color="auto" w:fill="DAE8F2"/>
            <w:vAlign w:val="center"/>
          </w:tcPr>
          <w:p w14:paraId="2F4392EA" w14:textId="6DC70F88" w:rsidR="000775F9" w:rsidRPr="000775F9" w:rsidRDefault="000775F9" w:rsidP="000775F9">
            <w:pPr>
              <w:spacing w:after="0"/>
              <w:jc w:val="right"/>
              <w:rPr>
                <w:rFonts w:cs="Times New Roman"/>
                <w:b/>
                <w:sz w:val="18"/>
                <w:szCs w:val="18"/>
              </w:rPr>
            </w:pPr>
            <w:r w:rsidRPr="000775F9">
              <w:rPr>
                <w:rFonts w:cs="Times New Roman"/>
                <w:b/>
                <w:sz w:val="18"/>
                <w:szCs w:val="18"/>
              </w:rPr>
              <w:t>2.713,98</w:t>
            </w:r>
          </w:p>
        </w:tc>
        <w:tc>
          <w:tcPr>
            <w:tcW w:w="960" w:type="dxa"/>
            <w:shd w:val="clear" w:color="auto" w:fill="DAE8F2"/>
            <w:vAlign w:val="center"/>
          </w:tcPr>
          <w:p w14:paraId="4E67DE5E"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01CAA14E" w14:textId="08ABC387" w:rsidR="000775F9" w:rsidRPr="000775F9" w:rsidRDefault="000775F9" w:rsidP="000775F9">
            <w:pPr>
              <w:spacing w:after="0"/>
              <w:jc w:val="right"/>
              <w:rPr>
                <w:rFonts w:cs="Times New Roman"/>
                <w:b/>
                <w:sz w:val="18"/>
                <w:szCs w:val="18"/>
              </w:rPr>
            </w:pPr>
            <w:r w:rsidRPr="000775F9">
              <w:rPr>
                <w:rFonts w:cs="Times New Roman"/>
                <w:b/>
                <w:sz w:val="18"/>
                <w:szCs w:val="18"/>
              </w:rPr>
              <w:t>25,85%</w:t>
            </w:r>
          </w:p>
        </w:tc>
      </w:tr>
      <w:tr w:rsidR="000775F9" w:rsidRPr="000775F9" w14:paraId="2B8D4C3C" w14:textId="77777777" w:rsidTr="000775F9">
        <w:tc>
          <w:tcPr>
            <w:tcW w:w="4211" w:type="dxa"/>
            <w:shd w:val="clear" w:color="auto" w:fill="CBFFCB"/>
          </w:tcPr>
          <w:p w14:paraId="050FD019" w14:textId="66B25C68"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4AAEF512" w14:textId="638FEDF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4FC90E7" w14:textId="23A974C0" w:rsidR="000775F9" w:rsidRPr="000775F9" w:rsidRDefault="000775F9" w:rsidP="000775F9">
            <w:pPr>
              <w:spacing w:after="0"/>
              <w:jc w:val="right"/>
              <w:rPr>
                <w:rFonts w:cs="Times New Roman"/>
                <w:sz w:val="16"/>
                <w:szCs w:val="18"/>
              </w:rPr>
            </w:pPr>
            <w:r w:rsidRPr="000775F9">
              <w:rPr>
                <w:rFonts w:cs="Times New Roman"/>
                <w:sz w:val="16"/>
                <w:szCs w:val="18"/>
              </w:rPr>
              <w:t>10.500,00</w:t>
            </w:r>
          </w:p>
        </w:tc>
        <w:tc>
          <w:tcPr>
            <w:tcW w:w="1300" w:type="dxa"/>
            <w:shd w:val="clear" w:color="auto" w:fill="CBFFCB"/>
          </w:tcPr>
          <w:p w14:paraId="584FADD5" w14:textId="36F0B6ED" w:rsidR="000775F9" w:rsidRPr="000775F9" w:rsidRDefault="000775F9" w:rsidP="000775F9">
            <w:pPr>
              <w:spacing w:after="0"/>
              <w:jc w:val="right"/>
              <w:rPr>
                <w:rFonts w:cs="Times New Roman"/>
                <w:sz w:val="16"/>
                <w:szCs w:val="18"/>
              </w:rPr>
            </w:pPr>
            <w:r w:rsidRPr="000775F9">
              <w:rPr>
                <w:rFonts w:cs="Times New Roman"/>
                <w:sz w:val="16"/>
                <w:szCs w:val="18"/>
              </w:rPr>
              <w:t>2.713,98</w:t>
            </w:r>
          </w:p>
        </w:tc>
        <w:tc>
          <w:tcPr>
            <w:tcW w:w="960" w:type="dxa"/>
            <w:shd w:val="clear" w:color="auto" w:fill="CBFFCB"/>
          </w:tcPr>
          <w:p w14:paraId="03CC9BE6"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5B858006" w14:textId="4BA67F62" w:rsidR="000775F9" w:rsidRPr="000775F9" w:rsidRDefault="000775F9" w:rsidP="000775F9">
            <w:pPr>
              <w:spacing w:after="0"/>
              <w:jc w:val="right"/>
              <w:rPr>
                <w:rFonts w:cs="Times New Roman"/>
                <w:sz w:val="16"/>
                <w:szCs w:val="18"/>
              </w:rPr>
            </w:pPr>
            <w:r w:rsidRPr="000775F9">
              <w:rPr>
                <w:rFonts w:cs="Times New Roman"/>
                <w:sz w:val="16"/>
                <w:szCs w:val="18"/>
              </w:rPr>
              <w:t>25,85%</w:t>
            </w:r>
          </w:p>
        </w:tc>
      </w:tr>
      <w:tr w:rsidR="000775F9" w:rsidRPr="000775F9" w14:paraId="7A16EC23" w14:textId="77777777" w:rsidTr="000775F9">
        <w:tc>
          <w:tcPr>
            <w:tcW w:w="4211" w:type="dxa"/>
            <w:shd w:val="clear" w:color="auto" w:fill="F2F2F2"/>
          </w:tcPr>
          <w:p w14:paraId="53A87A8E" w14:textId="5C6E013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1728111" w14:textId="033150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0CE16BC" w14:textId="15E0AD13" w:rsidR="000775F9" w:rsidRPr="000775F9" w:rsidRDefault="000775F9" w:rsidP="000775F9">
            <w:pPr>
              <w:spacing w:after="0"/>
              <w:jc w:val="right"/>
              <w:rPr>
                <w:rFonts w:cs="Times New Roman"/>
                <w:sz w:val="18"/>
                <w:szCs w:val="18"/>
              </w:rPr>
            </w:pPr>
            <w:r w:rsidRPr="000775F9">
              <w:rPr>
                <w:rFonts w:cs="Times New Roman"/>
                <w:sz w:val="18"/>
                <w:szCs w:val="18"/>
              </w:rPr>
              <w:t>10.500,00</w:t>
            </w:r>
          </w:p>
        </w:tc>
        <w:tc>
          <w:tcPr>
            <w:tcW w:w="1300" w:type="dxa"/>
            <w:shd w:val="clear" w:color="auto" w:fill="F2F2F2"/>
          </w:tcPr>
          <w:p w14:paraId="1D4AEE8F" w14:textId="675C751D" w:rsidR="000775F9" w:rsidRPr="000775F9" w:rsidRDefault="000775F9" w:rsidP="000775F9">
            <w:pPr>
              <w:spacing w:after="0"/>
              <w:jc w:val="right"/>
              <w:rPr>
                <w:rFonts w:cs="Times New Roman"/>
                <w:sz w:val="18"/>
                <w:szCs w:val="18"/>
              </w:rPr>
            </w:pPr>
            <w:r w:rsidRPr="000775F9">
              <w:rPr>
                <w:rFonts w:cs="Times New Roman"/>
                <w:sz w:val="18"/>
                <w:szCs w:val="18"/>
              </w:rPr>
              <w:t>2.713,98</w:t>
            </w:r>
          </w:p>
        </w:tc>
        <w:tc>
          <w:tcPr>
            <w:tcW w:w="960" w:type="dxa"/>
            <w:shd w:val="clear" w:color="auto" w:fill="F2F2F2"/>
          </w:tcPr>
          <w:p w14:paraId="5EAEB52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F67BEFD" w14:textId="6105C7C1" w:rsidR="000775F9" w:rsidRPr="000775F9" w:rsidRDefault="000775F9" w:rsidP="000775F9">
            <w:pPr>
              <w:spacing w:after="0"/>
              <w:jc w:val="right"/>
              <w:rPr>
                <w:rFonts w:cs="Times New Roman"/>
                <w:sz w:val="18"/>
                <w:szCs w:val="18"/>
              </w:rPr>
            </w:pPr>
            <w:r w:rsidRPr="000775F9">
              <w:rPr>
                <w:rFonts w:cs="Times New Roman"/>
                <w:sz w:val="18"/>
                <w:szCs w:val="18"/>
              </w:rPr>
              <w:t>25,85%</w:t>
            </w:r>
          </w:p>
        </w:tc>
      </w:tr>
      <w:tr w:rsidR="000775F9" w:rsidRPr="000775F9" w14:paraId="0CD2B8ED" w14:textId="77777777" w:rsidTr="000775F9">
        <w:tc>
          <w:tcPr>
            <w:tcW w:w="4211" w:type="dxa"/>
            <w:shd w:val="clear" w:color="auto" w:fill="F2F2F2"/>
          </w:tcPr>
          <w:p w14:paraId="626A3F5D" w14:textId="0B0D053D"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210DBCD0" w14:textId="0D8E9DE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7112BDD" w14:textId="334D3962" w:rsidR="000775F9" w:rsidRPr="000775F9" w:rsidRDefault="000775F9" w:rsidP="000775F9">
            <w:pPr>
              <w:spacing w:after="0"/>
              <w:jc w:val="right"/>
              <w:rPr>
                <w:rFonts w:cs="Times New Roman"/>
                <w:sz w:val="18"/>
                <w:szCs w:val="18"/>
              </w:rPr>
            </w:pPr>
            <w:r w:rsidRPr="000775F9">
              <w:rPr>
                <w:rFonts w:cs="Times New Roman"/>
                <w:sz w:val="18"/>
                <w:szCs w:val="18"/>
              </w:rPr>
              <w:t>10.500,00</w:t>
            </w:r>
          </w:p>
        </w:tc>
        <w:tc>
          <w:tcPr>
            <w:tcW w:w="1300" w:type="dxa"/>
            <w:shd w:val="clear" w:color="auto" w:fill="F2F2F2"/>
          </w:tcPr>
          <w:p w14:paraId="58CC8EE2" w14:textId="349F257E" w:rsidR="000775F9" w:rsidRPr="000775F9" w:rsidRDefault="000775F9" w:rsidP="000775F9">
            <w:pPr>
              <w:spacing w:after="0"/>
              <w:jc w:val="right"/>
              <w:rPr>
                <w:rFonts w:cs="Times New Roman"/>
                <w:sz w:val="18"/>
                <w:szCs w:val="18"/>
              </w:rPr>
            </w:pPr>
            <w:r w:rsidRPr="000775F9">
              <w:rPr>
                <w:rFonts w:cs="Times New Roman"/>
                <w:sz w:val="18"/>
                <w:szCs w:val="18"/>
              </w:rPr>
              <w:t>2.713,98</w:t>
            </w:r>
          </w:p>
        </w:tc>
        <w:tc>
          <w:tcPr>
            <w:tcW w:w="960" w:type="dxa"/>
            <w:shd w:val="clear" w:color="auto" w:fill="F2F2F2"/>
          </w:tcPr>
          <w:p w14:paraId="3A924686"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8A85507" w14:textId="586E11C9" w:rsidR="000775F9" w:rsidRPr="000775F9" w:rsidRDefault="000775F9" w:rsidP="000775F9">
            <w:pPr>
              <w:spacing w:after="0"/>
              <w:jc w:val="right"/>
              <w:rPr>
                <w:rFonts w:cs="Times New Roman"/>
                <w:sz w:val="18"/>
                <w:szCs w:val="18"/>
              </w:rPr>
            </w:pPr>
            <w:r w:rsidRPr="000775F9">
              <w:rPr>
                <w:rFonts w:cs="Times New Roman"/>
                <w:sz w:val="18"/>
                <w:szCs w:val="18"/>
              </w:rPr>
              <w:t>25,85%</w:t>
            </w:r>
          </w:p>
        </w:tc>
      </w:tr>
      <w:tr w:rsidR="000775F9" w:rsidRPr="000775F9" w14:paraId="7E68E62E" w14:textId="77777777" w:rsidTr="000775F9">
        <w:tc>
          <w:tcPr>
            <w:tcW w:w="4211" w:type="dxa"/>
            <w:shd w:val="clear" w:color="auto" w:fill="F2F2F2"/>
          </w:tcPr>
          <w:p w14:paraId="165276D1" w14:textId="19536F78"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4A4EFB0" w14:textId="30E812B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68C22E1" w14:textId="52226180" w:rsidR="000775F9" w:rsidRPr="000775F9" w:rsidRDefault="000775F9" w:rsidP="000775F9">
            <w:pPr>
              <w:spacing w:after="0"/>
              <w:jc w:val="right"/>
              <w:rPr>
                <w:rFonts w:cs="Times New Roman"/>
                <w:sz w:val="18"/>
                <w:szCs w:val="18"/>
              </w:rPr>
            </w:pPr>
            <w:r w:rsidRPr="000775F9">
              <w:rPr>
                <w:rFonts w:cs="Times New Roman"/>
                <w:sz w:val="18"/>
                <w:szCs w:val="18"/>
              </w:rPr>
              <w:t>4.000,00</w:t>
            </w:r>
          </w:p>
        </w:tc>
        <w:tc>
          <w:tcPr>
            <w:tcW w:w="1300" w:type="dxa"/>
            <w:shd w:val="clear" w:color="auto" w:fill="F2F2F2"/>
          </w:tcPr>
          <w:p w14:paraId="7922F9F6" w14:textId="0C034AB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DDC45A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66A1308" w14:textId="7556E2F7"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14:paraId="5939E218" w14:textId="77777777" w:rsidTr="000775F9">
        <w:tc>
          <w:tcPr>
            <w:tcW w:w="4211" w:type="dxa"/>
          </w:tcPr>
          <w:p w14:paraId="0560AC91" w14:textId="1CA3A0B7"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68C8FA69" w14:textId="4C5958D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13B6FC8" w14:textId="1AB1C0BE" w:rsidR="000775F9" w:rsidRDefault="000775F9" w:rsidP="000775F9">
            <w:pPr>
              <w:spacing w:after="0"/>
              <w:jc w:val="right"/>
              <w:rPr>
                <w:rFonts w:cs="Times New Roman"/>
                <w:sz w:val="18"/>
                <w:szCs w:val="18"/>
              </w:rPr>
            </w:pPr>
            <w:r>
              <w:rPr>
                <w:rFonts w:cs="Times New Roman"/>
                <w:sz w:val="18"/>
                <w:szCs w:val="18"/>
              </w:rPr>
              <w:t>4.000,00</w:t>
            </w:r>
          </w:p>
        </w:tc>
        <w:tc>
          <w:tcPr>
            <w:tcW w:w="1300" w:type="dxa"/>
          </w:tcPr>
          <w:p w14:paraId="603BF2C4" w14:textId="303BF8F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6DD425C" w14:textId="77777777" w:rsidR="000775F9" w:rsidRDefault="000775F9" w:rsidP="000775F9">
            <w:pPr>
              <w:spacing w:after="0"/>
              <w:jc w:val="right"/>
              <w:rPr>
                <w:rFonts w:cs="Times New Roman"/>
                <w:sz w:val="18"/>
                <w:szCs w:val="18"/>
              </w:rPr>
            </w:pPr>
          </w:p>
        </w:tc>
        <w:tc>
          <w:tcPr>
            <w:tcW w:w="960" w:type="dxa"/>
          </w:tcPr>
          <w:p w14:paraId="2147C413" w14:textId="07C9E6B5"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72EAFD4C" w14:textId="77777777" w:rsidTr="000775F9">
        <w:tc>
          <w:tcPr>
            <w:tcW w:w="4211" w:type="dxa"/>
            <w:shd w:val="clear" w:color="auto" w:fill="F2F2F2"/>
          </w:tcPr>
          <w:p w14:paraId="5803835D" w14:textId="3C044326"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19D36619" w14:textId="0A90CA1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E00825B" w14:textId="6FA4D008" w:rsidR="000775F9" w:rsidRPr="000775F9" w:rsidRDefault="000775F9" w:rsidP="000775F9">
            <w:pPr>
              <w:spacing w:after="0"/>
              <w:jc w:val="right"/>
              <w:rPr>
                <w:rFonts w:cs="Times New Roman"/>
                <w:sz w:val="18"/>
                <w:szCs w:val="18"/>
              </w:rPr>
            </w:pPr>
            <w:r w:rsidRPr="000775F9">
              <w:rPr>
                <w:rFonts w:cs="Times New Roman"/>
                <w:sz w:val="18"/>
                <w:szCs w:val="18"/>
              </w:rPr>
              <w:t>6.500,00</w:t>
            </w:r>
          </w:p>
        </w:tc>
        <w:tc>
          <w:tcPr>
            <w:tcW w:w="1300" w:type="dxa"/>
            <w:shd w:val="clear" w:color="auto" w:fill="F2F2F2"/>
          </w:tcPr>
          <w:p w14:paraId="5495BC84" w14:textId="20CDA54A" w:rsidR="000775F9" w:rsidRPr="000775F9" w:rsidRDefault="000775F9" w:rsidP="000775F9">
            <w:pPr>
              <w:spacing w:after="0"/>
              <w:jc w:val="right"/>
              <w:rPr>
                <w:rFonts w:cs="Times New Roman"/>
                <w:sz w:val="18"/>
                <w:szCs w:val="18"/>
              </w:rPr>
            </w:pPr>
            <w:r w:rsidRPr="000775F9">
              <w:rPr>
                <w:rFonts w:cs="Times New Roman"/>
                <w:sz w:val="18"/>
                <w:szCs w:val="18"/>
              </w:rPr>
              <w:t>2.713,98</w:t>
            </w:r>
          </w:p>
        </w:tc>
        <w:tc>
          <w:tcPr>
            <w:tcW w:w="960" w:type="dxa"/>
            <w:shd w:val="clear" w:color="auto" w:fill="F2F2F2"/>
          </w:tcPr>
          <w:p w14:paraId="0F6DFD8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9A3FB43" w14:textId="0C4ACE65" w:rsidR="000775F9" w:rsidRPr="000775F9" w:rsidRDefault="000775F9" w:rsidP="000775F9">
            <w:pPr>
              <w:spacing w:after="0"/>
              <w:jc w:val="right"/>
              <w:rPr>
                <w:rFonts w:cs="Times New Roman"/>
                <w:sz w:val="18"/>
                <w:szCs w:val="18"/>
              </w:rPr>
            </w:pPr>
            <w:r w:rsidRPr="000775F9">
              <w:rPr>
                <w:rFonts w:cs="Times New Roman"/>
                <w:sz w:val="18"/>
                <w:szCs w:val="18"/>
              </w:rPr>
              <w:t>41,75%</w:t>
            </w:r>
          </w:p>
        </w:tc>
      </w:tr>
      <w:tr w:rsidR="000775F9" w14:paraId="150F04CF" w14:textId="77777777" w:rsidTr="000775F9">
        <w:tc>
          <w:tcPr>
            <w:tcW w:w="4211" w:type="dxa"/>
          </w:tcPr>
          <w:p w14:paraId="3DB6EC50" w14:textId="7C383EBB"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2D948A23" w14:textId="14CB7B5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68428B9" w14:textId="5D48096E" w:rsidR="000775F9" w:rsidRDefault="000775F9" w:rsidP="000775F9">
            <w:pPr>
              <w:spacing w:after="0"/>
              <w:jc w:val="right"/>
              <w:rPr>
                <w:rFonts w:cs="Times New Roman"/>
                <w:sz w:val="18"/>
                <w:szCs w:val="18"/>
              </w:rPr>
            </w:pPr>
            <w:r>
              <w:rPr>
                <w:rFonts w:cs="Times New Roman"/>
                <w:sz w:val="18"/>
                <w:szCs w:val="18"/>
              </w:rPr>
              <w:t>6.500,00</w:t>
            </w:r>
          </w:p>
        </w:tc>
        <w:tc>
          <w:tcPr>
            <w:tcW w:w="1300" w:type="dxa"/>
          </w:tcPr>
          <w:p w14:paraId="071B0A0B" w14:textId="2F9EA3B8" w:rsidR="000775F9" w:rsidRDefault="000775F9" w:rsidP="000775F9">
            <w:pPr>
              <w:spacing w:after="0"/>
              <w:jc w:val="right"/>
              <w:rPr>
                <w:rFonts w:cs="Times New Roman"/>
                <w:sz w:val="18"/>
                <w:szCs w:val="18"/>
              </w:rPr>
            </w:pPr>
            <w:r>
              <w:rPr>
                <w:rFonts w:cs="Times New Roman"/>
                <w:sz w:val="18"/>
                <w:szCs w:val="18"/>
              </w:rPr>
              <w:t>2.713,98</w:t>
            </w:r>
          </w:p>
        </w:tc>
        <w:tc>
          <w:tcPr>
            <w:tcW w:w="960" w:type="dxa"/>
          </w:tcPr>
          <w:p w14:paraId="335CEA64" w14:textId="77777777" w:rsidR="000775F9" w:rsidRDefault="000775F9" w:rsidP="000775F9">
            <w:pPr>
              <w:spacing w:after="0"/>
              <w:jc w:val="right"/>
              <w:rPr>
                <w:rFonts w:cs="Times New Roman"/>
                <w:sz w:val="18"/>
                <w:szCs w:val="18"/>
              </w:rPr>
            </w:pPr>
          </w:p>
        </w:tc>
        <w:tc>
          <w:tcPr>
            <w:tcW w:w="960" w:type="dxa"/>
          </w:tcPr>
          <w:p w14:paraId="0E98C01E" w14:textId="73FB8CC0" w:rsidR="000775F9" w:rsidRDefault="000775F9" w:rsidP="000775F9">
            <w:pPr>
              <w:spacing w:after="0"/>
              <w:jc w:val="right"/>
              <w:rPr>
                <w:rFonts w:cs="Times New Roman"/>
                <w:sz w:val="18"/>
                <w:szCs w:val="18"/>
              </w:rPr>
            </w:pPr>
            <w:r>
              <w:rPr>
                <w:rFonts w:cs="Times New Roman"/>
                <w:sz w:val="18"/>
                <w:szCs w:val="18"/>
              </w:rPr>
              <w:t>41,75%</w:t>
            </w:r>
          </w:p>
        </w:tc>
      </w:tr>
      <w:tr w:rsidR="000775F9" w:rsidRPr="000775F9" w14:paraId="7059CF46" w14:textId="77777777" w:rsidTr="000775F9">
        <w:trPr>
          <w:trHeight w:val="540"/>
        </w:trPr>
        <w:tc>
          <w:tcPr>
            <w:tcW w:w="4211" w:type="dxa"/>
            <w:shd w:val="clear" w:color="auto" w:fill="DAE8F2"/>
            <w:vAlign w:val="center"/>
          </w:tcPr>
          <w:p w14:paraId="2ADAE94B" w14:textId="4071AC23" w:rsidR="000775F9" w:rsidRPr="000775F9" w:rsidRDefault="000775F9" w:rsidP="000775F9">
            <w:pPr>
              <w:spacing w:after="0"/>
              <w:rPr>
                <w:rFonts w:cs="Times New Roman"/>
                <w:b/>
                <w:sz w:val="18"/>
                <w:szCs w:val="18"/>
              </w:rPr>
            </w:pPr>
            <w:r w:rsidRPr="000775F9">
              <w:rPr>
                <w:rFonts w:cs="Times New Roman"/>
                <w:b/>
                <w:sz w:val="18"/>
                <w:szCs w:val="18"/>
              </w:rPr>
              <w:t>AKTIVNOST A121201 JAVNE POTREBE U ŠPORTU</w:t>
            </w:r>
          </w:p>
        </w:tc>
        <w:tc>
          <w:tcPr>
            <w:tcW w:w="1300" w:type="dxa"/>
            <w:shd w:val="clear" w:color="auto" w:fill="DAE8F2"/>
            <w:vAlign w:val="center"/>
          </w:tcPr>
          <w:p w14:paraId="2B34AF59" w14:textId="63E5905B" w:rsidR="000775F9" w:rsidRPr="000775F9" w:rsidRDefault="000775F9" w:rsidP="000775F9">
            <w:pPr>
              <w:spacing w:after="0"/>
              <w:jc w:val="right"/>
              <w:rPr>
                <w:rFonts w:cs="Times New Roman"/>
                <w:b/>
                <w:sz w:val="18"/>
                <w:szCs w:val="18"/>
              </w:rPr>
            </w:pPr>
            <w:r w:rsidRPr="000775F9">
              <w:rPr>
                <w:rFonts w:cs="Times New Roman"/>
                <w:b/>
                <w:sz w:val="18"/>
                <w:szCs w:val="18"/>
              </w:rPr>
              <w:t>36.060,00</w:t>
            </w:r>
          </w:p>
        </w:tc>
        <w:tc>
          <w:tcPr>
            <w:tcW w:w="1300" w:type="dxa"/>
            <w:shd w:val="clear" w:color="auto" w:fill="DAE8F2"/>
            <w:vAlign w:val="center"/>
          </w:tcPr>
          <w:p w14:paraId="1F37BFA7" w14:textId="78DFE47F" w:rsidR="000775F9" w:rsidRPr="000775F9" w:rsidRDefault="000775F9" w:rsidP="000775F9">
            <w:pPr>
              <w:spacing w:after="0"/>
              <w:jc w:val="right"/>
              <w:rPr>
                <w:rFonts w:cs="Times New Roman"/>
                <w:b/>
                <w:sz w:val="18"/>
                <w:szCs w:val="18"/>
              </w:rPr>
            </w:pPr>
            <w:r w:rsidRPr="000775F9">
              <w:rPr>
                <w:rFonts w:cs="Times New Roman"/>
                <w:b/>
                <w:sz w:val="18"/>
                <w:szCs w:val="18"/>
              </w:rPr>
              <w:t>41.650,00</w:t>
            </w:r>
          </w:p>
        </w:tc>
        <w:tc>
          <w:tcPr>
            <w:tcW w:w="1300" w:type="dxa"/>
            <w:shd w:val="clear" w:color="auto" w:fill="DAE8F2"/>
            <w:vAlign w:val="center"/>
          </w:tcPr>
          <w:p w14:paraId="38C026BC" w14:textId="404DDC7D" w:rsidR="000775F9" w:rsidRPr="000775F9" w:rsidRDefault="000775F9" w:rsidP="000775F9">
            <w:pPr>
              <w:spacing w:after="0"/>
              <w:jc w:val="right"/>
              <w:rPr>
                <w:rFonts w:cs="Times New Roman"/>
                <w:b/>
                <w:sz w:val="18"/>
                <w:szCs w:val="18"/>
              </w:rPr>
            </w:pPr>
            <w:r w:rsidRPr="000775F9">
              <w:rPr>
                <w:rFonts w:cs="Times New Roman"/>
                <w:b/>
                <w:sz w:val="18"/>
                <w:szCs w:val="18"/>
              </w:rPr>
              <w:t>40.850,00</w:t>
            </w:r>
          </w:p>
        </w:tc>
        <w:tc>
          <w:tcPr>
            <w:tcW w:w="960" w:type="dxa"/>
            <w:shd w:val="clear" w:color="auto" w:fill="DAE8F2"/>
            <w:vAlign w:val="center"/>
          </w:tcPr>
          <w:p w14:paraId="3E9AD58F" w14:textId="06108719" w:rsidR="000775F9" w:rsidRPr="000775F9" w:rsidRDefault="000775F9" w:rsidP="000775F9">
            <w:pPr>
              <w:spacing w:after="0"/>
              <w:jc w:val="right"/>
              <w:rPr>
                <w:rFonts w:cs="Times New Roman"/>
                <w:b/>
                <w:sz w:val="18"/>
                <w:szCs w:val="18"/>
              </w:rPr>
            </w:pPr>
            <w:r w:rsidRPr="000775F9">
              <w:rPr>
                <w:rFonts w:cs="Times New Roman"/>
                <w:b/>
                <w:sz w:val="18"/>
                <w:szCs w:val="18"/>
              </w:rPr>
              <w:t>113,28%</w:t>
            </w:r>
          </w:p>
        </w:tc>
        <w:tc>
          <w:tcPr>
            <w:tcW w:w="960" w:type="dxa"/>
            <w:shd w:val="clear" w:color="auto" w:fill="DAE8F2"/>
            <w:vAlign w:val="center"/>
          </w:tcPr>
          <w:p w14:paraId="54FFB1EE" w14:textId="431B7BD6" w:rsidR="000775F9" w:rsidRPr="000775F9" w:rsidRDefault="000775F9" w:rsidP="000775F9">
            <w:pPr>
              <w:spacing w:after="0"/>
              <w:jc w:val="right"/>
              <w:rPr>
                <w:rFonts w:cs="Times New Roman"/>
                <w:b/>
                <w:sz w:val="18"/>
                <w:szCs w:val="18"/>
              </w:rPr>
            </w:pPr>
            <w:r w:rsidRPr="000775F9">
              <w:rPr>
                <w:rFonts w:cs="Times New Roman"/>
                <w:b/>
                <w:sz w:val="18"/>
                <w:szCs w:val="18"/>
              </w:rPr>
              <w:t>98,08%</w:t>
            </w:r>
          </w:p>
        </w:tc>
      </w:tr>
      <w:tr w:rsidR="000775F9" w:rsidRPr="000775F9" w14:paraId="09E0DC03" w14:textId="77777777" w:rsidTr="000775F9">
        <w:tc>
          <w:tcPr>
            <w:tcW w:w="4211" w:type="dxa"/>
            <w:shd w:val="clear" w:color="auto" w:fill="CBFFCB"/>
          </w:tcPr>
          <w:p w14:paraId="470811E8" w14:textId="12651378"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BA3BE03" w14:textId="4AA894CC" w:rsidR="000775F9" w:rsidRPr="000775F9" w:rsidRDefault="000775F9" w:rsidP="000775F9">
            <w:pPr>
              <w:spacing w:after="0"/>
              <w:jc w:val="right"/>
              <w:rPr>
                <w:rFonts w:cs="Times New Roman"/>
                <w:sz w:val="16"/>
                <w:szCs w:val="18"/>
              </w:rPr>
            </w:pPr>
            <w:r w:rsidRPr="000775F9">
              <w:rPr>
                <w:rFonts w:cs="Times New Roman"/>
                <w:sz w:val="16"/>
                <w:szCs w:val="18"/>
              </w:rPr>
              <w:t>36.060,00</w:t>
            </w:r>
          </w:p>
        </w:tc>
        <w:tc>
          <w:tcPr>
            <w:tcW w:w="1300" w:type="dxa"/>
            <w:shd w:val="clear" w:color="auto" w:fill="CBFFCB"/>
          </w:tcPr>
          <w:p w14:paraId="73BD2C90" w14:textId="40612469" w:rsidR="000775F9" w:rsidRPr="000775F9" w:rsidRDefault="000775F9" w:rsidP="000775F9">
            <w:pPr>
              <w:spacing w:after="0"/>
              <w:jc w:val="right"/>
              <w:rPr>
                <w:rFonts w:cs="Times New Roman"/>
                <w:sz w:val="16"/>
                <w:szCs w:val="18"/>
              </w:rPr>
            </w:pPr>
            <w:r w:rsidRPr="000775F9">
              <w:rPr>
                <w:rFonts w:cs="Times New Roman"/>
                <w:sz w:val="16"/>
                <w:szCs w:val="18"/>
              </w:rPr>
              <w:t>41.650,00</w:t>
            </w:r>
          </w:p>
        </w:tc>
        <w:tc>
          <w:tcPr>
            <w:tcW w:w="1300" w:type="dxa"/>
            <w:shd w:val="clear" w:color="auto" w:fill="CBFFCB"/>
          </w:tcPr>
          <w:p w14:paraId="3B638859" w14:textId="69BEA2DD" w:rsidR="000775F9" w:rsidRPr="000775F9" w:rsidRDefault="000775F9" w:rsidP="000775F9">
            <w:pPr>
              <w:spacing w:after="0"/>
              <w:jc w:val="right"/>
              <w:rPr>
                <w:rFonts w:cs="Times New Roman"/>
                <w:sz w:val="16"/>
                <w:szCs w:val="18"/>
              </w:rPr>
            </w:pPr>
            <w:r w:rsidRPr="000775F9">
              <w:rPr>
                <w:rFonts w:cs="Times New Roman"/>
                <w:sz w:val="16"/>
                <w:szCs w:val="18"/>
              </w:rPr>
              <w:t>40.850,00</w:t>
            </w:r>
          </w:p>
        </w:tc>
        <w:tc>
          <w:tcPr>
            <w:tcW w:w="960" w:type="dxa"/>
            <w:shd w:val="clear" w:color="auto" w:fill="CBFFCB"/>
          </w:tcPr>
          <w:p w14:paraId="747297DE" w14:textId="517AE681" w:rsidR="000775F9" w:rsidRPr="000775F9" w:rsidRDefault="000775F9" w:rsidP="000775F9">
            <w:pPr>
              <w:spacing w:after="0"/>
              <w:jc w:val="right"/>
              <w:rPr>
                <w:rFonts w:cs="Times New Roman"/>
                <w:sz w:val="16"/>
                <w:szCs w:val="18"/>
              </w:rPr>
            </w:pPr>
            <w:r w:rsidRPr="000775F9">
              <w:rPr>
                <w:rFonts w:cs="Times New Roman"/>
                <w:sz w:val="16"/>
                <w:szCs w:val="18"/>
              </w:rPr>
              <w:t>113,28%</w:t>
            </w:r>
          </w:p>
        </w:tc>
        <w:tc>
          <w:tcPr>
            <w:tcW w:w="960" w:type="dxa"/>
            <w:shd w:val="clear" w:color="auto" w:fill="CBFFCB"/>
          </w:tcPr>
          <w:p w14:paraId="6B39222C" w14:textId="72E9C41E" w:rsidR="000775F9" w:rsidRPr="000775F9" w:rsidRDefault="000775F9" w:rsidP="000775F9">
            <w:pPr>
              <w:spacing w:after="0"/>
              <w:jc w:val="right"/>
              <w:rPr>
                <w:rFonts w:cs="Times New Roman"/>
                <w:sz w:val="16"/>
                <w:szCs w:val="18"/>
              </w:rPr>
            </w:pPr>
            <w:r w:rsidRPr="000775F9">
              <w:rPr>
                <w:rFonts w:cs="Times New Roman"/>
                <w:sz w:val="16"/>
                <w:szCs w:val="18"/>
              </w:rPr>
              <w:t>98,08%</w:t>
            </w:r>
          </w:p>
        </w:tc>
      </w:tr>
      <w:tr w:rsidR="000775F9" w:rsidRPr="000775F9" w14:paraId="79E2C8E0" w14:textId="77777777" w:rsidTr="000775F9">
        <w:tc>
          <w:tcPr>
            <w:tcW w:w="4211" w:type="dxa"/>
            <w:shd w:val="clear" w:color="auto" w:fill="F2F2F2"/>
          </w:tcPr>
          <w:p w14:paraId="5414C05B" w14:textId="0C41417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B243FF8" w14:textId="3E7886DC" w:rsidR="000775F9" w:rsidRPr="000775F9" w:rsidRDefault="000775F9" w:rsidP="000775F9">
            <w:pPr>
              <w:spacing w:after="0"/>
              <w:jc w:val="right"/>
              <w:rPr>
                <w:rFonts w:cs="Times New Roman"/>
                <w:sz w:val="18"/>
                <w:szCs w:val="18"/>
              </w:rPr>
            </w:pPr>
            <w:r w:rsidRPr="000775F9">
              <w:rPr>
                <w:rFonts w:cs="Times New Roman"/>
                <w:sz w:val="18"/>
                <w:szCs w:val="18"/>
              </w:rPr>
              <w:t>36.060,00</w:t>
            </w:r>
          </w:p>
        </w:tc>
        <w:tc>
          <w:tcPr>
            <w:tcW w:w="1300" w:type="dxa"/>
            <w:shd w:val="clear" w:color="auto" w:fill="F2F2F2"/>
          </w:tcPr>
          <w:p w14:paraId="78B6EFEC" w14:textId="30DA7499" w:rsidR="000775F9" w:rsidRPr="000775F9" w:rsidRDefault="000775F9" w:rsidP="000775F9">
            <w:pPr>
              <w:spacing w:after="0"/>
              <w:jc w:val="right"/>
              <w:rPr>
                <w:rFonts w:cs="Times New Roman"/>
                <w:sz w:val="18"/>
                <w:szCs w:val="18"/>
              </w:rPr>
            </w:pPr>
            <w:r w:rsidRPr="000775F9">
              <w:rPr>
                <w:rFonts w:cs="Times New Roman"/>
                <w:sz w:val="18"/>
                <w:szCs w:val="18"/>
              </w:rPr>
              <w:t>41.650,00</w:t>
            </w:r>
          </w:p>
        </w:tc>
        <w:tc>
          <w:tcPr>
            <w:tcW w:w="1300" w:type="dxa"/>
            <w:shd w:val="clear" w:color="auto" w:fill="F2F2F2"/>
          </w:tcPr>
          <w:p w14:paraId="1D1F20FB" w14:textId="47B7E0C8" w:rsidR="000775F9" w:rsidRPr="000775F9" w:rsidRDefault="000775F9" w:rsidP="000775F9">
            <w:pPr>
              <w:spacing w:after="0"/>
              <w:jc w:val="right"/>
              <w:rPr>
                <w:rFonts w:cs="Times New Roman"/>
                <w:sz w:val="18"/>
                <w:szCs w:val="18"/>
              </w:rPr>
            </w:pPr>
            <w:r w:rsidRPr="000775F9">
              <w:rPr>
                <w:rFonts w:cs="Times New Roman"/>
                <w:sz w:val="18"/>
                <w:szCs w:val="18"/>
              </w:rPr>
              <w:t>40.850,00</w:t>
            </w:r>
          </w:p>
        </w:tc>
        <w:tc>
          <w:tcPr>
            <w:tcW w:w="960" w:type="dxa"/>
            <w:shd w:val="clear" w:color="auto" w:fill="F2F2F2"/>
          </w:tcPr>
          <w:p w14:paraId="4E40F48E" w14:textId="74373245" w:rsidR="000775F9" w:rsidRPr="000775F9" w:rsidRDefault="000775F9" w:rsidP="000775F9">
            <w:pPr>
              <w:spacing w:after="0"/>
              <w:jc w:val="right"/>
              <w:rPr>
                <w:rFonts w:cs="Times New Roman"/>
                <w:sz w:val="18"/>
                <w:szCs w:val="18"/>
              </w:rPr>
            </w:pPr>
            <w:r w:rsidRPr="000775F9">
              <w:rPr>
                <w:rFonts w:cs="Times New Roman"/>
                <w:sz w:val="18"/>
                <w:szCs w:val="18"/>
              </w:rPr>
              <w:t>113,28%</w:t>
            </w:r>
          </w:p>
        </w:tc>
        <w:tc>
          <w:tcPr>
            <w:tcW w:w="960" w:type="dxa"/>
            <w:shd w:val="clear" w:color="auto" w:fill="F2F2F2"/>
          </w:tcPr>
          <w:p w14:paraId="2CF2CE58" w14:textId="04906433" w:rsidR="000775F9" w:rsidRPr="000775F9" w:rsidRDefault="000775F9" w:rsidP="000775F9">
            <w:pPr>
              <w:spacing w:after="0"/>
              <w:jc w:val="right"/>
              <w:rPr>
                <w:rFonts w:cs="Times New Roman"/>
                <w:sz w:val="18"/>
                <w:szCs w:val="18"/>
              </w:rPr>
            </w:pPr>
            <w:r w:rsidRPr="000775F9">
              <w:rPr>
                <w:rFonts w:cs="Times New Roman"/>
                <w:sz w:val="18"/>
                <w:szCs w:val="18"/>
              </w:rPr>
              <w:t>98,08%</w:t>
            </w:r>
          </w:p>
        </w:tc>
      </w:tr>
      <w:tr w:rsidR="000775F9" w:rsidRPr="000775F9" w14:paraId="2C99121D" w14:textId="77777777" w:rsidTr="000775F9">
        <w:tc>
          <w:tcPr>
            <w:tcW w:w="4211" w:type="dxa"/>
            <w:shd w:val="clear" w:color="auto" w:fill="F2F2F2"/>
          </w:tcPr>
          <w:p w14:paraId="3881BD0F" w14:textId="0758B3FC"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643EAC2F" w14:textId="70FD8F07" w:rsidR="000775F9" w:rsidRPr="000775F9" w:rsidRDefault="000775F9" w:rsidP="000775F9">
            <w:pPr>
              <w:spacing w:after="0"/>
              <w:jc w:val="right"/>
              <w:rPr>
                <w:rFonts w:cs="Times New Roman"/>
                <w:sz w:val="18"/>
                <w:szCs w:val="18"/>
              </w:rPr>
            </w:pPr>
            <w:r w:rsidRPr="000775F9">
              <w:rPr>
                <w:rFonts w:cs="Times New Roman"/>
                <w:sz w:val="18"/>
                <w:szCs w:val="18"/>
              </w:rPr>
              <w:t>36.060,00</w:t>
            </w:r>
          </w:p>
        </w:tc>
        <w:tc>
          <w:tcPr>
            <w:tcW w:w="1300" w:type="dxa"/>
            <w:shd w:val="clear" w:color="auto" w:fill="F2F2F2"/>
          </w:tcPr>
          <w:p w14:paraId="536068B4" w14:textId="4A65007F" w:rsidR="000775F9" w:rsidRPr="000775F9" w:rsidRDefault="000775F9" w:rsidP="000775F9">
            <w:pPr>
              <w:spacing w:after="0"/>
              <w:jc w:val="right"/>
              <w:rPr>
                <w:rFonts w:cs="Times New Roman"/>
                <w:sz w:val="18"/>
                <w:szCs w:val="18"/>
              </w:rPr>
            </w:pPr>
            <w:r w:rsidRPr="000775F9">
              <w:rPr>
                <w:rFonts w:cs="Times New Roman"/>
                <w:sz w:val="18"/>
                <w:szCs w:val="18"/>
              </w:rPr>
              <w:t>41.650,00</w:t>
            </w:r>
          </w:p>
        </w:tc>
        <w:tc>
          <w:tcPr>
            <w:tcW w:w="1300" w:type="dxa"/>
            <w:shd w:val="clear" w:color="auto" w:fill="F2F2F2"/>
          </w:tcPr>
          <w:p w14:paraId="349DB53B" w14:textId="1FD0D2D8" w:rsidR="000775F9" w:rsidRPr="000775F9" w:rsidRDefault="000775F9" w:rsidP="000775F9">
            <w:pPr>
              <w:spacing w:after="0"/>
              <w:jc w:val="right"/>
              <w:rPr>
                <w:rFonts w:cs="Times New Roman"/>
                <w:sz w:val="18"/>
                <w:szCs w:val="18"/>
              </w:rPr>
            </w:pPr>
            <w:r w:rsidRPr="000775F9">
              <w:rPr>
                <w:rFonts w:cs="Times New Roman"/>
                <w:sz w:val="18"/>
                <w:szCs w:val="18"/>
              </w:rPr>
              <w:t>40.850,00</w:t>
            </w:r>
          </w:p>
        </w:tc>
        <w:tc>
          <w:tcPr>
            <w:tcW w:w="960" w:type="dxa"/>
            <w:shd w:val="clear" w:color="auto" w:fill="F2F2F2"/>
          </w:tcPr>
          <w:p w14:paraId="213E6B3B" w14:textId="29355F9E" w:rsidR="000775F9" w:rsidRPr="000775F9" w:rsidRDefault="000775F9" w:rsidP="000775F9">
            <w:pPr>
              <w:spacing w:after="0"/>
              <w:jc w:val="right"/>
              <w:rPr>
                <w:rFonts w:cs="Times New Roman"/>
                <w:sz w:val="18"/>
                <w:szCs w:val="18"/>
              </w:rPr>
            </w:pPr>
            <w:r w:rsidRPr="000775F9">
              <w:rPr>
                <w:rFonts w:cs="Times New Roman"/>
                <w:sz w:val="18"/>
                <w:szCs w:val="18"/>
              </w:rPr>
              <w:t>113,28%</w:t>
            </w:r>
          </w:p>
        </w:tc>
        <w:tc>
          <w:tcPr>
            <w:tcW w:w="960" w:type="dxa"/>
            <w:shd w:val="clear" w:color="auto" w:fill="F2F2F2"/>
          </w:tcPr>
          <w:p w14:paraId="72A48541" w14:textId="7FA1FE3F" w:rsidR="000775F9" w:rsidRPr="000775F9" w:rsidRDefault="000775F9" w:rsidP="000775F9">
            <w:pPr>
              <w:spacing w:after="0"/>
              <w:jc w:val="right"/>
              <w:rPr>
                <w:rFonts w:cs="Times New Roman"/>
                <w:sz w:val="18"/>
                <w:szCs w:val="18"/>
              </w:rPr>
            </w:pPr>
            <w:r w:rsidRPr="000775F9">
              <w:rPr>
                <w:rFonts w:cs="Times New Roman"/>
                <w:sz w:val="18"/>
                <w:szCs w:val="18"/>
              </w:rPr>
              <w:t>98,08%</w:t>
            </w:r>
          </w:p>
        </w:tc>
      </w:tr>
      <w:tr w:rsidR="000775F9" w:rsidRPr="000775F9" w14:paraId="7B3A00C3" w14:textId="77777777" w:rsidTr="000775F9">
        <w:tc>
          <w:tcPr>
            <w:tcW w:w="4211" w:type="dxa"/>
            <w:shd w:val="clear" w:color="auto" w:fill="F2F2F2"/>
          </w:tcPr>
          <w:p w14:paraId="5DE44986" w14:textId="7B3C2CAD"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19E58D72" w14:textId="4E8AE228" w:rsidR="000775F9" w:rsidRPr="000775F9" w:rsidRDefault="000775F9" w:rsidP="000775F9">
            <w:pPr>
              <w:spacing w:after="0"/>
              <w:jc w:val="right"/>
              <w:rPr>
                <w:rFonts w:cs="Times New Roman"/>
                <w:sz w:val="18"/>
                <w:szCs w:val="18"/>
              </w:rPr>
            </w:pPr>
            <w:r w:rsidRPr="000775F9">
              <w:rPr>
                <w:rFonts w:cs="Times New Roman"/>
                <w:sz w:val="18"/>
                <w:szCs w:val="18"/>
              </w:rPr>
              <w:t>36.060,00</w:t>
            </w:r>
          </w:p>
        </w:tc>
        <w:tc>
          <w:tcPr>
            <w:tcW w:w="1300" w:type="dxa"/>
            <w:shd w:val="clear" w:color="auto" w:fill="F2F2F2"/>
          </w:tcPr>
          <w:p w14:paraId="16701A3F" w14:textId="4112F55E" w:rsidR="000775F9" w:rsidRPr="000775F9" w:rsidRDefault="000775F9" w:rsidP="000775F9">
            <w:pPr>
              <w:spacing w:after="0"/>
              <w:jc w:val="right"/>
              <w:rPr>
                <w:rFonts w:cs="Times New Roman"/>
                <w:sz w:val="18"/>
                <w:szCs w:val="18"/>
              </w:rPr>
            </w:pPr>
            <w:r w:rsidRPr="000775F9">
              <w:rPr>
                <w:rFonts w:cs="Times New Roman"/>
                <w:sz w:val="18"/>
                <w:szCs w:val="18"/>
              </w:rPr>
              <w:t>41.650,00</w:t>
            </w:r>
          </w:p>
        </w:tc>
        <w:tc>
          <w:tcPr>
            <w:tcW w:w="1300" w:type="dxa"/>
            <w:shd w:val="clear" w:color="auto" w:fill="F2F2F2"/>
          </w:tcPr>
          <w:p w14:paraId="65AB8F78" w14:textId="0F5BF304" w:rsidR="000775F9" w:rsidRPr="000775F9" w:rsidRDefault="000775F9" w:rsidP="000775F9">
            <w:pPr>
              <w:spacing w:after="0"/>
              <w:jc w:val="right"/>
              <w:rPr>
                <w:rFonts w:cs="Times New Roman"/>
                <w:sz w:val="18"/>
                <w:szCs w:val="18"/>
              </w:rPr>
            </w:pPr>
            <w:r w:rsidRPr="000775F9">
              <w:rPr>
                <w:rFonts w:cs="Times New Roman"/>
                <w:sz w:val="18"/>
                <w:szCs w:val="18"/>
              </w:rPr>
              <w:t>40.850,00</w:t>
            </w:r>
          </w:p>
        </w:tc>
        <w:tc>
          <w:tcPr>
            <w:tcW w:w="960" w:type="dxa"/>
            <w:shd w:val="clear" w:color="auto" w:fill="F2F2F2"/>
          </w:tcPr>
          <w:p w14:paraId="01ABCB5C" w14:textId="55868817" w:rsidR="000775F9" w:rsidRPr="000775F9" w:rsidRDefault="000775F9" w:rsidP="000775F9">
            <w:pPr>
              <w:spacing w:after="0"/>
              <w:jc w:val="right"/>
              <w:rPr>
                <w:rFonts w:cs="Times New Roman"/>
                <w:sz w:val="18"/>
                <w:szCs w:val="18"/>
              </w:rPr>
            </w:pPr>
            <w:r w:rsidRPr="000775F9">
              <w:rPr>
                <w:rFonts w:cs="Times New Roman"/>
                <w:sz w:val="18"/>
                <w:szCs w:val="18"/>
              </w:rPr>
              <w:t>113,28%</w:t>
            </w:r>
          </w:p>
        </w:tc>
        <w:tc>
          <w:tcPr>
            <w:tcW w:w="960" w:type="dxa"/>
            <w:shd w:val="clear" w:color="auto" w:fill="F2F2F2"/>
          </w:tcPr>
          <w:p w14:paraId="36A536F4" w14:textId="251FB791" w:rsidR="000775F9" w:rsidRPr="000775F9" w:rsidRDefault="000775F9" w:rsidP="000775F9">
            <w:pPr>
              <w:spacing w:after="0"/>
              <w:jc w:val="right"/>
              <w:rPr>
                <w:rFonts w:cs="Times New Roman"/>
                <w:sz w:val="18"/>
                <w:szCs w:val="18"/>
              </w:rPr>
            </w:pPr>
            <w:r w:rsidRPr="000775F9">
              <w:rPr>
                <w:rFonts w:cs="Times New Roman"/>
                <w:sz w:val="18"/>
                <w:szCs w:val="18"/>
              </w:rPr>
              <w:t>98,08%</w:t>
            </w:r>
          </w:p>
        </w:tc>
      </w:tr>
      <w:tr w:rsidR="000775F9" w14:paraId="2397CA95" w14:textId="77777777" w:rsidTr="000775F9">
        <w:tc>
          <w:tcPr>
            <w:tcW w:w="4211" w:type="dxa"/>
          </w:tcPr>
          <w:p w14:paraId="7AE6C90B" w14:textId="114371ED"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02BBACC7" w14:textId="637642A0" w:rsidR="000775F9" w:rsidRDefault="000775F9" w:rsidP="000775F9">
            <w:pPr>
              <w:spacing w:after="0"/>
              <w:jc w:val="right"/>
              <w:rPr>
                <w:rFonts w:cs="Times New Roman"/>
                <w:sz w:val="18"/>
                <w:szCs w:val="18"/>
              </w:rPr>
            </w:pPr>
            <w:r>
              <w:rPr>
                <w:rFonts w:cs="Times New Roman"/>
                <w:sz w:val="18"/>
                <w:szCs w:val="18"/>
              </w:rPr>
              <w:t>36.060,00</w:t>
            </w:r>
          </w:p>
        </w:tc>
        <w:tc>
          <w:tcPr>
            <w:tcW w:w="1300" w:type="dxa"/>
          </w:tcPr>
          <w:p w14:paraId="74DFF27B" w14:textId="4AE6D070" w:rsidR="000775F9" w:rsidRDefault="000775F9" w:rsidP="000775F9">
            <w:pPr>
              <w:spacing w:after="0"/>
              <w:jc w:val="right"/>
              <w:rPr>
                <w:rFonts w:cs="Times New Roman"/>
                <w:sz w:val="18"/>
                <w:szCs w:val="18"/>
              </w:rPr>
            </w:pPr>
            <w:r>
              <w:rPr>
                <w:rFonts w:cs="Times New Roman"/>
                <w:sz w:val="18"/>
                <w:szCs w:val="18"/>
              </w:rPr>
              <w:t>41.650,00</w:t>
            </w:r>
          </w:p>
        </w:tc>
        <w:tc>
          <w:tcPr>
            <w:tcW w:w="1300" w:type="dxa"/>
          </w:tcPr>
          <w:p w14:paraId="4E664E9F" w14:textId="13D72A23" w:rsidR="000775F9" w:rsidRDefault="000775F9" w:rsidP="000775F9">
            <w:pPr>
              <w:spacing w:after="0"/>
              <w:jc w:val="right"/>
              <w:rPr>
                <w:rFonts w:cs="Times New Roman"/>
                <w:sz w:val="18"/>
                <w:szCs w:val="18"/>
              </w:rPr>
            </w:pPr>
            <w:r>
              <w:rPr>
                <w:rFonts w:cs="Times New Roman"/>
                <w:sz w:val="18"/>
                <w:szCs w:val="18"/>
              </w:rPr>
              <w:t>40.850,00</w:t>
            </w:r>
          </w:p>
        </w:tc>
        <w:tc>
          <w:tcPr>
            <w:tcW w:w="960" w:type="dxa"/>
          </w:tcPr>
          <w:p w14:paraId="45E316EF" w14:textId="40784533" w:rsidR="000775F9" w:rsidRDefault="000775F9" w:rsidP="000775F9">
            <w:pPr>
              <w:spacing w:after="0"/>
              <w:jc w:val="right"/>
              <w:rPr>
                <w:rFonts w:cs="Times New Roman"/>
                <w:sz w:val="18"/>
                <w:szCs w:val="18"/>
              </w:rPr>
            </w:pPr>
            <w:r>
              <w:rPr>
                <w:rFonts w:cs="Times New Roman"/>
                <w:sz w:val="18"/>
                <w:szCs w:val="18"/>
              </w:rPr>
              <w:t>113,28%</w:t>
            </w:r>
          </w:p>
        </w:tc>
        <w:tc>
          <w:tcPr>
            <w:tcW w:w="960" w:type="dxa"/>
          </w:tcPr>
          <w:p w14:paraId="33F39B41" w14:textId="6103901D" w:rsidR="000775F9" w:rsidRDefault="000775F9" w:rsidP="000775F9">
            <w:pPr>
              <w:spacing w:after="0"/>
              <w:jc w:val="right"/>
              <w:rPr>
                <w:rFonts w:cs="Times New Roman"/>
                <w:sz w:val="18"/>
                <w:szCs w:val="18"/>
              </w:rPr>
            </w:pPr>
            <w:r>
              <w:rPr>
                <w:rFonts w:cs="Times New Roman"/>
                <w:sz w:val="18"/>
                <w:szCs w:val="18"/>
              </w:rPr>
              <w:t>98,08%</w:t>
            </w:r>
          </w:p>
        </w:tc>
      </w:tr>
      <w:tr w:rsidR="000775F9" w:rsidRPr="000775F9" w14:paraId="42B6CD36" w14:textId="77777777" w:rsidTr="000775F9">
        <w:trPr>
          <w:trHeight w:val="540"/>
        </w:trPr>
        <w:tc>
          <w:tcPr>
            <w:tcW w:w="4211" w:type="dxa"/>
            <w:shd w:val="clear" w:color="auto" w:fill="DAE8F2"/>
            <w:vAlign w:val="center"/>
          </w:tcPr>
          <w:p w14:paraId="1415B36D" w14:textId="79EB5B51" w:rsidR="000775F9" w:rsidRPr="000775F9" w:rsidRDefault="000775F9" w:rsidP="000775F9">
            <w:pPr>
              <w:spacing w:after="0"/>
              <w:rPr>
                <w:rFonts w:cs="Times New Roman"/>
                <w:b/>
                <w:sz w:val="18"/>
                <w:szCs w:val="18"/>
              </w:rPr>
            </w:pPr>
            <w:r w:rsidRPr="000775F9">
              <w:rPr>
                <w:rFonts w:cs="Times New Roman"/>
                <w:b/>
                <w:sz w:val="18"/>
                <w:szCs w:val="18"/>
              </w:rPr>
              <w:t>AKTIVNOST A121202 ODRŽAVANJE I IZGRADNJA ŠPORTSKIH TERENA I OBJEKATA</w:t>
            </w:r>
          </w:p>
        </w:tc>
        <w:tc>
          <w:tcPr>
            <w:tcW w:w="1300" w:type="dxa"/>
            <w:shd w:val="clear" w:color="auto" w:fill="DAE8F2"/>
            <w:vAlign w:val="center"/>
          </w:tcPr>
          <w:p w14:paraId="1F911865" w14:textId="551B364C" w:rsidR="000775F9" w:rsidRPr="000775F9" w:rsidRDefault="000775F9" w:rsidP="000775F9">
            <w:pPr>
              <w:spacing w:after="0"/>
              <w:jc w:val="right"/>
              <w:rPr>
                <w:rFonts w:cs="Times New Roman"/>
                <w:b/>
                <w:sz w:val="18"/>
                <w:szCs w:val="18"/>
              </w:rPr>
            </w:pPr>
            <w:r w:rsidRPr="000775F9">
              <w:rPr>
                <w:rFonts w:cs="Times New Roman"/>
                <w:b/>
                <w:sz w:val="18"/>
                <w:szCs w:val="18"/>
              </w:rPr>
              <w:t>6.270,79</w:t>
            </w:r>
          </w:p>
        </w:tc>
        <w:tc>
          <w:tcPr>
            <w:tcW w:w="1300" w:type="dxa"/>
            <w:shd w:val="clear" w:color="auto" w:fill="DAE8F2"/>
            <w:vAlign w:val="center"/>
          </w:tcPr>
          <w:p w14:paraId="1C618C39" w14:textId="0FFEF5D4"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654D1CA7" w14:textId="43296EED"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5A512A7A" w14:textId="27915AAF"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76D7752A" w14:textId="77777777" w:rsidR="000775F9" w:rsidRPr="000775F9" w:rsidRDefault="000775F9" w:rsidP="000775F9">
            <w:pPr>
              <w:spacing w:after="0"/>
              <w:jc w:val="right"/>
              <w:rPr>
                <w:rFonts w:cs="Times New Roman"/>
                <w:b/>
                <w:sz w:val="18"/>
                <w:szCs w:val="18"/>
              </w:rPr>
            </w:pPr>
          </w:p>
        </w:tc>
      </w:tr>
      <w:tr w:rsidR="000775F9" w:rsidRPr="000775F9" w14:paraId="3F46D92D" w14:textId="77777777" w:rsidTr="000775F9">
        <w:tc>
          <w:tcPr>
            <w:tcW w:w="4211" w:type="dxa"/>
            <w:shd w:val="clear" w:color="auto" w:fill="CBFFCB"/>
          </w:tcPr>
          <w:p w14:paraId="3D45EB2C" w14:textId="1C066BFE"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E5BD82B" w14:textId="3D699E2E" w:rsidR="000775F9" w:rsidRPr="000775F9" w:rsidRDefault="000775F9" w:rsidP="000775F9">
            <w:pPr>
              <w:spacing w:after="0"/>
              <w:jc w:val="right"/>
              <w:rPr>
                <w:rFonts w:cs="Times New Roman"/>
                <w:sz w:val="16"/>
                <w:szCs w:val="18"/>
              </w:rPr>
            </w:pPr>
            <w:r w:rsidRPr="000775F9">
              <w:rPr>
                <w:rFonts w:cs="Times New Roman"/>
                <w:sz w:val="16"/>
                <w:szCs w:val="18"/>
              </w:rPr>
              <w:t>6.270,79</w:t>
            </w:r>
          </w:p>
        </w:tc>
        <w:tc>
          <w:tcPr>
            <w:tcW w:w="1300" w:type="dxa"/>
            <w:shd w:val="clear" w:color="auto" w:fill="CBFFCB"/>
          </w:tcPr>
          <w:p w14:paraId="6480B3A6" w14:textId="17E6195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878D2D4" w14:textId="7165DA4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E3CDB99" w14:textId="6B744CF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FC1221F" w14:textId="77777777" w:rsidR="000775F9" w:rsidRPr="000775F9" w:rsidRDefault="000775F9" w:rsidP="000775F9">
            <w:pPr>
              <w:spacing w:after="0"/>
              <w:jc w:val="right"/>
              <w:rPr>
                <w:rFonts w:cs="Times New Roman"/>
                <w:sz w:val="16"/>
                <w:szCs w:val="18"/>
              </w:rPr>
            </w:pPr>
          </w:p>
        </w:tc>
      </w:tr>
      <w:tr w:rsidR="000775F9" w:rsidRPr="000775F9" w14:paraId="13B948E4" w14:textId="77777777" w:rsidTr="000775F9">
        <w:tc>
          <w:tcPr>
            <w:tcW w:w="4211" w:type="dxa"/>
            <w:shd w:val="clear" w:color="auto" w:fill="F2F2F2"/>
          </w:tcPr>
          <w:p w14:paraId="20B21946" w14:textId="462E208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B8065F9" w14:textId="72A2C2BE" w:rsidR="000775F9" w:rsidRPr="000775F9" w:rsidRDefault="000775F9" w:rsidP="000775F9">
            <w:pPr>
              <w:spacing w:after="0"/>
              <w:jc w:val="right"/>
              <w:rPr>
                <w:rFonts w:cs="Times New Roman"/>
                <w:sz w:val="18"/>
                <w:szCs w:val="18"/>
              </w:rPr>
            </w:pPr>
            <w:r w:rsidRPr="000775F9">
              <w:rPr>
                <w:rFonts w:cs="Times New Roman"/>
                <w:sz w:val="18"/>
                <w:szCs w:val="18"/>
              </w:rPr>
              <w:t>6.270,79</w:t>
            </w:r>
          </w:p>
        </w:tc>
        <w:tc>
          <w:tcPr>
            <w:tcW w:w="1300" w:type="dxa"/>
            <w:shd w:val="clear" w:color="auto" w:fill="F2F2F2"/>
          </w:tcPr>
          <w:p w14:paraId="37D4EF9A" w14:textId="6915DBD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EF8C161" w14:textId="069FF22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81FAFA9" w14:textId="411A296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2A29EF7" w14:textId="77777777" w:rsidR="000775F9" w:rsidRPr="000775F9" w:rsidRDefault="000775F9" w:rsidP="000775F9">
            <w:pPr>
              <w:spacing w:after="0"/>
              <w:jc w:val="right"/>
              <w:rPr>
                <w:rFonts w:cs="Times New Roman"/>
                <w:sz w:val="18"/>
                <w:szCs w:val="18"/>
              </w:rPr>
            </w:pPr>
          </w:p>
        </w:tc>
      </w:tr>
      <w:tr w:rsidR="000775F9" w:rsidRPr="000775F9" w14:paraId="37FE1A30" w14:textId="77777777" w:rsidTr="000775F9">
        <w:tc>
          <w:tcPr>
            <w:tcW w:w="4211" w:type="dxa"/>
            <w:shd w:val="clear" w:color="auto" w:fill="F2F2F2"/>
          </w:tcPr>
          <w:p w14:paraId="33BA3978" w14:textId="2A3F8299"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A3B6E30" w14:textId="6181F548" w:rsidR="000775F9" w:rsidRPr="000775F9" w:rsidRDefault="000775F9" w:rsidP="000775F9">
            <w:pPr>
              <w:spacing w:after="0"/>
              <w:jc w:val="right"/>
              <w:rPr>
                <w:rFonts w:cs="Times New Roman"/>
                <w:sz w:val="18"/>
                <w:szCs w:val="18"/>
              </w:rPr>
            </w:pPr>
            <w:r w:rsidRPr="000775F9">
              <w:rPr>
                <w:rFonts w:cs="Times New Roman"/>
                <w:sz w:val="18"/>
                <w:szCs w:val="18"/>
              </w:rPr>
              <w:t>6.270,79</w:t>
            </w:r>
          </w:p>
        </w:tc>
        <w:tc>
          <w:tcPr>
            <w:tcW w:w="1300" w:type="dxa"/>
            <w:shd w:val="clear" w:color="auto" w:fill="F2F2F2"/>
          </w:tcPr>
          <w:p w14:paraId="24FEE6C1" w14:textId="51ABB2D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1E7403F" w14:textId="42F964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F988B52" w14:textId="748CE1D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A25D236" w14:textId="77777777" w:rsidR="000775F9" w:rsidRPr="000775F9" w:rsidRDefault="000775F9" w:rsidP="000775F9">
            <w:pPr>
              <w:spacing w:after="0"/>
              <w:jc w:val="right"/>
              <w:rPr>
                <w:rFonts w:cs="Times New Roman"/>
                <w:sz w:val="18"/>
                <w:szCs w:val="18"/>
              </w:rPr>
            </w:pPr>
          </w:p>
        </w:tc>
      </w:tr>
      <w:tr w:rsidR="000775F9" w:rsidRPr="000775F9" w14:paraId="368E868C" w14:textId="77777777" w:rsidTr="000775F9">
        <w:tc>
          <w:tcPr>
            <w:tcW w:w="4211" w:type="dxa"/>
            <w:shd w:val="clear" w:color="auto" w:fill="F2F2F2"/>
          </w:tcPr>
          <w:p w14:paraId="4857540B" w14:textId="14CC6F12"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594016B7" w14:textId="01CDC096" w:rsidR="000775F9" w:rsidRPr="000775F9" w:rsidRDefault="000775F9" w:rsidP="000775F9">
            <w:pPr>
              <w:spacing w:after="0"/>
              <w:jc w:val="right"/>
              <w:rPr>
                <w:rFonts w:cs="Times New Roman"/>
                <w:sz w:val="18"/>
                <w:szCs w:val="18"/>
              </w:rPr>
            </w:pPr>
            <w:r w:rsidRPr="000775F9">
              <w:rPr>
                <w:rFonts w:cs="Times New Roman"/>
                <w:sz w:val="18"/>
                <w:szCs w:val="18"/>
              </w:rPr>
              <w:t>6.270,79</w:t>
            </w:r>
          </w:p>
        </w:tc>
        <w:tc>
          <w:tcPr>
            <w:tcW w:w="1300" w:type="dxa"/>
            <w:shd w:val="clear" w:color="auto" w:fill="F2F2F2"/>
          </w:tcPr>
          <w:p w14:paraId="0AB459D4" w14:textId="4D61F31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3E6CA58" w14:textId="41B68BF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7ED71E1" w14:textId="1324B42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B368B65" w14:textId="77777777" w:rsidR="000775F9" w:rsidRPr="000775F9" w:rsidRDefault="000775F9" w:rsidP="000775F9">
            <w:pPr>
              <w:spacing w:after="0"/>
              <w:jc w:val="right"/>
              <w:rPr>
                <w:rFonts w:cs="Times New Roman"/>
                <w:sz w:val="18"/>
                <w:szCs w:val="18"/>
              </w:rPr>
            </w:pPr>
          </w:p>
        </w:tc>
      </w:tr>
      <w:tr w:rsidR="000775F9" w14:paraId="0A55F0EA" w14:textId="77777777" w:rsidTr="000775F9">
        <w:tc>
          <w:tcPr>
            <w:tcW w:w="4211" w:type="dxa"/>
          </w:tcPr>
          <w:p w14:paraId="0695A4BE" w14:textId="1E07ECD8"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35DDCC30" w14:textId="3115D7E9" w:rsidR="000775F9" w:rsidRDefault="000775F9" w:rsidP="000775F9">
            <w:pPr>
              <w:spacing w:after="0"/>
              <w:jc w:val="right"/>
              <w:rPr>
                <w:rFonts w:cs="Times New Roman"/>
                <w:sz w:val="18"/>
                <w:szCs w:val="18"/>
              </w:rPr>
            </w:pPr>
            <w:r>
              <w:rPr>
                <w:rFonts w:cs="Times New Roman"/>
                <w:sz w:val="18"/>
                <w:szCs w:val="18"/>
              </w:rPr>
              <w:t>6.270,79</w:t>
            </w:r>
          </w:p>
        </w:tc>
        <w:tc>
          <w:tcPr>
            <w:tcW w:w="1300" w:type="dxa"/>
          </w:tcPr>
          <w:p w14:paraId="18EF2C00" w14:textId="2E08DD6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A77B852" w14:textId="2521ED5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DE6DDBB" w14:textId="219AFC4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CD534C3" w14:textId="77777777" w:rsidR="000775F9" w:rsidRDefault="000775F9" w:rsidP="000775F9">
            <w:pPr>
              <w:spacing w:after="0"/>
              <w:jc w:val="right"/>
              <w:rPr>
                <w:rFonts w:cs="Times New Roman"/>
                <w:sz w:val="18"/>
                <w:szCs w:val="18"/>
              </w:rPr>
            </w:pPr>
          </w:p>
        </w:tc>
      </w:tr>
      <w:tr w:rsidR="000775F9" w:rsidRPr="000775F9" w14:paraId="63BB9D0F" w14:textId="77777777" w:rsidTr="000775F9">
        <w:trPr>
          <w:trHeight w:val="540"/>
        </w:trPr>
        <w:tc>
          <w:tcPr>
            <w:tcW w:w="4211" w:type="dxa"/>
            <w:shd w:val="clear" w:color="auto" w:fill="DAE8F2"/>
            <w:vAlign w:val="center"/>
          </w:tcPr>
          <w:p w14:paraId="42B520CD" w14:textId="2F854787" w:rsidR="000775F9" w:rsidRPr="000775F9" w:rsidRDefault="000775F9" w:rsidP="000775F9">
            <w:pPr>
              <w:spacing w:after="0"/>
              <w:rPr>
                <w:rFonts w:cs="Times New Roman"/>
                <w:b/>
                <w:sz w:val="18"/>
                <w:szCs w:val="18"/>
              </w:rPr>
            </w:pPr>
            <w:r w:rsidRPr="000775F9">
              <w:rPr>
                <w:rFonts w:cs="Times New Roman"/>
                <w:b/>
                <w:sz w:val="18"/>
                <w:szCs w:val="18"/>
              </w:rPr>
              <w:t>KAPITALNI PROJEKT K121205 IZGRADNJA TENISKOG TERENA</w:t>
            </w:r>
          </w:p>
        </w:tc>
        <w:tc>
          <w:tcPr>
            <w:tcW w:w="1300" w:type="dxa"/>
            <w:shd w:val="clear" w:color="auto" w:fill="DAE8F2"/>
            <w:vAlign w:val="center"/>
          </w:tcPr>
          <w:p w14:paraId="39B83CBA" w14:textId="2715E248" w:rsidR="000775F9" w:rsidRPr="000775F9" w:rsidRDefault="000775F9" w:rsidP="000775F9">
            <w:pPr>
              <w:spacing w:after="0"/>
              <w:jc w:val="right"/>
              <w:rPr>
                <w:rFonts w:cs="Times New Roman"/>
                <w:b/>
                <w:sz w:val="18"/>
                <w:szCs w:val="18"/>
              </w:rPr>
            </w:pPr>
            <w:r w:rsidRPr="000775F9">
              <w:rPr>
                <w:rFonts w:cs="Times New Roman"/>
                <w:b/>
                <w:sz w:val="18"/>
                <w:szCs w:val="18"/>
              </w:rPr>
              <w:t>1.000,00</w:t>
            </w:r>
          </w:p>
        </w:tc>
        <w:tc>
          <w:tcPr>
            <w:tcW w:w="1300" w:type="dxa"/>
            <w:shd w:val="clear" w:color="auto" w:fill="DAE8F2"/>
            <w:vAlign w:val="center"/>
          </w:tcPr>
          <w:p w14:paraId="6BFE86C1" w14:textId="0D96AEA3"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1E849C7E" w14:textId="68B66BD1"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60744358" w14:textId="39533181"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6748824C" w14:textId="77777777" w:rsidR="000775F9" w:rsidRPr="000775F9" w:rsidRDefault="000775F9" w:rsidP="000775F9">
            <w:pPr>
              <w:spacing w:after="0"/>
              <w:jc w:val="right"/>
              <w:rPr>
                <w:rFonts w:cs="Times New Roman"/>
                <w:b/>
                <w:sz w:val="18"/>
                <w:szCs w:val="18"/>
              </w:rPr>
            </w:pPr>
          </w:p>
        </w:tc>
      </w:tr>
      <w:tr w:rsidR="000775F9" w:rsidRPr="000775F9" w14:paraId="3EBFCC0A" w14:textId="77777777" w:rsidTr="000775F9">
        <w:tc>
          <w:tcPr>
            <w:tcW w:w="4211" w:type="dxa"/>
            <w:shd w:val="clear" w:color="auto" w:fill="CBFFCB"/>
          </w:tcPr>
          <w:p w14:paraId="0ABAC4BB" w14:textId="5F036C1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A19FF2B" w14:textId="215724CC" w:rsidR="000775F9" w:rsidRPr="000775F9" w:rsidRDefault="000775F9" w:rsidP="000775F9">
            <w:pPr>
              <w:spacing w:after="0"/>
              <w:jc w:val="right"/>
              <w:rPr>
                <w:rFonts w:cs="Times New Roman"/>
                <w:sz w:val="16"/>
                <w:szCs w:val="18"/>
              </w:rPr>
            </w:pPr>
            <w:r w:rsidRPr="000775F9">
              <w:rPr>
                <w:rFonts w:cs="Times New Roman"/>
                <w:sz w:val="16"/>
                <w:szCs w:val="18"/>
              </w:rPr>
              <w:t>1.000,00</w:t>
            </w:r>
          </w:p>
        </w:tc>
        <w:tc>
          <w:tcPr>
            <w:tcW w:w="1300" w:type="dxa"/>
            <w:shd w:val="clear" w:color="auto" w:fill="CBFFCB"/>
          </w:tcPr>
          <w:p w14:paraId="125EE82B" w14:textId="272B698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DFD8167" w14:textId="477CE59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615A26B4" w14:textId="1D81BC5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A8BC2DF" w14:textId="77777777" w:rsidR="000775F9" w:rsidRPr="000775F9" w:rsidRDefault="000775F9" w:rsidP="000775F9">
            <w:pPr>
              <w:spacing w:after="0"/>
              <w:jc w:val="right"/>
              <w:rPr>
                <w:rFonts w:cs="Times New Roman"/>
                <w:sz w:val="16"/>
                <w:szCs w:val="18"/>
              </w:rPr>
            </w:pPr>
          </w:p>
        </w:tc>
      </w:tr>
      <w:tr w:rsidR="000775F9" w:rsidRPr="000775F9" w14:paraId="292761A7" w14:textId="77777777" w:rsidTr="000775F9">
        <w:tc>
          <w:tcPr>
            <w:tcW w:w="4211" w:type="dxa"/>
            <w:shd w:val="clear" w:color="auto" w:fill="F2F2F2"/>
          </w:tcPr>
          <w:p w14:paraId="514D442E" w14:textId="66DA16B0"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1C3D79AC" w14:textId="57A541AA"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7D71709B" w14:textId="79D50DE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3F9E233" w14:textId="7D82DCA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467639E" w14:textId="2059255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657ADE" w14:textId="77777777" w:rsidR="000775F9" w:rsidRPr="000775F9" w:rsidRDefault="000775F9" w:rsidP="000775F9">
            <w:pPr>
              <w:spacing w:after="0"/>
              <w:jc w:val="right"/>
              <w:rPr>
                <w:rFonts w:cs="Times New Roman"/>
                <w:sz w:val="18"/>
                <w:szCs w:val="18"/>
              </w:rPr>
            </w:pPr>
          </w:p>
        </w:tc>
      </w:tr>
      <w:tr w:rsidR="000775F9" w:rsidRPr="000775F9" w14:paraId="2ACD103B" w14:textId="77777777" w:rsidTr="000775F9">
        <w:tc>
          <w:tcPr>
            <w:tcW w:w="4211" w:type="dxa"/>
            <w:shd w:val="clear" w:color="auto" w:fill="F2F2F2"/>
          </w:tcPr>
          <w:p w14:paraId="5BAC3620" w14:textId="17F46314"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78A5591D" w14:textId="1589C039"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7A58B886" w14:textId="60A008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8ABEAC9" w14:textId="7682304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65AEF78" w14:textId="7B81F92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9A1AF40" w14:textId="77777777" w:rsidR="000775F9" w:rsidRPr="000775F9" w:rsidRDefault="000775F9" w:rsidP="000775F9">
            <w:pPr>
              <w:spacing w:after="0"/>
              <w:jc w:val="right"/>
              <w:rPr>
                <w:rFonts w:cs="Times New Roman"/>
                <w:sz w:val="18"/>
                <w:szCs w:val="18"/>
              </w:rPr>
            </w:pPr>
          </w:p>
        </w:tc>
      </w:tr>
      <w:tr w:rsidR="000775F9" w:rsidRPr="000775F9" w14:paraId="1C701769" w14:textId="77777777" w:rsidTr="000775F9">
        <w:tc>
          <w:tcPr>
            <w:tcW w:w="4211" w:type="dxa"/>
            <w:shd w:val="clear" w:color="auto" w:fill="F2F2F2"/>
          </w:tcPr>
          <w:p w14:paraId="1FE23E68" w14:textId="133ED5DD"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4580F159" w14:textId="6C9F3408" w:rsidR="000775F9" w:rsidRPr="000775F9" w:rsidRDefault="000775F9" w:rsidP="000775F9">
            <w:pPr>
              <w:spacing w:after="0"/>
              <w:jc w:val="right"/>
              <w:rPr>
                <w:rFonts w:cs="Times New Roman"/>
                <w:sz w:val="18"/>
                <w:szCs w:val="18"/>
              </w:rPr>
            </w:pPr>
            <w:r w:rsidRPr="000775F9">
              <w:rPr>
                <w:rFonts w:cs="Times New Roman"/>
                <w:sz w:val="18"/>
                <w:szCs w:val="18"/>
              </w:rPr>
              <w:t>1.000,00</w:t>
            </w:r>
          </w:p>
        </w:tc>
        <w:tc>
          <w:tcPr>
            <w:tcW w:w="1300" w:type="dxa"/>
            <w:shd w:val="clear" w:color="auto" w:fill="F2F2F2"/>
          </w:tcPr>
          <w:p w14:paraId="7EB7CDCD" w14:textId="329C125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C5F35F2" w14:textId="2877673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BA56427" w14:textId="07BEC4B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2FFDA8D" w14:textId="77777777" w:rsidR="000775F9" w:rsidRPr="000775F9" w:rsidRDefault="000775F9" w:rsidP="000775F9">
            <w:pPr>
              <w:spacing w:after="0"/>
              <w:jc w:val="right"/>
              <w:rPr>
                <w:rFonts w:cs="Times New Roman"/>
                <w:sz w:val="18"/>
                <w:szCs w:val="18"/>
              </w:rPr>
            </w:pPr>
          </w:p>
        </w:tc>
      </w:tr>
      <w:tr w:rsidR="000775F9" w14:paraId="2AC1F220" w14:textId="77777777" w:rsidTr="000775F9">
        <w:tc>
          <w:tcPr>
            <w:tcW w:w="4211" w:type="dxa"/>
          </w:tcPr>
          <w:p w14:paraId="42AC04B8" w14:textId="6D727310" w:rsidR="000775F9" w:rsidRDefault="000775F9" w:rsidP="000775F9">
            <w:pPr>
              <w:spacing w:after="0"/>
              <w:rPr>
                <w:rFonts w:cs="Times New Roman"/>
                <w:sz w:val="18"/>
                <w:szCs w:val="18"/>
              </w:rPr>
            </w:pPr>
            <w:r>
              <w:rPr>
                <w:rFonts w:cs="Times New Roman"/>
                <w:sz w:val="18"/>
                <w:szCs w:val="18"/>
              </w:rPr>
              <w:t>4214 Ostali građevinski objekti</w:t>
            </w:r>
          </w:p>
        </w:tc>
        <w:tc>
          <w:tcPr>
            <w:tcW w:w="1300" w:type="dxa"/>
          </w:tcPr>
          <w:p w14:paraId="5C3DE567" w14:textId="5AB52AEA" w:rsidR="000775F9" w:rsidRDefault="000775F9" w:rsidP="000775F9">
            <w:pPr>
              <w:spacing w:after="0"/>
              <w:jc w:val="right"/>
              <w:rPr>
                <w:rFonts w:cs="Times New Roman"/>
                <w:sz w:val="18"/>
                <w:szCs w:val="18"/>
              </w:rPr>
            </w:pPr>
            <w:r>
              <w:rPr>
                <w:rFonts w:cs="Times New Roman"/>
                <w:sz w:val="18"/>
                <w:szCs w:val="18"/>
              </w:rPr>
              <w:t>1.000,00</w:t>
            </w:r>
          </w:p>
        </w:tc>
        <w:tc>
          <w:tcPr>
            <w:tcW w:w="1300" w:type="dxa"/>
          </w:tcPr>
          <w:p w14:paraId="4D968319" w14:textId="733C47D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2303864" w14:textId="6A9C23F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EF013CB" w14:textId="031BE10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B3426D1" w14:textId="77777777" w:rsidR="000775F9" w:rsidRDefault="000775F9" w:rsidP="000775F9">
            <w:pPr>
              <w:spacing w:after="0"/>
              <w:jc w:val="right"/>
              <w:rPr>
                <w:rFonts w:cs="Times New Roman"/>
                <w:sz w:val="18"/>
                <w:szCs w:val="18"/>
              </w:rPr>
            </w:pPr>
          </w:p>
        </w:tc>
      </w:tr>
      <w:tr w:rsidR="000775F9" w:rsidRPr="000775F9" w14:paraId="26D6EAF5" w14:textId="77777777" w:rsidTr="000775F9">
        <w:trPr>
          <w:trHeight w:val="540"/>
        </w:trPr>
        <w:tc>
          <w:tcPr>
            <w:tcW w:w="4211" w:type="dxa"/>
            <w:shd w:val="clear" w:color="auto" w:fill="DAE8F2"/>
            <w:vAlign w:val="center"/>
          </w:tcPr>
          <w:p w14:paraId="07998E1D" w14:textId="1E00703B" w:rsidR="000775F9" w:rsidRPr="000775F9" w:rsidRDefault="000775F9" w:rsidP="000775F9">
            <w:pPr>
              <w:spacing w:after="0"/>
              <w:rPr>
                <w:rFonts w:cs="Times New Roman"/>
                <w:b/>
                <w:sz w:val="18"/>
                <w:szCs w:val="18"/>
              </w:rPr>
            </w:pPr>
            <w:r w:rsidRPr="000775F9">
              <w:rPr>
                <w:rFonts w:cs="Times New Roman"/>
                <w:b/>
                <w:sz w:val="18"/>
                <w:szCs w:val="18"/>
              </w:rPr>
              <w:t>KAPITALNI PROJEKT K121206 DRUŠTVENO SPORTSKI OBJEKAT</w:t>
            </w:r>
          </w:p>
        </w:tc>
        <w:tc>
          <w:tcPr>
            <w:tcW w:w="1300" w:type="dxa"/>
            <w:shd w:val="clear" w:color="auto" w:fill="DAE8F2"/>
            <w:vAlign w:val="center"/>
          </w:tcPr>
          <w:p w14:paraId="28EDB44C" w14:textId="11DE4CE5" w:rsidR="000775F9" w:rsidRPr="000775F9" w:rsidRDefault="000775F9" w:rsidP="000775F9">
            <w:pPr>
              <w:spacing w:after="0"/>
              <w:jc w:val="right"/>
              <w:rPr>
                <w:rFonts w:cs="Times New Roman"/>
                <w:b/>
                <w:sz w:val="18"/>
                <w:szCs w:val="18"/>
              </w:rPr>
            </w:pPr>
            <w:r w:rsidRPr="000775F9">
              <w:rPr>
                <w:rFonts w:cs="Times New Roman"/>
                <w:b/>
                <w:sz w:val="18"/>
                <w:szCs w:val="18"/>
              </w:rPr>
              <w:t>3.981,69</w:t>
            </w:r>
          </w:p>
        </w:tc>
        <w:tc>
          <w:tcPr>
            <w:tcW w:w="1300" w:type="dxa"/>
            <w:shd w:val="clear" w:color="auto" w:fill="DAE8F2"/>
            <w:vAlign w:val="center"/>
          </w:tcPr>
          <w:p w14:paraId="422A7F35" w14:textId="1838AF48" w:rsidR="000775F9" w:rsidRPr="000775F9" w:rsidRDefault="000775F9" w:rsidP="000775F9">
            <w:pPr>
              <w:spacing w:after="0"/>
              <w:jc w:val="right"/>
              <w:rPr>
                <w:rFonts w:cs="Times New Roman"/>
                <w:b/>
                <w:sz w:val="18"/>
                <w:szCs w:val="18"/>
              </w:rPr>
            </w:pPr>
            <w:r w:rsidRPr="000775F9">
              <w:rPr>
                <w:rFonts w:cs="Times New Roman"/>
                <w:b/>
                <w:sz w:val="18"/>
                <w:szCs w:val="18"/>
              </w:rPr>
              <w:t>2.250,00</w:t>
            </w:r>
          </w:p>
        </w:tc>
        <w:tc>
          <w:tcPr>
            <w:tcW w:w="1300" w:type="dxa"/>
            <w:shd w:val="clear" w:color="auto" w:fill="DAE8F2"/>
            <w:vAlign w:val="center"/>
          </w:tcPr>
          <w:p w14:paraId="735EE58C" w14:textId="51A91893" w:rsidR="000775F9" w:rsidRPr="000775F9" w:rsidRDefault="000775F9" w:rsidP="000775F9">
            <w:pPr>
              <w:spacing w:after="0"/>
              <w:jc w:val="right"/>
              <w:rPr>
                <w:rFonts w:cs="Times New Roman"/>
                <w:b/>
                <w:sz w:val="18"/>
                <w:szCs w:val="18"/>
              </w:rPr>
            </w:pPr>
            <w:r w:rsidRPr="000775F9">
              <w:rPr>
                <w:rFonts w:cs="Times New Roman"/>
                <w:b/>
                <w:sz w:val="18"/>
                <w:szCs w:val="18"/>
              </w:rPr>
              <w:t>2.250,00</w:t>
            </w:r>
          </w:p>
        </w:tc>
        <w:tc>
          <w:tcPr>
            <w:tcW w:w="960" w:type="dxa"/>
            <w:shd w:val="clear" w:color="auto" w:fill="DAE8F2"/>
            <w:vAlign w:val="center"/>
          </w:tcPr>
          <w:p w14:paraId="1A992F23" w14:textId="5F209AD0" w:rsidR="000775F9" w:rsidRPr="000775F9" w:rsidRDefault="000775F9" w:rsidP="000775F9">
            <w:pPr>
              <w:spacing w:after="0"/>
              <w:jc w:val="right"/>
              <w:rPr>
                <w:rFonts w:cs="Times New Roman"/>
                <w:b/>
                <w:sz w:val="18"/>
                <w:szCs w:val="18"/>
              </w:rPr>
            </w:pPr>
            <w:r w:rsidRPr="000775F9">
              <w:rPr>
                <w:rFonts w:cs="Times New Roman"/>
                <w:b/>
                <w:sz w:val="18"/>
                <w:szCs w:val="18"/>
              </w:rPr>
              <w:t>56,51%</w:t>
            </w:r>
          </w:p>
        </w:tc>
        <w:tc>
          <w:tcPr>
            <w:tcW w:w="960" w:type="dxa"/>
            <w:shd w:val="clear" w:color="auto" w:fill="DAE8F2"/>
            <w:vAlign w:val="center"/>
          </w:tcPr>
          <w:p w14:paraId="01B20E30" w14:textId="00E00E7C"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097CBFE2" w14:textId="77777777" w:rsidTr="000775F9">
        <w:tc>
          <w:tcPr>
            <w:tcW w:w="4211" w:type="dxa"/>
            <w:shd w:val="clear" w:color="auto" w:fill="CBFFCB"/>
          </w:tcPr>
          <w:p w14:paraId="04740161" w14:textId="11D9F99A"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165A720" w14:textId="72493AC5" w:rsidR="000775F9" w:rsidRPr="000775F9" w:rsidRDefault="000775F9" w:rsidP="000775F9">
            <w:pPr>
              <w:spacing w:after="0"/>
              <w:jc w:val="right"/>
              <w:rPr>
                <w:rFonts w:cs="Times New Roman"/>
                <w:sz w:val="16"/>
                <w:szCs w:val="18"/>
              </w:rPr>
            </w:pPr>
            <w:r w:rsidRPr="000775F9">
              <w:rPr>
                <w:rFonts w:cs="Times New Roman"/>
                <w:sz w:val="16"/>
                <w:szCs w:val="18"/>
              </w:rPr>
              <w:t>3.981,69</w:t>
            </w:r>
          </w:p>
        </w:tc>
        <w:tc>
          <w:tcPr>
            <w:tcW w:w="1300" w:type="dxa"/>
            <w:shd w:val="clear" w:color="auto" w:fill="CBFFCB"/>
          </w:tcPr>
          <w:p w14:paraId="63C95C00" w14:textId="7E608FBF" w:rsidR="000775F9" w:rsidRPr="000775F9" w:rsidRDefault="000775F9" w:rsidP="000775F9">
            <w:pPr>
              <w:spacing w:after="0"/>
              <w:jc w:val="right"/>
              <w:rPr>
                <w:rFonts w:cs="Times New Roman"/>
                <w:sz w:val="16"/>
                <w:szCs w:val="18"/>
              </w:rPr>
            </w:pPr>
            <w:r w:rsidRPr="000775F9">
              <w:rPr>
                <w:rFonts w:cs="Times New Roman"/>
                <w:sz w:val="16"/>
                <w:szCs w:val="18"/>
              </w:rPr>
              <w:t>2.250,00</w:t>
            </w:r>
          </w:p>
        </w:tc>
        <w:tc>
          <w:tcPr>
            <w:tcW w:w="1300" w:type="dxa"/>
            <w:shd w:val="clear" w:color="auto" w:fill="CBFFCB"/>
          </w:tcPr>
          <w:p w14:paraId="3EDB6310" w14:textId="5977A013" w:rsidR="000775F9" w:rsidRPr="000775F9" w:rsidRDefault="000775F9" w:rsidP="000775F9">
            <w:pPr>
              <w:spacing w:after="0"/>
              <w:jc w:val="right"/>
              <w:rPr>
                <w:rFonts w:cs="Times New Roman"/>
                <w:sz w:val="16"/>
                <w:szCs w:val="18"/>
              </w:rPr>
            </w:pPr>
            <w:r w:rsidRPr="000775F9">
              <w:rPr>
                <w:rFonts w:cs="Times New Roman"/>
                <w:sz w:val="16"/>
                <w:szCs w:val="18"/>
              </w:rPr>
              <w:t>2.250,00</w:t>
            </w:r>
          </w:p>
        </w:tc>
        <w:tc>
          <w:tcPr>
            <w:tcW w:w="960" w:type="dxa"/>
            <w:shd w:val="clear" w:color="auto" w:fill="CBFFCB"/>
          </w:tcPr>
          <w:p w14:paraId="01742858" w14:textId="5D44E552" w:rsidR="000775F9" w:rsidRPr="000775F9" w:rsidRDefault="000775F9" w:rsidP="000775F9">
            <w:pPr>
              <w:spacing w:after="0"/>
              <w:jc w:val="right"/>
              <w:rPr>
                <w:rFonts w:cs="Times New Roman"/>
                <w:sz w:val="16"/>
                <w:szCs w:val="18"/>
              </w:rPr>
            </w:pPr>
            <w:r w:rsidRPr="000775F9">
              <w:rPr>
                <w:rFonts w:cs="Times New Roman"/>
                <w:sz w:val="16"/>
                <w:szCs w:val="18"/>
              </w:rPr>
              <w:t>56,51%</w:t>
            </w:r>
          </w:p>
        </w:tc>
        <w:tc>
          <w:tcPr>
            <w:tcW w:w="960" w:type="dxa"/>
            <w:shd w:val="clear" w:color="auto" w:fill="CBFFCB"/>
          </w:tcPr>
          <w:p w14:paraId="603C6F0A" w14:textId="371E74A0"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18329C97" w14:textId="77777777" w:rsidTr="000775F9">
        <w:tc>
          <w:tcPr>
            <w:tcW w:w="4211" w:type="dxa"/>
            <w:shd w:val="clear" w:color="auto" w:fill="F2F2F2"/>
          </w:tcPr>
          <w:p w14:paraId="08303BC8" w14:textId="68AE056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D72215A" w14:textId="771305C1" w:rsidR="000775F9" w:rsidRPr="000775F9" w:rsidRDefault="000775F9" w:rsidP="000775F9">
            <w:pPr>
              <w:spacing w:after="0"/>
              <w:jc w:val="right"/>
              <w:rPr>
                <w:rFonts w:cs="Times New Roman"/>
                <w:sz w:val="18"/>
                <w:szCs w:val="18"/>
              </w:rPr>
            </w:pPr>
            <w:r w:rsidRPr="000775F9">
              <w:rPr>
                <w:rFonts w:cs="Times New Roman"/>
                <w:sz w:val="18"/>
                <w:szCs w:val="18"/>
              </w:rPr>
              <w:t>3.981,69</w:t>
            </w:r>
          </w:p>
        </w:tc>
        <w:tc>
          <w:tcPr>
            <w:tcW w:w="1300" w:type="dxa"/>
            <w:shd w:val="clear" w:color="auto" w:fill="F2F2F2"/>
          </w:tcPr>
          <w:p w14:paraId="5E764E4A" w14:textId="2FD0B12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BA6497E" w14:textId="7429F31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55E5418" w14:textId="0860DC0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ECCF727" w14:textId="77777777" w:rsidR="000775F9" w:rsidRPr="000775F9" w:rsidRDefault="000775F9" w:rsidP="000775F9">
            <w:pPr>
              <w:spacing w:after="0"/>
              <w:jc w:val="right"/>
              <w:rPr>
                <w:rFonts w:cs="Times New Roman"/>
                <w:sz w:val="18"/>
                <w:szCs w:val="18"/>
              </w:rPr>
            </w:pPr>
          </w:p>
        </w:tc>
      </w:tr>
      <w:tr w:rsidR="000775F9" w:rsidRPr="000775F9" w14:paraId="05BEB908" w14:textId="77777777" w:rsidTr="000775F9">
        <w:tc>
          <w:tcPr>
            <w:tcW w:w="4211" w:type="dxa"/>
            <w:shd w:val="clear" w:color="auto" w:fill="F2F2F2"/>
          </w:tcPr>
          <w:p w14:paraId="06F35E03" w14:textId="00CD146B"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16A4D8A" w14:textId="5694FC4D" w:rsidR="000775F9" w:rsidRPr="000775F9" w:rsidRDefault="000775F9" w:rsidP="000775F9">
            <w:pPr>
              <w:spacing w:after="0"/>
              <w:jc w:val="right"/>
              <w:rPr>
                <w:rFonts w:cs="Times New Roman"/>
                <w:sz w:val="18"/>
                <w:szCs w:val="18"/>
              </w:rPr>
            </w:pPr>
            <w:r w:rsidRPr="000775F9">
              <w:rPr>
                <w:rFonts w:cs="Times New Roman"/>
                <w:sz w:val="18"/>
                <w:szCs w:val="18"/>
              </w:rPr>
              <w:t>3.981,69</w:t>
            </w:r>
          </w:p>
        </w:tc>
        <w:tc>
          <w:tcPr>
            <w:tcW w:w="1300" w:type="dxa"/>
            <w:shd w:val="clear" w:color="auto" w:fill="F2F2F2"/>
          </w:tcPr>
          <w:p w14:paraId="262D86AB" w14:textId="2C9FEEF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B94184D" w14:textId="0EA03D2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B751512" w14:textId="3455A69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5B617E0" w14:textId="77777777" w:rsidR="000775F9" w:rsidRPr="000775F9" w:rsidRDefault="000775F9" w:rsidP="000775F9">
            <w:pPr>
              <w:spacing w:after="0"/>
              <w:jc w:val="right"/>
              <w:rPr>
                <w:rFonts w:cs="Times New Roman"/>
                <w:sz w:val="18"/>
                <w:szCs w:val="18"/>
              </w:rPr>
            </w:pPr>
          </w:p>
        </w:tc>
      </w:tr>
      <w:tr w:rsidR="000775F9" w:rsidRPr="000775F9" w14:paraId="52BD191C" w14:textId="77777777" w:rsidTr="000775F9">
        <w:tc>
          <w:tcPr>
            <w:tcW w:w="4211" w:type="dxa"/>
            <w:shd w:val="clear" w:color="auto" w:fill="F2F2F2"/>
          </w:tcPr>
          <w:p w14:paraId="6D9D7B26" w14:textId="3B793A30"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4D8A58B0" w14:textId="34BA164F" w:rsidR="000775F9" w:rsidRPr="000775F9" w:rsidRDefault="000775F9" w:rsidP="000775F9">
            <w:pPr>
              <w:spacing w:after="0"/>
              <w:jc w:val="right"/>
              <w:rPr>
                <w:rFonts w:cs="Times New Roman"/>
                <w:sz w:val="18"/>
                <w:szCs w:val="18"/>
              </w:rPr>
            </w:pPr>
            <w:r w:rsidRPr="000775F9">
              <w:rPr>
                <w:rFonts w:cs="Times New Roman"/>
                <w:sz w:val="18"/>
                <w:szCs w:val="18"/>
              </w:rPr>
              <w:t>3.981,69</w:t>
            </w:r>
          </w:p>
        </w:tc>
        <w:tc>
          <w:tcPr>
            <w:tcW w:w="1300" w:type="dxa"/>
            <w:shd w:val="clear" w:color="auto" w:fill="F2F2F2"/>
          </w:tcPr>
          <w:p w14:paraId="4F7949C1" w14:textId="61F6AA7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B0F4794" w14:textId="4EF77CC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439EA23" w14:textId="077B232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CD7ED73" w14:textId="77777777" w:rsidR="000775F9" w:rsidRPr="000775F9" w:rsidRDefault="000775F9" w:rsidP="000775F9">
            <w:pPr>
              <w:spacing w:after="0"/>
              <w:jc w:val="right"/>
              <w:rPr>
                <w:rFonts w:cs="Times New Roman"/>
                <w:sz w:val="18"/>
                <w:szCs w:val="18"/>
              </w:rPr>
            </w:pPr>
          </w:p>
        </w:tc>
      </w:tr>
      <w:tr w:rsidR="000775F9" w14:paraId="72289215" w14:textId="77777777" w:rsidTr="000775F9">
        <w:tc>
          <w:tcPr>
            <w:tcW w:w="4211" w:type="dxa"/>
          </w:tcPr>
          <w:p w14:paraId="0C445C64" w14:textId="197919CE"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3599191B" w14:textId="55DFB625" w:rsidR="000775F9" w:rsidRDefault="000775F9" w:rsidP="000775F9">
            <w:pPr>
              <w:spacing w:after="0"/>
              <w:jc w:val="right"/>
              <w:rPr>
                <w:rFonts w:cs="Times New Roman"/>
                <w:sz w:val="18"/>
                <w:szCs w:val="18"/>
              </w:rPr>
            </w:pPr>
            <w:r>
              <w:rPr>
                <w:rFonts w:cs="Times New Roman"/>
                <w:sz w:val="18"/>
                <w:szCs w:val="18"/>
              </w:rPr>
              <w:t>3.981,69</w:t>
            </w:r>
          </w:p>
        </w:tc>
        <w:tc>
          <w:tcPr>
            <w:tcW w:w="1300" w:type="dxa"/>
          </w:tcPr>
          <w:p w14:paraId="4D65042A" w14:textId="025BA02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75D938E" w14:textId="101AE10A"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BF26F54" w14:textId="7238084F"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EA59A98" w14:textId="77777777" w:rsidR="000775F9" w:rsidRDefault="000775F9" w:rsidP="000775F9">
            <w:pPr>
              <w:spacing w:after="0"/>
              <w:jc w:val="right"/>
              <w:rPr>
                <w:rFonts w:cs="Times New Roman"/>
                <w:sz w:val="18"/>
                <w:szCs w:val="18"/>
              </w:rPr>
            </w:pPr>
          </w:p>
        </w:tc>
      </w:tr>
      <w:tr w:rsidR="000775F9" w:rsidRPr="000775F9" w14:paraId="21667E96" w14:textId="77777777" w:rsidTr="000775F9">
        <w:tc>
          <w:tcPr>
            <w:tcW w:w="4211" w:type="dxa"/>
            <w:shd w:val="clear" w:color="auto" w:fill="F2F2F2"/>
          </w:tcPr>
          <w:p w14:paraId="54492148" w14:textId="7412FCE2" w:rsidR="000775F9" w:rsidRPr="000775F9" w:rsidRDefault="000775F9" w:rsidP="000775F9">
            <w:pPr>
              <w:spacing w:after="0"/>
              <w:rPr>
                <w:rFonts w:cs="Times New Roman"/>
                <w:sz w:val="18"/>
                <w:szCs w:val="18"/>
              </w:rPr>
            </w:pPr>
            <w:r w:rsidRPr="000775F9">
              <w:rPr>
                <w:rFonts w:cs="Times New Roman"/>
                <w:sz w:val="18"/>
                <w:szCs w:val="18"/>
              </w:rPr>
              <w:lastRenderedPageBreak/>
              <w:t>4 Rashodi za nabavu nefinancijske imovine</w:t>
            </w:r>
          </w:p>
        </w:tc>
        <w:tc>
          <w:tcPr>
            <w:tcW w:w="1300" w:type="dxa"/>
            <w:shd w:val="clear" w:color="auto" w:fill="F2F2F2"/>
          </w:tcPr>
          <w:p w14:paraId="148EB647" w14:textId="177C536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1F38395" w14:textId="17976BA9"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1300" w:type="dxa"/>
            <w:shd w:val="clear" w:color="auto" w:fill="F2F2F2"/>
          </w:tcPr>
          <w:p w14:paraId="360BB10A" w14:textId="2709E772"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960" w:type="dxa"/>
            <w:shd w:val="clear" w:color="auto" w:fill="F2F2F2"/>
          </w:tcPr>
          <w:p w14:paraId="7993922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D5B44AD" w14:textId="4200CAF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691BBF72" w14:textId="77777777" w:rsidTr="000775F9">
        <w:tc>
          <w:tcPr>
            <w:tcW w:w="4211" w:type="dxa"/>
            <w:shd w:val="clear" w:color="auto" w:fill="F2F2F2"/>
          </w:tcPr>
          <w:p w14:paraId="405E576D" w14:textId="688C6788"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7E4CC08B" w14:textId="6D6CB48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1838D6E" w14:textId="7E5797DB"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1300" w:type="dxa"/>
            <w:shd w:val="clear" w:color="auto" w:fill="F2F2F2"/>
          </w:tcPr>
          <w:p w14:paraId="0ED59566" w14:textId="01699889"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960" w:type="dxa"/>
            <w:shd w:val="clear" w:color="auto" w:fill="F2F2F2"/>
          </w:tcPr>
          <w:p w14:paraId="32D114C4"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A166B36" w14:textId="4B0D698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0B295332" w14:textId="77777777" w:rsidTr="000775F9">
        <w:tc>
          <w:tcPr>
            <w:tcW w:w="4211" w:type="dxa"/>
            <w:shd w:val="clear" w:color="auto" w:fill="F2F2F2"/>
          </w:tcPr>
          <w:p w14:paraId="06433F42" w14:textId="4B6963E1"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5CDE8D08" w14:textId="252989D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0D565BD" w14:textId="459A453D"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1300" w:type="dxa"/>
            <w:shd w:val="clear" w:color="auto" w:fill="F2F2F2"/>
          </w:tcPr>
          <w:p w14:paraId="75ACEAD5" w14:textId="4A5F1538" w:rsidR="000775F9" w:rsidRPr="000775F9" w:rsidRDefault="000775F9" w:rsidP="000775F9">
            <w:pPr>
              <w:spacing w:after="0"/>
              <w:jc w:val="right"/>
              <w:rPr>
                <w:rFonts w:cs="Times New Roman"/>
                <w:sz w:val="18"/>
                <w:szCs w:val="18"/>
              </w:rPr>
            </w:pPr>
            <w:r w:rsidRPr="000775F9">
              <w:rPr>
                <w:rFonts w:cs="Times New Roman"/>
                <w:sz w:val="18"/>
                <w:szCs w:val="18"/>
              </w:rPr>
              <w:t>2.250,00</w:t>
            </w:r>
          </w:p>
        </w:tc>
        <w:tc>
          <w:tcPr>
            <w:tcW w:w="960" w:type="dxa"/>
            <w:shd w:val="clear" w:color="auto" w:fill="F2F2F2"/>
          </w:tcPr>
          <w:p w14:paraId="05B9F22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98B96E9" w14:textId="3CBDD9F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1439A59" w14:textId="77777777" w:rsidTr="000775F9">
        <w:tc>
          <w:tcPr>
            <w:tcW w:w="4211" w:type="dxa"/>
          </w:tcPr>
          <w:p w14:paraId="0C32550E" w14:textId="59851176" w:rsidR="000775F9" w:rsidRDefault="000775F9" w:rsidP="000775F9">
            <w:pPr>
              <w:spacing w:after="0"/>
              <w:rPr>
                <w:rFonts w:cs="Times New Roman"/>
                <w:sz w:val="18"/>
                <w:szCs w:val="18"/>
              </w:rPr>
            </w:pPr>
            <w:r>
              <w:rPr>
                <w:rFonts w:cs="Times New Roman"/>
                <w:sz w:val="18"/>
                <w:szCs w:val="18"/>
              </w:rPr>
              <w:t>4212 Poslovni objekti</w:t>
            </w:r>
          </w:p>
        </w:tc>
        <w:tc>
          <w:tcPr>
            <w:tcW w:w="1300" w:type="dxa"/>
          </w:tcPr>
          <w:p w14:paraId="01F5A1E1" w14:textId="60FBC07F"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74FD329" w14:textId="35149FCE" w:rsidR="000775F9" w:rsidRDefault="000775F9" w:rsidP="000775F9">
            <w:pPr>
              <w:spacing w:after="0"/>
              <w:jc w:val="right"/>
              <w:rPr>
                <w:rFonts w:cs="Times New Roman"/>
                <w:sz w:val="18"/>
                <w:szCs w:val="18"/>
              </w:rPr>
            </w:pPr>
            <w:r>
              <w:rPr>
                <w:rFonts w:cs="Times New Roman"/>
                <w:sz w:val="18"/>
                <w:szCs w:val="18"/>
              </w:rPr>
              <w:t>2.250,00</w:t>
            </w:r>
          </w:p>
        </w:tc>
        <w:tc>
          <w:tcPr>
            <w:tcW w:w="1300" w:type="dxa"/>
          </w:tcPr>
          <w:p w14:paraId="5C649BFE" w14:textId="7343693D" w:rsidR="000775F9" w:rsidRDefault="000775F9" w:rsidP="000775F9">
            <w:pPr>
              <w:spacing w:after="0"/>
              <w:jc w:val="right"/>
              <w:rPr>
                <w:rFonts w:cs="Times New Roman"/>
                <w:sz w:val="18"/>
                <w:szCs w:val="18"/>
              </w:rPr>
            </w:pPr>
            <w:r>
              <w:rPr>
                <w:rFonts w:cs="Times New Roman"/>
                <w:sz w:val="18"/>
                <w:szCs w:val="18"/>
              </w:rPr>
              <w:t>2.250,00</w:t>
            </w:r>
          </w:p>
        </w:tc>
        <w:tc>
          <w:tcPr>
            <w:tcW w:w="960" w:type="dxa"/>
          </w:tcPr>
          <w:p w14:paraId="1AC156C9" w14:textId="77777777" w:rsidR="000775F9" w:rsidRDefault="000775F9" w:rsidP="000775F9">
            <w:pPr>
              <w:spacing w:after="0"/>
              <w:jc w:val="right"/>
              <w:rPr>
                <w:rFonts w:cs="Times New Roman"/>
                <w:sz w:val="18"/>
                <w:szCs w:val="18"/>
              </w:rPr>
            </w:pPr>
          </w:p>
        </w:tc>
        <w:tc>
          <w:tcPr>
            <w:tcW w:w="960" w:type="dxa"/>
          </w:tcPr>
          <w:p w14:paraId="062B2BFF" w14:textId="7C294D5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AF86D85" w14:textId="77777777" w:rsidTr="000775F9">
        <w:trPr>
          <w:trHeight w:val="540"/>
        </w:trPr>
        <w:tc>
          <w:tcPr>
            <w:tcW w:w="4211" w:type="dxa"/>
            <w:shd w:val="clear" w:color="auto" w:fill="DAE8F2"/>
            <w:vAlign w:val="center"/>
          </w:tcPr>
          <w:p w14:paraId="2D1BF4DE" w14:textId="778E4774" w:rsidR="000775F9" w:rsidRPr="000775F9" w:rsidRDefault="000775F9" w:rsidP="000775F9">
            <w:pPr>
              <w:spacing w:after="0"/>
              <w:rPr>
                <w:rFonts w:cs="Times New Roman"/>
                <w:b/>
                <w:sz w:val="18"/>
                <w:szCs w:val="18"/>
              </w:rPr>
            </w:pPr>
            <w:r w:rsidRPr="000775F9">
              <w:rPr>
                <w:rFonts w:cs="Times New Roman"/>
                <w:b/>
                <w:sz w:val="18"/>
                <w:szCs w:val="18"/>
              </w:rPr>
              <w:t>KAPITALNI PROJEKT K121207 IZGRADNJA IGRALIŠTA KAPTOL</w:t>
            </w:r>
          </w:p>
        </w:tc>
        <w:tc>
          <w:tcPr>
            <w:tcW w:w="1300" w:type="dxa"/>
            <w:shd w:val="clear" w:color="auto" w:fill="DAE8F2"/>
            <w:vAlign w:val="center"/>
          </w:tcPr>
          <w:p w14:paraId="248DB35B" w14:textId="28581990" w:rsidR="000775F9" w:rsidRPr="000775F9" w:rsidRDefault="000775F9" w:rsidP="000775F9">
            <w:pPr>
              <w:spacing w:after="0"/>
              <w:jc w:val="right"/>
              <w:rPr>
                <w:rFonts w:cs="Times New Roman"/>
                <w:b/>
                <w:sz w:val="18"/>
                <w:szCs w:val="18"/>
              </w:rPr>
            </w:pPr>
            <w:r w:rsidRPr="000775F9">
              <w:rPr>
                <w:rFonts w:cs="Times New Roman"/>
                <w:b/>
                <w:sz w:val="18"/>
                <w:szCs w:val="18"/>
              </w:rPr>
              <w:t>16.956,00</w:t>
            </w:r>
          </w:p>
        </w:tc>
        <w:tc>
          <w:tcPr>
            <w:tcW w:w="1300" w:type="dxa"/>
            <w:shd w:val="clear" w:color="auto" w:fill="DAE8F2"/>
            <w:vAlign w:val="center"/>
          </w:tcPr>
          <w:p w14:paraId="6B266134" w14:textId="56D97CDB" w:rsidR="000775F9" w:rsidRPr="000775F9" w:rsidRDefault="000775F9" w:rsidP="000775F9">
            <w:pPr>
              <w:spacing w:after="0"/>
              <w:jc w:val="right"/>
              <w:rPr>
                <w:rFonts w:cs="Times New Roman"/>
                <w:b/>
                <w:sz w:val="18"/>
                <w:szCs w:val="18"/>
              </w:rPr>
            </w:pPr>
            <w:r w:rsidRPr="000775F9">
              <w:rPr>
                <w:rFonts w:cs="Times New Roman"/>
                <w:b/>
                <w:sz w:val="18"/>
                <w:szCs w:val="18"/>
              </w:rPr>
              <w:t>20.000,00</w:t>
            </w:r>
          </w:p>
        </w:tc>
        <w:tc>
          <w:tcPr>
            <w:tcW w:w="1300" w:type="dxa"/>
            <w:shd w:val="clear" w:color="auto" w:fill="DAE8F2"/>
            <w:vAlign w:val="center"/>
          </w:tcPr>
          <w:p w14:paraId="3A6BFC1B" w14:textId="7097CBB3" w:rsidR="000775F9" w:rsidRPr="000775F9" w:rsidRDefault="000775F9" w:rsidP="000775F9">
            <w:pPr>
              <w:spacing w:after="0"/>
              <w:jc w:val="right"/>
              <w:rPr>
                <w:rFonts w:cs="Times New Roman"/>
                <w:b/>
                <w:sz w:val="18"/>
                <w:szCs w:val="18"/>
              </w:rPr>
            </w:pPr>
            <w:r w:rsidRPr="000775F9">
              <w:rPr>
                <w:rFonts w:cs="Times New Roman"/>
                <w:b/>
                <w:sz w:val="18"/>
                <w:szCs w:val="18"/>
              </w:rPr>
              <w:t>13.269,65</w:t>
            </w:r>
          </w:p>
        </w:tc>
        <w:tc>
          <w:tcPr>
            <w:tcW w:w="960" w:type="dxa"/>
            <w:shd w:val="clear" w:color="auto" w:fill="DAE8F2"/>
            <w:vAlign w:val="center"/>
          </w:tcPr>
          <w:p w14:paraId="5BB36728" w14:textId="0A6E92AF" w:rsidR="000775F9" w:rsidRPr="000775F9" w:rsidRDefault="000775F9" w:rsidP="000775F9">
            <w:pPr>
              <w:spacing w:after="0"/>
              <w:jc w:val="right"/>
              <w:rPr>
                <w:rFonts w:cs="Times New Roman"/>
                <w:b/>
                <w:sz w:val="18"/>
                <w:szCs w:val="18"/>
              </w:rPr>
            </w:pPr>
            <w:r w:rsidRPr="000775F9">
              <w:rPr>
                <w:rFonts w:cs="Times New Roman"/>
                <w:b/>
                <w:sz w:val="18"/>
                <w:szCs w:val="18"/>
              </w:rPr>
              <w:t>78,26%</w:t>
            </w:r>
          </w:p>
        </w:tc>
        <w:tc>
          <w:tcPr>
            <w:tcW w:w="960" w:type="dxa"/>
            <w:shd w:val="clear" w:color="auto" w:fill="DAE8F2"/>
            <w:vAlign w:val="center"/>
          </w:tcPr>
          <w:p w14:paraId="0C895116" w14:textId="4EFDF267" w:rsidR="000775F9" w:rsidRPr="000775F9" w:rsidRDefault="000775F9" w:rsidP="000775F9">
            <w:pPr>
              <w:spacing w:after="0"/>
              <w:jc w:val="right"/>
              <w:rPr>
                <w:rFonts w:cs="Times New Roman"/>
                <w:b/>
                <w:sz w:val="18"/>
                <w:szCs w:val="18"/>
              </w:rPr>
            </w:pPr>
            <w:r w:rsidRPr="000775F9">
              <w:rPr>
                <w:rFonts w:cs="Times New Roman"/>
                <w:b/>
                <w:sz w:val="18"/>
                <w:szCs w:val="18"/>
              </w:rPr>
              <w:t>66,35%</w:t>
            </w:r>
          </w:p>
        </w:tc>
      </w:tr>
      <w:tr w:rsidR="000775F9" w:rsidRPr="000775F9" w14:paraId="04689A44" w14:textId="77777777" w:rsidTr="000775F9">
        <w:tc>
          <w:tcPr>
            <w:tcW w:w="4211" w:type="dxa"/>
            <w:shd w:val="clear" w:color="auto" w:fill="CBFFCB"/>
          </w:tcPr>
          <w:p w14:paraId="28576A9C" w14:textId="3BF2D581"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CA1B70B" w14:textId="6DF5958B" w:rsidR="000775F9" w:rsidRPr="000775F9" w:rsidRDefault="000775F9" w:rsidP="000775F9">
            <w:pPr>
              <w:spacing w:after="0"/>
              <w:jc w:val="right"/>
              <w:rPr>
                <w:rFonts w:cs="Times New Roman"/>
                <w:sz w:val="16"/>
                <w:szCs w:val="18"/>
              </w:rPr>
            </w:pPr>
            <w:r w:rsidRPr="000775F9">
              <w:rPr>
                <w:rFonts w:cs="Times New Roman"/>
                <w:sz w:val="16"/>
                <w:szCs w:val="18"/>
              </w:rPr>
              <w:t>5.956,00</w:t>
            </w:r>
          </w:p>
        </w:tc>
        <w:tc>
          <w:tcPr>
            <w:tcW w:w="1300" w:type="dxa"/>
            <w:shd w:val="clear" w:color="auto" w:fill="CBFFCB"/>
          </w:tcPr>
          <w:p w14:paraId="22F7E8B4" w14:textId="0176F3FB" w:rsidR="000775F9" w:rsidRPr="000775F9" w:rsidRDefault="000775F9" w:rsidP="000775F9">
            <w:pPr>
              <w:spacing w:after="0"/>
              <w:jc w:val="right"/>
              <w:rPr>
                <w:rFonts w:cs="Times New Roman"/>
                <w:sz w:val="16"/>
                <w:szCs w:val="18"/>
              </w:rPr>
            </w:pPr>
            <w:r w:rsidRPr="000775F9">
              <w:rPr>
                <w:rFonts w:cs="Times New Roman"/>
                <w:sz w:val="16"/>
                <w:szCs w:val="18"/>
              </w:rPr>
              <w:t>20.000,00</w:t>
            </w:r>
          </w:p>
        </w:tc>
        <w:tc>
          <w:tcPr>
            <w:tcW w:w="1300" w:type="dxa"/>
            <w:shd w:val="clear" w:color="auto" w:fill="CBFFCB"/>
          </w:tcPr>
          <w:p w14:paraId="1BA714B7" w14:textId="4B7A88AC" w:rsidR="000775F9" w:rsidRPr="000775F9" w:rsidRDefault="000775F9" w:rsidP="000775F9">
            <w:pPr>
              <w:spacing w:after="0"/>
              <w:jc w:val="right"/>
              <w:rPr>
                <w:rFonts w:cs="Times New Roman"/>
                <w:sz w:val="16"/>
                <w:szCs w:val="18"/>
              </w:rPr>
            </w:pPr>
            <w:r w:rsidRPr="000775F9">
              <w:rPr>
                <w:rFonts w:cs="Times New Roman"/>
                <w:sz w:val="16"/>
                <w:szCs w:val="18"/>
              </w:rPr>
              <w:t>13.269,65</w:t>
            </w:r>
          </w:p>
        </w:tc>
        <w:tc>
          <w:tcPr>
            <w:tcW w:w="960" w:type="dxa"/>
            <w:shd w:val="clear" w:color="auto" w:fill="CBFFCB"/>
          </w:tcPr>
          <w:p w14:paraId="73D2635B" w14:textId="36DA19EF" w:rsidR="000775F9" w:rsidRPr="000775F9" w:rsidRDefault="000775F9" w:rsidP="000775F9">
            <w:pPr>
              <w:spacing w:after="0"/>
              <w:jc w:val="right"/>
              <w:rPr>
                <w:rFonts w:cs="Times New Roman"/>
                <w:sz w:val="16"/>
                <w:szCs w:val="18"/>
              </w:rPr>
            </w:pPr>
            <w:r w:rsidRPr="000775F9">
              <w:rPr>
                <w:rFonts w:cs="Times New Roman"/>
                <w:sz w:val="16"/>
                <w:szCs w:val="18"/>
              </w:rPr>
              <w:t>222,79%</w:t>
            </w:r>
          </w:p>
        </w:tc>
        <w:tc>
          <w:tcPr>
            <w:tcW w:w="960" w:type="dxa"/>
            <w:shd w:val="clear" w:color="auto" w:fill="CBFFCB"/>
          </w:tcPr>
          <w:p w14:paraId="693A80B5" w14:textId="6821B6E5" w:rsidR="000775F9" w:rsidRPr="000775F9" w:rsidRDefault="000775F9" w:rsidP="000775F9">
            <w:pPr>
              <w:spacing w:after="0"/>
              <w:jc w:val="right"/>
              <w:rPr>
                <w:rFonts w:cs="Times New Roman"/>
                <w:sz w:val="16"/>
                <w:szCs w:val="18"/>
              </w:rPr>
            </w:pPr>
            <w:r w:rsidRPr="000775F9">
              <w:rPr>
                <w:rFonts w:cs="Times New Roman"/>
                <w:sz w:val="16"/>
                <w:szCs w:val="18"/>
              </w:rPr>
              <w:t>66,35%</w:t>
            </w:r>
          </w:p>
        </w:tc>
      </w:tr>
      <w:tr w:rsidR="000775F9" w:rsidRPr="000775F9" w14:paraId="02AE5B97" w14:textId="77777777" w:rsidTr="000775F9">
        <w:tc>
          <w:tcPr>
            <w:tcW w:w="4211" w:type="dxa"/>
            <w:shd w:val="clear" w:color="auto" w:fill="F2F2F2"/>
          </w:tcPr>
          <w:p w14:paraId="12FCA48E" w14:textId="75FC5A56"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1418F5E" w14:textId="6D229512" w:rsidR="000775F9" w:rsidRPr="000775F9" w:rsidRDefault="000775F9" w:rsidP="000775F9">
            <w:pPr>
              <w:spacing w:after="0"/>
              <w:jc w:val="right"/>
              <w:rPr>
                <w:rFonts w:cs="Times New Roman"/>
                <w:sz w:val="18"/>
                <w:szCs w:val="18"/>
              </w:rPr>
            </w:pPr>
            <w:r w:rsidRPr="000775F9">
              <w:rPr>
                <w:rFonts w:cs="Times New Roman"/>
                <w:sz w:val="18"/>
                <w:szCs w:val="18"/>
              </w:rPr>
              <w:t>5.956,00</w:t>
            </w:r>
          </w:p>
        </w:tc>
        <w:tc>
          <w:tcPr>
            <w:tcW w:w="1300" w:type="dxa"/>
            <w:shd w:val="clear" w:color="auto" w:fill="F2F2F2"/>
          </w:tcPr>
          <w:p w14:paraId="4B25A9F7" w14:textId="62BDBFCF"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7EF657FF" w14:textId="2474542C" w:rsidR="000775F9" w:rsidRPr="000775F9" w:rsidRDefault="000775F9" w:rsidP="000775F9">
            <w:pPr>
              <w:spacing w:after="0"/>
              <w:jc w:val="right"/>
              <w:rPr>
                <w:rFonts w:cs="Times New Roman"/>
                <w:sz w:val="18"/>
                <w:szCs w:val="18"/>
              </w:rPr>
            </w:pPr>
            <w:r w:rsidRPr="000775F9">
              <w:rPr>
                <w:rFonts w:cs="Times New Roman"/>
                <w:sz w:val="18"/>
                <w:szCs w:val="18"/>
              </w:rPr>
              <w:t>13.269,65</w:t>
            </w:r>
          </w:p>
        </w:tc>
        <w:tc>
          <w:tcPr>
            <w:tcW w:w="960" w:type="dxa"/>
            <w:shd w:val="clear" w:color="auto" w:fill="F2F2F2"/>
          </w:tcPr>
          <w:p w14:paraId="4B9AD330" w14:textId="1DCDEC03" w:rsidR="000775F9" w:rsidRPr="000775F9" w:rsidRDefault="000775F9" w:rsidP="000775F9">
            <w:pPr>
              <w:spacing w:after="0"/>
              <w:jc w:val="right"/>
              <w:rPr>
                <w:rFonts w:cs="Times New Roman"/>
                <w:sz w:val="18"/>
                <w:szCs w:val="18"/>
              </w:rPr>
            </w:pPr>
            <w:r w:rsidRPr="000775F9">
              <w:rPr>
                <w:rFonts w:cs="Times New Roman"/>
                <w:sz w:val="18"/>
                <w:szCs w:val="18"/>
              </w:rPr>
              <w:t>222,79%</w:t>
            </w:r>
          </w:p>
        </w:tc>
        <w:tc>
          <w:tcPr>
            <w:tcW w:w="960" w:type="dxa"/>
            <w:shd w:val="clear" w:color="auto" w:fill="F2F2F2"/>
          </w:tcPr>
          <w:p w14:paraId="0DA4B487" w14:textId="7FE3E243" w:rsidR="000775F9" w:rsidRPr="000775F9" w:rsidRDefault="000775F9" w:rsidP="000775F9">
            <w:pPr>
              <w:spacing w:after="0"/>
              <w:jc w:val="right"/>
              <w:rPr>
                <w:rFonts w:cs="Times New Roman"/>
                <w:sz w:val="18"/>
                <w:szCs w:val="18"/>
              </w:rPr>
            </w:pPr>
            <w:r w:rsidRPr="000775F9">
              <w:rPr>
                <w:rFonts w:cs="Times New Roman"/>
                <w:sz w:val="18"/>
                <w:szCs w:val="18"/>
              </w:rPr>
              <w:t>66,35%</w:t>
            </w:r>
          </w:p>
        </w:tc>
      </w:tr>
      <w:tr w:rsidR="000775F9" w:rsidRPr="000775F9" w14:paraId="68037281" w14:textId="77777777" w:rsidTr="000775F9">
        <w:tc>
          <w:tcPr>
            <w:tcW w:w="4211" w:type="dxa"/>
            <w:shd w:val="clear" w:color="auto" w:fill="F2F2F2"/>
          </w:tcPr>
          <w:p w14:paraId="109A546D" w14:textId="674CA9C9"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0BA582BD" w14:textId="031A6595" w:rsidR="000775F9" w:rsidRPr="000775F9" w:rsidRDefault="000775F9" w:rsidP="000775F9">
            <w:pPr>
              <w:spacing w:after="0"/>
              <w:jc w:val="right"/>
              <w:rPr>
                <w:rFonts w:cs="Times New Roman"/>
                <w:sz w:val="18"/>
                <w:szCs w:val="18"/>
              </w:rPr>
            </w:pPr>
            <w:r w:rsidRPr="000775F9">
              <w:rPr>
                <w:rFonts w:cs="Times New Roman"/>
                <w:sz w:val="18"/>
                <w:szCs w:val="18"/>
              </w:rPr>
              <w:t>5.956,00</w:t>
            </w:r>
          </w:p>
        </w:tc>
        <w:tc>
          <w:tcPr>
            <w:tcW w:w="1300" w:type="dxa"/>
            <w:shd w:val="clear" w:color="auto" w:fill="F2F2F2"/>
          </w:tcPr>
          <w:p w14:paraId="6795356B" w14:textId="26B7A546"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622F42E1" w14:textId="6E4C4559" w:rsidR="000775F9" w:rsidRPr="000775F9" w:rsidRDefault="000775F9" w:rsidP="000775F9">
            <w:pPr>
              <w:spacing w:after="0"/>
              <w:jc w:val="right"/>
              <w:rPr>
                <w:rFonts w:cs="Times New Roman"/>
                <w:sz w:val="18"/>
                <w:szCs w:val="18"/>
              </w:rPr>
            </w:pPr>
            <w:r w:rsidRPr="000775F9">
              <w:rPr>
                <w:rFonts w:cs="Times New Roman"/>
                <w:sz w:val="18"/>
                <w:szCs w:val="18"/>
              </w:rPr>
              <w:t>13.269,65</w:t>
            </w:r>
          </w:p>
        </w:tc>
        <w:tc>
          <w:tcPr>
            <w:tcW w:w="960" w:type="dxa"/>
            <w:shd w:val="clear" w:color="auto" w:fill="F2F2F2"/>
          </w:tcPr>
          <w:p w14:paraId="4A2598FD" w14:textId="7F0D4CC8" w:rsidR="000775F9" w:rsidRPr="000775F9" w:rsidRDefault="000775F9" w:rsidP="000775F9">
            <w:pPr>
              <w:spacing w:after="0"/>
              <w:jc w:val="right"/>
              <w:rPr>
                <w:rFonts w:cs="Times New Roman"/>
                <w:sz w:val="18"/>
                <w:szCs w:val="18"/>
              </w:rPr>
            </w:pPr>
            <w:r w:rsidRPr="000775F9">
              <w:rPr>
                <w:rFonts w:cs="Times New Roman"/>
                <w:sz w:val="18"/>
                <w:szCs w:val="18"/>
              </w:rPr>
              <w:t>222,79%</w:t>
            </w:r>
          </w:p>
        </w:tc>
        <w:tc>
          <w:tcPr>
            <w:tcW w:w="960" w:type="dxa"/>
            <w:shd w:val="clear" w:color="auto" w:fill="F2F2F2"/>
          </w:tcPr>
          <w:p w14:paraId="1F6B074A" w14:textId="3C4792C3" w:rsidR="000775F9" w:rsidRPr="000775F9" w:rsidRDefault="000775F9" w:rsidP="000775F9">
            <w:pPr>
              <w:spacing w:after="0"/>
              <w:jc w:val="right"/>
              <w:rPr>
                <w:rFonts w:cs="Times New Roman"/>
                <w:sz w:val="18"/>
                <w:szCs w:val="18"/>
              </w:rPr>
            </w:pPr>
            <w:r w:rsidRPr="000775F9">
              <w:rPr>
                <w:rFonts w:cs="Times New Roman"/>
                <w:sz w:val="18"/>
                <w:szCs w:val="18"/>
              </w:rPr>
              <w:t>66,35%</w:t>
            </w:r>
          </w:p>
        </w:tc>
      </w:tr>
      <w:tr w:rsidR="000775F9" w:rsidRPr="000775F9" w14:paraId="6E4B7A7E" w14:textId="77777777" w:rsidTr="000775F9">
        <w:tc>
          <w:tcPr>
            <w:tcW w:w="4211" w:type="dxa"/>
            <w:shd w:val="clear" w:color="auto" w:fill="F2F2F2"/>
          </w:tcPr>
          <w:p w14:paraId="558F960E" w14:textId="60A72B95"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007C89CE" w14:textId="083FDE0E" w:rsidR="000775F9" w:rsidRPr="000775F9" w:rsidRDefault="000775F9" w:rsidP="000775F9">
            <w:pPr>
              <w:spacing w:after="0"/>
              <w:jc w:val="right"/>
              <w:rPr>
                <w:rFonts w:cs="Times New Roman"/>
                <w:sz w:val="18"/>
                <w:szCs w:val="18"/>
              </w:rPr>
            </w:pPr>
            <w:r w:rsidRPr="000775F9">
              <w:rPr>
                <w:rFonts w:cs="Times New Roman"/>
                <w:sz w:val="18"/>
                <w:szCs w:val="18"/>
              </w:rPr>
              <w:t>5.956,00</w:t>
            </w:r>
          </w:p>
        </w:tc>
        <w:tc>
          <w:tcPr>
            <w:tcW w:w="1300" w:type="dxa"/>
            <w:shd w:val="clear" w:color="auto" w:fill="F2F2F2"/>
          </w:tcPr>
          <w:p w14:paraId="44BF5AD5" w14:textId="15367A48" w:rsidR="000775F9" w:rsidRPr="000775F9" w:rsidRDefault="000775F9" w:rsidP="000775F9">
            <w:pPr>
              <w:spacing w:after="0"/>
              <w:jc w:val="right"/>
              <w:rPr>
                <w:rFonts w:cs="Times New Roman"/>
                <w:sz w:val="18"/>
                <w:szCs w:val="18"/>
              </w:rPr>
            </w:pPr>
            <w:r w:rsidRPr="000775F9">
              <w:rPr>
                <w:rFonts w:cs="Times New Roman"/>
                <w:sz w:val="18"/>
                <w:szCs w:val="18"/>
              </w:rPr>
              <w:t>20.000,00</w:t>
            </w:r>
          </w:p>
        </w:tc>
        <w:tc>
          <w:tcPr>
            <w:tcW w:w="1300" w:type="dxa"/>
            <w:shd w:val="clear" w:color="auto" w:fill="F2F2F2"/>
          </w:tcPr>
          <w:p w14:paraId="7C0C83A7" w14:textId="65FDE2A9" w:rsidR="000775F9" w:rsidRPr="000775F9" w:rsidRDefault="000775F9" w:rsidP="000775F9">
            <w:pPr>
              <w:spacing w:after="0"/>
              <w:jc w:val="right"/>
              <w:rPr>
                <w:rFonts w:cs="Times New Roman"/>
                <w:sz w:val="18"/>
                <w:szCs w:val="18"/>
              </w:rPr>
            </w:pPr>
            <w:r w:rsidRPr="000775F9">
              <w:rPr>
                <w:rFonts w:cs="Times New Roman"/>
                <w:sz w:val="18"/>
                <w:szCs w:val="18"/>
              </w:rPr>
              <w:t>13.269,65</w:t>
            </w:r>
          </w:p>
        </w:tc>
        <w:tc>
          <w:tcPr>
            <w:tcW w:w="960" w:type="dxa"/>
            <w:shd w:val="clear" w:color="auto" w:fill="F2F2F2"/>
          </w:tcPr>
          <w:p w14:paraId="0723A704" w14:textId="57ED6AAC" w:rsidR="000775F9" w:rsidRPr="000775F9" w:rsidRDefault="000775F9" w:rsidP="000775F9">
            <w:pPr>
              <w:spacing w:after="0"/>
              <w:jc w:val="right"/>
              <w:rPr>
                <w:rFonts w:cs="Times New Roman"/>
                <w:sz w:val="18"/>
                <w:szCs w:val="18"/>
              </w:rPr>
            </w:pPr>
            <w:r w:rsidRPr="000775F9">
              <w:rPr>
                <w:rFonts w:cs="Times New Roman"/>
                <w:sz w:val="18"/>
                <w:szCs w:val="18"/>
              </w:rPr>
              <w:t>222,79%</w:t>
            </w:r>
          </w:p>
        </w:tc>
        <w:tc>
          <w:tcPr>
            <w:tcW w:w="960" w:type="dxa"/>
            <w:shd w:val="clear" w:color="auto" w:fill="F2F2F2"/>
          </w:tcPr>
          <w:p w14:paraId="7DCAF5FA" w14:textId="4A223D4C" w:rsidR="000775F9" w:rsidRPr="000775F9" w:rsidRDefault="000775F9" w:rsidP="000775F9">
            <w:pPr>
              <w:spacing w:after="0"/>
              <w:jc w:val="right"/>
              <w:rPr>
                <w:rFonts w:cs="Times New Roman"/>
                <w:sz w:val="18"/>
                <w:szCs w:val="18"/>
              </w:rPr>
            </w:pPr>
            <w:r w:rsidRPr="000775F9">
              <w:rPr>
                <w:rFonts w:cs="Times New Roman"/>
                <w:sz w:val="18"/>
                <w:szCs w:val="18"/>
              </w:rPr>
              <w:t>66,35%</w:t>
            </w:r>
          </w:p>
        </w:tc>
      </w:tr>
      <w:tr w:rsidR="000775F9" w14:paraId="75378E41" w14:textId="77777777" w:rsidTr="000775F9">
        <w:tc>
          <w:tcPr>
            <w:tcW w:w="4211" w:type="dxa"/>
          </w:tcPr>
          <w:p w14:paraId="79E58745" w14:textId="6F5941AE" w:rsidR="000775F9" w:rsidRDefault="000775F9" w:rsidP="000775F9">
            <w:pPr>
              <w:spacing w:after="0"/>
              <w:rPr>
                <w:rFonts w:cs="Times New Roman"/>
                <w:sz w:val="18"/>
                <w:szCs w:val="18"/>
              </w:rPr>
            </w:pPr>
            <w:r>
              <w:rPr>
                <w:rFonts w:cs="Times New Roman"/>
                <w:sz w:val="18"/>
                <w:szCs w:val="18"/>
              </w:rPr>
              <w:t>4214 Ostali građevinski objekti</w:t>
            </w:r>
          </w:p>
        </w:tc>
        <w:tc>
          <w:tcPr>
            <w:tcW w:w="1300" w:type="dxa"/>
          </w:tcPr>
          <w:p w14:paraId="75835D9F" w14:textId="4E39A9F8" w:rsidR="000775F9" w:rsidRDefault="000775F9" w:rsidP="000775F9">
            <w:pPr>
              <w:spacing w:after="0"/>
              <w:jc w:val="right"/>
              <w:rPr>
                <w:rFonts w:cs="Times New Roman"/>
                <w:sz w:val="18"/>
                <w:szCs w:val="18"/>
              </w:rPr>
            </w:pPr>
            <w:r>
              <w:rPr>
                <w:rFonts w:cs="Times New Roman"/>
                <w:sz w:val="18"/>
                <w:szCs w:val="18"/>
              </w:rPr>
              <w:t>5.956,00</w:t>
            </w:r>
          </w:p>
        </w:tc>
        <w:tc>
          <w:tcPr>
            <w:tcW w:w="1300" w:type="dxa"/>
          </w:tcPr>
          <w:p w14:paraId="4BAB8AD5" w14:textId="153A6F61" w:rsidR="000775F9" w:rsidRDefault="000775F9" w:rsidP="000775F9">
            <w:pPr>
              <w:spacing w:after="0"/>
              <w:jc w:val="right"/>
              <w:rPr>
                <w:rFonts w:cs="Times New Roman"/>
                <w:sz w:val="18"/>
                <w:szCs w:val="18"/>
              </w:rPr>
            </w:pPr>
            <w:r>
              <w:rPr>
                <w:rFonts w:cs="Times New Roman"/>
                <w:sz w:val="18"/>
                <w:szCs w:val="18"/>
              </w:rPr>
              <w:t>20.000,00</w:t>
            </w:r>
          </w:p>
        </w:tc>
        <w:tc>
          <w:tcPr>
            <w:tcW w:w="1300" w:type="dxa"/>
          </w:tcPr>
          <w:p w14:paraId="0EF9E0C7" w14:textId="7DCF9F5F" w:rsidR="000775F9" w:rsidRDefault="000775F9" w:rsidP="000775F9">
            <w:pPr>
              <w:spacing w:after="0"/>
              <w:jc w:val="right"/>
              <w:rPr>
                <w:rFonts w:cs="Times New Roman"/>
                <w:sz w:val="18"/>
                <w:szCs w:val="18"/>
              </w:rPr>
            </w:pPr>
            <w:r>
              <w:rPr>
                <w:rFonts w:cs="Times New Roman"/>
                <w:sz w:val="18"/>
                <w:szCs w:val="18"/>
              </w:rPr>
              <w:t>13.269,65</w:t>
            </w:r>
          </w:p>
        </w:tc>
        <w:tc>
          <w:tcPr>
            <w:tcW w:w="960" w:type="dxa"/>
          </w:tcPr>
          <w:p w14:paraId="2330EC24" w14:textId="2121F620" w:rsidR="000775F9" w:rsidRDefault="000775F9" w:rsidP="000775F9">
            <w:pPr>
              <w:spacing w:after="0"/>
              <w:jc w:val="right"/>
              <w:rPr>
                <w:rFonts w:cs="Times New Roman"/>
                <w:sz w:val="18"/>
                <w:szCs w:val="18"/>
              </w:rPr>
            </w:pPr>
            <w:r>
              <w:rPr>
                <w:rFonts w:cs="Times New Roman"/>
                <w:sz w:val="18"/>
                <w:szCs w:val="18"/>
              </w:rPr>
              <w:t>222,79%</w:t>
            </w:r>
          </w:p>
        </w:tc>
        <w:tc>
          <w:tcPr>
            <w:tcW w:w="960" w:type="dxa"/>
          </w:tcPr>
          <w:p w14:paraId="26DFDD3F" w14:textId="2EEBF1C8" w:rsidR="000775F9" w:rsidRDefault="000775F9" w:rsidP="000775F9">
            <w:pPr>
              <w:spacing w:after="0"/>
              <w:jc w:val="right"/>
              <w:rPr>
                <w:rFonts w:cs="Times New Roman"/>
                <w:sz w:val="18"/>
                <w:szCs w:val="18"/>
              </w:rPr>
            </w:pPr>
            <w:r>
              <w:rPr>
                <w:rFonts w:cs="Times New Roman"/>
                <w:sz w:val="18"/>
                <w:szCs w:val="18"/>
              </w:rPr>
              <w:t>66,35%</w:t>
            </w:r>
          </w:p>
        </w:tc>
      </w:tr>
      <w:tr w:rsidR="000775F9" w:rsidRPr="000775F9" w14:paraId="12C37D76" w14:textId="77777777" w:rsidTr="000775F9">
        <w:tc>
          <w:tcPr>
            <w:tcW w:w="4211" w:type="dxa"/>
            <w:shd w:val="clear" w:color="auto" w:fill="CBFFCB"/>
          </w:tcPr>
          <w:p w14:paraId="206AC564" w14:textId="70B0C07A"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B2361D9" w14:textId="47D4F365" w:rsidR="000775F9" w:rsidRPr="000775F9" w:rsidRDefault="000775F9" w:rsidP="000775F9">
            <w:pPr>
              <w:spacing w:after="0"/>
              <w:jc w:val="right"/>
              <w:rPr>
                <w:rFonts w:cs="Times New Roman"/>
                <w:sz w:val="16"/>
                <w:szCs w:val="18"/>
              </w:rPr>
            </w:pPr>
            <w:r w:rsidRPr="000775F9">
              <w:rPr>
                <w:rFonts w:cs="Times New Roman"/>
                <w:sz w:val="16"/>
                <w:szCs w:val="18"/>
              </w:rPr>
              <w:t>11.000,00</w:t>
            </w:r>
          </w:p>
        </w:tc>
        <w:tc>
          <w:tcPr>
            <w:tcW w:w="1300" w:type="dxa"/>
            <w:shd w:val="clear" w:color="auto" w:fill="CBFFCB"/>
          </w:tcPr>
          <w:p w14:paraId="576D9779" w14:textId="4F8A32E5"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258EE67" w14:textId="03CF66C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8BE990B" w14:textId="46A726E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3021A9B" w14:textId="77777777" w:rsidR="000775F9" w:rsidRPr="000775F9" w:rsidRDefault="000775F9" w:rsidP="000775F9">
            <w:pPr>
              <w:spacing w:after="0"/>
              <w:jc w:val="right"/>
              <w:rPr>
                <w:rFonts w:cs="Times New Roman"/>
                <w:sz w:val="16"/>
                <w:szCs w:val="18"/>
              </w:rPr>
            </w:pPr>
          </w:p>
        </w:tc>
      </w:tr>
      <w:tr w:rsidR="000775F9" w:rsidRPr="000775F9" w14:paraId="520CD86F" w14:textId="77777777" w:rsidTr="000775F9">
        <w:tc>
          <w:tcPr>
            <w:tcW w:w="4211" w:type="dxa"/>
            <w:shd w:val="clear" w:color="auto" w:fill="F2F2F2"/>
          </w:tcPr>
          <w:p w14:paraId="58F6C827" w14:textId="51D7F4B0"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E697249" w14:textId="64D2E006" w:rsidR="000775F9" w:rsidRPr="000775F9" w:rsidRDefault="000775F9" w:rsidP="000775F9">
            <w:pPr>
              <w:spacing w:after="0"/>
              <w:jc w:val="right"/>
              <w:rPr>
                <w:rFonts w:cs="Times New Roman"/>
                <w:sz w:val="18"/>
                <w:szCs w:val="18"/>
              </w:rPr>
            </w:pPr>
            <w:r w:rsidRPr="000775F9">
              <w:rPr>
                <w:rFonts w:cs="Times New Roman"/>
                <w:sz w:val="18"/>
                <w:szCs w:val="18"/>
              </w:rPr>
              <w:t>11.000,00</w:t>
            </w:r>
          </w:p>
        </w:tc>
        <w:tc>
          <w:tcPr>
            <w:tcW w:w="1300" w:type="dxa"/>
            <w:shd w:val="clear" w:color="auto" w:fill="F2F2F2"/>
          </w:tcPr>
          <w:p w14:paraId="7E52267E" w14:textId="08E9291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09BB705" w14:textId="73DA01D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0C90F69" w14:textId="0D856E9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C610BC2" w14:textId="77777777" w:rsidR="000775F9" w:rsidRPr="000775F9" w:rsidRDefault="000775F9" w:rsidP="000775F9">
            <w:pPr>
              <w:spacing w:after="0"/>
              <w:jc w:val="right"/>
              <w:rPr>
                <w:rFonts w:cs="Times New Roman"/>
                <w:sz w:val="18"/>
                <w:szCs w:val="18"/>
              </w:rPr>
            </w:pPr>
          </w:p>
        </w:tc>
      </w:tr>
      <w:tr w:rsidR="000775F9" w:rsidRPr="000775F9" w14:paraId="2D0C9D9D" w14:textId="77777777" w:rsidTr="000775F9">
        <w:tc>
          <w:tcPr>
            <w:tcW w:w="4211" w:type="dxa"/>
            <w:shd w:val="clear" w:color="auto" w:fill="F2F2F2"/>
          </w:tcPr>
          <w:p w14:paraId="5CFA14F3" w14:textId="580755A4"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0102977B" w14:textId="2C6D6AF7" w:rsidR="000775F9" w:rsidRPr="000775F9" w:rsidRDefault="000775F9" w:rsidP="000775F9">
            <w:pPr>
              <w:spacing w:after="0"/>
              <w:jc w:val="right"/>
              <w:rPr>
                <w:rFonts w:cs="Times New Roman"/>
                <w:sz w:val="18"/>
                <w:szCs w:val="18"/>
              </w:rPr>
            </w:pPr>
            <w:r w:rsidRPr="000775F9">
              <w:rPr>
                <w:rFonts w:cs="Times New Roman"/>
                <w:sz w:val="18"/>
                <w:szCs w:val="18"/>
              </w:rPr>
              <w:t>11.000,00</w:t>
            </w:r>
          </w:p>
        </w:tc>
        <w:tc>
          <w:tcPr>
            <w:tcW w:w="1300" w:type="dxa"/>
            <w:shd w:val="clear" w:color="auto" w:fill="F2F2F2"/>
          </w:tcPr>
          <w:p w14:paraId="5B79FE0F" w14:textId="7CAD5F4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2145E03" w14:textId="222CB63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2679938" w14:textId="2857B91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B6DC433" w14:textId="77777777" w:rsidR="000775F9" w:rsidRPr="000775F9" w:rsidRDefault="000775F9" w:rsidP="000775F9">
            <w:pPr>
              <w:spacing w:after="0"/>
              <w:jc w:val="right"/>
              <w:rPr>
                <w:rFonts w:cs="Times New Roman"/>
                <w:sz w:val="18"/>
                <w:szCs w:val="18"/>
              </w:rPr>
            </w:pPr>
          </w:p>
        </w:tc>
      </w:tr>
      <w:tr w:rsidR="000775F9" w:rsidRPr="000775F9" w14:paraId="64E6F70B" w14:textId="77777777" w:rsidTr="000775F9">
        <w:tc>
          <w:tcPr>
            <w:tcW w:w="4211" w:type="dxa"/>
            <w:shd w:val="clear" w:color="auto" w:fill="F2F2F2"/>
          </w:tcPr>
          <w:p w14:paraId="50FAD6E9" w14:textId="0BA0458E" w:rsidR="000775F9" w:rsidRPr="000775F9" w:rsidRDefault="000775F9" w:rsidP="000775F9">
            <w:pPr>
              <w:spacing w:after="0"/>
              <w:rPr>
                <w:rFonts w:cs="Times New Roman"/>
                <w:sz w:val="18"/>
                <w:szCs w:val="18"/>
              </w:rPr>
            </w:pPr>
            <w:r w:rsidRPr="000775F9">
              <w:rPr>
                <w:rFonts w:cs="Times New Roman"/>
                <w:sz w:val="18"/>
                <w:szCs w:val="18"/>
              </w:rPr>
              <w:t>421 Građevinski objekti</w:t>
            </w:r>
          </w:p>
        </w:tc>
        <w:tc>
          <w:tcPr>
            <w:tcW w:w="1300" w:type="dxa"/>
            <w:shd w:val="clear" w:color="auto" w:fill="F2F2F2"/>
          </w:tcPr>
          <w:p w14:paraId="42137B4A" w14:textId="1E9902EC" w:rsidR="000775F9" w:rsidRPr="000775F9" w:rsidRDefault="000775F9" w:rsidP="000775F9">
            <w:pPr>
              <w:spacing w:after="0"/>
              <w:jc w:val="right"/>
              <w:rPr>
                <w:rFonts w:cs="Times New Roman"/>
                <w:sz w:val="18"/>
                <w:szCs w:val="18"/>
              </w:rPr>
            </w:pPr>
            <w:r w:rsidRPr="000775F9">
              <w:rPr>
                <w:rFonts w:cs="Times New Roman"/>
                <w:sz w:val="18"/>
                <w:szCs w:val="18"/>
              </w:rPr>
              <w:t>11.000,00</w:t>
            </w:r>
          </w:p>
        </w:tc>
        <w:tc>
          <w:tcPr>
            <w:tcW w:w="1300" w:type="dxa"/>
            <w:shd w:val="clear" w:color="auto" w:fill="F2F2F2"/>
          </w:tcPr>
          <w:p w14:paraId="006DAD23" w14:textId="6F11E34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A97D6BC" w14:textId="1C485EC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E15948E" w14:textId="1F68BF4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CF10203" w14:textId="77777777" w:rsidR="000775F9" w:rsidRPr="000775F9" w:rsidRDefault="000775F9" w:rsidP="000775F9">
            <w:pPr>
              <w:spacing w:after="0"/>
              <w:jc w:val="right"/>
              <w:rPr>
                <w:rFonts w:cs="Times New Roman"/>
                <w:sz w:val="18"/>
                <w:szCs w:val="18"/>
              </w:rPr>
            </w:pPr>
          </w:p>
        </w:tc>
      </w:tr>
      <w:tr w:rsidR="000775F9" w14:paraId="6F4AAF5E" w14:textId="77777777" w:rsidTr="000775F9">
        <w:tc>
          <w:tcPr>
            <w:tcW w:w="4211" w:type="dxa"/>
          </w:tcPr>
          <w:p w14:paraId="65F96F50" w14:textId="1F36AE73" w:rsidR="000775F9" w:rsidRDefault="000775F9" w:rsidP="000775F9">
            <w:pPr>
              <w:spacing w:after="0"/>
              <w:rPr>
                <w:rFonts w:cs="Times New Roman"/>
                <w:sz w:val="18"/>
                <w:szCs w:val="18"/>
              </w:rPr>
            </w:pPr>
            <w:r>
              <w:rPr>
                <w:rFonts w:cs="Times New Roman"/>
                <w:sz w:val="18"/>
                <w:szCs w:val="18"/>
              </w:rPr>
              <w:t>4214 Ostali građevinski objekti</w:t>
            </w:r>
          </w:p>
        </w:tc>
        <w:tc>
          <w:tcPr>
            <w:tcW w:w="1300" w:type="dxa"/>
          </w:tcPr>
          <w:p w14:paraId="2D303A8A" w14:textId="0FCF2AA7" w:rsidR="000775F9" w:rsidRDefault="000775F9" w:rsidP="000775F9">
            <w:pPr>
              <w:spacing w:after="0"/>
              <w:jc w:val="right"/>
              <w:rPr>
                <w:rFonts w:cs="Times New Roman"/>
                <w:sz w:val="18"/>
                <w:szCs w:val="18"/>
              </w:rPr>
            </w:pPr>
            <w:r>
              <w:rPr>
                <w:rFonts w:cs="Times New Roman"/>
                <w:sz w:val="18"/>
                <w:szCs w:val="18"/>
              </w:rPr>
              <w:t>11.000,00</w:t>
            </w:r>
          </w:p>
        </w:tc>
        <w:tc>
          <w:tcPr>
            <w:tcW w:w="1300" w:type="dxa"/>
          </w:tcPr>
          <w:p w14:paraId="2E428EE2" w14:textId="19A3F6F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A704A45" w14:textId="42469209"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0DE0E8F" w14:textId="285D4C7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1E16774" w14:textId="77777777" w:rsidR="000775F9" w:rsidRDefault="000775F9" w:rsidP="000775F9">
            <w:pPr>
              <w:spacing w:after="0"/>
              <w:jc w:val="right"/>
              <w:rPr>
                <w:rFonts w:cs="Times New Roman"/>
                <w:sz w:val="18"/>
                <w:szCs w:val="18"/>
              </w:rPr>
            </w:pPr>
          </w:p>
        </w:tc>
      </w:tr>
      <w:tr w:rsidR="000775F9" w:rsidRPr="000775F9" w14:paraId="3202B289" w14:textId="77777777" w:rsidTr="000775F9">
        <w:trPr>
          <w:trHeight w:val="540"/>
        </w:trPr>
        <w:tc>
          <w:tcPr>
            <w:tcW w:w="4211" w:type="dxa"/>
            <w:shd w:val="clear" w:color="auto" w:fill="17365D"/>
            <w:vAlign w:val="center"/>
          </w:tcPr>
          <w:p w14:paraId="14FF4DF1" w14:textId="2C87EEEA"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1213 PROGRAM RAZVOJA TURIZMA</w:t>
            </w:r>
          </w:p>
        </w:tc>
        <w:tc>
          <w:tcPr>
            <w:tcW w:w="1300" w:type="dxa"/>
            <w:shd w:val="clear" w:color="auto" w:fill="17365D"/>
            <w:vAlign w:val="center"/>
          </w:tcPr>
          <w:p w14:paraId="215DD7AA" w14:textId="75E542D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24.082,58</w:t>
            </w:r>
          </w:p>
        </w:tc>
        <w:tc>
          <w:tcPr>
            <w:tcW w:w="1300" w:type="dxa"/>
            <w:shd w:val="clear" w:color="auto" w:fill="17365D"/>
            <w:vAlign w:val="center"/>
          </w:tcPr>
          <w:p w14:paraId="282768AE" w14:textId="77436A3B"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23.525,00</w:t>
            </w:r>
          </w:p>
        </w:tc>
        <w:tc>
          <w:tcPr>
            <w:tcW w:w="1300" w:type="dxa"/>
            <w:shd w:val="clear" w:color="auto" w:fill="17365D"/>
            <w:vAlign w:val="center"/>
          </w:tcPr>
          <w:p w14:paraId="0AE79F79" w14:textId="704F582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23.520,18</w:t>
            </w:r>
          </w:p>
        </w:tc>
        <w:tc>
          <w:tcPr>
            <w:tcW w:w="960" w:type="dxa"/>
            <w:shd w:val="clear" w:color="auto" w:fill="17365D"/>
            <w:vAlign w:val="center"/>
          </w:tcPr>
          <w:p w14:paraId="72DDAAA3" w14:textId="2EF5168D"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97,66%</w:t>
            </w:r>
          </w:p>
        </w:tc>
        <w:tc>
          <w:tcPr>
            <w:tcW w:w="960" w:type="dxa"/>
            <w:shd w:val="clear" w:color="auto" w:fill="17365D"/>
            <w:vAlign w:val="center"/>
          </w:tcPr>
          <w:p w14:paraId="3CE82C92" w14:textId="0B6EDEFD"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99,98%</w:t>
            </w:r>
          </w:p>
        </w:tc>
      </w:tr>
      <w:tr w:rsidR="000775F9" w:rsidRPr="000775F9" w14:paraId="669C92A4" w14:textId="77777777" w:rsidTr="000775F9">
        <w:trPr>
          <w:trHeight w:val="540"/>
        </w:trPr>
        <w:tc>
          <w:tcPr>
            <w:tcW w:w="4211" w:type="dxa"/>
            <w:shd w:val="clear" w:color="auto" w:fill="DAE8F2"/>
            <w:vAlign w:val="center"/>
          </w:tcPr>
          <w:p w14:paraId="17977A7B" w14:textId="1FB28ECC" w:rsidR="000775F9" w:rsidRPr="000775F9" w:rsidRDefault="000775F9" w:rsidP="000775F9">
            <w:pPr>
              <w:spacing w:after="0"/>
              <w:rPr>
                <w:rFonts w:cs="Times New Roman"/>
                <w:b/>
                <w:sz w:val="18"/>
                <w:szCs w:val="18"/>
              </w:rPr>
            </w:pPr>
            <w:r w:rsidRPr="000775F9">
              <w:rPr>
                <w:rFonts w:cs="Times New Roman"/>
                <w:b/>
                <w:sz w:val="18"/>
                <w:szCs w:val="18"/>
              </w:rPr>
              <w:t>AKTIVNOST A121301 REDOVNA DJELATNOST TURISTIČKE ZAJEDNICE</w:t>
            </w:r>
          </w:p>
        </w:tc>
        <w:tc>
          <w:tcPr>
            <w:tcW w:w="1300" w:type="dxa"/>
            <w:shd w:val="clear" w:color="auto" w:fill="DAE8F2"/>
            <w:vAlign w:val="center"/>
          </w:tcPr>
          <w:p w14:paraId="294285D8" w14:textId="201CED32" w:rsidR="000775F9" w:rsidRPr="000775F9" w:rsidRDefault="000775F9" w:rsidP="000775F9">
            <w:pPr>
              <w:spacing w:after="0"/>
              <w:jc w:val="right"/>
              <w:rPr>
                <w:rFonts w:cs="Times New Roman"/>
                <w:b/>
                <w:sz w:val="18"/>
                <w:szCs w:val="18"/>
              </w:rPr>
            </w:pPr>
            <w:r w:rsidRPr="000775F9">
              <w:rPr>
                <w:rFonts w:cs="Times New Roman"/>
                <w:b/>
                <w:sz w:val="18"/>
                <w:szCs w:val="18"/>
              </w:rPr>
              <w:t>22.082,58</w:t>
            </w:r>
          </w:p>
        </w:tc>
        <w:tc>
          <w:tcPr>
            <w:tcW w:w="1300" w:type="dxa"/>
            <w:shd w:val="clear" w:color="auto" w:fill="DAE8F2"/>
            <w:vAlign w:val="center"/>
          </w:tcPr>
          <w:p w14:paraId="78157C0B" w14:textId="10C45CC7" w:rsidR="000775F9" w:rsidRPr="000775F9" w:rsidRDefault="000775F9" w:rsidP="000775F9">
            <w:pPr>
              <w:spacing w:after="0"/>
              <w:jc w:val="right"/>
              <w:rPr>
                <w:rFonts w:cs="Times New Roman"/>
                <w:b/>
                <w:sz w:val="18"/>
                <w:szCs w:val="18"/>
              </w:rPr>
            </w:pPr>
            <w:r w:rsidRPr="000775F9">
              <w:rPr>
                <w:rFonts w:cs="Times New Roman"/>
                <w:b/>
                <w:sz w:val="18"/>
                <w:szCs w:val="18"/>
              </w:rPr>
              <w:t>23.525,00</w:t>
            </w:r>
          </w:p>
        </w:tc>
        <w:tc>
          <w:tcPr>
            <w:tcW w:w="1300" w:type="dxa"/>
            <w:shd w:val="clear" w:color="auto" w:fill="DAE8F2"/>
            <w:vAlign w:val="center"/>
          </w:tcPr>
          <w:p w14:paraId="6B44A442" w14:textId="5827E7F4" w:rsidR="000775F9" w:rsidRPr="000775F9" w:rsidRDefault="000775F9" w:rsidP="000775F9">
            <w:pPr>
              <w:spacing w:after="0"/>
              <w:jc w:val="right"/>
              <w:rPr>
                <w:rFonts w:cs="Times New Roman"/>
                <w:b/>
                <w:sz w:val="18"/>
                <w:szCs w:val="18"/>
              </w:rPr>
            </w:pPr>
            <w:r w:rsidRPr="000775F9">
              <w:rPr>
                <w:rFonts w:cs="Times New Roman"/>
                <w:b/>
                <w:sz w:val="18"/>
                <w:szCs w:val="18"/>
              </w:rPr>
              <w:t>23.520,18</w:t>
            </w:r>
          </w:p>
        </w:tc>
        <w:tc>
          <w:tcPr>
            <w:tcW w:w="960" w:type="dxa"/>
            <w:shd w:val="clear" w:color="auto" w:fill="DAE8F2"/>
            <w:vAlign w:val="center"/>
          </w:tcPr>
          <w:p w14:paraId="435E7854" w14:textId="0DFA552F" w:rsidR="000775F9" w:rsidRPr="000775F9" w:rsidRDefault="000775F9" w:rsidP="000775F9">
            <w:pPr>
              <w:spacing w:after="0"/>
              <w:jc w:val="right"/>
              <w:rPr>
                <w:rFonts w:cs="Times New Roman"/>
                <w:b/>
                <w:sz w:val="18"/>
                <w:szCs w:val="18"/>
              </w:rPr>
            </w:pPr>
            <w:r w:rsidRPr="000775F9">
              <w:rPr>
                <w:rFonts w:cs="Times New Roman"/>
                <w:b/>
                <w:sz w:val="18"/>
                <w:szCs w:val="18"/>
              </w:rPr>
              <w:t>106,51%</w:t>
            </w:r>
          </w:p>
        </w:tc>
        <w:tc>
          <w:tcPr>
            <w:tcW w:w="960" w:type="dxa"/>
            <w:shd w:val="clear" w:color="auto" w:fill="DAE8F2"/>
            <w:vAlign w:val="center"/>
          </w:tcPr>
          <w:p w14:paraId="1A3B0E34" w14:textId="57A2A1DF" w:rsidR="000775F9" w:rsidRPr="000775F9" w:rsidRDefault="000775F9" w:rsidP="000775F9">
            <w:pPr>
              <w:spacing w:after="0"/>
              <w:jc w:val="right"/>
              <w:rPr>
                <w:rFonts w:cs="Times New Roman"/>
                <w:b/>
                <w:sz w:val="18"/>
                <w:szCs w:val="18"/>
              </w:rPr>
            </w:pPr>
            <w:r w:rsidRPr="000775F9">
              <w:rPr>
                <w:rFonts w:cs="Times New Roman"/>
                <w:b/>
                <w:sz w:val="18"/>
                <w:szCs w:val="18"/>
              </w:rPr>
              <w:t>99,98%</w:t>
            </w:r>
          </w:p>
        </w:tc>
      </w:tr>
      <w:tr w:rsidR="000775F9" w:rsidRPr="000775F9" w14:paraId="11EAA90D" w14:textId="77777777" w:rsidTr="000775F9">
        <w:tc>
          <w:tcPr>
            <w:tcW w:w="4211" w:type="dxa"/>
            <w:shd w:val="clear" w:color="auto" w:fill="CBFFCB"/>
          </w:tcPr>
          <w:p w14:paraId="2BE9B797" w14:textId="726413D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034E7D5" w14:textId="04590655" w:rsidR="000775F9" w:rsidRPr="000775F9" w:rsidRDefault="000775F9" w:rsidP="000775F9">
            <w:pPr>
              <w:spacing w:after="0"/>
              <w:jc w:val="right"/>
              <w:rPr>
                <w:rFonts w:cs="Times New Roman"/>
                <w:sz w:val="16"/>
                <w:szCs w:val="18"/>
              </w:rPr>
            </w:pPr>
            <w:r w:rsidRPr="000775F9">
              <w:rPr>
                <w:rFonts w:cs="Times New Roman"/>
                <w:sz w:val="16"/>
                <w:szCs w:val="18"/>
              </w:rPr>
              <w:t>22.082,58</w:t>
            </w:r>
          </w:p>
        </w:tc>
        <w:tc>
          <w:tcPr>
            <w:tcW w:w="1300" w:type="dxa"/>
            <w:shd w:val="clear" w:color="auto" w:fill="CBFFCB"/>
          </w:tcPr>
          <w:p w14:paraId="48AEB743" w14:textId="6654906A" w:rsidR="000775F9" w:rsidRPr="000775F9" w:rsidRDefault="000775F9" w:rsidP="000775F9">
            <w:pPr>
              <w:spacing w:after="0"/>
              <w:jc w:val="right"/>
              <w:rPr>
                <w:rFonts w:cs="Times New Roman"/>
                <w:sz w:val="16"/>
                <w:szCs w:val="18"/>
              </w:rPr>
            </w:pPr>
            <w:r w:rsidRPr="000775F9">
              <w:rPr>
                <w:rFonts w:cs="Times New Roman"/>
                <w:sz w:val="16"/>
                <w:szCs w:val="18"/>
              </w:rPr>
              <w:t>23.525,00</w:t>
            </w:r>
          </w:p>
        </w:tc>
        <w:tc>
          <w:tcPr>
            <w:tcW w:w="1300" w:type="dxa"/>
            <w:shd w:val="clear" w:color="auto" w:fill="CBFFCB"/>
          </w:tcPr>
          <w:p w14:paraId="71B959DB" w14:textId="553532C9" w:rsidR="000775F9" w:rsidRPr="000775F9" w:rsidRDefault="000775F9" w:rsidP="000775F9">
            <w:pPr>
              <w:spacing w:after="0"/>
              <w:jc w:val="right"/>
              <w:rPr>
                <w:rFonts w:cs="Times New Roman"/>
                <w:sz w:val="16"/>
                <w:szCs w:val="18"/>
              </w:rPr>
            </w:pPr>
            <w:r w:rsidRPr="000775F9">
              <w:rPr>
                <w:rFonts w:cs="Times New Roman"/>
                <w:sz w:val="16"/>
                <w:szCs w:val="18"/>
              </w:rPr>
              <w:t>23.520,18</w:t>
            </w:r>
          </w:p>
        </w:tc>
        <w:tc>
          <w:tcPr>
            <w:tcW w:w="960" w:type="dxa"/>
            <w:shd w:val="clear" w:color="auto" w:fill="CBFFCB"/>
          </w:tcPr>
          <w:p w14:paraId="6EB92290" w14:textId="74EA21A8" w:rsidR="000775F9" w:rsidRPr="000775F9" w:rsidRDefault="000775F9" w:rsidP="000775F9">
            <w:pPr>
              <w:spacing w:after="0"/>
              <w:jc w:val="right"/>
              <w:rPr>
                <w:rFonts w:cs="Times New Roman"/>
                <w:sz w:val="16"/>
                <w:szCs w:val="18"/>
              </w:rPr>
            </w:pPr>
            <w:r w:rsidRPr="000775F9">
              <w:rPr>
                <w:rFonts w:cs="Times New Roman"/>
                <w:sz w:val="16"/>
                <w:szCs w:val="18"/>
              </w:rPr>
              <w:t>106,51%</w:t>
            </w:r>
          </w:p>
        </w:tc>
        <w:tc>
          <w:tcPr>
            <w:tcW w:w="960" w:type="dxa"/>
            <w:shd w:val="clear" w:color="auto" w:fill="CBFFCB"/>
          </w:tcPr>
          <w:p w14:paraId="4F6FDFD4" w14:textId="551A25A9" w:rsidR="000775F9" w:rsidRPr="000775F9" w:rsidRDefault="000775F9" w:rsidP="000775F9">
            <w:pPr>
              <w:spacing w:after="0"/>
              <w:jc w:val="right"/>
              <w:rPr>
                <w:rFonts w:cs="Times New Roman"/>
                <w:sz w:val="16"/>
                <w:szCs w:val="18"/>
              </w:rPr>
            </w:pPr>
            <w:r w:rsidRPr="000775F9">
              <w:rPr>
                <w:rFonts w:cs="Times New Roman"/>
                <w:sz w:val="16"/>
                <w:szCs w:val="18"/>
              </w:rPr>
              <w:t>99,98%</w:t>
            </w:r>
          </w:p>
        </w:tc>
      </w:tr>
      <w:tr w:rsidR="000775F9" w:rsidRPr="000775F9" w14:paraId="25664144" w14:textId="77777777" w:rsidTr="000775F9">
        <w:tc>
          <w:tcPr>
            <w:tcW w:w="4211" w:type="dxa"/>
            <w:shd w:val="clear" w:color="auto" w:fill="F2F2F2"/>
          </w:tcPr>
          <w:p w14:paraId="358B7454" w14:textId="5EE29CE7"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1FA8C56" w14:textId="36AA2388" w:rsidR="000775F9" w:rsidRPr="000775F9" w:rsidRDefault="000775F9" w:rsidP="000775F9">
            <w:pPr>
              <w:spacing w:after="0"/>
              <w:jc w:val="right"/>
              <w:rPr>
                <w:rFonts w:cs="Times New Roman"/>
                <w:sz w:val="18"/>
                <w:szCs w:val="18"/>
              </w:rPr>
            </w:pPr>
            <w:r w:rsidRPr="000775F9">
              <w:rPr>
                <w:rFonts w:cs="Times New Roman"/>
                <w:sz w:val="18"/>
                <w:szCs w:val="18"/>
              </w:rPr>
              <w:t>22.082,58</w:t>
            </w:r>
          </w:p>
        </w:tc>
        <w:tc>
          <w:tcPr>
            <w:tcW w:w="1300" w:type="dxa"/>
            <w:shd w:val="clear" w:color="auto" w:fill="F2F2F2"/>
          </w:tcPr>
          <w:p w14:paraId="43E6A692" w14:textId="3821FB8A" w:rsidR="000775F9" w:rsidRPr="000775F9" w:rsidRDefault="000775F9" w:rsidP="000775F9">
            <w:pPr>
              <w:spacing w:after="0"/>
              <w:jc w:val="right"/>
              <w:rPr>
                <w:rFonts w:cs="Times New Roman"/>
                <w:sz w:val="18"/>
                <w:szCs w:val="18"/>
              </w:rPr>
            </w:pPr>
            <w:r w:rsidRPr="000775F9">
              <w:rPr>
                <w:rFonts w:cs="Times New Roman"/>
                <w:sz w:val="18"/>
                <w:szCs w:val="18"/>
              </w:rPr>
              <w:t>23.525,00</w:t>
            </w:r>
          </w:p>
        </w:tc>
        <w:tc>
          <w:tcPr>
            <w:tcW w:w="1300" w:type="dxa"/>
            <w:shd w:val="clear" w:color="auto" w:fill="F2F2F2"/>
          </w:tcPr>
          <w:p w14:paraId="0290F507" w14:textId="0ABB9C87" w:rsidR="000775F9" w:rsidRPr="000775F9" w:rsidRDefault="000775F9" w:rsidP="000775F9">
            <w:pPr>
              <w:spacing w:after="0"/>
              <w:jc w:val="right"/>
              <w:rPr>
                <w:rFonts w:cs="Times New Roman"/>
                <w:sz w:val="18"/>
                <w:szCs w:val="18"/>
              </w:rPr>
            </w:pPr>
            <w:r w:rsidRPr="000775F9">
              <w:rPr>
                <w:rFonts w:cs="Times New Roman"/>
                <w:sz w:val="18"/>
                <w:szCs w:val="18"/>
              </w:rPr>
              <w:t>23.520,18</w:t>
            </w:r>
          </w:p>
        </w:tc>
        <w:tc>
          <w:tcPr>
            <w:tcW w:w="960" w:type="dxa"/>
            <w:shd w:val="clear" w:color="auto" w:fill="F2F2F2"/>
          </w:tcPr>
          <w:p w14:paraId="0E14B3AF" w14:textId="5A708DC8" w:rsidR="000775F9" w:rsidRPr="000775F9" w:rsidRDefault="000775F9" w:rsidP="000775F9">
            <w:pPr>
              <w:spacing w:after="0"/>
              <w:jc w:val="right"/>
              <w:rPr>
                <w:rFonts w:cs="Times New Roman"/>
                <w:sz w:val="18"/>
                <w:szCs w:val="18"/>
              </w:rPr>
            </w:pPr>
            <w:r w:rsidRPr="000775F9">
              <w:rPr>
                <w:rFonts w:cs="Times New Roman"/>
                <w:sz w:val="18"/>
                <w:szCs w:val="18"/>
              </w:rPr>
              <w:t>106,51%</w:t>
            </w:r>
          </w:p>
        </w:tc>
        <w:tc>
          <w:tcPr>
            <w:tcW w:w="960" w:type="dxa"/>
            <w:shd w:val="clear" w:color="auto" w:fill="F2F2F2"/>
          </w:tcPr>
          <w:p w14:paraId="4B3E0583" w14:textId="2AFC07FA" w:rsidR="000775F9" w:rsidRPr="000775F9" w:rsidRDefault="000775F9" w:rsidP="000775F9">
            <w:pPr>
              <w:spacing w:after="0"/>
              <w:jc w:val="right"/>
              <w:rPr>
                <w:rFonts w:cs="Times New Roman"/>
                <w:sz w:val="18"/>
                <w:szCs w:val="18"/>
              </w:rPr>
            </w:pPr>
            <w:r w:rsidRPr="000775F9">
              <w:rPr>
                <w:rFonts w:cs="Times New Roman"/>
                <w:sz w:val="18"/>
                <w:szCs w:val="18"/>
              </w:rPr>
              <w:t>99,98%</w:t>
            </w:r>
          </w:p>
        </w:tc>
      </w:tr>
      <w:tr w:rsidR="000775F9" w:rsidRPr="000775F9" w14:paraId="502FCCA2" w14:textId="77777777" w:rsidTr="000775F9">
        <w:tc>
          <w:tcPr>
            <w:tcW w:w="4211" w:type="dxa"/>
            <w:shd w:val="clear" w:color="auto" w:fill="F2F2F2"/>
          </w:tcPr>
          <w:p w14:paraId="7A14EC22" w14:textId="54CA3AE4"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FB3DC50" w14:textId="6D422713" w:rsidR="000775F9" w:rsidRPr="000775F9" w:rsidRDefault="000775F9" w:rsidP="000775F9">
            <w:pPr>
              <w:spacing w:after="0"/>
              <w:jc w:val="right"/>
              <w:rPr>
                <w:rFonts w:cs="Times New Roman"/>
                <w:sz w:val="18"/>
                <w:szCs w:val="18"/>
              </w:rPr>
            </w:pPr>
            <w:r w:rsidRPr="000775F9">
              <w:rPr>
                <w:rFonts w:cs="Times New Roman"/>
                <w:sz w:val="18"/>
                <w:szCs w:val="18"/>
              </w:rPr>
              <w:t>4.092,88</w:t>
            </w:r>
          </w:p>
        </w:tc>
        <w:tc>
          <w:tcPr>
            <w:tcW w:w="1300" w:type="dxa"/>
            <w:shd w:val="clear" w:color="auto" w:fill="F2F2F2"/>
          </w:tcPr>
          <w:p w14:paraId="02179FFD" w14:textId="1DE1F379"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5F6165DB" w14:textId="00462E45" w:rsidR="000775F9" w:rsidRPr="000775F9" w:rsidRDefault="000775F9" w:rsidP="000775F9">
            <w:pPr>
              <w:spacing w:after="0"/>
              <w:jc w:val="right"/>
              <w:rPr>
                <w:rFonts w:cs="Times New Roman"/>
                <w:sz w:val="18"/>
                <w:szCs w:val="18"/>
              </w:rPr>
            </w:pPr>
            <w:r w:rsidRPr="000775F9">
              <w:rPr>
                <w:rFonts w:cs="Times New Roman"/>
                <w:sz w:val="18"/>
                <w:szCs w:val="18"/>
              </w:rPr>
              <w:t>294,78</w:t>
            </w:r>
          </w:p>
        </w:tc>
        <w:tc>
          <w:tcPr>
            <w:tcW w:w="960" w:type="dxa"/>
            <w:shd w:val="clear" w:color="auto" w:fill="F2F2F2"/>
          </w:tcPr>
          <w:p w14:paraId="368D5E33" w14:textId="1F69C138" w:rsidR="000775F9" w:rsidRPr="000775F9" w:rsidRDefault="000775F9" w:rsidP="000775F9">
            <w:pPr>
              <w:spacing w:after="0"/>
              <w:jc w:val="right"/>
              <w:rPr>
                <w:rFonts w:cs="Times New Roman"/>
                <w:sz w:val="18"/>
                <w:szCs w:val="18"/>
              </w:rPr>
            </w:pPr>
            <w:r w:rsidRPr="000775F9">
              <w:rPr>
                <w:rFonts w:cs="Times New Roman"/>
                <w:sz w:val="18"/>
                <w:szCs w:val="18"/>
              </w:rPr>
              <w:t>7,20%</w:t>
            </w:r>
          </w:p>
        </w:tc>
        <w:tc>
          <w:tcPr>
            <w:tcW w:w="960" w:type="dxa"/>
            <w:shd w:val="clear" w:color="auto" w:fill="F2F2F2"/>
          </w:tcPr>
          <w:p w14:paraId="68639AA0" w14:textId="37264502" w:rsidR="000775F9" w:rsidRPr="000775F9" w:rsidRDefault="000775F9" w:rsidP="000775F9">
            <w:pPr>
              <w:spacing w:after="0"/>
              <w:jc w:val="right"/>
              <w:rPr>
                <w:rFonts w:cs="Times New Roman"/>
                <w:sz w:val="18"/>
                <w:szCs w:val="18"/>
              </w:rPr>
            </w:pPr>
            <w:r w:rsidRPr="000775F9">
              <w:rPr>
                <w:rFonts w:cs="Times New Roman"/>
                <w:sz w:val="18"/>
                <w:szCs w:val="18"/>
              </w:rPr>
              <w:t>98,26%</w:t>
            </w:r>
          </w:p>
        </w:tc>
      </w:tr>
      <w:tr w:rsidR="000775F9" w:rsidRPr="000775F9" w14:paraId="435F7C4E" w14:textId="77777777" w:rsidTr="000775F9">
        <w:tc>
          <w:tcPr>
            <w:tcW w:w="4211" w:type="dxa"/>
            <w:shd w:val="clear" w:color="auto" w:fill="F2F2F2"/>
          </w:tcPr>
          <w:p w14:paraId="5A2955AD" w14:textId="41309DBE"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EC8C20F" w14:textId="012060F6" w:rsidR="000775F9" w:rsidRPr="000775F9" w:rsidRDefault="000775F9" w:rsidP="000775F9">
            <w:pPr>
              <w:spacing w:after="0"/>
              <w:jc w:val="right"/>
              <w:rPr>
                <w:rFonts w:cs="Times New Roman"/>
                <w:sz w:val="18"/>
                <w:szCs w:val="18"/>
              </w:rPr>
            </w:pPr>
            <w:r w:rsidRPr="000775F9">
              <w:rPr>
                <w:rFonts w:cs="Times New Roman"/>
                <w:sz w:val="18"/>
                <w:szCs w:val="18"/>
              </w:rPr>
              <w:t>4.092,88</w:t>
            </w:r>
          </w:p>
        </w:tc>
        <w:tc>
          <w:tcPr>
            <w:tcW w:w="1300" w:type="dxa"/>
            <w:shd w:val="clear" w:color="auto" w:fill="F2F2F2"/>
          </w:tcPr>
          <w:p w14:paraId="76C9AF15" w14:textId="52347629"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1300" w:type="dxa"/>
            <w:shd w:val="clear" w:color="auto" w:fill="F2F2F2"/>
          </w:tcPr>
          <w:p w14:paraId="324EBFBA" w14:textId="41A5F6F6" w:rsidR="000775F9" w:rsidRPr="000775F9" w:rsidRDefault="000775F9" w:rsidP="000775F9">
            <w:pPr>
              <w:spacing w:after="0"/>
              <w:jc w:val="right"/>
              <w:rPr>
                <w:rFonts w:cs="Times New Roman"/>
                <w:sz w:val="18"/>
                <w:szCs w:val="18"/>
              </w:rPr>
            </w:pPr>
            <w:r w:rsidRPr="000775F9">
              <w:rPr>
                <w:rFonts w:cs="Times New Roman"/>
                <w:sz w:val="18"/>
                <w:szCs w:val="18"/>
              </w:rPr>
              <w:t>294,78</w:t>
            </w:r>
          </w:p>
        </w:tc>
        <w:tc>
          <w:tcPr>
            <w:tcW w:w="960" w:type="dxa"/>
            <w:shd w:val="clear" w:color="auto" w:fill="F2F2F2"/>
          </w:tcPr>
          <w:p w14:paraId="121E093B" w14:textId="1700082C" w:rsidR="000775F9" w:rsidRPr="000775F9" w:rsidRDefault="000775F9" w:rsidP="000775F9">
            <w:pPr>
              <w:spacing w:after="0"/>
              <w:jc w:val="right"/>
              <w:rPr>
                <w:rFonts w:cs="Times New Roman"/>
                <w:sz w:val="18"/>
                <w:szCs w:val="18"/>
              </w:rPr>
            </w:pPr>
            <w:r w:rsidRPr="000775F9">
              <w:rPr>
                <w:rFonts w:cs="Times New Roman"/>
                <w:sz w:val="18"/>
                <w:szCs w:val="18"/>
              </w:rPr>
              <w:t>7,20%</w:t>
            </w:r>
          </w:p>
        </w:tc>
        <w:tc>
          <w:tcPr>
            <w:tcW w:w="960" w:type="dxa"/>
            <w:shd w:val="clear" w:color="auto" w:fill="F2F2F2"/>
          </w:tcPr>
          <w:p w14:paraId="2554DAED" w14:textId="77463A6D" w:rsidR="000775F9" w:rsidRPr="000775F9" w:rsidRDefault="000775F9" w:rsidP="000775F9">
            <w:pPr>
              <w:spacing w:after="0"/>
              <w:jc w:val="right"/>
              <w:rPr>
                <w:rFonts w:cs="Times New Roman"/>
                <w:sz w:val="18"/>
                <w:szCs w:val="18"/>
              </w:rPr>
            </w:pPr>
            <w:r w:rsidRPr="000775F9">
              <w:rPr>
                <w:rFonts w:cs="Times New Roman"/>
                <w:sz w:val="18"/>
                <w:szCs w:val="18"/>
              </w:rPr>
              <w:t>98,26%</w:t>
            </w:r>
          </w:p>
        </w:tc>
      </w:tr>
      <w:tr w:rsidR="000775F9" w14:paraId="79AF32C3" w14:textId="77777777" w:rsidTr="000775F9">
        <w:tc>
          <w:tcPr>
            <w:tcW w:w="4211" w:type="dxa"/>
          </w:tcPr>
          <w:p w14:paraId="7AABE4D6" w14:textId="513B6C85"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2F76ECFD" w14:textId="6FBF0E58" w:rsidR="000775F9" w:rsidRDefault="000775F9" w:rsidP="000775F9">
            <w:pPr>
              <w:spacing w:after="0"/>
              <w:jc w:val="right"/>
              <w:rPr>
                <w:rFonts w:cs="Times New Roman"/>
                <w:sz w:val="18"/>
                <w:szCs w:val="18"/>
              </w:rPr>
            </w:pPr>
            <w:r>
              <w:rPr>
                <w:rFonts w:cs="Times New Roman"/>
                <w:sz w:val="18"/>
                <w:szCs w:val="18"/>
              </w:rPr>
              <w:t>4.092,88</w:t>
            </w:r>
          </w:p>
        </w:tc>
        <w:tc>
          <w:tcPr>
            <w:tcW w:w="1300" w:type="dxa"/>
          </w:tcPr>
          <w:p w14:paraId="006E7A82" w14:textId="0F96329E" w:rsidR="000775F9" w:rsidRDefault="000775F9" w:rsidP="000775F9">
            <w:pPr>
              <w:spacing w:after="0"/>
              <w:jc w:val="right"/>
              <w:rPr>
                <w:rFonts w:cs="Times New Roman"/>
                <w:sz w:val="18"/>
                <w:szCs w:val="18"/>
              </w:rPr>
            </w:pPr>
            <w:r>
              <w:rPr>
                <w:rFonts w:cs="Times New Roman"/>
                <w:sz w:val="18"/>
                <w:szCs w:val="18"/>
              </w:rPr>
              <w:t>300,00</w:t>
            </w:r>
          </w:p>
        </w:tc>
        <w:tc>
          <w:tcPr>
            <w:tcW w:w="1300" w:type="dxa"/>
          </w:tcPr>
          <w:p w14:paraId="295E837A" w14:textId="10209990" w:rsidR="000775F9" w:rsidRDefault="000775F9" w:rsidP="000775F9">
            <w:pPr>
              <w:spacing w:after="0"/>
              <w:jc w:val="right"/>
              <w:rPr>
                <w:rFonts w:cs="Times New Roman"/>
                <w:sz w:val="18"/>
                <w:szCs w:val="18"/>
              </w:rPr>
            </w:pPr>
            <w:r>
              <w:rPr>
                <w:rFonts w:cs="Times New Roman"/>
                <w:sz w:val="18"/>
                <w:szCs w:val="18"/>
              </w:rPr>
              <w:t>294,78</w:t>
            </w:r>
          </w:p>
        </w:tc>
        <w:tc>
          <w:tcPr>
            <w:tcW w:w="960" w:type="dxa"/>
          </w:tcPr>
          <w:p w14:paraId="29E6A648" w14:textId="4DAFEBB3" w:rsidR="000775F9" w:rsidRDefault="000775F9" w:rsidP="000775F9">
            <w:pPr>
              <w:spacing w:after="0"/>
              <w:jc w:val="right"/>
              <w:rPr>
                <w:rFonts w:cs="Times New Roman"/>
                <w:sz w:val="18"/>
                <w:szCs w:val="18"/>
              </w:rPr>
            </w:pPr>
            <w:r>
              <w:rPr>
                <w:rFonts w:cs="Times New Roman"/>
                <w:sz w:val="18"/>
                <w:szCs w:val="18"/>
              </w:rPr>
              <w:t>7,20%</w:t>
            </w:r>
          </w:p>
        </w:tc>
        <w:tc>
          <w:tcPr>
            <w:tcW w:w="960" w:type="dxa"/>
          </w:tcPr>
          <w:p w14:paraId="1085D7A9" w14:textId="70F20951" w:rsidR="000775F9" w:rsidRDefault="000775F9" w:rsidP="000775F9">
            <w:pPr>
              <w:spacing w:after="0"/>
              <w:jc w:val="right"/>
              <w:rPr>
                <w:rFonts w:cs="Times New Roman"/>
                <w:sz w:val="18"/>
                <w:szCs w:val="18"/>
              </w:rPr>
            </w:pPr>
            <w:r>
              <w:rPr>
                <w:rFonts w:cs="Times New Roman"/>
                <w:sz w:val="18"/>
                <w:szCs w:val="18"/>
              </w:rPr>
              <w:t>98,26%</w:t>
            </w:r>
          </w:p>
        </w:tc>
      </w:tr>
      <w:tr w:rsidR="000775F9" w:rsidRPr="000775F9" w14:paraId="6B7C7C9F" w14:textId="77777777" w:rsidTr="000775F9">
        <w:tc>
          <w:tcPr>
            <w:tcW w:w="4211" w:type="dxa"/>
            <w:shd w:val="clear" w:color="auto" w:fill="F2F2F2"/>
          </w:tcPr>
          <w:p w14:paraId="545FB14E" w14:textId="21C5D121" w:rsidR="000775F9" w:rsidRPr="000775F9" w:rsidRDefault="000775F9" w:rsidP="000775F9">
            <w:pPr>
              <w:spacing w:after="0"/>
              <w:rPr>
                <w:rFonts w:cs="Times New Roman"/>
                <w:sz w:val="18"/>
                <w:szCs w:val="18"/>
              </w:rPr>
            </w:pPr>
            <w:r w:rsidRPr="000775F9">
              <w:rPr>
                <w:rFonts w:cs="Times New Roman"/>
                <w:sz w:val="18"/>
                <w:szCs w:val="18"/>
              </w:rPr>
              <w:t>38 Rashodi za donacije, kazne, naknade šteta i kapitalne pomoći</w:t>
            </w:r>
          </w:p>
        </w:tc>
        <w:tc>
          <w:tcPr>
            <w:tcW w:w="1300" w:type="dxa"/>
            <w:shd w:val="clear" w:color="auto" w:fill="F2F2F2"/>
          </w:tcPr>
          <w:p w14:paraId="7621E5C8" w14:textId="3CF4B216" w:rsidR="000775F9" w:rsidRPr="000775F9" w:rsidRDefault="000775F9" w:rsidP="000775F9">
            <w:pPr>
              <w:spacing w:after="0"/>
              <w:jc w:val="right"/>
              <w:rPr>
                <w:rFonts w:cs="Times New Roman"/>
                <w:sz w:val="18"/>
                <w:szCs w:val="18"/>
              </w:rPr>
            </w:pPr>
            <w:r w:rsidRPr="000775F9">
              <w:rPr>
                <w:rFonts w:cs="Times New Roman"/>
                <w:sz w:val="18"/>
                <w:szCs w:val="18"/>
              </w:rPr>
              <w:t>17.989,70</w:t>
            </w:r>
          </w:p>
        </w:tc>
        <w:tc>
          <w:tcPr>
            <w:tcW w:w="1300" w:type="dxa"/>
            <w:shd w:val="clear" w:color="auto" w:fill="F2F2F2"/>
          </w:tcPr>
          <w:p w14:paraId="0D7931CE" w14:textId="1260BA54" w:rsidR="000775F9" w:rsidRPr="000775F9" w:rsidRDefault="000775F9" w:rsidP="000775F9">
            <w:pPr>
              <w:spacing w:after="0"/>
              <w:jc w:val="right"/>
              <w:rPr>
                <w:rFonts w:cs="Times New Roman"/>
                <w:sz w:val="18"/>
                <w:szCs w:val="18"/>
              </w:rPr>
            </w:pPr>
            <w:r w:rsidRPr="000775F9">
              <w:rPr>
                <w:rFonts w:cs="Times New Roman"/>
                <w:sz w:val="18"/>
                <w:szCs w:val="18"/>
              </w:rPr>
              <w:t>23.225,00</w:t>
            </w:r>
          </w:p>
        </w:tc>
        <w:tc>
          <w:tcPr>
            <w:tcW w:w="1300" w:type="dxa"/>
            <w:shd w:val="clear" w:color="auto" w:fill="F2F2F2"/>
          </w:tcPr>
          <w:p w14:paraId="7D7860F5" w14:textId="23D8F52B" w:rsidR="000775F9" w:rsidRPr="000775F9" w:rsidRDefault="000775F9" w:rsidP="000775F9">
            <w:pPr>
              <w:spacing w:after="0"/>
              <w:jc w:val="right"/>
              <w:rPr>
                <w:rFonts w:cs="Times New Roman"/>
                <w:sz w:val="18"/>
                <w:szCs w:val="18"/>
              </w:rPr>
            </w:pPr>
            <w:r w:rsidRPr="000775F9">
              <w:rPr>
                <w:rFonts w:cs="Times New Roman"/>
                <w:sz w:val="18"/>
                <w:szCs w:val="18"/>
              </w:rPr>
              <w:t>23.225,40</w:t>
            </w:r>
          </w:p>
        </w:tc>
        <w:tc>
          <w:tcPr>
            <w:tcW w:w="960" w:type="dxa"/>
            <w:shd w:val="clear" w:color="auto" w:fill="F2F2F2"/>
          </w:tcPr>
          <w:p w14:paraId="0E2C8EE4" w14:textId="5542457E" w:rsidR="000775F9" w:rsidRPr="000775F9" w:rsidRDefault="000775F9" w:rsidP="000775F9">
            <w:pPr>
              <w:spacing w:after="0"/>
              <w:jc w:val="right"/>
              <w:rPr>
                <w:rFonts w:cs="Times New Roman"/>
                <w:sz w:val="18"/>
                <w:szCs w:val="18"/>
              </w:rPr>
            </w:pPr>
            <w:r w:rsidRPr="000775F9">
              <w:rPr>
                <w:rFonts w:cs="Times New Roman"/>
                <w:sz w:val="18"/>
                <w:szCs w:val="18"/>
              </w:rPr>
              <w:t>129,10%</w:t>
            </w:r>
          </w:p>
        </w:tc>
        <w:tc>
          <w:tcPr>
            <w:tcW w:w="960" w:type="dxa"/>
            <w:shd w:val="clear" w:color="auto" w:fill="F2F2F2"/>
          </w:tcPr>
          <w:p w14:paraId="5E728C48" w14:textId="6A70C89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86A0F89" w14:textId="77777777" w:rsidTr="000775F9">
        <w:tc>
          <w:tcPr>
            <w:tcW w:w="4211" w:type="dxa"/>
            <w:shd w:val="clear" w:color="auto" w:fill="F2F2F2"/>
          </w:tcPr>
          <w:p w14:paraId="0286EF71" w14:textId="17E2F19C"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0D9C7215" w14:textId="785BA471" w:rsidR="000775F9" w:rsidRPr="000775F9" w:rsidRDefault="000775F9" w:rsidP="000775F9">
            <w:pPr>
              <w:spacing w:after="0"/>
              <w:jc w:val="right"/>
              <w:rPr>
                <w:rFonts w:cs="Times New Roman"/>
                <w:sz w:val="18"/>
                <w:szCs w:val="18"/>
              </w:rPr>
            </w:pPr>
            <w:r w:rsidRPr="000775F9">
              <w:rPr>
                <w:rFonts w:cs="Times New Roman"/>
                <w:sz w:val="18"/>
                <w:szCs w:val="18"/>
              </w:rPr>
              <w:t>17.989,70</w:t>
            </w:r>
          </w:p>
        </w:tc>
        <w:tc>
          <w:tcPr>
            <w:tcW w:w="1300" w:type="dxa"/>
            <w:shd w:val="clear" w:color="auto" w:fill="F2F2F2"/>
          </w:tcPr>
          <w:p w14:paraId="45D153AB" w14:textId="6EC07AC9" w:rsidR="000775F9" w:rsidRPr="000775F9" w:rsidRDefault="000775F9" w:rsidP="000775F9">
            <w:pPr>
              <w:spacing w:after="0"/>
              <w:jc w:val="right"/>
              <w:rPr>
                <w:rFonts w:cs="Times New Roman"/>
                <w:sz w:val="18"/>
                <w:szCs w:val="18"/>
              </w:rPr>
            </w:pPr>
            <w:r w:rsidRPr="000775F9">
              <w:rPr>
                <w:rFonts w:cs="Times New Roman"/>
                <w:sz w:val="18"/>
                <w:szCs w:val="18"/>
              </w:rPr>
              <w:t>23.225,00</w:t>
            </w:r>
          </w:p>
        </w:tc>
        <w:tc>
          <w:tcPr>
            <w:tcW w:w="1300" w:type="dxa"/>
            <w:shd w:val="clear" w:color="auto" w:fill="F2F2F2"/>
          </w:tcPr>
          <w:p w14:paraId="0A838EE8" w14:textId="6933550C" w:rsidR="000775F9" w:rsidRPr="000775F9" w:rsidRDefault="000775F9" w:rsidP="000775F9">
            <w:pPr>
              <w:spacing w:after="0"/>
              <w:jc w:val="right"/>
              <w:rPr>
                <w:rFonts w:cs="Times New Roman"/>
                <w:sz w:val="18"/>
                <w:szCs w:val="18"/>
              </w:rPr>
            </w:pPr>
            <w:r w:rsidRPr="000775F9">
              <w:rPr>
                <w:rFonts w:cs="Times New Roman"/>
                <w:sz w:val="18"/>
                <w:szCs w:val="18"/>
              </w:rPr>
              <w:t>23.225,40</w:t>
            </w:r>
          </w:p>
        </w:tc>
        <w:tc>
          <w:tcPr>
            <w:tcW w:w="960" w:type="dxa"/>
            <w:shd w:val="clear" w:color="auto" w:fill="F2F2F2"/>
          </w:tcPr>
          <w:p w14:paraId="740E0E34" w14:textId="71529A14" w:rsidR="000775F9" w:rsidRPr="000775F9" w:rsidRDefault="000775F9" w:rsidP="000775F9">
            <w:pPr>
              <w:spacing w:after="0"/>
              <w:jc w:val="right"/>
              <w:rPr>
                <w:rFonts w:cs="Times New Roman"/>
                <w:sz w:val="18"/>
                <w:szCs w:val="18"/>
              </w:rPr>
            </w:pPr>
            <w:r w:rsidRPr="000775F9">
              <w:rPr>
                <w:rFonts w:cs="Times New Roman"/>
                <w:sz w:val="18"/>
                <w:szCs w:val="18"/>
              </w:rPr>
              <w:t>129,10%</w:t>
            </w:r>
          </w:p>
        </w:tc>
        <w:tc>
          <w:tcPr>
            <w:tcW w:w="960" w:type="dxa"/>
            <w:shd w:val="clear" w:color="auto" w:fill="F2F2F2"/>
          </w:tcPr>
          <w:p w14:paraId="5A43DC5F" w14:textId="08EDE09D"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1E3C7B3D" w14:textId="77777777" w:rsidTr="000775F9">
        <w:tc>
          <w:tcPr>
            <w:tcW w:w="4211" w:type="dxa"/>
          </w:tcPr>
          <w:p w14:paraId="745B88DB" w14:textId="1150A4FC"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769E423A" w14:textId="5DD61882" w:rsidR="000775F9" w:rsidRDefault="000775F9" w:rsidP="000775F9">
            <w:pPr>
              <w:spacing w:after="0"/>
              <w:jc w:val="right"/>
              <w:rPr>
                <w:rFonts w:cs="Times New Roman"/>
                <w:sz w:val="18"/>
                <w:szCs w:val="18"/>
              </w:rPr>
            </w:pPr>
            <w:r>
              <w:rPr>
                <w:rFonts w:cs="Times New Roman"/>
                <w:sz w:val="18"/>
                <w:szCs w:val="18"/>
              </w:rPr>
              <w:t>17.989,70</w:t>
            </w:r>
          </w:p>
        </w:tc>
        <w:tc>
          <w:tcPr>
            <w:tcW w:w="1300" w:type="dxa"/>
          </w:tcPr>
          <w:p w14:paraId="305F90E6" w14:textId="79771F92" w:rsidR="000775F9" w:rsidRDefault="000775F9" w:rsidP="000775F9">
            <w:pPr>
              <w:spacing w:after="0"/>
              <w:jc w:val="right"/>
              <w:rPr>
                <w:rFonts w:cs="Times New Roman"/>
                <w:sz w:val="18"/>
                <w:szCs w:val="18"/>
              </w:rPr>
            </w:pPr>
            <w:r>
              <w:rPr>
                <w:rFonts w:cs="Times New Roman"/>
                <w:sz w:val="18"/>
                <w:szCs w:val="18"/>
              </w:rPr>
              <w:t>23.225,00</w:t>
            </w:r>
          </w:p>
        </w:tc>
        <w:tc>
          <w:tcPr>
            <w:tcW w:w="1300" w:type="dxa"/>
          </w:tcPr>
          <w:p w14:paraId="5D469BB3" w14:textId="6A0316E7" w:rsidR="000775F9" w:rsidRDefault="000775F9" w:rsidP="000775F9">
            <w:pPr>
              <w:spacing w:after="0"/>
              <w:jc w:val="right"/>
              <w:rPr>
                <w:rFonts w:cs="Times New Roman"/>
                <w:sz w:val="18"/>
                <w:szCs w:val="18"/>
              </w:rPr>
            </w:pPr>
            <w:r>
              <w:rPr>
                <w:rFonts w:cs="Times New Roman"/>
                <w:sz w:val="18"/>
                <w:szCs w:val="18"/>
              </w:rPr>
              <w:t>23.225,40</w:t>
            </w:r>
          </w:p>
        </w:tc>
        <w:tc>
          <w:tcPr>
            <w:tcW w:w="960" w:type="dxa"/>
          </w:tcPr>
          <w:p w14:paraId="78CFFB30" w14:textId="1392874B" w:rsidR="000775F9" w:rsidRDefault="000775F9" w:rsidP="000775F9">
            <w:pPr>
              <w:spacing w:after="0"/>
              <w:jc w:val="right"/>
              <w:rPr>
                <w:rFonts w:cs="Times New Roman"/>
                <w:sz w:val="18"/>
                <w:szCs w:val="18"/>
              </w:rPr>
            </w:pPr>
            <w:r>
              <w:rPr>
                <w:rFonts w:cs="Times New Roman"/>
                <w:sz w:val="18"/>
                <w:szCs w:val="18"/>
              </w:rPr>
              <w:t>129,10%</w:t>
            </w:r>
          </w:p>
        </w:tc>
        <w:tc>
          <w:tcPr>
            <w:tcW w:w="960" w:type="dxa"/>
          </w:tcPr>
          <w:p w14:paraId="5DE4667C" w14:textId="775D06E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65CECBE" w14:textId="77777777" w:rsidTr="000775F9">
        <w:trPr>
          <w:trHeight w:val="540"/>
        </w:trPr>
        <w:tc>
          <w:tcPr>
            <w:tcW w:w="4211" w:type="dxa"/>
            <w:shd w:val="clear" w:color="auto" w:fill="DAE8F2"/>
            <w:vAlign w:val="center"/>
          </w:tcPr>
          <w:p w14:paraId="4C44D308" w14:textId="15F33587" w:rsidR="000775F9" w:rsidRPr="000775F9" w:rsidRDefault="000775F9" w:rsidP="000775F9">
            <w:pPr>
              <w:spacing w:after="0"/>
              <w:rPr>
                <w:rFonts w:cs="Times New Roman"/>
                <w:b/>
                <w:sz w:val="18"/>
                <w:szCs w:val="18"/>
              </w:rPr>
            </w:pPr>
            <w:r w:rsidRPr="000775F9">
              <w:rPr>
                <w:rFonts w:cs="Times New Roman"/>
                <w:b/>
                <w:sz w:val="18"/>
                <w:szCs w:val="18"/>
              </w:rPr>
              <w:t>AKTIVNOST A121302 POTICAJNE MJERE ZA RAZVOJ TURIZMA</w:t>
            </w:r>
          </w:p>
        </w:tc>
        <w:tc>
          <w:tcPr>
            <w:tcW w:w="1300" w:type="dxa"/>
            <w:shd w:val="clear" w:color="auto" w:fill="DAE8F2"/>
            <w:vAlign w:val="center"/>
          </w:tcPr>
          <w:p w14:paraId="0760ABCF" w14:textId="2E59433A" w:rsidR="000775F9" w:rsidRPr="000775F9" w:rsidRDefault="000775F9" w:rsidP="000775F9">
            <w:pPr>
              <w:spacing w:after="0"/>
              <w:jc w:val="right"/>
              <w:rPr>
                <w:rFonts w:cs="Times New Roman"/>
                <w:b/>
                <w:sz w:val="18"/>
                <w:szCs w:val="18"/>
              </w:rPr>
            </w:pPr>
            <w:r w:rsidRPr="000775F9">
              <w:rPr>
                <w:rFonts w:cs="Times New Roman"/>
                <w:b/>
                <w:sz w:val="18"/>
                <w:szCs w:val="18"/>
              </w:rPr>
              <w:t>2.000,00</w:t>
            </w:r>
          </w:p>
        </w:tc>
        <w:tc>
          <w:tcPr>
            <w:tcW w:w="1300" w:type="dxa"/>
            <w:shd w:val="clear" w:color="auto" w:fill="DAE8F2"/>
            <w:vAlign w:val="center"/>
          </w:tcPr>
          <w:p w14:paraId="22ABC5C5" w14:textId="3174D0FA"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32CED86E" w14:textId="6981D68B"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4451C0D6" w14:textId="35107687"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0F5FB985" w14:textId="77777777" w:rsidR="000775F9" w:rsidRPr="000775F9" w:rsidRDefault="000775F9" w:rsidP="000775F9">
            <w:pPr>
              <w:spacing w:after="0"/>
              <w:jc w:val="right"/>
              <w:rPr>
                <w:rFonts w:cs="Times New Roman"/>
                <w:b/>
                <w:sz w:val="18"/>
                <w:szCs w:val="18"/>
              </w:rPr>
            </w:pPr>
          </w:p>
        </w:tc>
      </w:tr>
      <w:tr w:rsidR="000775F9" w:rsidRPr="000775F9" w14:paraId="6A48CDC4" w14:textId="77777777" w:rsidTr="000775F9">
        <w:tc>
          <w:tcPr>
            <w:tcW w:w="4211" w:type="dxa"/>
            <w:shd w:val="clear" w:color="auto" w:fill="CBFFCB"/>
          </w:tcPr>
          <w:p w14:paraId="170B7815" w14:textId="060AB724"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E0A6AE3" w14:textId="642098DF" w:rsidR="000775F9" w:rsidRPr="000775F9" w:rsidRDefault="000775F9" w:rsidP="000775F9">
            <w:pPr>
              <w:spacing w:after="0"/>
              <w:jc w:val="right"/>
              <w:rPr>
                <w:rFonts w:cs="Times New Roman"/>
                <w:sz w:val="16"/>
                <w:szCs w:val="18"/>
              </w:rPr>
            </w:pPr>
            <w:r w:rsidRPr="000775F9">
              <w:rPr>
                <w:rFonts w:cs="Times New Roman"/>
                <w:sz w:val="16"/>
                <w:szCs w:val="18"/>
              </w:rPr>
              <w:t>2.000,00</w:t>
            </w:r>
          </w:p>
        </w:tc>
        <w:tc>
          <w:tcPr>
            <w:tcW w:w="1300" w:type="dxa"/>
            <w:shd w:val="clear" w:color="auto" w:fill="CBFFCB"/>
          </w:tcPr>
          <w:p w14:paraId="60B35536" w14:textId="5195971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AD8F526" w14:textId="72D19B9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041884C" w14:textId="6E4B4BC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D16AF1C" w14:textId="77777777" w:rsidR="000775F9" w:rsidRPr="000775F9" w:rsidRDefault="000775F9" w:rsidP="000775F9">
            <w:pPr>
              <w:spacing w:after="0"/>
              <w:jc w:val="right"/>
              <w:rPr>
                <w:rFonts w:cs="Times New Roman"/>
                <w:sz w:val="16"/>
                <w:szCs w:val="18"/>
              </w:rPr>
            </w:pPr>
          </w:p>
        </w:tc>
      </w:tr>
      <w:tr w:rsidR="000775F9" w:rsidRPr="000775F9" w14:paraId="0B3917A1" w14:textId="77777777" w:rsidTr="000775F9">
        <w:tc>
          <w:tcPr>
            <w:tcW w:w="4211" w:type="dxa"/>
            <w:shd w:val="clear" w:color="auto" w:fill="F2F2F2"/>
          </w:tcPr>
          <w:p w14:paraId="1B184C94" w14:textId="284C40A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E3E8B7B" w14:textId="1058ECE2"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1079ACA0" w14:textId="3E84660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6E03FC8" w14:textId="784A0E4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3FBA457" w14:textId="4C12926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7DC586C" w14:textId="77777777" w:rsidR="000775F9" w:rsidRPr="000775F9" w:rsidRDefault="000775F9" w:rsidP="000775F9">
            <w:pPr>
              <w:spacing w:after="0"/>
              <w:jc w:val="right"/>
              <w:rPr>
                <w:rFonts w:cs="Times New Roman"/>
                <w:sz w:val="18"/>
                <w:szCs w:val="18"/>
              </w:rPr>
            </w:pPr>
          </w:p>
        </w:tc>
      </w:tr>
      <w:tr w:rsidR="000775F9" w:rsidRPr="000775F9" w14:paraId="2DBD2C72" w14:textId="77777777" w:rsidTr="000775F9">
        <w:tc>
          <w:tcPr>
            <w:tcW w:w="4211" w:type="dxa"/>
            <w:shd w:val="clear" w:color="auto" w:fill="F2F2F2"/>
          </w:tcPr>
          <w:p w14:paraId="6D60E7D1" w14:textId="4D5ECAE2" w:rsidR="000775F9" w:rsidRPr="000775F9" w:rsidRDefault="000775F9" w:rsidP="000775F9">
            <w:pPr>
              <w:spacing w:after="0"/>
              <w:rPr>
                <w:rFonts w:cs="Times New Roman"/>
                <w:sz w:val="18"/>
                <w:szCs w:val="18"/>
              </w:rPr>
            </w:pPr>
            <w:r w:rsidRPr="000775F9">
              <w:rPr>
                <w:rFonts w:cs="Times New Roman"/>
                <w:sz w:val="18"/>
                <w:szCs w:val="18"/>
              </w:rPr>
              <w:t>35 Subvencije</w:t>
            </w:r>
          </w:p>
        </w:tc>
        <w:tc>
          <w:tcPr>
            <w:tcW w:w="1300" w:type="dxa"/>
            <w:shd w:val="clear" w:color="auto" w:fill="F2F2F2"/>
          </w:tcPr>
          <w:p w14:paraId="39AA2347" w14:textId="489A2627"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4F18396D" w14:textId="5CB68F2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F5FF43E" w14:textId="629E444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F29F312" w14:textId="6CAE165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75EDFD2" w14:textId="77777777" w:rsidR="000775F9" w:rsidRPr="000775F9" w:rsidRDefault="000775F9" w:rsidP="000775F9">
            <w:pPr>
              <w:spacing w:after="0"/>
              <w:jc w:val="right"/>
              <w:rPr>
                <w:rFonts w:cs="Times New Roman"/>
                <w:sz w:val="18"/>
                <w:szCs w:val="18"/>
              </w:rPr>
            </w:pPr>
          </w:p>
        </w:tc>
      </w:tr>
      <w:tr w:rsidR="000775F9" w:rsidRPr="000775F9" w14:paraId="3898D632" w14:textId="77777777" w:rsidTr="000775F9">
        <w:tc>
          <w:tcPr>
            <w:tcW w:w="4211" w:type="dxa"/>
            <w:shd w:val="clear" w:color="auto" w:fill="F2F2F2"/>
          </w:tcPr>
          <w:p w14:paraId="25AEBADE" w14:textId="5A5E13AE" w:rsidR="000775F9" w:rsidRPr="000775F9" w:rsidRDefault="000775F9" w:rsidP="000775F9">
            <w:pPr>
              <w:spacing w:after="0"/>
              <w:rPr>
                <w:rFonts w:cs="Times New Roman"/>
                <w:sz w:val="18"/>
                <w:szCs w:val="18"/>
              </w:rPr>
            </w:pPr>
            <w:r w:rsidRPr="000775F9">
              <w:rPr>
                <w:rFonts w:cs="Times New Roman"/>
                <w:sz w:val="18"/>
                <w:szCs w:val="18"/>
              </w:rPr>
              <w:t>352 Subvencije kreditnim i financijskim institucijama, trgovačkim društvima, zadrugama, poljoprivrednicima i obrtnicima izvan javnog sektora</w:t>
            </w:r>
          </w:p>
        </w:tc>
        <w:tc>
          <w:tcPr>
            <w:tcW w:w="1300" w:type="dxa"/>
            <w:shd w:val="clear" w:color="auto" w:fill="F2F2F2"/>
          </w:tcPr>
          <w:p w14:paraId="3B43B01D" w14:textId="6625DA0B" w:rsidR="000775F9" w:rsidRPr="000775F9" w:rsidRDefault="000775F9" w:rsidP="000775F9">
            <w:pPr>
              <w:spacing w:after="0"/>
              <w:jc w:val="right"/>
              <w:rPr>
                <w:rFonts w:cs="Times New Roman"/>
                <w:sz w:val="18"/>
                <w:szCs w:val="18"/>
              </w:rPr>
            </w:pPr>
            <w:r w:rsidRPr="000775F9">
              <w:rPr>
                <w:rFonts w:cs="Times New Roman"/>
                <w:sz w:val="18"/>
                <w:szCs w:val="18"/>
              </w:rPr>
              <w:t>2.000,00</w:t>
            </w:r>
          </w:p>
        </w:tc>
        <w:tc>
          <w:tcPr>
            <w:tcW w:w="1300" w:type="dxa"/>
            <w:shd w:val="clear" w:color="auto" w:fill="F2F2F2"/>
          </w:tcPr>
          <w:p w14:paraId="2EC81DBB" w14:textId="552ABE0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E295691" w14:textId="63C9BB5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2EAC508" w14:textId="4D24981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3957AE8" w14:textId="77777777" w:rsidR="000775F9" w:rsidRPr="000775F9" w:rsidRDefault="000775F9" w:rsidP="000775F9">
            <w:pPr>
              <w:spacing w:after="0"/>
              <w:jc w:val="right"/>
              <w:rPr>
                <w:rFonts w:cs="Times New Roman"/>
                <w:sz w:val="18"/>
                <w:szCs w:val="18"/>
              </w:rPr>
            </w:pPr>
          </w:p>
        </w:tc>
      </w:tr>
      <w:tr w:rsidR="000775F9" w14:paraId="1BD29FE8" w14:textId="77777777" w:rsidTr="000775F9">
        <w:tc>
          <w:tcPr>
            <w:tcW w:w="4211" w:type="dxa"/>
          </w:tcPr>
          <w:p w14:paraId="1D364B9C" w14:textId="7A4D477E" w:rsidR="000775F9" w:rsidRDefault="000775F9" w:rsidP="000775F9">
            <w:pPr>
              <w:spacing w:after="0"/>
              <w:rPr>
                <w:rFonts w:cs="Times New Roman"/>
                <w:sz w:val="18"/>
                <w:szCs w:val="18"/>
              </w:rPr>
            </w:pPr>
            <w:r>
              <w:rPr>
                <w:rFonts w:cs="Times New Roman"/>
                <w:sz w:val="18"/>
                <w:szCs w:val="18"/>
              </w:rPr>
              <w:t>3523 Subvencije poljoprivrednicima i obrtnicima</w:t>
            </w:r>
          </w:p>
        </w:tc>
        <w:tc>
          <w:tcPr>
            <w:tcW w:w="1300" w:type="dxa"/>
          </w:tcPr>
          <w:p w14:paraId="46FF535F" w14:textId="01BCA02B"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4C2E4A17" w14:textId="3C593A9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6DD2162" w14:textId="462A33D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C567BF4" w14:textId="5C1470D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CDE00D3" w14:textId="77777777" w:rsidR="000775F9" w:rsidRDefault="000775F9" w:rsidP="000775F9">
            <w:pPr>
              <w:spacing w:after="0"/>
              <w:jc w:val="right"/>
              <w:rPr>
                <w:rFonts w:cs="Times New Roman"/>
                <w:sz w:val="18"/>
                <w:szCs w:val="18"/>
              </w:rPr>
            </w:pPr>
          </w:p>
        </w:tc>
      </w:tr>
      <w:tr w:rsidR="000775F9" w:rsidRPr="000775F9" w14:paraId="2523D556" w14:textId="77777777" w:rsidTr="000775F9">
        <w:trPr>
          <w:trHeight w:val="540"/>
        </w:trPr>
        <w:tc>
          <w:tcPr>
            <w:tcW w:w="4211" w:type="dxa"/>
            <w:shd w:val="clear" w:color="auto" w:fill="17365D"/>
            <w:vAlign w:val="center"/>
          </w:tcPr>
          <w:p w14:paraId="5BBA30CF" w14:textId="6ABC1B88"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1214 UPRAVLJANJE IMOVINOM</w:t>
            </w:r>
          </w:p>
        </w:tc>
        <w:tc>
          <w:tcPr>
            <w:tcW w:w="1300" w:type="dxa"/>
            <w:shd w:val="clear" w:color="auto" w:fill="17365D"/>
            <w:vAlign w:val="center"/>
          </w:tcPr>
          <w:p w14:paraId="10EF6BD0" w14:textId="4D7921B3"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135.729,20</w:t>
            </w:r>
          </w:p>
        </w:tc>
        <w:tc>
          <w:tcPr>
            <w:tcW w:w="1300" w:type="dxa"/>
            <w:shd w:val="clear" w:color="auto" w:fill="17365D"/>
            <w:vAlign w:val="center"/>
          </w:tcPr>
          <w:p w14:paraId="4C07D2A5" w14:textId="3B0E9C1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221.325,00</w:t>
            </w:r>
          </w:p>
        </w:tc>
        <w:tc>
          <w:tcPr>
            <w:tcW w:w="1300" w:type="dxa"/>
            <w:shd w:val="clear" w:color="auto" w:fill="17365D"/>
            <w:vAlign w:val="center"/>
          </w:tcPr>
          <w:p w14:paraId="6328D3BD" w14:textId="3A86931E"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197.738,48</w:t>
            </w:r>
          </w:p>
        </w:tc>
        <w:tc>
          <w:tcPr>
            <w:tcW w:w="960" w:type="dxa"/>
            <w:shd w:val="clear" w:color="auto" w:fill="17365D"/>
            <w:vAlign w:val="center"/>
          </w:tcPr>
          <w:p w14:paraId="304FE4A9" w14:textId="57C6B64C"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145,69%</w:t>
            </w:r>
          </w:p>
        </w:tc>
        <w:tc>
          <w:tcPr>
            <w:tcW w:w="960" w:type="dxa"/>
            <w:shd w:val="clear" w:color="auto" w:fill="17365D"/>
            <w:vAlign w:val="center"/>
          </w:tcPr>
          <w:p w14:paraId="0403E98F" w14:textId="7D4C57A0"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89,34%</w:t>
            </w:r>
          </w:p>
        </w:tc>
      </w:tr>
      <w:tr w:rsidR="000775F9" w:rsidRPr="000775F9" w14:paraId="0C14376F" w14:textId="77777777" w:rsidTr="000775F9">
        <w:trPr>
          <w:trHeight w:val="540"/>
        </w:trPr>
        <w:tc>
          <w:tcPr>
            <w:tcW w:w="4211" w:type="dxa"/>
            <w:shd w:val="clear" w:color="auto" w:fill="DAE8F2"/>
            <w:vAlign w:val="center"/>
          </w:tcPr>
          <w:p w14:paraId="30D3D20A" w14:textId="7E9F5CDC" w:rsidR="000775F9" w:rsidRPr="000775F9" w:rsidRDefault="000775F9" w:rsidP="000775F9">
            <w:pPr>
              <w:spacing w:after="0"/>
              <w:rPr>
                <w:rFonts w:cs="Times New Roman"/>
                <w:b/>
                <w:sz w:val="18"/>
                <w:szCs w:val="18"/>
              </w:rPr>
            </w:pPr>
            <w:r w:rsidRPr="000775F9">
              <w:rPr>
                <w:rFonts w:cs="Times New Roman"/>
                <w:b/>
                <w:sz w:val="18"/>
                <w:szCs w:val="18"/>
              </w:rPr>
              <w:t>KAPITALNI PROJEKT K121402 DOGRADNJA KULTURNOG DOMA ALILOVCI</w:t>
            </w:r>
          </w:p>
        </w:tc>
        <w:tc>
          <w:tcPr>
            <w:tcW w:w="1300" w:type="dxa"/>
            <w:shd w:val="clear" w:color="auto" w:fill="DAE8F2"/>
            <w:vAlign w:val="center"/>
          </w:tcPr>
          <w:p w14:paraId="492D8B1F" w14:textId="42BA6553"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733EF4A8" w14:textId="03CDEF4E" w:rsidR="000775F9" w:rsidRPr="000775F9" w:rsidRDefault="000775F9" w:rsidP="000775F9">
            <w:pPr>
              <w:spacing w:after="0"/>
              <w:jc w:val="right"/>
              <w:rPr>
                <w:rFonts w:cs="Times New Roman"/>
                <w:b/>
                <w:sz w:val="18"/>
                <w:szCs w:val="18"/>
              </w:rPr>
            </w:pPr>
            <w:r w:rsidRPr="000775F9">
              <w:rPr>
                <w:rFonts w:cs="Times New Roman"/>
                <w:b/>
                <w:sz w:val="18"/>
                <w:szCs w:val="18"/>
              </w:rPr>
              <w:t>115.825,00</w:t>
            </w:r>
          </w:p>
        </w:tc>
        <w:tc>
          <w:tcPr>
            <w:tcW w:w="1300" w:type="dxa"/>
            <w:shd w:val="clear" w:color="auto" w:fill="DAE8F2"/>
            <w:vAlign w:val="center"/>
          </w:tcPr>
          <w:p w14:paraId="513CCD69" w14:textId="0E624820" w:rsidR="000775F9" w:rsidRPr="000775F9" w:rsidRDefault="000775F9" w:rsidP="000775F9">
            <w:pPr>
              <w:spacing w:after="0"/>
              <w:jc w:val="right"/>
              <w:rPr>
                <w:rFonts w:cs="Times New Roman"/>
                <w:b/>
                <w:sz w:val="18"/>
                <w:szCs w:val="18"/>
              </w:rPr>
            </w:pPr>
            <w:r w:rsidRPr="000775F9">
              <w:rPr>
                <w:rFonts w:cs="Times New Roman"/>
                <w:b/>
                <w:sz w:val="18"/>
                <w:szCs w:val="18"/>
              </w:rPr>
              <w:t>115.796,48</w:t>
            </w:r>
          </w:p>
        </w:tc>
        <w:tc>
          <w:tcPr>
            <w:tcW w:w="960" w:type="dxa"/>
            <w:shd w:val="clear" w:color="auto" w:fill="DAE8F2"/>
            <w:vAlign w:val="center"/>
          </w:tcPr>
          <w:p w14:paraId="24A12311"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54CB088F" w14:textId="6B759D5C" w:rsidR="000775F9" w:rsidRPr="000775F9" w:rsidRDefault="000775F9" w:rsidP="000775F9">
            <w:pPr>
              <w:spacing w:after="0"/>
              <w:jc w:val="right"/>
              <w:rPr>
                <w:rFonts w:cs="Times New Roman"/>
                <w:b/>
                <w:sz w:val="18"/>
                <w:szCs w:val="18"/>
              </w:rPr>
            </w:pPr>
            <w:r w:rsidRPr="000775F9">
              <w:rPr>
                <w:rFonts w:cs="Times New Roman"/>
                <w:b/>
                <w:sz w:val="18"/>
                <w:szCs w:val="18"/>
              </w:rPr>
              <w:t>99,98%</w:t>
            </w:r>
          </w:p>
        </w:tc>
      </w:tr>
      <w:tr w:rsidR="000775F9" w:rsidRPr="000775F9" w14:paraId="17C3E2DF" w14:textId="77777777" w:rsidTr="000775F9">
        <w:tc>
          <w:tcPr>
            <w:tcW w:w="4211" w:type="dxa"/>
            <w:shd w:val="clear" w:color="auto" w:fill="CBFFCB"/>
          </w:tcPr>
          <w:p w14:paraId="1232188A" w14:textId="50E341C7"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6E41A0F" w14:textId="395F550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7C88692" w14:textId="194E7A77" w:rsidR="000775F9" w:rsidRPr="000775F9" w:rsidRDefault="000775F9" w:rsidP="000775F9">
            <w:pPr>
              <w:spacing w:after="0"/>
              <w:jc w:val="right"/>
              <w:rPr>
                <w:rFonts w:cs="Times New Roman"/>
                <w:sz w:val="16"/>
                <w:szCs w:val="18"/>
              </w:rPr>
            </w:pPr>
            <w:r w:rsidRPr="000775F9">
              <w:rPr>
                <w:rFonts w:cs="Times New Roman"/>
                <w:sz w:val="16"/>
                <w:szCs w:val="18"/>
              </w:rPr>
              <w:t>55.825,00</w:t>
            </w:r>
          </w:p>
        </w:tc>
        <w:tc>
          <w:tcPr>
            <w:tcW w:w="1300" w:type="dxa"/>
            <w:shd w:val="clear" w:color="auto" w:fill="CBFFCB"/>
          </w:tcPr>
          <w:p w14:paraId="02DF4FB5" w14:textId="72BCD72F" w:rsidR="000775F9" w:rsidRPr="000775F9" w:rsidRDefault="000775F9" w:rsidP="000775F9">
            <w:pPr>
              <w:spacing w:after="0"/>
              <w:jc w:val="right"/>
              <w:rPr>
                <w:rFonts w:cs="Times New Roman"/>
                <w:sz w:val="16"/>
                <w:szCs w:val="18"/>
              </w:rPr>
            </w:pPr>
            <w:r w:rsidRPr="000775F9">
              <w:rPr>
                <w:rFonts w:cs="Times New Roman"/>
                <w:sz w:val="16"/>
                <w:szCs w:val="18"/>
              </w:rPr>
              <w:t>55.796,48</w:t>
            </w:r>
          </w:p>
        </w:tc>
        <w:tc>
          <w:tcPr>
            <w:tcW w:w="960" w:type="dxa"/>
            <w:shd w:val="clear" w:color="auto" w:fill="CBFFCB"/>
          </w:tcPr>
          <w:p w14:paraId="4C017CDD"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0200745" w14:textId="51980981" w:rsidR="000775F9" w:rsidRPr="000775F9" w:rsidRDefault="000775F9" w:rsidP="000775F9">
            <w:pPr>
              <w:spacing w:after="0"/>
              <w:jc w:val="right"/>
              <w:rPr>
                <w:rFonts w:cs="Times New Roman"/>
                <w:sz w:val="16"/>
                <w:szCs w:val="18"/>
              </w:rPr>
            </w:pPr>
            <w:r w:rsidRPr="000775F9">
              <w:rPr>
                <w:rFonts w:cs="Times New Roman"/>
                <w:sz w:val="16"/>
                <w:szCs w:val="18"/>
              </w:rPr>
              <w:t>99,95%</w:t>
            </w:r>
          </w:p>
        </w:tc>
      </w:tr>
      <w:tr w:rsidR="000775F9" w:rsidRPr="000775F9" w14:paraId="6ABBE126" w14:textId="77777777" w:rsidTr="000775F9">
        <w:tc>
          <w:tcPr>
            <w:tcW w:w="4211" w:type="dxa"/>
            <w:shd w:val="clear" w:color="auto" w:fill="F2F2F2"/>
          </w:tcPr>
          <w:p w14:paraId="654C97E9" w14:textId="44B95143"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466CB9A2" w14:textId="146F44B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41A5C95" w14:textId="0BACF8DB" w:rsidR="000775F9" w:rsidRPr="000775F9" w:rsidRDefault="000775F9" w:rsidP="000775F9">
            <w:pPr>
              <w:spacing w:after="0"/>
              <w:jc w:val="right"/>
              <w:rPr>
                <w:rFonts w:cs="Times New Roman"/>
                <w:sz w:val="18"/>
                <w:szCs w:val="18"/>
              </w:rPr>
            </w:pPr>
            <w:r w:rsidRPr="000775F9">
              <w:rPr>
                <w:rFonts w:cs="Times New Roman"/>
                <w:sz w:val="18"/>
                <w:szCs w:val="18"/>
              </w:rPr>
              <w:t>55.825,00</w:t>
            </w:r>
          </w:p>
        </w:tc>
        <w:tc>
          <w:tcPr>
            <w:tcW w:w="1300" w:type="dxa"/>
            <w:shd w:val="clear" w:color="auto" w:fill="F2F2F2"/>
          </w:tcPr>
          <w:p w14:paraId="125EAD14" w14:textId="05D39625" w:rsidR="000775F9" w:rsidRPr="000775F9" w:rsidRDefault="000775F9" w:rsidP="000775F9">
            <w:pPr>
              <w:spacing w:after="0"/>
              <w:jc w:val="right"/>
              <w:rPr>
                <w:rFonts w:cs="Times New Roman"/>
                <w:sz w:val="18"/>
                <w:szCs w:val="18"/>
              </w:rPr>
            </w:pPr>
            <w:r w:rsidRPr="000775F9">
              <w:rPr>
                <w:rFonts w:cs="Times New Roman"/>
                <w:sz w:val="18"/>
                <w:szCs w:val="18"/>
              </w:rPr>
              <w:t>55.796,48</w:t>
            </w:r>
          </w:p>
        </w:tc>
        <w:tc>
          <w:tcPr>
            <w:tcW w:w="960" w:type="dxa"/>
            <w:shd w:val="clear" w:color="auto" w:fill="F2F2F2"/>
          </w:tcPr>
          <w:p w14:paraId="55228FC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9F302B7" w14:textId="2133BFD7" w:rsidR="000775F9" w:rsidRPr="000775F9" w:rsidRDefault="000775F9" w:rsidP="000775F9">
            <w:pPr>
              <w:spacing w:after="0"/>
              <w:jc w:val="right"/>
              <w:rPr>
                <w:rFonts w:cs="Times New Roman"/>
                <w:sz w:val="18"/>
                <w:szCs w:val="18"/>
              </w:rPr>
            </w:pPr>
            <w:r w:rsidRPr="000775F9">
              <w:rPr>
                <w:rFonts w:cs="Times New Roman"/>
                <w:sz w:val="18"/>
                <w:szCs w:val="18"/>
              </w:rPr>
              <w:t>99,95%</w:t>
            </w:r>
          </w:p>
        </w:tc>
      </w:tr>
      <w:tr w:rsidR="000775F9" w:rsidRPr="000775F9" w14:paraId="0013031E" w14:textId="77777777" w:rsidTr="000775F9">
        <w:tc>
          <w:tcPr>
            <w:tcW w:w="4211" w:type="dxa"/>
            <w:shd w:val="clear" w:color="auto" w:fill="F2F2F2"/>
          </w:tcPr>
          <w:p w14:paraId="15AAD9E4" w14:textId="746B4001"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5675B5B3" w14:textId="518369B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CC884DE" w14:textId="397B62A1" w:rsidR="000775F9" w:rsidRPr="000775F9" w:rsidRDefault="000775F9" w:rsidP="000775F9">
            <w:pPr>
              <w:spacing w:after="0"/>
              <w:jc w:val="right"/>
              <w:rPr>
                <w:rFonts w:cs="Times New Roman"/>
                <w:sz w:val="18"/>
                <w:szCs w:val="18"/>
              </w:rPr>
            </w:pPr>
            <w:r w:rsidRPr="000775F9">
              <w:rPr>
                <w:rFonts w:cs="Times New Roman"/>
                <w:sz w:val="18"/>
                <w:szCs w:val="18"/>
              </w:rPr>
              <w:t>55.825,00</w:t>
            </w:r>
          </w:p>
        </w:tc>
        <w:tc>
          <w:tcPr>
            <w:tcW w:w="1300" w:type="dxa"/>
            <w:shd w:val="clear" w:color="auto" w:fill="F2F2F2"/>
          </w:tcPr>
          <w:p w14:paraId="339E279E" w14:textId="4D838976" w:rsidR="000775F9" w:rsidRPr="000775F9" w:rsidRDefault="000775F9" w:rsidP="000775F9">
            <w:pPr>
              <w:spacing w:after="0"/>
              <w:jc w:val="right"/>
              <w:rPr>
                <w:rFonts w:cs="Times New Roman"/>
                <w:sz w:val="18"/>
                <w:szCs w:val="18"/>
              </w:rPr>
            </w:pPr>
            <w:r w:rsidRPr="000775F9">
              <w:rPr>
                <w:rFonts w:cs="Times New Roman"/>
                <w:sz w:val="18"/>
                <w:szCs w:val="18"/>
              </w:rPr>
              <w:t>55.796,48</w:t>
            </w:r>
          </w:p>
        </w:tc>
        <w:tc>
          <w:tcPr>
            <w:tcW w:w="960" w:type="dxa"/>
            <w:shd w:val="clear" w:color="auto" w:fill="F2F2F2"/>
          </w:tcPr>
          <w:p w14:paraId="5562B2B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66DDF0E" w14:textId="4A3D5EF0" w:rsidR="000775F9" w:rsidRPr="000775F9" w:rsidRDefault="000775F9" w:rsidP="000775F9">
            <w:pPr>
              <w:spacing w:after="0"/>
              <w:jc w:val="right"/>
              <w:rPr>
                <w:rFonts w:cs="Times New Roman"/>
                <w:sz w:val="18"/>
                <w:szCs w:val="18"/>
              </w:rPr>
            </w:pPr>
            <w:r w:rsidRPr="000775F9">
              <w:rPr>
                <w:rFonts w:cs="Times New Roman"/>
                <w:sz w:val="18"/>
                <w:szCs w:val="18"/>
              </w:rPr>
              <w:t>99,95%</w:t>
            </w:r>
          </w:p>
        </w:tc>
      </w:tr>
      <w:tr w:rsidR="000775F9" w:rsidRPr="000775F9" w14:paraId="2DF473CE" w14:textId="77777777" w:rsidTr="000775F9">
        <w:tc>
          <w:tcPr>
            <w:tcW w:w="4211" w:type="dxa"/>
            <w:shd w:val="clear" w:color="auto" w:fill="F2F2F2"/>
          </w:tcPr>
          <w:p w14:paraId="2A20650D" w14:textId="160B6D78"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37D15F5E" w14:textId="4F7360F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644631A" w14:textId="185B0147" w:rsidR="000775F9" w:rsidRPr="000775F9" w:rsidRDefault="000775F9" w:rsidP="000775F9">
            <w:pPr>
              <w:spacing w:after="0"/>
              <w:jc w:val="right"/>
              <w:rPr>
                <w:rFonts w:cs="Times New Roman"/>
                <w:sz w:val="18"/>
                <w:szCs w:val="18"/>
              </w:rPr>
            </w:pPr>
            <w:r w:rsidRPr="000775F9">
              <w:rPr>
                <w:rFonts w:cs="Times New Roman"/>
                <w:sz w:val="18"/>
                <w:szCs w:val="18"/>
              </w:rPr>
              <w:t>55.825,00</w:t>
            </w:r>
          </w:p>
        </w:tc>
        <w:tc>
          <w:tcPr>
            <w:tcW w:w="1300" w:type="dxa"/>
            <w:shd w:val="clear" w:color="auto" w:fill="F2F2F2"/>
          </w:tcPr>
          <w:p w14:paraId="389AC100" w14:textId="764CC0B4" w:rsidR="000775F9" w:rsidRPr="000775F9" w:rsidRDefault="000775F9" w:rsidP="000775F9">
            <w:pPr>
              <w:spacing w:after="0"/>
              <w:jc w:val="right"/>
              <w:rPr>
                <w:rFonts w:cs="Times New Roman"/>
                <w:sz w:val="18"/>
                <w:szCs w:val="18"/>
              </w:rPr>
            </w:pPr>
            <w:r w:rsidRPr="000775F9">
              <w:rPr>
                <w:rFonts w:cs="Times New Roman"/>
                <w:sz w:val="18"/>
                <w:szCs w:val="18"/>
              </w:rPr>
              <w:t>55.796,48</w:t>
            </w:r>
          </w:p>
        </w:tc>
        <w:tc>
          <w:tcPr>
            <w:tcW w:w="960" w:type="dxa"/>
            <w:shd w:val="clear" w:color="auto" w:fill="F2F2F2"/>
          </w:tcPr>
          <w:p w14:paraId="23EAEDDA"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6B3774D" w14:textId="7989B744" w:rsidR="000775F9" w:rsidRPr="000775F9" w:rsidRDefault="000775F9" w:rsidP="000775F9">
            <w:pPr>
              <w:spacing w:after="0"/>
              <w:jc w:val="right"/>
              <w:rPr>
                <w:rFonts w:cs="Times New Roman"/>
                <w:sz w:val="18"/>
                <w:szCs w:val="18"/>
              </w:rPr>
            </w:pPr>
            <w:r w:rsidRPr="000775F9">
              <w:rPr>
                <w:rFonts w:cs="Times New Roman"/>
                <w:sz w:val="18"/>
                <w:szCs w:val="18"/>
              </w:rPr>
              <w:t>99,95%</w:t>
            </w:r>
          </w:p>
        </w:tc>
      </w:tr>
      <w:tr w:rsidR="000775F9" w14:paraId="0ACAA71B" w14:textId="77777777" w:rsidTr="000775F9">
        <w:tc>
          <w:tcPr>
            <w:tcW w:w="4211" w:type="dxa"/>
          </w:tcPr>
          <w:p w14:paraId="29BBDD51" w14:textId="1B79736E"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27263EA9" w14:textId="1D4DF46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13EAD81" w14:textId="52A65BDA" w:rsidR="000775F9" w:rsidRDefault="000775F9" w:rsidP="000775F9">
            <w:pPr>
              <w:spacing w:after="0"/>
              <w:jc w:val="right"/>
              <w:rPr>
                <w:rFonts w:cs="Times New Roman"/>
                <w:sz w:val="18"/>
                <w:szCs w:val="18"/>
              </w:rPr>
            </w:pPr>
            <w:r>
              <w:rPr>
                <w:rFonts w:cs="Times New Roman"/>
                <w:sz w:val="18"/>
                <w:szCs w:val="18"/>
              </w:rPr>
              <w:t>55.825,00</w:t>
            </w:r>
          </w:p>
        </w:tc>
        <w:tc>
          <w:tcPr>
            <w:tcW w:w="1300" w:type="dxa"/>
          </w:tcPr>
          <w:p w14:paraId="5C92F05C" w14:textId="531E8FC3" w:rsidR="000775F9" w:rsidRDefault="000775F9" w:rsidP="000775F9">
            <w:pPr>
              <w:spacing w:after="0"/>
              <w:jc w:val="right"/>
              <w:rPr>
                <w:rFonts w:cs="Times New Roman"/>
                <w:sz w:val="18"/>
                <w:szCs w:val="18"/>
              </w:rPr>
            </w:pPr>
            <w:r>
              <w:rPr>
                <w:rFonts w:cs="Times New Roman"/>
                <w:sz w:val="18"/>
                <w:szCs w:val="18"/>
              </w:rPr>
              <w:t>55.796,48</w:t>
            </w:r>
          </w:p>
        </w:tc>
        <w:tc>
          <w:tcPr>
            <w:tcW w:w="960" w:type="dxa"/>
          </w:tcPr>
          <w:p w14:paraId="0C1BEE5A" w14:textId="77777777" w:rsidR="000775F9" w:rsidRDefault="000775F9" w:rsidP="000775F9">
            <w:pPr>
              <w:spacing w:after="0"/>
              <w:jc w:val="right"/>
              <w:rPr>
                <w:rFonts w:cs="Times New Roman"/>
                <w:sz w:val="18"/>
                <w:szCs w:val="18"/>
              </w:rPr>
            </w:pPr>
          </w:p>
        </w:tc>
        <w:tc>
          <w:tcPr>
            <w:tcW w:w="960" w:type="dxa"/>
          </w:tcPr>
          <w:p w14:paraId="2693AFC4" w14:textId="567E1650" w:rsidR="000775F9" w:rsidRDefault="000775F9" w:rsidP="000775F9">
            <w:pPr>
              <w:spacing w:after="0"/>
              <w:jc w:val="right"/>
              <w:rPr>
                <w:rFonts w:cs="Times New Roman"/>
                <w:sz w:val="18"/>
                <w:szCs w:val="18"/>
              </w:rPr>
            </w:pPr>
            <w:r>
              <w:rPr>
                <w:rFonts w:cs="Times New Roman"/>
                <w:sz w:val="18"/>
                <w:szCs w:val="18"/>
              </w:rPr>
              <w:t>99,95%</w:t>
            </w:r>
          </w:p>
        </w:tc>
      </w:tr>
      <w:tr w:rsidR="000775F9" w:rsidRPr="000775F9" w14:paraId="58E267B0" w14:textId="77777777" w:rsidTr="000775F9">
        <w:tc>
          <w:tcPr>
            <w:tcW w:w="4211" w:type="dxa"/>
            <w:shd w:val="clear" w:color="auto" w:fill="CBFFCB"/>
          </w:tcPr>
          <w:p w14:paraId="229F4B9C" w14:textId="00B0BE42"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54246DF9" w14:textId="177F8BFF"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49BBC2E" w14:textId="132A7AF3" w:rsidR="000775F9" w:rsidRPr="000775F9" w:rsidRDefault="000775F9" w:rsidP="000775F9">
            <w:pPr>
              <w:spacing w:after="0"/>
              <w:jc w:val="right"/>
              <w:rPr>
                <w:rFonts w:cs="Times New Roman"/>
                <w:sz w:val="16"/>
                <w:szCs w:val="18"/>
              </w:rPr>
            </w:pPr>
            <w:r w:rsidRPr="000775F9">
              <w:rPr>
                <w:rFonts w:cs="Times New Roman"/>
                <w:sz w:val="16"/>
                <w:szCs w:val="18"/>
              </w:rPr>
              <w:t>60.000,00</w:t>
            </w:r>
          </w:p>
        </w:tc>
        <w:tc>
          <w:tcPr>
            <w:tcW w:w="1300" w:type="dxa"/>
            <w:shd w:val="clear" w:color="auto" w:fill="CBFFCB"/>
          </w:tcPr>
          <w:p w14:paraId="358EF891" w14:textId="5FBB7BED" w:rsidR="000775F9" w:rsidRPr="000775F9" w:rsidRDefault="000775F9" w:rsidP="000775F9">
            <w:pPr>
              <w:spacing w:after="0"/>
              <w:jc w:val="right"/>
              <w:rPr>
                <w:rFonts w:cs="Times New Roman"/>
                <w:sz w:val="16"/>
                <w:szCs w:val="18"/>
              </w:rPr>
            </w:pPr>
            <w:r w:rsidRPr="000775F9">
              <w:rPr>
                <w:rFonts w:cs="Times New Roman"/>
                <w:sz w:val="16"/>
                <w:szCs w:val="18"/>
              </w:rPr>
              <w:t>60.000,00</w:t>
            </w:r>
          </w:p>
        </w:tc>
        <w:tc>
          <w:tcPr>
            <w:tcW w:w="960" w:type="dxa"/>
            <w:shd w:val="clear" w:color="auto" w:fill="CBFFCB"/>
          </w:tcPr>
          <w:p w14:paraId="48E2B3EF"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3C1DA8D3" w14:textId="368E2BC5"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58F777EC" w14:textId="77777777" w:rsidTr="000775F9">
        <w:tc>
          <w:tcPr>
            <w:tcW w:w="4211" w:type="dxa"/>
            <w:shd w:val="clear" w:color="auto" w:fill="F2F2F2"/>
          </w:tcPr>
          <w:p w14:paraId="36D22307" w14:textId="28C08B74"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36969FA1" w14:textId="7DB2982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B76C665" w14:textId="47835CFE"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1300" w:type="dxa"/>
            <w:shd w:val="clear" w:color="auto" w:fill="F2F2F2"/>
          </w:tcPr>
          <w:p w14:paraId="26A5E18A" w14:textId="159353DE"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960" w:type="dxa"/>
            <w:shd w:val="clear" w:color="auto" w:fill="F2F2F2"/>
          </w:tcPr>
          <w:p w14:paraId="44CA449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EB676C7" w14:textId="50052C16"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1FFC7014" w14:textId="77777777" w:rsidTr="000775F9">
        <w:tc>
          <w:tcPr>
            <w:tcW w:w="4211" w:type="dxa"/>
            <w:shd w:val="clear" w:color="auto" w:fill="F2F2F2"/>
          </w:tcPr>
          <w:p w14:paraId="75D30555" w14:textId="32648001" w:rsidR="000775F9" w:rsidRPr="000775F9" w:rsidRDefault="000775F9" w:rsidP="000775F9">
            <w:pPr>
              <w:spacing w:after="0"/>
              <w:rPr>
                <w:rFonts w:cs="Times New Roman"/>
                <w:sz w:val="18"/>
                <w:szCs w:val="18"/>
              </w:rPr>
            </w:pPr>
            <w:r w:rsidRPr="000775F9">
              <w:rPr>
                <w:rFonts w:cs="Times New Roman"/>
                <w:sz w:val="18"/>
                <w:szCs w:val="18"/>
              </w:rPr>
              <w:t>45 Rashodi za dodatna ulaganja na nefinancijskoj imovini</w:t>
            </w:r>
          </w:p>
        </w:tc>
        <w:tc>
          <w:tcPr>
            <w:tcW w:w="1300" w:type="dxa"/>
            <w:shd w:val="clear" w:color="auto" w:fill="F2F2F2"/>
          </w:tcPr>
          <w:p w14:paraId="3B809247" w14:textId="548F623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E788622" w14:textId="1BB6E05C"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1300" w:type="dxa"/>
            <w:shd w:val="clear" w:color="auto" w:fill="F2F2F2"/>
          </w:tcPr>
          <w:p w14:paraId="00BEA61D" w14:textId="51C9F074"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960" w:type="dxa"/>
            <w:shd w:val="clear" w:color="auto" w:fill="F2F2F2"/>
          </w:tcPr>
          <w:p w14:paraId="2CF75F4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90E2DB6" w14:textId="4B1A7379"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0E71093" w14:textId="77777777" w:rsidTr="000775F9">
        <w:tc>
          <w:tcPr>
            <w:tcW w:w="4211" w:type="dxa"/>
            <w:shd w:val="clear" w:color="auto" w:fill="F2F2F2"/>
          </w:tcPr>
          <w:p w14:paraId="1B537433" w14:textId="7B73BE20" w:rsidR="000775F9" w:rsidRPr="000775F9" w:rsidRDefault="000775F9" w:rsidP="000775F9">
            <w:pPr>
              <w:spacing w:after="0"/>
              <w:rPr>
                <w:rFonts w:cs="Times New Roman"/>
                <w:sz w:val="18"/>
                <w:szCs w:val="18"/>
              </w:rPr>
            </w:pPr>
            <w:r w:rsidRPr="000775F9">
              <w:rPr>
                <w:rFonts w:cs="Times New Roman"/>
                <w:sz w:val="18"/>
                <w:szCs w:val="18"/>
              </w:rPr>
              <w:t>451 Dodatna ulaganja na građevinskim objektima</w:t>
            </w:r>
          </w:p>
        </w:tc>
        <w:tc>
          <w:tcPr>
            <w:tcW w:w="1300" w:type="dxa"/>
            <w:shd w:val="clear" w:color="auto" w:fill="F2F2F2"/>
          </w:tcPr>
          <w:p w14:paraId="6B9D8943" w14:textId="2251D2F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5A7CD26" w14:textId="3816A1E6"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1300" w:type="dxa"/>
            <w:shd w:val="clear" w:color="auto" w:fill="F2F2F2"/>
          </w:tcPr>
          <w:p w14:paraId="6175DD61" w14:textId="574DC46D" w:rsidR="000775F9" w:rsidRPr="000775F9" w:rsidRDefault="000775F9" w:rsidP="000775F9">
            <w:pPr>
              <w:spacing w:after="0"/>
              <w:jc w:val="right"/>
              <w:rPr>
                <w:rFonts w:cs="Times New Roman"/>
                <w:sz w:val="18"/>
                <w:szCs w:val="18"/>
              </w:rPr>
            </w:pPr>
            <w:r w:rsidRPr="000775F9">
              <w:rPr>
                <w:rFonts w:cs="Times New Roman"/>
                <w:sz w:val="18"/>
                <w:szCs w:val="18"/>
              </w:rPr>
              <w:t>60.000,00</w:t>
            </w:r>
          </w:p>
        </w:tc>
        <w:tc>
          <w:tcPr>
            <w:tcW w:w="960" w:type="dxa"/>
            <w:shd w:val="clear" w:color="auto" w:fill="F2F2F2"/>
          </w:tcPr>
          <w:p w14:paraId="01BAC36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4E644B7" w14:textId="5D757B90"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03741C69" w14:textId="77777777" w:rsidTr="000775F9">
        <w:tc>
          <w:tcPr>
            <w:tcW w:w="4211" w:type="dxa"/>
          </w:tcPr>
          <w:p w14:paraId="59E58E67" w14:textId="18729E78" w:rsidR="000775F9" w:rsidRDefault="000775F9" w:rsidP="000775F9">
            <w:pPr>
              <w:spacing w:after="0"/>
              <w:rPr>
                <w:rFonts w:cs="Times New Roman"/>
                <w:sz w:val="18"/>
                <w:szCs w:val="18"/>
              </w:rPr>
            </w:pPr>
            <w:r>
              <w:rPr>
                <w:rFonts w:cs="Times New Roman"/>
                <w:sz w:val="18"/>
                <w:szCs w:val="18"/>
              </w:rPr>
              <w:t>4511 Dodatna ulaganja na građevinskim objektima</w:t>
            </w:r>
          </w:p>
        </w:tc>
        <w:tc>
          <w:tcPr>
            <w:tcW w:w="1300" w:type="dxa"/>
          </w:tcPr>
          <w:p w14:paraId="5694F309" w14:textId="00362F8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B3C9682" w14:textId="39C9D78F" w:rsidR="000775F9" w:rsidRDefault="000775F9" w:rsidP="000775F9">
            <w:pPr>
              <w:spacing w:after="0"/>
              <w:jc w:val="right"/>
              <w:rPr>
                <w:rFonts w:cs="Times New Roman"/>
                <w:sz w:val="18"/>
                <w:szCs w:val="18"/>
              </w:rPr>
            </w:pPr>
            <w:r>
              <w:rPr>
                <w:rFonts w:cs="Times New Roman"/>
                <w:sz w:val="18"/>
                <w:szCs w:val="18"/>
              </w:rPr>
              <w:t>60.000,00</w:t>
            </w:r>
          </w:p>
        </w:tc>
        <w:tc>
          <w:tcPr>
            <w:tcW w:w="1300" w:type="dxa"/>
          </w:tcPr>
          <w:p w14:paraId="4E66C4D4" w14:textId="0F5F656A" w:rsidR="000775F9" w:rsidRDefault="000775F9" w:rsidP="000775F9">
            <w:pPr>
              <w:spacing w:after="0"/>
              <w:jc w:val="right"/>
              <w:rPr>
                <w:rFonts w:cs="Times New Roman"/>
                <w:sz w:val="18"/>
                <w:szCs w:val="18"/>
              </w:rPr>
            </w:pPr>
            <w:r>
              <w:rPr>
                <w:rFonts w:cs="Times New Roman"/>
                <w:sz w:val="18"/>
                <w:szCs w:val="18"/>
              </w:rPr>
              <w:t>60.000,00</w:t>
            </w:r>
          </w:p>
        </w:tc>
        <w:tc>
          <w:tcPr>
            <w:tcW w:w="960" w:type="dxa"/>
          </w:tcPr>
          <w:p w14:paraId="5799DD6B" w14:textId="77777777" w:rsidR="000775F9" w:rsidRDefault="000775F9" w:rsidP="000775F9">
            <w:pPr>
              <w:spacing w:after="0"/>
              <w:jc w:val="right"/>
              <w:rPr>
                <w:rFonts w:cs="Times New Roman"/>
                <w:sz w:val="18"/>
                <w:szCs w:val="18"/>
              </w:rPr>
            </w:pPr>
          </w:p>
        </w:tc>
        <w:tc>
          <w:tcPr>
            <w:tcW w:w="960" w:type="dxa"/>
          </w:tcPr>
          <w:p w14:paraId="44D03AFF" w14:textId="59C25AEA"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5F59831" w14:textId="77777777" w:rsidTr="000775F9">
        <w:trPr>
          <w:trHeight w:val="540"/>
        </w:trPr>
        <w:tc>
          <w:tcPr>
            <w:tcW w:w="4211" w:type="dxa"/>
            <w:shd w:val="clear" w:color="auto" w:fill="DAE8F2"/>
            <w:vAlign w:val="center"/>
          </w:tcPr>
          <w:p w14:paraId="031171A1" w14:textId="59DC51E3" w:rsidR="000775F9" w:rsidRPr="000775F9" w:rsidRDefault="000775F9" w:rsidP="000775F9">
            <w:pPr>
              <w:spacing w:after="0"/>
              <w:rPr>
                <w:rFonts w:cs="Times New Roman"/>
                <w:b/>
                <w:sz w:val="18"/>
                <w:szCs w:val="18"/>
              </w:rPr>
            </w:pPr>
            <w:r w:rsidRPr="000775F9">
              <w:rPr>
                <w:rFonts w:cs="Times New Roman"/>
                <w:b/>
                <w:sz w:val="18"/>
                <w:szCs w:val="18"/>
              </w:rPr>
              <w:t>KAPITALNI PROJEKT K121403 PREUREĐENJE VATROGASNOG DOMA GOLO BRDO</w:t>
            </w:r>
          </w:p>
        </w:tc>
        <w:tc>
          <w:tcPr>
            <w:tcW w:w="1300" w:type="dxa"/>
            <w:shd w:val="clear" w:color="auto" w:fill="DAE8F2"/>
            <w:vAlign w:val="center"/>
          </w:tcPr>
          <w:p w14:paraId="4F40CF21" w14:textId="743E533E"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04571430" w14:textId="160C734D" w:rsidR="000775F9" w:rsidRPr="000775F9" w:rsidRDefault="000775F9" w:rsidP="000775F9">
            <w:pPr>
              <w:spacing w:after="0"/>
              <w:jc w:val="right"/>
              <w:rPr>
                <w:rFonts w:cs="Times New Roman"/>
                <w:b/>
                <w:sz w:val="18"/>
                <w:szCs w:val="18"/>
              </w:rPr>
            </w:pPr>
            <w:r w:rsidRPr="000775F9">
              <w:rPr>
                <w:rFonts w:cs="Times New Roman"/>
                <w:b/>
                <w:sz w:val="18"/>
                <w:szCs w:val="18"/>
              </w:rPr>
              <w:t>40.000,00</w:t>
            </w:r>
          </w:p>
        </w:tc>
        <w:tc>
          <w:tcPr>
            <w:tcW w:w="1300" w:type="dxa"/>
            <w:shd w:val="clear" w:color="auto" w:fill="DAE8F2"/>
            <w:vAlign w:val="center"/>
          </w:tcPr>
          <w:p w14:paraId="1BAE2ED6" w14:textId="76B01B86" w:rsidR="000775F9" w:rsidRPr="000775F9" w:rsidRDefault="000775F9" w:rsidP="000775F9">
            <w:pPr>
              <w:spacing w:after="0"/>
              <w:jc w:val="right"/>
              <w:rPr>
                <w:rFonts w:cs="Times New Roman"/>
                <w:b/>
                <w:sz w:val="18"/>
                <w:szCs w:val="18"/>
              </w:rPr>
            </w:pPr>
            <w:r w:rsidRPr="000775F9">
              <w:rPr>
                <w:rFonts w:cs="Times New Roman"/>
                <w:b/>
                <w:sz w:val="18"/>
                <w:szCs w:val="18"/>
              </w:rPr>
              <w:t>21.266,29</w:t>
            </w:r>
          </w:p>
        </w:tc>
        <w:tc>
          <w:tcPr>
            <w:tcW w:w="960" w:type="dxa"/>
            <w:shd w:val="clear" w:color="auto" w:fill="DAE8F2"/>
            <w:vAlign w:val="center"/>
          </w:tcPr>
          <w:p w14:paraId="04478078"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46181BF6" w14:textId="5D1CD99E" w:rsidR="000775F9" w:rsidRPr="000775F9" w:rsidRDefault="000775F9" w:rsidP="000775F9">
            <w:pPr>
              <w:spacing w:after="0"/>
              <w:jc w:val="right"/>
              <w:rPr>
                <w:rFonts w:cs="Times New Roman"/>
                <w:b/>
                <w:sz w:val="18"/>
                <w:szCs w:val="18"/>
              </w:rPr>
            </w:pPr>
            <w:r w:rsidRPr="000775F9">
              <w:rPr>
                <w:rFonts w:cs="Times New Roman"/>
                <w:b/>
                <w:sz w:val="18"/>
                <w:szCs w:val="18"/>
              </w:rPr>
              <w:t>53,17%</w:t>
            </w:r>
          </w:p>
        </w:tc>
      </w:tr>
      <w:tr w:rsidR="000775F9" w:rsidRPr="000775F9" w14:paraId="5B342719" w14:textId="77777777" w:rsidTr="000775F9">
        <w:tc>
          <w:tcPr>
            <w:tcW w:w="4211" w:type="dxa"/>
            <w:shd w:val="clear" w:color="auto" w:fill="CBFFCB"/>
          </w:tcPr>
          <w:p w14:paraId="556792CA" w14:textId="7ACCC591"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0177252E" w14:textId="1CC4439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2DA085D" w14:textId="3060B6C4" w:rsidR="000775F9" w:rsidRPr="000775F9" w:rsidRDefault="000775F9" w:rsidP="000775F9">
            <w:pPr>
              <w:spacing w:after="0"/>
              <w:jc w:val="right"/>
              <w:rPr>
                <w:rFonts w:cs="Times New Roman"/>
                <w:sz w:val="16"/>
                <w:szCs w:val="18"/>
              </w:rPr>
            </w:pPr>
            <w:r w:rsidRPr="000775F9">
              <w:rPr>
                <w:rFonts w:cs="Times New Roman"/>
                <w:sz w:val="16"/>
                <w:szCs w:val="18"/>
              </w:rPr>
              <w:t>40.000,00</w:t>
            </w:r>
          </w:p>
        </w:tc>
        <w:tc>
          <w:tcPr>
            <w:tcW w:w="1300" w:type="dxa"/>
            <w:shd w:val="clear" w:color="auto" w:fill="CBFFCB"/>
          </w:tcPr>
          <w:p w14:paraId="117FA989" w14:textId="095053AD" w:rsidR="000775F9" w:rsidRPr="000775F9" w:rsidRDefault="000775F9" w:rsidP="000775F9">
            <w:pPr>
              <w:spacing w:after="0"/>
              <w:jc w:val="right"/>
              <w:rPr>
                <w:rFonts w:cs="Times New Roman"/>
                <w:sz w:val="16"/>
                <w:szCs w:val="18"/>
              </w:rPr>
            </w:pPr>
            <w:r w:rsidRPr="000775F9">
              <w:rPr>
                <w:rFonts w:cs="Times New Roman"/>
                <w:sz w:val="16"/>
                <w:szCs w:val="18"/>
              </w:rPr>
              <w:t>21.266,29</w:t>
            </w:r>
          </w:p>
        </w:tc>
        <w:tc>
          <w:tcPr>
            <w:tcW w:w="960" w:type="dxa"/>
            <w:shd w:val="clear" w:color="auto" w:fill="CBFFCB"/>
          </w:tcPr>
          <w:p w14:paraId="6997B23A"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B9D4384" w14:textId="69A6B87C" w:rsidR="000775F9" w:rsidRPr="000775F9" w:rsidRDefault="000775F9" w:rsidP="000775F9">
            <w:pPr>
              <w:spacing w:after="0"/>
              <w:jc w:val="right"/>
              <w:rPr>
                <w:rFonts w:cs="Times New Roman"/>
                <w:sz w:val="16"/>
                <w:szCs w:val="18"/>
              </w:rPr>
            </w:pPr>
            <w:r w:rsidRPr="000775F9">
              <w:rPr>
                <w:rFonts w:cs="Times New Roman"/>
                <w:sz w:val="16"/>
                <w:szCs w:val="18"/>
              </w:rPr>
              <w:t>53,17%</w:t>
            </w:r>
          </w:p>
        </w:tc>
      </w:tr>
      <w:tr w:rsidR="000775F9" w:rsidRPr="000775F9" w14:paraId="0BF32DD0" w14:textId="77777777" w:rsidTr="000775F9">
        <w:tc>
          <w:tcPr>
            <w:tcW w:w="4211" w:type="dxa"/>
            <w:shd w:val="clear" w:color="auto" w:fill="F2F2F2"/>
          </w:tcPr>
          <w:p w14:paraId="691A05D8" w14:textId="0B31442E"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265F1A65" w14:textId="7C11545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9844FE3" w14:textId="3FDDF103" w:rsidR="000775F9" w:rsidRPr="000775F9" w:rsidRDefault="000775F9" w:rsidP="000775F9">
            <w:pPr>
              <w:spacing w:after="0"/>
              <w:jc w:val="right"/>
              <w:rPr>
                <w:rFonts w:cs="Times New Roman"/>
                <w:sz w:val="18"/>
                <w:szCs w:val="18"/>
              </w:rPr>
            </w:pPr>
            <w:r w:rsidRPr="000775F9">
              <w:rPr>
                <w:rFonts w:cs="Times New Roman"/>
                <w:sz w:val="18"/>
                <w:szCs w:val="18"/>
              </w:rPr>
              <w:t>40.000,00</w:t>
            </w:r>
          </w:p>
        </w:tc>
        <w:tc>
          <w:tcPr>
            <w:tcW w:w="1300" w:type="dxa"/>
            <w:shd w:val="clear" w:color="auto" w:fill="F2F2F2"/>
          </w:tcPr>
          <w:p w14:paraId="53F97DF9" w14:textId="4073E4B8" w:rsidR="000775F9" w:rsidRPr="000775F9" w:rsidRDefault="000775F9" w:rsidP="000775F9">
            <w:pPr>
              <w:spacing w:after="0"/>
              <w:jc w:val="right"/>
              <w:rPr>
                <w:rFonts w:cs="Times New Roman"/>
                <w:sz w:val="18"/>
                <w:szCs w:val="18"/>
              </w:rPr>
            </w:pPr>
            <w:r w:rsidRPr="000775F9">
              <w:rPr>
                <w:rFonts w:cs="Times New Roman"/>
                <w:sz w:val="18"/>
                <w:szCs w:val="18"/>
              </w:rPr>
              <w:t>21.266,29</w:t>
            </w:r>
          </w:p>
        </w:tc>
        <w:tc>
          <w:tcPr>
            <w:tcW w:w="960" w:type="dxa"/>
            <w:shd w:val="clear" w:color="auto" w:fill="F2F2F2"/>
          </w:tcPr>
          <w:p w14:paraId="2562906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1498153" w14:textId="391A3E83" w:rsidR="000775F9" w:rsidRPr="000775F9" w:rsidRDefault="000775F9" w:rsidP="000775F9">
            <w:pPr>
              <w:spacing w:after="0"/>
              <w:jc w:val="right"/>
              <w:rPr>
                <w:rFonts w:cs="Times New Roman"/>
                <w:sz w:val="18"/>
                <w:szCs w:val="18"/>
              </w:rPr>
            </w:pPr>
            <w:r w:rsidRPr="000775F9">
              <w:rPr>
                <w:rFonts w:cs="Times New Roman"/>
                <w:sz w:val="18"/>
                <w:szCs w:val="18"/>
              </w:rPr>
              <w:t>53,17%</w:t>
            </w:r>
          </w:p>
        </w:tc>
      </w:tr>
      <w:tr w:rsidR="000775F9" w:rsidRPr="000775F9" w14:paraId="747DB5D2" w14:textId="77777777" w:rsidTr="000775F9">
        <w:tc>
          <w:tcPr>
            <w:tcW w:w="4211" w:type="dxa"/>
            <w:shd w:val="clear" w:color="auto" w:fill="F2F2F2"/>
          </w:tcPr>
          <w:p w14:paraId="00C6E5FF" w14:textId="15B52377" w:rsidR="000775F9" w:rsidRPr="000775F9" w:rsidRDefault="000775F9" w:rsidP="000775F9">
            <w:pPr>
              <w:spacing w:after="0"/>
              <w:rPr>
                <w:rFonts w:cs="Times New Roman"/>
                <w:sz w:val="18"/>
                <w:szCs w:val="18"/>
              </w:rPr>
            </w:pPr>
            <w:r w:rsidRPr="000775F9">
              <w:rPr>
                <w:rFonts w:cs="Times New Roman"/>
                <w:sz w:val="18"/>
                <w:szCs w:val="18"/>
              </w:rPr>
              <w:lastRenderedPageBreak/>
              <w:t xml:space="preserve">41 Rashodi za nabavu </w:t>
            </w:r>
            <w:proofErr w:type="spellStart"/>
            <w:r w:rsidRPr="000775F9">
              <w:rPr>
                <w:rFonts w:cs="Times New Roman"/>
                <w:sz w:val="18"/>
                <w:szCs w:val="18"/>
              </w:rPr>
              <w:t>neproizvedene</w:t>
            </w:r>
            <w:proofErr w:type="spellEnd"/>
            <w:r w:rsidRPr="000775F9">
              <w:rPr>
                <w:rFonts w:cs="Times New Roman"/>
                <w:sz w:val="18"/>
                <w:szCs w:val="18"/>
              </w:rPr>
              <w:t xml:space="preserve"> dugotrajne imovine</w:t>
            </w:r>
          </w:p>
        </w:tc>
        <w:tc>
          <w:tcPr>
            <w:tcW w:w="1300" w:type="dxa"/>
            <w:shd w:val="clear" w:color="auto" w:fill="F2F2F2"/>
          </w:tcPr>
          <w:p w14:paraId="69721258" w14:textId="611E4E8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836A857" w14:textId="62B7FAD1" w:rsidR="000775F9" w:rsidRPr="000775F9" w:rsidRDefault="000775F9" w:rsidP="000775F9">
            <w:pPr>
              <w:spacing w:after="0"/>
              <w:jc w:val="right"/>
              <w:rPr>
                <w:rFonts w:cs="Times New Roman"/>
                <w:sz w:val="18"/>
                <w:szCs w:val="18"/>
              </w:rPr>
            </w:pPr>
            <w:r w:rsidRPr="000775F9">
              <w:rPr>
                <w:rFonts w:cs="Times New Roman"/>
                <w:sz w:val="18"/>
                <w:szCs w:val="18"/>
              </w:rPr>
              <w:t>40.000,00</w:t>
            </w:r>
          </w:p>
        </w:tc>
        <w:tc>
          <w:tcPr>
            <w:tcW w:w="1300" w:type="dxa"/>
            <w:shd w:val="clear" w:color="auto" w:fill="F2F2F2"/>
          </w:tcPr>
          <w:p w14:paraId="43E4E5E6" w14:textId="471E1957" w:rsidR="000775F9" w:rsidRPr="000775F9" w:rsidRDefault="000775F9" w:rsidP="000775F9">
            <w:pPr>
              <w:spacing w:after="0"/>
              <w:jc w:val="right"/>
              <w:rPr>
                <w:rFonts w:cs="Times New Roman"/>
                <w:sz w:val="18"/>
                <w:szCs w:val="18"/>
              </w:rPr>
            </w:pPr>
            <w:r w:rsidRPr="000775F9">
              <w:rPr>
                <w:rFonts w:cs="Times New Roman"/>
                <w:sz w:val="18"/>
                <w:szCs w:val="18"/>
              </w:rPr>
              <w:t>21.266,29</w:t>
            </w:r>
          </w:p>
        </w:tc>
        <w:tc>
          <w:tcPr>
            <w:tcW w:w="960" w:type="dxa"/>
            <w:shd w:val="clear" w:color="auto" w:fill="F2F2F2"/>
          </w:tcPr>
          <w:p w14:paraId="3F548FA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A17F779" w14:textId="68BEEA48" w:rsidR="000775F9" w:rsidRPr="000775F9" w:rsidRDefault="000775F9" w:rsidP="000775F9">
            <w:pPr>
              <w:spacing w:after="0"/>
              <w:jc w:val="right"/>
              <w:rPr>
                <w:rFonts w:cs="Times New Roman"/>
                <w:sz w:val="18"/>
                <w:szCs w:val="18"/>
              </w:rPr>
            </w:pPr>
            <w:r w:rsidRPr="000775F9">
              <w:rPr>
                <w:rFonts w:cs="Times New Roman"/>
                <w:sz w:val="18"/>
                <w:szCs w:val="18"/>
              </w:rPr>
              <w:t>53,17%</w:t>
            </w:r>
          </w:p>
        </w:tc>
      </w:tr>
      <w:tr w:rsidR="000775F9" w:rsidRPr="000775F9" w14:paraId="7B498806" w14:textId="77777777" w:rsidTr="000775F9">
        <w:tc>
          <w:tcPr>
            <w:tcW w:w="4211" w:type="dxa"/>
            <w:shd w:val="clear" w:color="auto" w:fill="F2F2F2"/>
          </w:tcPr>
          <w:p w14:paraId="70B3124A" w14:textId="4EF43E6C" w:rsidR="000775F9" w:rsidRPr="000775F9" w:rsidRDefault="000775F9" w:rsidP="000775F9">
            <w:pPr>
              <w:spacing w:after="0"/>
              <w:rPr>
                <w:rFonts w:cs="Times New Roman"/>
                <w:sz w:val="18"/>
                <w:szCs w:val="18"/>
              </w:rPr>
            </w:pPr>
            <w:r w:rsidRPr="000775F9">
              <w:rPr>
                <w:rFonts w:cs="Times New Roman"/>
                <w:sz w:val="18"/>
                <w:szCs w:val="18"/>
              </w:rPr>
              <w:t>412 Nematerijalna imovina</w:t>
            </w:r>
          </w:p>
        </w:tc>
        <w:tc>
          <w:tcPr>
            <w:tcW w:w="1300" w:type="dxa"/>
            <w:shd w:val="clear" w:color="auto" w:fill="F2F2F2"/>
          </w:tcPr>
          <w:p w14:paraId="20D18C55" w14:textId="0B0B92F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2015EA4" w14:textId="561216D9" w:rsidR="000775F9" w:rsidRPr="000775F9" w:rsidRDefault="000775F9" w:rsidP="000775F9">
            <w:pPr>
              <w:spacing w:after="0"/>
              <w:jc w:val="right"/>
              <w:rPr>
                <w:rFonts w:cs="Times New Roman"/>
                <w:sz w:val="18"/>
                <w:szCs w:val="18"/>
              </w:rPr>
            </w:pPr>
            <w:r w:rsidRPr="000775F9">
              <w:rPr>
                <w:rFonts w:cs="Times New Roman"/>
                <w:sz w:val="18"/>
                <w:szCs w:val="18"/>
              </w:rPr>
              <w:t>40.000,00</w:t>
            </w:r>
          </w:p>
        </w:tc>
        <w:tc>
          <w:tcPr>
            <w:tcW w:w="1300" w:type="dxa"/>
            <w:shd w:val="clear" w:color="auto" w:fill="F2F2F2"/>
          </w:tcPr>
          <w:p w14:paraId="2998712D" w14:textId="0F036C1C" w:rsidR="000775F9" w:rsidRPr="000775F9" w:rsidRDefault="000775F9" w:rsidP="000775F9">
            <w:pPr>
              <w:spacing w:after="0"/>
              <w:jc w:val="right"/>
              <w:rPr>
                <w:rFonts w:cs="Times New Roman"/>
                <w:sz w:val="18"/>
                <w:szCs w:val="18"/>
              </w:rPr>
            </w:pPr>
            <w:r w:rsidRPr="000775F9">
              <w:rPr>
                <w:rFonts w:cs="Times New Roman"/>
                <w:sz w:val="18"/>
                <w:szCs w:val="18"/>
              </w:rPr>
              <w:t>21.266,29</w:t>
            </w:r>
          </w:p>
        </w:tc>
        <w:tc>
          <w:tcPr>
            <w:tcW w:w="960" w:type="dxa"/>
            <w:shd w:val="clear" w:color="auto" w:fill="F2F2F2"/>
          </w:tcPr>
          <w:p w14:paraId="583A9CA5"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B9842DA" w14:textId="11572985" w:rsidR="000775F9" w:rsidRPr="000775F9" w:rsidRDefault="000775F9" w:rsidP="000775F9">
            <w:pPr>
              <w:spacing w:after="0"/>
              <w:jc w:val="right"/>
              <w:rPr>
                <w:rFonts w:cs="Times New Roman"/>
                <w:sz w:val="18"/>
                <w:szCs w:val="18"/>
              </w:rPr>
            </w:pPr>
            <w:r w:rsidRPr="000775F9">
              <w:rPr>
                <w:rFonts w:cs="Times New Roman"/>
                <w:sz w:val="18"/>
                <w:szCs w:val="18"/>
              </w:rPr>
              <w:t>53,17%</w:t>
            </w:r>
          </w:p>
        </w:tc>
      </w:tr>
      <w:tr w:rsidR="000775F9" w14:paraId="30F3EA2D" w14:textId="77777777" w:rsidTr="000775F9">
        <w:tc>
          <w:tcPr>
            <w:tcW w:w="4211" w:type="dxa"/>
          </w:tcPr>
          <w:p w14:paraId="5BE616F3" w14:textId="186B95EB" w:rsidR="000775F9" w:rsidRDefault="000775F9" w:rsidP="000775F9">
            <w:pPr>
              <w:spacing w:after="0"/>
              <w:rPr>
                <w:rFonts w:cs="Times New Roman"/>
                <w:sz w:val="18"/>
                <w:szCs w:val="18"/>
              </w:rPr>
            </w:pPr>
            <w:r>
              <w:rPr>
                <w:rFonts w:cs="Times New Roman"/>
                <w:sz w:val="18"/>
                <w:szCs w:val="18"/>
              </w:rPr>
              <w:t>4124 Ostala prava</w:t>
            </w:r>
          </w:p>
        </w:tc>
        <w:tc>
          <w:tcPr>
            <w:tcW w:w="1300" w:type="dxa"/>
          </w:tcPr>
          <w:p w14:paraId="250B3E99" w14:textId="72631C7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B6D30A6" w14:textId="5F4878CB" w:rsidR="000775F9" w:rsidRDefault="000775F9" w:rsidP="000775F9">
            <w:pPr>
              <w:spacing w:after="0"/>
              <w:jc w:val="right"/>
              <w:rPr>
                <w:rFonts w:cs="Times New Roman"/>
                <w:sz w:val="18"/>
                <w:szCs w:val="18"/>
              </w:rPr>
            </w:pPr>
            <w:r>
              <w:rPr>
                <w:rFonts w:cs="Times New Roman"/>
                <w:sz w:val="18"/>
                <w:szCs w:val="18"/>
              </w:rPr>
              <w:t>40.000,00</w:t>
            </w:r>
          </w:p>
        </w:tc>
        <w:tc>
          <w:tcPr>
            <w:tcW w:w="1300" w:type="dxa"/>
          </w:tcPr>
          <w:p w14:paraId="66F02B91" w14:textId="7A4EE2FA" w:rsidR="000775F9" w:rsidRDefault="000775F9" w:rsidP="000775F9">
            <w:pPr>
              <w:spacing w:after="0"/>
              <w:jc w:val="right"/>
              <w:rPr>
                <w:rFonts w:cs="Times New Roman"/>
                <w:sz w:val="18"/>
                <w:szCs w:val="18"/>
              </w:rPr>
            </w:pPr>
            <w:r>
              <w:rPr>
                <w:rFonts w:cs="Times New Roman"/>
                <w:sz w:val="18"/>
                <w:szCs w:val="18"/>
              </w:rPr>
              <w:t>21.266,29</w:t>
            </w:r>
          </w:p>
        </w:tc>
        <w:tc>
          <w:tcPr>
            <w:tcW w:w="960" w:type="dxa"/>
          </w:tcPr>
          <w:p w14:paraId="26C43CA8" w14:textId="77777777" w:rsidR="000775F9" w:rsidRDefault="000775F9" w:rsidP="000775F9">
            <w:pPr>
              <w:spacing w:after="0"/>
              <w:jc w:val="right"/>
              <w:rPr>
                <w:rFonts w:cs="Times New Roman"/>
                <w:sz w:val="18"/>
                <w:szCs w:val="18"/>
              </w:rPr>
            </w:pPr>
          </w:p>
        </w:tc>
        <w:tc>
          <w:tcPr>
            <w:tcW w:w="960" w:type="dxa"/>
          </w:tcPr>
          <w:p w14:paraId="5157D0D9" w14:textId="3F668BDA" w:rsidR="000775F9" w:rsidRDefault="000775F9" w:rsidP="000775F9">
            <w:pPr>
              <w:spacing w:after="0"/>
              <w:jc w:val="right"/>
              <w:rPr>
                <w:rFonts w:cs="Times New Roman"/>
                <w:sz w:val="18"/>
                <w:szCs w:val="18"/>
              </w:rPr>
            </w:pPr>
            <w:r>
              <w:rPr>
                <w:rFonts w:cs="Times New Roman"/>
                <w:sz w:val="18"/>
                <w:szCs w:val="18"/>
              </w:rPr>
              <w:t>53,17%</w:t>
            </w:r>
          </w:p>
        </w:tc>
      </w:tr>
      <w:tr w:rsidR="000775F9" w:rsidRPr="000775F9" w14:paraId="4C40F6EC" w14:textId="77777777" w:rsidTr="000775F9">
        <w:trPr>
          <w:trHeight w:val="540"/>
        </w:trPr>
        <w:tc>
          <w:tcPr>
            <w:tcW w:w="4211" w:type="dxa"/>
            <w:shd w:val="clear" w:color="auto" w:fill="DAE8F2"/>
            <w:vAlign w:val="center"/>
          </w:tcPr>
          <w:p w14:paraId="599D8B9B" w14:textId="734D963F" w:rsidR="000775F9" w:rsidRPr="000775F9" w:rsidRDefault="000775F9" w:rsidP="000775F9">
            <w:pPr>
              <w:spacing w:after="0"/>
              <w:rPr>
                <w:rFonts w:cs="Times New Roman"/>
                <w:b/>
                <w:sz w:val="18"/>
                <w:szCs w:val="18"/>
              </w:rPr>
            </w:pPr>
            <w:r w:rsidRPr="000775F9">
              <w:rPr>
                <w:rFonts w:cs="Times New Roman"/>
                <w:b/>
                <w:sz w:val="18"/>
                <w:szCs w:val="18"/>
              </w:rPr>
              <w:t>AKTIVNOST A120103 VOZNI PARK</w:t>
            </w:r>
          </w:p>
        </w:tc>
        <w:tc>
          <w:tcPr>
            <w:tcW w:w="1300" w:type="dxa"/>
            <w:shd w:val="clear" w:color="auto" w:fill="DAE8F2"/>
            <w:vAlign w:val="center"/>
          </w:tcPr>
          <w:p w14:paraId="0C019A92" w14:textId="0289D8EA" w:rsidR="000775F9" w:rsidRPr="000775F9" w:rsidRDefault="000775F9" w:rsidP="000775F9">
            <w:pPr>
              <w:spacing w:after="0"/>
              <w:jc w:val="right"/>
              <w:rPr>
                <w:rFonts w:cs="Times New Roman"/>
                <w:b/>
                <w:sz w:val="18"/>
                <w:szCs w:val="18"/>
              </w:rPr>
            </w:pPr>
            <w:r w:rsidRPr="000775F9">
              <w:rPr>
                <w:rFonts w:cs="Times New Roman"/>
                <w:b/>
                <w:sz w:val="18"/>
                <w:szCs w:val="18"/>
              </w:rPr>
              <w:t>18.193,79</w:t>
            </w:r>
          </w:p>
        </w:tc>
        <w:tc>
          <w:tcPr>
            <w:tcW w:w="1300" w:type="dxa"/>
            <w:shd w:val="clear" w:color="auto" w:fill="DAE8F2"/>
            <w:vAlign w:val="center"/>
          </w:tcPr>
          <w:p w14:paraId="34937DAD" w14:textId="7D533D61" w:rsidR="000775F9" w:rsidRPr="000775F9" w:rsidRDefault="000775F9" w:rsidP="000775F9">
            <w:pPr>
              <w:spacing w:after="0"/>
              <w:jc w:val="right"/>
              <w:rPr>
                <w:rFonts w:cs="Times New Roman"/>
                <w:b/>
                <w:sz w:val="18"/>
                <w:szCs w:val="18"/>
              </w:rPr>
            </w:pPr>
            <w:r w:rsidRPr="000775F9">
              <w:rPr>
                <w:rFonts w:cs="Times New Roman"/>
                <w:b/>
                <w:sz w:val="18"/>
                <w:szCs w:val="18"/>
              </w:rPr>
              <w:t>22.800,00</w:t>
            </w:r>
          </w:p>
        </w:tc>
        <w:tc>
          <w:tcPr>
            <w:tcW w:w="1300" w:type="dxa"/>
            <w:shd w:val="clear" w:color="auto" w:fill="DAE8F2"/>
            <w:vAlign w:val="center"/>
          </w:tcPr>
          <w:p w14:paraId="194916E3" w14:textId="7D66B12A" w:rsidR="000775F9" w:rsidRPr="000775F9" w:rsidRDefault="000775F9" w:rsidP="000775F9">
            <w:pPr>
              <w:spacing w:after="0"/>
              <w:jc w:val="right"/>
              <w:rPr>
                <w:rFonts w:cs="Times New Roman"/>
                <w:b/>
                <w:sz w:val="18"/>
                <w:szCs w:val="18"/>
              </w:rPr>
            </w:pPr>
            <w:r w:rsidRPr="000775F9">
              <w:rPr>
                <w:rFonts w:cs="Times New Roman"/>
                <w:b/>
                <w:sz w:val="18"/>
                <w:szCs w:val="18"/>
              </w:rPr>
              <w:t>20.429,30</w:t>
            </w:r>
          </w:p>
        </w:tc>
        <w:tc>
          <w:tcPr>
            <w:tcW w:w="960" w:type="dxa"/>
            <w:shd w:val="clear" w:color="auto" w:fill="DAE8F2"/>
            <w:vAlign w:val="center"/>
          </w:tcPr>
          <w:p w14:paraId="23FFCF6B" w14:textId="67A7A3FF" w:rsidR="000775F9" w:rsidRPr="000775F9" w:rsidRDefault="000775F9" w:rsidP="000775F9">
            <w:pPr>
              <w:spacing w:after="0"/>
              <w:jc w:val="right"/>
              <w:rPr>
                <w:rFonts w:cs="Times New Roman"/>
                <w:b/>
                <w:sz w:val="18"/>
                <w:szCs w:val="18"/>
              </w:rPr>
            </w:pPr>
            <w:r w:rsidRPr="000775F9">
              <w:rPr>
                <w:rFonts w:cs="Times New Roman"/>
                <w:b/>
                <w:sz w:val="18"/>
                <w:szCs w:val="18"/>
              </w:rPr>
              <w:t>112,29%</w:t>
            </w:r>
          </w:p>
        </w:tc>
        <w:tc>
          <w:tcPr>
            <w:tcW w:w="960" w:type="dxa"/>
            <w:shd w:val="clear" w:color="auto" w:fill="DAE8F2"/>
            <w:vAlign w:val="center"/>
          </w:tcPr>
          <w:p w14:paraId="27C50441" w14:textId="254B64B3" w:rsidR="000775F9" w:rsidRPr="000775F9" w:rsidRDefault="000775F9" w:rsidP="000775F9">
            <w:pPr>
              <w:spacing w:after="0"/>
              <w:jc w:val="right"/>
              <w:rPr>
                <w:rFonts w:cs="Times New Roman"/>
                <w:b/>
                <w:sz w:val="18"/>
                <w:szCs w:val="18"/>
              </w:rPr>
            </w:pPr>
            <w:r w:rsidRPr="000775F9">
              <w:rPr>
                <w:rFonts w:cs="Times New Roman"/>
                <w:b/>
                <w:sz w:val="18"/>
                <w:szCs w:val="18"/>
              </w:rPr>
              <w:t>89,60%</w:t>
            </w:r>
          </w:p>
        </w:tc>
      </w:tr>
      <w:tr w:rsidR="000775F9" w:rsidRPr="000775F9" w14:paraId="2BF9C014" w14:textId="77777777" w:rsidTr="000775F9">
        <w:tc>
          <w:tcPr>
            <w:tcW w:w="4211" w:type="dxa"/>
            <w:shd w:val="clear" w:color="auto" w:fill="CBFFCB"/>
          </w:tcPr>
          <w:p w14:paraId="450D206D" w14:textId="274A7896"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23A1BD4E" w14:textId="6F00EA9B" w:rsidR="000775F9" w:rsidRPr="000775F9" w:rsidRDefault="000775F9" w:rsidP="000775F9">
            <w:pPr>
              <w:spacing w:after="0"/>
              <w:jc w:val="right"/>
              <w:rPr>
                <w:rFonts w:cs="Times New Roman"/>
                <w:sz w:val="16"/>
                <w:szCs w:val="18"/>
              </w:rPr>
            </w:pPr>
            <w:r w:rsidRPr="000775F9">
              <w:rPr>
                <w:rFonts w:cs="Times New Roman"/>
                <w:sz w:val="16"/>
                <w:szCs w:val="18"/>
              </w:rPr>
              <w:t>18.193,79</w:t>
            </w:r>
          </w:p>
        </w:tc>
        <w:tc>
          <w:tcPr>
            <w:tcW w:w="1300" w:type="dxa"/>
            <w:shd w:val="clear" w:color="auto" w:fill="CBFFCB"/>
          </w:tcPr>
          <w:p w14:paraId="0EE82CA9" w14:textId="11352D87" w:rsidR="000775F9" w:rsidRPr="000775F9" w:rsidRDefault="000775F9" w:rsidP="000775F9">
            <w:pPr>
              <w:spacing w:after="0"/>
              <w:jc w:val="right"/>
              <w:rPr>
                <w:rFonts w:cs="Times New Roman"/>
                <w:sz w:val="16"/>
                <w:szCs w:val="18"/>
              </w:rPr>
            </w:pPr>
            <w:r w:rsidRPr="000775F9">
              <w:rPr>
                <w:rFonts w:cs="Times New Roman"/>
                <w:sz w:val="16"/>
                <w:szCs w:val="18"/>
              </w:rPr>
              <w:t>22.800,00</w:t>
            </w:r>
          </w:p>
        </w:tc>
        <w:tc>
          <w:tcPr>
            <w:tcW w:w="1300" w:type="dxa"/>
            <w:shd w:val="clear" w:color="auto" w:fill="CBFFCB"/>
          </w:tcPr>
          <w:p w14:paraId="7C060244" w14:textId="40205934" w:rsidR="000775F9" w:rsidRPr="000775F9" w:rsidRDefault="000775F9" w:rsidP="000775F9">
            <w:pPr>
              <w:spacing w:after="0"/>
              <w:jc w:val="right"/>
              <w:rPr>
                <w:rFonts w:cs="Times New Roman"/>
                <w:sz w:val="16"/>
                <w:szCs w:val="18"/>
              </w:rPr>
            </w:pPr>
            <w:r w:rsidRPr="000775F9">
              <w:rPr>
                <w:rFonts w:cs="Times New Roman"/>
                <w:sz w:val="16"/>
                <w:szCs w:val="18"/>
              </w:rPr>
              <w:t>20.429,30</w:t>
            </w:r>
          </w:p>
        </w:tc>
        <w:tc>
          <w:tcPr>
            <w:tcW w:w="960" w:type="dxa"/>
            <w:shd w:val="clear" w:color="auto" w:fill="CBFFCB"/>
          </w:tcPr>
          <w:p w14:paraId="0D91F7B9" w14:textId="340AEC78" w:rsidR="000775F9" w:rsidRPr="000775F9" w:rsidRDefault="000775F9" w:rsidP="000775F9">
            <w:pPr>
              <w:spacing w:after="0"/>
              <w:jc w:val="right"/>
              <w:rPr>
                <w:rFonts w:cs="Times New Roman"/>
                <w:sz w:val="16"/>
                <w:szCs w:val="18"/>
              </w:rPr>
            </w:pPr>
            <w:r w:rsidRPr="000775F9">
              <w:rPr>
                <w:rFonts w:cs="Times New Roman"/>
                <w:sz w:val="16"/>
                <w:szCs w:val="18"/>
              </w:rPr>
              <w:t>112,29%</w:t>
            </w:r>
          </w:p>
        </w:tc>
        <w:tc>
          <w:tcPr>
            <w:tcW w:w="960" w:type="dxa"/>
            <w:shd w:val="clear" w:color="auto" w:fill="CBFFCB"/>
          </w:tcPr>
          <w:p w14:paraId="33D921FD" w14:textId="221E8380" w:rsidR="000775F9" w:rsidRPr="000775F9" w:rsidRDefault="000775F9" w:rsidP="000775F9">
            <w:pPr>
              <w:spacing w:after="0"/>
              <w:jc w:val="right"/>
              <w:rPr>
                <w:rFonts w:cs="Times New Roman"/>
                <w:sz w:val="16"/>
                <w:szCs w:val="18"/>
              </w:rPr>
            </w:pPr>
            <w:r w:rsidRPr="000775F9">
              <w:rPr>
                <w:rFonts w:cs="Times New Roman"/>
                <w:sz w:val="16"/>
                <w:szCs w:val="18"/>
              </w:rPr>
              <w:t>89,60%</w:t>
            </w:r>
          </w:p>
        </w:tc>
      </w:tr>
      <w:tr w:rsidR="000775F9" w:rsidRPr="000775F9" w14:paraId="5677D811" w14:textId="77777777" w:rsidTr="000775F9">
        <w:tc>
          <w:tcPr>
            <w:tcW w:w="4211" w:type="dxa"/>
            <w:shd w:val="clear" w:color="auto" w:fill="F2F2F2"/>
          </w:tcPr>
          <w:p w14:paraId="0A6FB8D1" w14:textId="4EA8E04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B11ECFC" w14:textId="3FB04D3F" w:rsidR="000775F9" w:rsidRPr="000775F9" w:rsidRDefault="000775F9" w:rsidP="000775F9">
            <w:pPr>
              <w:spacing w:after="0"/>
              <w:jc w:val="right"/>
              <w:rPr>
                <w:rFonts w:cs="Times New Roman"/>
                <w:sz w:val="18"/>
                <w:szCs w:val="18"/>
              </w:rPr>
            </w:pPr>
            <w:r w:rsidRPr="000775F9">
              <w:rPr>
                <w:rFonts w:cs="Times New Roman"/>
                <w:sz w:val="18"/>
                <w:szCs w:val="18"/>
              </w:rPr>
              <w:t>18.193,79</w:t>
            </w:r>
          </w:p>
        </w:tc>
        <w:tc>
          <w:tcPr>
            <w:tcW w:w="1300" w:type="dxa"/>
            <w:shd w:val="clear" w:color="auto" w:fill="F2F2F2"/>
          </w:tcPr>
          <w:p w14:paraId="79BD6F30" w14:textId="69903ABB" w:rsidR="000775F9" w:rsidRPr="000775F9" w:rsidRDefault="000775F9" w:rsidP="000775F9">
            <w:pPr>
              <w:spacing w:after="0"/>
              <w:jc w:val="right"/>
              <w:rPr>
                <w:rFonts w:cs="Times New Roman"/>
                <w:sz w:val="18"/>
                <w:szCs w:val="18"/>
              </w:rPr>
            </w:pPr>
            <w:r w:rsidRPr="000775F9">
              <w:rPr>
                <w:rFonts w:cs="Times New Roman"/>
                <w:sz w:val="18"/>
                <w:szCs w:val="18"/>
              </w:rPr>
              <w:t>22.800,00</w:t>
            </w:r>
          </w:p>
        </w:tc>
        <w:tc>
          <w:tcPr>
            <w:tcW w:w="1300" w:type="dxa"/>
            <w:shd w:val="clear" w:color="auto" w:fill="F2F2F2"/>
          </w:tcPr>
          <w:p w14:paraId="735F7726" w14:textId="5D2A17C3" w:rsidR="000775F9" w:rsidRPr="000775F9" w:rsidRDefault="000775F9" w:rsidP="000775F9">
            <w:pPr>
              <w:spacing w:after="0"/>
              <w:jc w:val="right"/>
              <w:rPr>
                <w:rFonts w:cs="Times New Roman"/>
                <w:sz w:val="18"/>
                <w:szCs w:val="18"/>
              </w:rPr>
            </w:pPr>
            <w:r w:rsidRPr="000775F9">
              <w:rPr>
                <w:rFonts w:cs="Times New Roman"/>
                <w:sz w:val="18"/>
                <w:szCs w:val="18"/>
              </w:rPr>
              <w:t>20.429,30</w:t>
            </w:r>
          </w:p>
        </w:tc>
        <w:tc>
          <w:tcPr>
            <w:tcW w:w="960" w:type="dxa"/>
            <w:shd w:val="clear" w:color="auto" w:fill="F2F2F2"/>
          </w:tcPr>
          <w:p w14:paraId="306AF09B" w14:textId="32DE6909" w:rsidR="000775F9" w:rsidRPr="000775F9" w:rsidRDefault="000775F9" w:rsidP="000775F9">
            <w:pPr>
              <w:spacing w:after="0"/>
              <w:jc w:val="right"/>
              <w:rPr>
                <w:rFonts w:cs="Times New Roman"/>
                <w:sz w:val="18"/>
                <w:szCs w:val="18"/>
              </w:rPr>
            </w:pPr>
            <w:r w:rsidRPr="000775F9">
              <w:rPr>
                <w:rFonts w:cs="Times New Roman"/>
                <w:sz w:val="18"/>
                <w:szCs w:val="18"/>
              </w:rPr>
              <w:t>112,29%</w:t>
            </w:r>
          </w:p>
        </w:tc>
        <w:tc>
          <w:tcPr>
            <w:tcW w:w="960" w:type="dxa"/>
            <w:shd w:val="clear" w:color="auto" w:fill="F2F2F2"/>
          </w:tcPr>
          <w:p w14:paraId="119D3145" w14:textId="197045E7" w:rsidR="000775F9" w:rsidRPr="000775F9" w:rsidRDefault="000775F9" w:rsidP="000775F9">
            <w:pPr>
              <w:spacing w:after="0"/>
              <w:jc w:val="right"/>
              <w:rPr>
                <w:rFonts w:cs="Times New Roman"/>
                <w:sz w:val="18"/>
                <w:szCs w:val="18"/>
              </w:rPr>
            </w:pPr>
            <w:r w:rsidRPr="000775F9">
              <w:rPr>
                <w:rFonts w:cs="Times New Roman"/>
                <w:sz w:val="18"/>
                <w:szCs w:val="18"/>
              </w:rPr>
              <w:t>89,60%</w:t>
            </w:r>
          </w:p>
        </w:tc>
      </w:tr>
      <w:tr w:rsidR="000775F9" w:rsidRPr="000775F9" w14:paraId="16624BD0" w14:textId="77777777" w:rsidTr="000775F9">
        <w:tc>
          <w:tcPr>
            <w:tcW w:w="4211" w:type="dxa"/>
            <w:shd w:val="clear" w:color="auto" w:fill="F2F2F2"/>
          </w:tcPr>
          <w:p w14:paraId="5A00D561" w14:textId="540323BB"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D06C75F" w14:textId="177EAD7B" w:rsidR="000775F9" w:rsidRPr="000775F9" w:rsidRDefault="000775F9" w:rsidP="000775F9">
            <w:pPr>
              <w:spacing w:after="0"/>
              <w:jc w:val="right"/>
              <w:rPr>
                <w:rFonts w:cs="Times New Roman"/>
                <w:sz w:val="18"/>
                <w:szCs w:val="18"/>
              </w:rPr>
            </w:pPr>
            <w:r w:rsidRPr="000775F9">
              <w:rPr>
                <w:rFonts w:cs="Times New Roman"/>
                <w:sz w:val="18"/>
                <w:szCs w:val="18"/>
              </w:rPr>
              <w:t>18.193,79</w:t>
            </w:r>
          </w:p>
        </w:tc>
        <w:tc>
          <w:tcPr>
            <w:tcW w:w="1300" w:type="dxa"/>
            <w:shd w:val="clear" w:color="auto" w:fill="F2F2F2"/>
          </w:tcPr>
          <w:p w14:paraId="381B7F3F" w14:textId="71D1F46A" w:rsidR="000775F9" w:rsidRPr="000775F9" w:rsidRDefault="000775F9" w:rsidP="000775F9">
            <w:pPr>
              <w:spacing w:after="0"/>
              <w:jc w:val="right"/>
              <w:rPr>
                <w:rFonts w:cs="Times New Roman"/>
                <w:sz w:val="18"/>
                <w:szCs w:val="18"/>
              </w:rPr>
            </w:pPr>
            <w:r w:rsidRPr="000775F9">
              <w:rPr>
                <w:rFonts w:cs="Times New Roman"/>
                <w:sz w:val="18"/>
                <w:szCs w:val="18"/>
              </w:rPr>
              <w:t>22.800,00</w:t>
            </w:r>
          </w:p>
        </w:tc>
        <w:tc>
          <w:tcPr>
            <w:tcW w:w="1300" w:type="dxa"/>
            <w:shd w:val="clear" w:color="auto" w:fill="F2F2F2"/>
          </w:tcPr>
          <w:p w14:paraId="11ED77EB" w14:textId="1E9A7135" w:rsidR="000775F9" w:rsidRPr="000775F9" w:rsidRDefault="000775F9" w:rsidP="000775F9">
            <w:pPr>
              <w:spacing w:after="0"/>
              <w:jc w:val="right"/>
              <w:rPr>
                <w:rFonts w:cs="Times New Roman"/>
                <w:sz w:val="18"/>
                <w:szCs w:val="18"/>
              </w:rPr>
            </w:pPr>
            <w:r w:rsidRPr="000775F9">
              <w:rPr>
                <w:rFonts w:cs="Times New Roman"/>
                <w:sz w:val="18"/>
                <w:szCs w:val="18"/>
              </w:rPr>
              <w:t>20.429,30</w:t>
            </w:r>
          </w:p>
        </w:tc>
        <w:tc>
          <w:tcPr>
            <w:tcW w:w="960" w:type="dxa"/>
            <w:shd w:val="clear" w:color="auto" w:fill="F2F2F2"/>
          </w:tcPr>
          <w:p w14:paraId="5E1E38A7" w14:textId="25F5CAE8" w:rsidR="000775F9" w:rsidRPr="000775F9" w:rsidRDefault="000775F9" w:rsidP="000775F9">
            <w:pPr>
              <w:spacing w:after="0"/>
              <w:jc w:val="right"/>
              <w:rPr>
                <w:rFonts w:cs="Times New Roman"/>
                <w:sz w:val="18"/>
                <w:szCs w:val="18"/>
              </w:rPr>
            </w:pPr>
            <w:r w:rsidRPr="000775F9">
              <w:rPr>
                <w:rFonts w:cs="Times New Roman"/>
                <w:sz w:val="18"/>
                <w:szCs w:val="18"/>
              </w:rPr>
              <w:t>112,29%</w:t>
            </w:r>
          </w:p>
        </w:tc>
        <w:tc>
          <w:tcPr>
            <w:tcW w:w="960" w:type="dxa"/>
            <w:shd w:val="clear" w:color="auto" w:fill="F2F2F2"/>
          </w:tcPr>
          <w:p w14:paraId="4870470B" w14:textId="6175F926" w:rsidR="000775F9" w:rsidRPr="000775F9" w:rsidRDefault="000775F9" w:rsidP="000775F9">
            <w:pPr>
              <w:spacing w:after="0"/>
              <w:jc w:val="right"/>
              <w:rPr>
                <w:rFonts w:cs="Times New Roman"/>
                <w:sz w:val="18"/>
                <w:szCs w:val="18"/>
              </w:rPr>
            </w:pPr>
            <w:r w:rsidRPr="000775F9">
              <w:rPr>
                <w:rFonts w:cs="Times New Roman"/>
                <w:sz w:val="18"/>
                <w:szCs w:val="18"/>
              </w:rPr>
              <w:t>89,60%</w:t>
            </w:r>
          </w:p>
        </w:tc>
      </w:tr>
      <w:tr w:rsidR="000775F9" w:rsidRPr="000775F9" w14:paraId="015BB086" w14:textId="77777777" w:rsidTr="000775F9">
        <w:tc>
          <w:tcPr>
            <w:tcW w:w="4211" w:type="dxa"/>
            <w:shd w:val="clear" w:color="auto" w:fill="F2F2F2"/>
          </w:tcPr>
          <w:p w14:paraId="0475EF1B" w14:textId="358FC56B"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3B6284B9" w14:textId="67957150" w:rsidR="000775F9" w:rsidRPr="000775F9" w:rsidRDefault="000775F9" w:rsidP="000775F9">
            <w:pPr>
              <w:spacing w:after="0"/>
              <w:jc w:val="right"/>
              <w:rPr>
                <w:rFonts w:cs="Times New Roman"/>
                <w:sz w:val="18"/>
                <w:szCs w:val="18"/>
              </w:rPr>
            </w:pPr>
            <w:r w:rsidRPr="000775F9">
              <w:rPr>
                <w:rFonts w:cs="Times New Roman"/>
                <w:sz w:val="18"/>
                <w:szCs w:val="18"/>
              </w:rPr>
              <w:t>13.965,16</w:t>
            </w:r>
          </w:p>
        </w:tc>
        <w:tc>
          <w:tcPr>
            <w:tcW w:w="1300" w:type="dxa"/>
            <w:shd w:val="clear" w:color="auto" w:fill="F2F2F2"/>
          </w:tcPr>
          <w:p w14:paraId="4D8A8399" w14:textId="6B28EE64" w:rsidR="000775F9" w:rsidRPr="000775F9" w:rsidRDefault="000775F9" w:rsidP="000775F9">
            <w:pPr>
              <w:spacing w:after="0"/>
              <w:jc w:val="right"/>
              <w:rPr>
                <w:rFonts w:cs="Times New Roman"/>
                <w:sz w:val="18"/>
                <w:szCs w:val="18"/>
              </w:rPr>
            </w:pPr>
            <w:r w:rsidRPr="000775F9">
              <w:rPr>
                <w:rFonts w:cs="Times New Roman"/>
                <w:sz w:val="18"/>
                <w:szCs w:val="18"/>
              </w:rPr>
              <w:t>17.600,00</w:t>
            </w:r>
          </w:p>
        </w:tc>
        <w:tc>
          <w:tcPr>
            <w:tcW w:w="1300" w:type="dxa"/>
            <w:shd w:val="clear" w:color="auto" w:fill="F2F2F2"/>
          </w:tcPr>
          <w:p w14:paraId="55E76EFB" w14:textId="1C4E547D" w:rsidR="000775F9" w:rsidRPr="000775F9" w:rsidRDefault="000775F9" w:rsidP="000775F9">
            <w:pPr>
              <w:spacing w:after="0"/>
              <w:jc w:val="right"/>
              <w:rPr>
                <w:rFonts w:cs="Times New Roman"/>
                <w:sz w:val="18"/>
                <w:szCs w:val="18"/>
              </w:rPr>
            </w:pPr>
            <w:r w:rsidRPr="000775F9">
              <w:rPr>
                <w:rFonts w:cs="Times New Roman"/>
                <w:sz w:val="18"/>
                <w:szCs w:val="18"/>
              </w:rPr>
              <w:t>15.359,05</w:t>
            </w:r>
          </w:p>
        </w:tc>
        <w:tc>
          <w:tcPr>
            <w:tcW w:w="960" w:type="dxa"/>
            <w:shd w:val="clear" w:color="auto" w:fill="F2F2F2"/>
          </w:tcPr>
          <w:p w14:paraId="2A996A54" w14:textId="040BF117" w:rsidR="000775F9" w:rsidRPr="000775F9" w:rsidRDefault="000775F9" w:rsidP="000775F9">
            <w:pPr>
              <w:spacing w:after="0"/>
              <w:jc w:val="right"/>
              <w:rPr>
                <w:rFonts w:cs="Times New Roman"/>
                <w:sz w:val="18"/>
                <w:szCs w:val="18"/>
              </w:rPr>
            </w:pPr>
            <w:r w:rsidRPr="000775F9">
              <w:rPr>
                <w:rFonts w:cs="Times New Roman"/>
                <w:sz w:val="18"/>
                <w:szCs w:val="18"/>
              </w:rPr>
              <w:t>109,98%</w:t>
            </w:r>
          </w:p>
        </w:tc>
        <w:tc>
          <w:tcPr>
            <w:tcW w:w="960" w:type="dxa"/>
            <w:shd w:val="clear" w:color="auto" w:fill="F2F2F2"/>
          </w:tcPr>
          <w:p w14:paraId="5A90D582" w14:textId="592CC33D" w:rsidR="000775F9" w:rsidRPr="000775F9" w:rsidRDefault="000775F9" w:rsidP="000775F9">
            <w:pPr>
              <w:spacing w:after="0"/>
              <w:jc w:val="right"/>
              <w:rPr>
                <w:rFonts w:cs="Times New Roman"/>
                <w:sz w:val="18"/>
                <w:szCs w:val="18"/>
              </w:rPr>
            </w:pPr>
            <w:r w:rsidRPr="000775F9">
              <w:rPr>
                <w:rFonts w:cs="Times New Roman"/>
                <w:sz w:val="18"/>
                <w:szCs w:val="18"/>
              </w:rPr>
              <w:t>87,27%</w:t>
            </w:r>
          </w:p>
        </w:tc>
      </w:tr>
      <w:tr w:rsidR="000775F9" w14:paraId="12D0ACB9" w14:textId="77777777" w:rsidTr="000775F9">
        <w:tc>
          <w:tcPr>
            <w:tcW w:w="4211" w:type="dxa"/>
          </w:tcPr>
          <w:p w14:paraId="33B3820A" w14:textId="6A7EEBC1"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08908A1C" w14:textId="22272DF2" w:rsidR="000775F9" w:rsidRDefault="000775F9" w:rsidP="000775F9">
            <w:pPr>
              <w:spacing w:after="0"/>
              <w:jc w:val="right"/>
              <w:rPr>
                <w:rFonts w:cs="Times New Roman"/>
                <w:sz w:val="18"/>
                <w:szCs w:val="18"/>
              </w:rPr>
            </w:pPr>
            <w:r>
              <w:rPr>
                <w:rFonts w:cs="Times New Roman"/>
                <w:sz w:val="18"/>
                <w:szCs w:val="18"/>
              </w:rPr>
              <w:t>13.965,16</w:t>
            </w:r>
          </w:p>
        </w:tc>
        <w:tc>
          <w:tcPr>
            <w:tcW w:w="1300" w:type="dxa"/>
          </w:tcPr>
          <w:p w14:paraId="2C0F0ACC" w14:textId="541A66CB" w:rsidR="000775F9" w:rsidRDefault="000775F9" w:rsidP="000775F9">
            <w:pPr>
              <w:spacing w:after="0"/>
              <w:jc w:val="right"/>
              <w:rPr>
                <w:rFonts w:cs="Times New Roman"/>
                <w:sz w:val="18"/>
                <w:szCs w:val="18"/>
              </w:rPr>
            </w:pPr>
            <w:r>
              <w:rPr>
                <w:rFonts w:cs="Times New Roman"/>
                <w:sz w:val="18"/>
                <w:szCs w:val="18"/>
              </w:rPr>
              <w:t>17.600,00</w:t>
            </w:r>
          </w:p>
        </w:tc>
        <w:tc>
          <w:tcPr>
            <w:tcW w:w="1300" w:type="dxa"/>
          </w:tcPr>
          <w:p w14:paraId="581DF78B" w14:textId="13E65756" w:rsidR="000775F9" w:rsidRDefault="000775F9" w:rsidP="000775F9">
            <w:pPr>
              <w:spacing w:after="0"/>
              <w:jc w:val="right"/>
              <w:rPr>
                <w:rFonts w:cs="Times New Roman"/>
                <w:sz w:val="18"/>
                <w:szCs w:val="18"/>
              </w:rPr>
            </w:pPr>
            <w:r>
              <w:rPr>
                <w:rFonts w:cs="Times New Roman"/>
                <w:sz w:val="18"/>
                <w:szCs w:val="18"/>
              </w:rPr>
              <w:t>15.359,05</w:t>
            </w:r>
          </w:p>
        </w:tc>
        <w:tc>
          <w:tcPr>
            <w:tcW w:w="960" w:type="dxa"/>
          </w:tcPr>
          <w:p w14:paraId="10AE7B9F" w14:textId="06B12CB4" w:rsidR="000775F9" w:rsidRDefault="000775F9" w:rsidP="000775F9">
            <w:pPr>
              <w:spacing w:after="0"/>
              <w:jc w:val="right"/>
              <w:rPr>
                <w:rFonts w:cs="Times New Roman"/>
                <w:sz w:val="18"/>
                <w:szCs w:val="18"/>
              </w:rPr>
            </w:pPr>
            <w:r>
              <w:rPr>
                <w:rFonts w:cs="Times New Roman"/>
                <w:sz w:val="18"/>
                <w:szCs w:val="18"/>
              </w:rPr>
              <w:t>109,98%</w:t>
            </w:r>
          </w:p>
        </w:tc>
        <w:tc>
          <w:tcPr>
            <w:tcW w:w="960" w:type="dxa"/>
          </w:tcPr>
          <w:p w14:paraId="10C93A5D" w14:textId="560C9A2E" w:rsidR="000775F9" w:rsidRDefault="000775F9" w:rsidP="000775F9">
            <w:pPr>
              <w:spacing w:after="0"/>
              <w:jc w:val="right"/>
              <w:rPr>
                <w:rFonts w:cs="Times New Roman"/>
                <w:sz w:val="18"/>
                <w:szCs w:val="18"/>
              </w:rPr>
            </w:pPr>
            <w:r>
              <w:rPr>
                <w:rFonts w:cs="Times New Roman"/>
                <w:sz w:val="18"/>
                <w:szCs w:val="18"/>
              </w:rPr>
              <w:t>87,27%</w:t>
            </w:r>
          </w:p>
        </w:tc>
      </w:tr>
      <w:tr w:rsidR="000775F9" w:rsidRPr="000775F9" w14:paraId="21DD7FAF" w14:textId="77777777" w:rsidTr="000775F9">
        <w:tc>
          <w:tcPr>
            <w:tcW w:w="4211" w:type="dxa"/>
            <w:shd w:val="clear" w:color="auto" w:fill="F2F2F2"/>
          </w:tcPr>
          <w:p w14:paraId="445C8E94" w14:textId="4978319E"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2DD6A7DF" w14:textId="23145A75" w:rsidR="000775F9" w:rsidRPr="000775F9" w:rsidRDefault="000775F9" w:rsidP="000775F9">
            <w:pPr>
              <w:spacing w:after="0"/>
              <w:jc w:val="right"/>
              <w:rPr>
                <w:rFonts w:cs="Times New Roman"/>
                <w:sz w:val="18"/>
                <w:szCs w:val="18"/>
              </w:rPr>
            </w:pPr>
            <w:r w:rsidRPr="000775F9">
              <w:rPr>
                <w:rFonts w:cs="Times New Roman"/>
                <w:sz w:val="18"/>
                <w:szCs w:val="18"/>
              </w:rPr>
              <w:t>2.094,73</w:t>
            </w:r>
          </w:p>
        </w:tc>
        <w:tc>
          <w:tcPr>
            <w:tcW w:w="1300" w:type="dxa"/>
            <w:shd w:val="clear" w:color="auto" w:fill="F2F2F2"/>
          </w:tcPr>
          <w:p w14:paraId="1EF2E344" w14:textId="5EDF0F19" w:rsidR="000775F9" w:rsidRPr="000775F9" w:rsidRDefault="000775F9" w:rsidP="000775F9">
            <w:pPr>
              <w:spacing w:after="0"/>
              <w:jc w:val="right"/>
              <w:rPr>
                <w:rFonts w:cs="Times New Roman"/>
                <w:sz w:val="18"/>
                <w:szCs w:val="18"/>
              </w:rPr>
            </w:pPr>
            <w:r w:rsidRPr="000775F9">
              <w:rPr>
                <w:rFonts w:cs="Times New Roman"/>
                <w:sz w:val="18"/>
                <w:szCs w:val="18"/>
              </w:rPr>
              <w:t>2.900,00</w:t>
            </w:r>
          </w:p>
        </w:tc>
        <w:tc>
          <w:tcPr>
            <w:tcW w:w="1300" w:type="dxa"/>
            <w:shd w:val="clear" w:color="auto" w:fill="F2F2F2"/>
          </w:tcPr>
          <w:p w14:paraId="67056598" w14:textId="2E530EB2" w:rsidR="000775F9" w:rsidRPr="000775F9" w:rsidRDefault="000775F9" w:rsidP="000775F9">
            <w:pPr>
              <w:spacing w:after="0"/>
              <w:jc w:val="right"/>
              <w:rPr>
                <w:rFonts w:cs="Times New Roman"/>
                <w:sz w:val="18"/>
                <w:szCs w:val="18"/>
              </w:rPr>
            </w:pPr>
            <w:r w:rsidRPr="000775F9">
              <w:rPr>
                <w:rFonts w:cs="Times New Roman"/>
                <w:sz w:val="18"/>
                <w:szCs w:val="18"/>
              </w:rPr>
              <w:t>2.803,02</w:t>
            </w:r>
          </w:p>
        </w:tc>
        <w:tc>
          <w:tcPr>
            <w:tcW w:w="960" w:type="dxa"/>
            <w:shd w:val="clear" w:color="auto" w:fill="F2F2F2"/>
          </w:tcPr>
          <w:p w14:paraId="55175368" w14:textId="4367899F" w:rsidR="000775F9" w:rsidRPr="000775F9" w:rsidRDefault="000775F9" w:rsidP="000775F9">
            <w:pPr>
              <w:spacing w:after="0"/>
              <w:jc w:val="right"/>
              <w:rPr>
                <w:rFonts w:cs="Times New Roman"/>
                <w:sz w:val="18"/>
                <w:szCs w:val="18"/>
              </w:rPr>
            </w:pPr>
            <w:r w:rsidRPr="000775F9">
              <w:rPr>
                <w:rFonts w:cs="Times New Roman"/>
                <w:sz w:val="18"/>
                <w:szCs w:val="18"/>
              </w:rPr>
              <w:t>133,81%</w:t>
            </w:r>
          </w:p>
        </w:tc>
        <w:tc>
          <w:tcPr>
            <w:tcW w:w="960" w:type="dxa"/>
            <w:shd w:val="clear" w:color="auto" w:fill="F2F2F2"/>
          </w:tcPr>
          <w:p w14:paraId="7AE798CA" w14:textId="7617731F" w:rsidR="000775F9" w:rsidRPr="000775F9" w:rsidRDefault="000775F9" w:rsidP="000775F9">
            <w:pPr>
              <w:spacing w:after="0"/>
              <w:jc w:val="right"/>
              <w:rPr>
                <w:rFonts w:cs="Times New Roman"/>
                <w:sz w:val="18"/>
                <w:szCs w:val="18"/>
              </w:rPr>
            </w:pPr>
            <w:r w:rsidRPr="000775F9">
              <w:rPr>
                <w:rFonts w:cs="Times New Roman"/>
                <w:sz w:val="18"/>
                <w:szCs w:val="18"/>
              </w:rPr>
              <w:t>96,66%</w:t>
            </w:r>
          </w:p>
        </w:tc>
      </w:tr>
      <w:tr w:rsidR="000775F9" w14:paraId="5BC07879" w14:textId="77777777" w:rsidTr="000775F9">
        <w:tc>
          <w:tcPr>
            <w:tcW w:w="4211" w:type="dxa"/>
          </w:tcPr>
          <w:p w14:paraId="19AEEEC7" w14:textId="01DA9E4A"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670B12EB" w14:textId="3AF738AD" w:rsidR="000775F9" w:rsidRDefault="000775F9" w:rsidP="000775F9">
            <w:pPr>
              <w:spacing w:after="0"/>
              <w:jc w:val="right"/>
              <w:rPr>
                <w:rFonts w:cs="Times New Roman"/>
                <w:sz w:val="18"/>
                <w:szCs w:val="18"/>
              </w:rPr>
            </w:pPr>
            <w:r>
              <w:rPr>
                <w:rFonts w:cs="Times New Roman"/>
                <w:sz w:val="18"/>
                <w:szCs w:val="18"/>
              </w:rPr>
              <w:t>1.487,78</w:t>
            </w:r>
          </w:p>
        </w:tc>
        <w:tc>
          <w:tcPr>
            <w:tcW w:w="1300" w:type="dxa"/>
          </w:tcPr>
          <w:p w14:paraId="2EE1BE47" w14:textId="39461CBE" w:rsidR="000775F9" w:rsidRDefault="000775F9" w:rsidP="000775F9">
            <w:pPr>
              <w:spacing w:after="0"/>
              <w:jc w:val="right"/>
              <w:rPr>
                <w:rFonts w:cs="Times New Roman"/>
                <w:sz w:val="18"/>
                <w:szCs w:val="18"/>
              </w:rPr>
            </w:pPr>
            <w:r>
              <w:rPr>
                <w:rFonts w:cs="Times New Roman"/>
                <w:sz w:val="18"/>
                <w:szCs w:val="18"/>
              </w:rPr>
              <w:t>2.200,00</w:t>
            </w:r>
          </w:p>
        </w:tc>
        <w:tc>
          <w:tcPr>
            <w:tcW w:w="1300" w:type="dxa"/>
          </w:tcPr>
          <w:p w14:paraId="254D7BC4" w14:textId="51C971F9" w:rsidR="000775F9" w:rsidRDefault="000775F9" w:rsidP="000775F9">
            <w:pPr>
              <w:spacing w:after="0"/>
              <w:jc w:val="right"/>
              <w:rPr>
                <w:rFonts w:cs="Times New Roman"/>
                <w:sz w:val="18"/>
                <w:szCs w:val="18"/>
              </w:rPr>
            </w:pPr>
            <w:r>
              <w:rPr>
                <w:rFonts w:cs="Times New Roman"/>
                <w:sz w:val="18"/>
                <w:szCs w:val="18"/>
              </w:rPr>
              <w:t>2.157,28</w:t>
            </w:r>
          </w:p>
        </w:tc>
        <w:tc>
          <w:tcPr>
            <w:tcW w:w="960" w:type="dxa"/>
          </w:tcPr>
          <w:p w14:paraId="2891DD1B" w14:textId="38264C34" w:rsidR="000775F9" w:rsidRDefault="000775F9" w:rsidP="000775F9">
            <w:pPr>
              <w:spacing w:after="0"/>
              <w:jc w:val="right"/>
              <w:rPr>
                <w:rFonts w:cs="Times New Roman"/>
                <w:sz w:val="18"/>
                <w:szCs w:val="18"/>
              </w:rPr>
            </w:pPr>
            <w:r>
              <w:rPr>
                <w:rFonts w:cs="Times New Roman"/>
                <w:sz w:val="18"/>
                <w:szCs w:val="18"/>
              </w:rPr>
              <w:t>145,00%</w:t>
            </w:r>
          </w:p>
        </w:tc>
        <w:tc>
          <w:tcPr>
            <w:tcW w:w="960" w:type="dxa"/>
          </w:tcPr>
          <w:p w14:paraId="7EDC128C" w14:textId="30462C33" w:rsidR="000775F9" w:rsidRDefault="000775F9" w:rsidP="000775F9">
            <w:pPr>
              <w:spacing w:after="0"/>
              <w:jc w:val="right"/>
              <w:rPr>
                <w:rFonts w:cs="Times New Roman"/>
                <w:sz w:val="18"/>
                <w:szCs w:val="18"/>
              </w:rPr>
            </w:pPr>
            <w:r>
              <w:rPr>
                <w:rFonts w:cs="Times New Roman"/>
                <w:sz w:val="18"/>
                <w:szCs w:val="18"/>
              </w:rPr>
              <w:t>98,06%</w:t>
            </w:r>
          </w:p>
        </w:tc>
      </w:tr>
      <w:tr w:rsidR="000775F9" w14:paraId="23D8CB9C" w14:textId="77777777" w:rsidTr="000775F9">
        <w:tc>
          <w:tcPr>
            <w:tcW w:w="4211" w:type="dxa"/>
          </w:tcPr>
          <w:p w14:paraId="77661CD0" w14:textId="4F07F1DE"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236C4D6D" w14:textId="7ED6B573" w:rsidR="000775F9" w:rsidRDefault="000775F9" w:rsidP="000775F9">
            <w:pPr>
              <w:spacing w:after="0"/>
              <w:jc w:val="right"/>
              <w:rPr>
                <w:rFonts w:cs="Times New Roman"/>
                <w:sz w:val="18"/>
                <w:szCs w:val="18"/>
              </w:rPr>
            </w:pPr>
            <w:r>
              <w:rPr>
                <w:rFonts w:cs="Times New Roman"/>
                <w:sz w:val="18"/>
                <w:szCs w:val="18"/>
              </w:rPr>
              <w:t>606,95</w:t>
            </w:r>
          </w:p>
        </w:tc>
        <w:tc>
          <w:tcPr>
            <w:tcW w:w="1300" w:type="dxa"/>
          </w:tcPr>
          <w:p w14:paraId="0CE31DCD" w14:textId="0DFBFAE3" w:rsidR="000775F9" w:rsidRDefault="000775F9" w:rsidP="000775F9">
            <w:pPr>
              <w:spacing w:after="0"/>
              <w:jc w:val="right"/>
              <w:rPr>
                <w:rFonts w:cs="Times New Roman"/>
                <w:sz w:val="18"/>
                <w:szCs w:val="18"/>
              </w:rPr>
            </w:pPr>
            <w:r>
              <w:rPr>
                <w:rFonts w:cs="Times New Roman"/>
                <w:sz w:val="18"/>
                <w:szCs w:val="18"/>
              </w:rPr>
              <w:t>700,00</w:t>
            </w:r>
          </w:p>
        </w:tc>
        <w:tc>
          <w:tcPr>
            <w:tcW w:w="1300" w:type="dxa"/>
          </w:tcPr>
          <w:p w14:paraId="7FFAF4B8" w14:textId="16D47E8E" w:rsidR="000775F9" w:rsidRDefault="000775F9" w:rsidP="000775F9">
            <w:pPr>
              <w:spacing w:after="0"/>
              <w:jc w:val="right"/>
              <w:rPr>
                <w:rFonts w:cs="Times New Roman"/>
                <w:sz w:val="18"/>
                <w:szCs w:val="18"/>
              </w:rPr>
            </w:pPr>
            <w:r>
              <w:rPr>
                <w:rFonts w:cs="Times New Roman"/>
                <w:sz w:val="18"/>
                <w:szCs w:val="18"/>
              </w:rPr>
              <w:t>645,74</w:t>
            </w:r>
          </w:p>
        </w:tc>
        <w:tc>
          <w:tcPr>
            <w:tcW w:w="960" w:type="dxa"/>
          </w:tcPr>
          <w:p w14:paraId="598B4056" w14:textId="7107C7E1" w:rsidR="000775F9" w:rsidRDefault="000775F9" w:rsidP="000775F9">
            <w:pPr>
              <w:spacing w:after="0"/>
              <w:jc w:val="right"/>
              <w:rPr>
                <w:rFonts w:cs="Times New Roman"/>
                <w:sz w:val="18"/>
                <w:szCs w:val="18"/>
              </w:rPr>
            </w:pPr>
            <w:r>
              <w:rPr>
                <w:rFonts w:cs="Times New Roman"/>
                <w:sz w:val="18"/>
                <w:szCs w:val="18"/>
              </w:rPr>
              <w:t>106,39%</w:t>
            </w:r>
          </w:p>
        </w:tc>
        <w:tc>
          <w:tcPr>
            <w:tcW w:w="960" w:type="dxa"/>
          </w:tcPr>
          <w:p w14:paraId="4E300912" w14:textId="528BE8B7" w:rsidR="000775F9" w:rsidRDefault="000775F9" w:rsidP="000775F9">
            <w:pPr>
              <w:spacing w:after="0"/>
              <w:jc w:val="right"/>
              <w:rPr>
                <w:rFonts w:cs="Times New Roman"/>
                <w:sz w:val="18"/>
                <w:szCs w:val="18"/>
              </w:rPr>
            </w:pPr>
            <w:r>
              <w:rPr>
                <w:rFonts w:cs="Times New Roman"/>
                <w:sz w:val="18"/>
                <w:szCs w:val="18"/>
              </w:rPr>
              <w:t>92,25%</w:t>
            </w:r>
          </w:p>
        </w:tc>
      </w:tr>
      <w:tr w:rsidR="000775F9" w:rsidRPr="000775F9" w14:paraId="4601A8D4" w14:textId="77777777" w:rsidTr="000775F9">
        <w:tc>
          <w:tcPr>
            <w:tcW w:w="4211" w:type="dxa"/>
            <w:shd w:val="clear" w:color="auto" w:fill="F2F2F2"/>
          </w:tcPr>
          <w:p w14:paraId="1E07F307" w14:textId="48B6A6C8"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32031615" w14:textId="2229115D" w:rsidR="000775F9" w:rsidRPr="000775F9" w:rsidRDefault="000775F9" w:rsidP="000775F9">
            <w:pPr>
              <w:spacing w:after="0"/>
              <w:jc w:val="right"/>
              <w:rPr>
                <w:rFonts w:cs="Times New Roman"/>
                <w:sz w:val="18"/>
                <w:szCs w:val="18"/>
              </w:rPr>
            </w:pPr>
            <w:r w:rsidRPr="000775F9">
              <w:rPr>
                <w:rFonts w:cs="Times New Roman"/>
                <w:sz w:val="18"/>
                <w:szCs w:val="18"/>
              </w:rPr>
              <w:t>2.133,90</w:t>
            </w:r>
          </w:p>
        </w:tc>
        <w:tc>
          <w:tcPr>
            <w:tcW w:w="1300" w:type="dxa"/>
            <w:shd w:val="clear" w:color="auto" w:fill="F2F2F2"/>
          </w:tcPr>
          <w:p w14:paraId="3B72E27F" w14:textId="1C8BD3EF" w:rsidR="000775F9" w:rsidRPr="000775F9" w:rsidRDefault="000775F9" w:rsidP="000775F9">
            <w:pPr>
              <w:spacing w:after="0"/>
              <w:jc w:val="right"/>
              <w:rPr>
                <w:rFonts w:cs="Times New Roman"/>
                <w:sz w:val="18"/>
                <w:szCs w:val="18"/>
              </w:rPr>
            </w:pPr>
            <w:r w:rsidRPr="000775F9">
              <w:rPr>
                <w:rFonts w:cs="Times New Roman"/>
                <w:sz w:val="18"/>
                <w:szCs w:val="18"/>
              </w:rPr>
              <w:t>2.300,00</w:t>
            </w:r>
          </w:p>
        </w:tc>
        <w:tc>
          <w:tcPr>
            <w:tcW w:w="1300" w:type="dxa"/>
            <w:shd w:val="clear" w:color="auto" w:fill="F2F2F2"/>
          </w:tcPr>
          <w:p w14:paraId="4167E4D3" w14:textId="3B4E45AD" w:rsidR="000775F9" w:rsidRPr="000775F9" w:rsidRDefault="000775F9" w:rsidP="000775F9">
            <w:pPr>
              <w:spacing w:after="0"/>
              <w:jc w:val="right"/>
              <w:rPr>
                <w:rFonts w:cs="Times New Roman"/>
                <w:sz w:val="18"/>
                <w:szCs w:val="18"/>
              </w:rPr>
            </w:pPr>
            <w:r w:rsidRPr="000775F9">
              <w:rPr>
                <w:rFonts w:cs="Times New Roman"/>
                <w:sz w:val="18"/>
                <w:szCs w:val="18"/>
              </w:rPr>
              <w:t>2.267,23</w:t>
            </w:r>
          </w:p>
        </w:tc>
        <w:tc>
          <w:tcPr>
            <w:tcW w:w="960" w:type="dxa"/>
            <w:shd w:val="clear" w:color="auto" w:fill="F2F2F2"/>
          </w:tcPr>
          <w:p w14:paraId="49C23F74" w14:textId="44D3CD1F" w:rsidR="000775F9" w:rsidRPr="000775F9" w:rsidRDefault="000775F9" w:rsidP="000775F9">
            <w:pPr>
              <w:spacing w:after="0"/>
              <w:jc w:val="right"/>
              <w:rPr>
                <w:rFonts w:cs="Times New Roman"/>
                <w:sz w:val="18"/>
                <w:szCs w:val="18"/>
              </w:rPr>
            </w:pPr>
            <w:r w:rsidRPr="000775F9">
              <w:rPr>
                <w:rFonts w:cs="Times New Roman"/>
                <w:sz w:val="18"/>
                <w:szCs w:val="18"/>
              </w:rPr>
              <w:t>106,25%</w:t>
            </w:r>
          </w:p>
        </w:tc>
        <w:tc>
          <w:tcPr>
            <w:tcW w:w="960" w:type="dxa"/>
            <w:shd w:val="clear" w:color="auto" w:fill="F2F2F2"/>
          </w:tcPr>
          <w:p w14:paraId="3C0925F3" w14:textId="0C70FED9" w:rsidR="000775F9" w:rsidRPr="000775F9" w:rsidRDefault="000775F9" w:rsidP="000775F9">
            <w:pPr>
              <w:spacing w:after="0"/>
              <w:jc w:val="right"/>
              <w:rPr>
                <w:rFonts w:cs="Times New Roman"/>
                <w:sz w:val="18"/>
                <w:szCs w:val="18"/>
              </w:rPr>
            </w:pPr>
            <w:r w:rsidRPr="000775F9">
              <w:rPr>
                <w:rFonts w:cs="Times New Roman"/>
                <w:sz w:val="18"/>
                <w:szCs w:val="18"/>
              </w:rPr>
              <w:t>98,58%</w:t>
            </w:r>
          </w:p>
        </w:tc>
      </w:tr>
      <w:tr w:rsidR="000775F9" w14:paraId="7BD79332" w14:textId="77777777" w:rsidTr="000775F9">
        <w:tc>
          <w:tcPr>
            <w:tcW w:w="4211" w:type="dxa"/>
          </w:tcPr>
          <w:p w14:paraId="5647589E" w14:textId="1836E48B"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0A1F8696" w14:textId="0CEA7A3F" w:rsidR="000775F9" w:rsidRDefault="000775F9" w:rsidP="000775F9">
            <w:pPr>
              <w:spacing w:after="0"/>
              <w:jc w:val="right"/>
              <w:rPr>
                <w:rFonts w:cs="Times New Roman"/>
                <w:sz w:val="18"/>
                <w:szCs w:val="18"/>
              </w:rPr>
            </w:pPr>
            <w:r>
              <w:rPr>
                <w:rFonts w:cs="Times New Roman"/>
                <w:sz w:val="18"/>
                <w:szCs w:val="18"/>
              </w:rPr>
              <w:t>2.133,90</w:t>
            </w:r>
          </w:p>
        </w:tc>
        <w:tc>
          <w:tcPr>
            <w:tcW w:w="1300" w:type="dxa"/>
          </w:tcPr>
          <w:p w14:paraId="767ACC28" w14:textId="1A607CE2" w:rsidR="000775F9" w:rsidRDefault="000775F9" w:rsidP="000775F9">
            <w:pPr>
              <w:spacing w:after="0"/>
              <w:jc w:val="right"/>
              <w:rPr>
                <w:rFonts w:cs="Times New Roman"/>
                <w:sz w:val="18"/>
                <w:szCs w:val="18"/>
              </w:rPr>
            </w:pPr>
            <w:r>
              <w:rPr>
                <w:rFonts w:cs="Times New Roman"/>
                <w:sz w:val="18"/>
                <w:szCs w:val="18"/>
              </w:rPr>
              <w:t>2.300,00</w:t>
            </w:r>
          </w:p>
        </w:tc>
        <w:tc>
          <w:tcPr>
            <w:tcW w:w="1300" w:type="dxa"/>
          </w:tcPr>
          <w:p w14:paraId="5FF7060D" w14:textId="02A3B436" w:rsidR="000775F9" w:rsidRDefault="000775F9" w:rsidP="000775F9">
            <w:pPr>
              <w:spacing w:after="0"/>
              <w:jc w:val="right"/>
              <w:rPr>
                <w:rFonts w:cs="Times New Roman"/>
                <w:sz w:val="18"/>
                <w:szCs w:val="18"/>
              </w:rPr>
            </w:pPr>
            <w:r>
              <w:rPr>
                <w:rFonts w:cs="Times New Roman"/>
                <w:sz w:val="18"/>
                <w:szCs w:val="18"/>
              </w:rPr>
              <w:t>2.267,23</w:t>
            </w:r>
          </w:p>
        </w:tc>
        <w:tc>
          <w:tcPr>
            <w:tcW w:w="960" w:type="dxa"/>
          </w:tcPr>
          <w:p w14:paraId="22B013BD" w14:textId="5D452161" w:rsidR="000775F9" w:rsidRDefault="000775F9" w:rsidP="000775F9">
            <w:pPr>
              <w:spacing w:after="0"/>
              <w:jc w:val="right"/>
              <w:rPr>
                <w:rFonts w:cs="Times New Roman"/>
                <w:sz w:val="18"/>
                <w:szCs w:val="18"/>
              </w:rPr>
            </w:pPr>
            <w:r>
              <w:rPr>
                <w:rFonts w:cs="Times New Roman"/>
                <w:sz w:val="18"/>
                <w:szCs w:val="18"/>
              </w:rPr>
              <w:t>106,25%</w:t>
            </w:r>
          </w:p>
        </w:tc>
        <w:tc>
          <w:tcPr>
            <w:tcW w:w="960" w:type="dxa"/>
          </w:tcPr>
          <w:p w14:paraId="57F20C88" w14:textId="401E750F" w:rsidR="000775F9" w:rsidRDefault="000775F9" w:rsidP="000775F9">
            <w:pPr>
              <w:spacing w:after="0"/>
              <w:jc w:val="right"/>
              <w:rPr>
                <w:rFonts w:cs="Times New Roman"/>
                <w:sz w:val="18"/>
                <w:szCs w:val="18"/>
              </w:rPr>
            </w:pPr>
            <w:r>
              <w:rPr>
                <w:rFonts w:cs="Times New Roman"/>
                <w:sz w:val="18"/>
                <w:szCs w:val="18"/>
              </w:rPr>
              <w:t>98,58%</w:t>
            </w:r>
          </w:p>
        </w:tc>
      </w:tr>
      <w:tr w:rsidR="000775F9" w:rsidRPr="000775F9" w14:paraId="750152B8" w14:textId="77777777" w:rsidTr="000775F9">
        <w:trPr>
          <w:trHeight w:val="540"/>
        </w:trPr>
        <w:tc>
          <w:tcPr>
            <w:tcW w:w="4211" w:type="dxa"/>
            <w:shd w:val="clear" w:color="auto" w:fill="DAE8F2"/>
            <w:vAlign w:val="center"/>
          </w:tcPr>
          <w:p w14:paraId="6D1BCCEE" w14:textId="4ECF56FA" w:rsidR="000775F9" w:rsidRPr="000775F9" w:rsidRDefault="000775F9" w:rsidP="000775F9">
            <w:pPr>
              <w:spacing w:after="0"/>
              <w:rPr>
                <w:rFonts w:cs="Times New Roman"/>
                <w:b/>
                <w:sz w:val="18"/>
                <w:szCs w:val="18"/>
              </w:rPr>
            </w:pPr>
            <w:r w:rsidRPr="000775F9">
              <w:rPr>
                <w:rFonts w:cs="Times New Roman"/>
                <w:b/>
                <w:sz w:val="18"/>
                <w:szCs w:val="18"/>
              </w:rPr>
              <w:t>AKTIVNOST A121401 ODRŽAVANJE DRUŠTVENIH DOMOVA</w:t>
            </w:r>
          </w:p>
        </w:tc>
        <w:tc>
          <w:tcPr>
            <w:tcW w:w="1300" w:type="dxa"/>
            <w:shd w:val="clear" w:color="auto" w:fill="DAE8F2"/>
            <w:vAlign w:val="center"/>
          </w:tcPr>
          <w:p w14:paraId="5E91C7C9" w14:textId="03489D0D" w:rsidR="000775F9" w:rsidRPr="000775F9" w:rsidRDefault="000775F9" w:rsidP="000775F9">
            <w:pPr>
              <w:spacing w:after="0"/>
              <w:jc w:val="right"/>
              <w:rPr>
                <w:rFonts w:cs="Times New Roman"/>
                <w:b/>
                <w:sz w:val="18"/>
                <w:szCs w:val="18"/>
              </w:rPr>
            </w:pPr>
            <w:r w:rsidRPr="000775F9">
              <w:rPr>
                <w:rFonts w:cs="Times New Roman"/>
                <w:b/>
                <w:sz w:val="18"/>
                <w:szCs w:val="18"/>
              </w:rPr>
              <w:t>91.678,89</w:t>
            </w:r>
          </w:p>
        </w:tc>
        <w:tc>
          <w:tcPr>
            <w:tcW w:w="1300" w:type="dxa"/>
            <w:shd w:val="clear" w:color="auto" w:fill="DAE8F2"/>
            <w:vAlign w:val="center"/>
          </w:tcPr>
          <w:p w14:paraId="19AA57A4" w14:textId="13BDA23D" w:rsidR="000775F9" w:rsidRPr="000775F9" w:rsidRDefault="000775F9" w:rsidP="000775F9">
            <w:pPr>
              <w:spacing w:after="0"/>
              <w:jc w:val="right"/>
              <w:rPr>
                <w:rFonts w:cs="Times New Roman"/>
                <w:b/>
                <w:sz w:val="18"/>
                <w:szCs w:val="18"/>
              </w:rPr>
            </w:pPr>
            <w:r w:rsidRPr="000775F9">
              <w:rPr>
                <w:rFonts w:cs="Times New Roman"/>
                <w:b/>
                <w:sz w:val="18"/>
                <w:szCs w:val="18"/>
              </w:rPr>
              <w:t>12.410,00</w:t>
            </w:r>
          </w:p>
        </w:tc>
        <w:tc>
          <w:tcPr>
            <w:tcW w:w="1300" w:type="dxa"/>
            <w:shd w:val="clear" w:color="auto" w:fill="DAE8F2"/>
            <w:vAlign w:val="center"/>
          </w:tcPr>
          <w:p w14:paraId="36F0FE74" w14:textId="6D05BF93" w:rsidR="000775F9" w:rsidRPr="000775F9" w:rsidRDefault="000775F9" w:rsidP="000775F9">
            <w:pPr>
              <w:spacing w:after="0"/>
              <w:jc w:val="right"/>
              <w:rPr>
                <w:rFonts w:cs="Times New Roman"/>
                <w:b/>
                <w:sz w:val="18"/>
                <w:szCs w:val="18"/>
              </w:rPr>
            </w:pPr>
            <w:r w:rsidRPr="000775F9">
              <w:rPr>
                <w:rFonts w:cs="Times New Roman"/>
                <w:b/>
                <w:sz w:val="18"/>
                <w:szCs w:val="18"/>
              </w:rPr>
              <w:t>12.598,88</w:t>
            </w:r>
          </w:p>
        </w:tc>
        <w:tc>
          <w:tcPr>
            <w:tcW w:w="960" w:type="dxa"/>
            <w:shd w:val="clear" w:color="auto" w:fill="DAE8F2"/>
            <w:vAlign w:val="center"/>
          </w:tcPr>
          <w:p w14:paraId="565E73BE" w14:textId="10934AD7" w:rsidR="000775F9" w:rsidRPr="000775F9" w:rsidRDefault="000775F9" w:rsidP="000775F9">
            <w:pPr>
              <w:spacing w:after="0"/>
              <w:jc w:val="right"/>
              <w:rPr>
                <w:rFonts w:cs="Times New Roman"/>
                <w:b/>
                <w:sz w:val="18"/>
                <w:szCs w:val="18"/>
              </w:rPr>
            </w:pPr>
            <w:r w:rsidRPr="000775F9">
              <w:rPr>
                <w:rFonts w:cs="Times New Roman"/>
                <w:b/>
                <w:sz w:val="18"/>
                <w:szCs w:val="18"/>
              </w:rPr>
              <w:t>13,74%</w:t>
            </w:r>
          </w:p>
        </w:tc>
        <w:tc>
          <w:tcPr>
            <w:tcW w:w="960" w:type="dxa"/>
            <w:shd w:val="clear" w:color="auto" w:fill="DAE8F2"/>
            <w:vAlign w:val="center"/>
          </w:tcPr>
          <w:p w14:paraId="008B246E" w14:textId="7DAAC4E3" w:rsidR="000775F9" w:rsidRPr="000775F9" w:rsidRDefault="000775F9" w:rsidP="000775F9">
            <w:pPr>
              <w:spacing w:after="0"/>
              <w:jc w:val="right"/>
              <w:rPr>
                <w:rFonts w:cs="Times New Roman"/>
                <w:b/>
                <w:sz w:val="18"/>
                <w:szCs w:val="18"/>
              </w:rPr>
            </w:pPr>
            <w:r w:rsidRPr="000775F9">
              <w:rPr>
                <w:rFonts w:cs="Times New Roman"/>
                <w:b/>
                <w:sz w:val="18"/>
                <w:szCs w:val="18"/>
              </w:rPr>
              <w:t>101,52%</w:t>
            </w:r>
          </w:p>
        </w:tc>
      </w:tr>
      <w:tr w:rsidR="000775F9" w:rsidRPr="000775F9" w14:paraId="1820BB69" w14:textId="77777777" w:rsidTr="000775F9">
        <w:tc>
          <w:tcPr>
            <w:tcW w:w="4211" w:type="dxa"/>
            <w:shd w:val="clear" w:color="auto" w:fill="CBFFCB"/>
          </w:tcPr>
          <w:p w14:paraId="1A2ED0D8" w14:textId="3AC279E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10EB581" w14:textId="51CB1C5C" w:rsidR="000775F9" w:rsidRPr="000775F9" w:rsidRDefault="000775F9" w:rsidP="000775F9">
            <w:pPr>
              <w:spacing w:after="0"/>
              <w:jc w:val="right"/>
              <w:rPr>
                <w:rFonts w:cs="Times New Roman"/>
                <w:sz w:val="16"/>
                <w:szCs w:val="18"/>
              </w:rPr>
            </w:pPr>
            <w:r w:rsidRPr="000775F9">
              <w:rPr>
                <w:rFonts w:cs="Times New Roman"/>
                <w:sz w:val="16"/>
                <w:szCs w:val="18"/>
              </w:rPr>
              <w:t>62.678,89</w:t>
            </w:r>
          </w:p>
        </w:tc>
        <w:tc>
          <w:tcPr>
            <w:tcW w:w="1300" w:type="dxa"/>
            <w:shd w:val="clear" w:color="auto" w:fill="CBFFCB"/>
          </w:tcPr>
          <w:p w14:paraId="7C55D0D4" w14:textId="780BCAE9" w:rsidR="000775F9" w:rsidRPr="000775F9" w:rsidRDefault="000775F9" w:rsidP="000775F9">
            <w:pPr>
              <w:spacing w:after="0"/>
              <w:jc w:val="right"/>
              <w:rPr>
                <w:rFonts w:cs="Times New Roman"/>
                <w:sz w:val="16"/>
                <w:szCs w:val="18"/>
              </w:rPr>
            </w:pPr>
            <w:r w:rsidRPr="000775F9">
              <w:rPr>
                <w:rFonts w:cs="Times New Roman"/>
                <w:sz w:val="16"/>
                <w:szCs w:val="18"/>
              </w:rPr>
              <w:t>12.410,00</w:t>
            </w:r>
          </w:p>
        </w:tc>
        <w:tc>
          <w:tcPr>
            <w:tcW w:w="1300" w:type="dxa"/>
            <w:shd w:val="clear" w:color="auto" w:fill="CBFFCB"/>
          </w:tcPr>
          <w:p w14:paraId="03395359" w14:textId="77745682" w:rsidR="000775F9" w:rsidRPr="000775F9" w:rsidRDefault="000775F9" w:rsidP="000775F9">
            <w:pPr>
              <w:spacing w:after="0"/>
              <w:jc w:val="right"/>
              <w:rPr>
                <w:rFonts w:cs="Times New Roman"/>
                <w:sz w:val="16"/>
                <w:szCs w:val="18"/>
              </w:rPr>
            </w:pPr>
            <w:r w:rsidRPr="000775F9">
              <w:rPr>
                <w:rFonts w:cs="Times New Roman"/>
                <w:sz w:val="16"/>
                <w:szCs w:val="18"/>
              </w:rPr>
              <w:t>12.598,88</w:t>
            </w:r>
          </w:p>
        </w:tc>
        <w:tc>
          <w:tcPr>
            <w:tcW w:w="960" w:type="dxa"/>
            <w:shd w:val="clear" w:color="auto" w:fill="CBFFCB"/>
          </w:tcPr>
          <w:p w14:paraId="493F3A66" w14:textId="4527C1D2" w:rsidR="000775F9" w:rsidRPr="000775F9" w:rsidRDefault="000775F9" w:rsidP="000775F9">
            <w:pPr>
              <w:spacing w:after="0"/>
              <w:jc w:val="right"/>
              <w:rPr>
                <w:rFonts w:cs="Times New Roman"/>
                <w:sz w:val="16"/>
                <w:szCs w:val="18"/>
              </w:rPr>
            </w:pPr>
            <w:r w:rsidRPr="000775F9">
              <w:rPr>
                <w:rFonts w:cs="Times New Roman"/>
                <w:sz w:val="16"/>
                <w:szCs w:val="18"/>
              </w:rPr>
              <w:t>20,10%</w:t>
            </w:r>
          </w:p>
        </w:tc>
        <w:tc>
          <w:tcPr>
            <w:tcW w:w="960" w:type="dxa"/>
            <w:shd w:val="clear" w:color="auto" w:fill="CBFFCB"/>
          </w:tcPr>
          <w:p w14:paraId="19B03653" w14:textId="2143743A" w:rsidR="000775F9" w:rsidRPr="000775F9" w:rsidRDefault="000775F9" w:rsidP="000775F9">
            <w:pPr>
              <w:spacing w:after="0"/>
              <w:jc w:val="right"/>
              <w:rPr>
                <w:rFonts w:cs="Times New Roman"/>
                <w:sz w:val="16"/>
                <w:szCs w:val="18"/>
              </w:rPr>
            </w:pPr>
            <w:r w:rsidRPr="000775F9">
              <w:rPr>
                <w:rFonts w:cs="Times New Roman"/>
                <w:sz w:val="16"/>
                <w:szCs w:val="18"/>
              </w:rPr>
              <w:t>101,52%</w:t>
            </w:r>
          </w:p>
        </w:tc>
      </w:tr>
      <w:tr w:rsidR="000775F9" w:rsidRPr="000775F9" w14:paraId="6FE171BB" w14:textId="77777777" w:rsidTr="000775F9">
        <w:tc>
          <w:tcPr>
            <w:tcW w:w="4211" w:type="dxa"/>
            <w:shd w:val="clear" w:color="auto" w:fill="F2F2F2"/>
          </w:tcPr>
          <w:p w14:paraId="2D6D68E3" w14:textId="36D514B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95D8A6E" w14:textId="278854AC" w:rsidR="000775F9" w:rsidRPr="000775F9" w:rsidRDefault="000775F9" w:rsidP="000775F9">
            <w:pPr>
              <w:spacing w:after="0"/>
              <w:jc w:val="right"/>
              <w:rPr>
                <w:rFonts w:cs="Times New Roman"/>
                <w:sz w:val="18"/>
                <w:szCs w:val="18"/>
              </w:rPr>
            </w:pPr>
            <w:r w:rsidRPr="000775F9">
              <w:rPr>
                <w:rFonts w:cs="Times New Roman"/>
                <w:sz w:val="18"/>
                <w:szCs w:val="18"/>
              </w:rPr>
              <w:t>62.678,89</w:t>
            </w:r>
          </w:p>
        </w:tc>
        <w:tc>
          <w:tcPr>
            <w:tcW w:w="1300" w:type="dxa"/>
            <w:shd w:val="clear" w:color="auto" w:fill="F2F2F2"/>
          </w:tcPr>
          <w:p w14:paraId="7494801D" w14:textId="34251A0F" w:rsidR="000775F9" w:rsidRPr="000775F9" w:rsidRDefault="000775F9" w:rsidP="000775F9">
            <w:pPr>
              <w:spacing w:after="0"/>
              <w:jc w:val="right"/>
              <w:rPr>
                <w:rFonts w:cs="Times New Roman"/>
                <w:sz w:val="18"/>
                <w:szCs w:val="18"/>
              </w:rPr>
            </w:pPr>
            <w:r w:rsidRPr="000775F9">
              <w:rPr>
                <w:rFonts w:cs="Times New Roman"/>
                <w:sz w:val="18"/>
                <w:szCs w:val="18"/>
              </w:rPr>
              <w:t>9.010,00</w:t>
            </w:r>
          </w:p>
        </w:tc>
        <w:tc>
          <w:tcPr>
            <w:tcW w:w="1300" w:type="dxa"/>
            <w:shd w:val="clear" w:color="auto" w:fill="F2F2F2"/>
          </w:tcPr>
          <w:p w14:paraId="0003D6CB" w14:textId="0E65878C" w:rsidR="000775F9" w:rsidRPr="000775F9" w:rsidRDefault="000775F9" w:rsidP="000775F9">
            <w:pPr>
              <w:spacing w:after="0"/>
              <w:jc w:val="right"/>
              <w:rPr>
                <w:rFonts w:cs="Times New Roman"/>
                <w:sz w:val="18"/>
                <w:szCs w:val="18"/>
              </w:rPr>
            </w:pPr>
            <w:r w:rsidRPr="000775F9">
              <w:rPr>
                <w:rFonts w:cs="Times New Roman"/>
                <w:sz w:val="18"/>
                <w:szCs w:val="18"/>
              </w:rPr>
              <w:t>9.261,69</w:t>
            </w:r>
          </w:p>
        </w:tc>
        <w:tc>
          <w:tcPr>
            <w:tcW w:w="960" w:type="dxa"/>
            <w:shd w:val="clear" w:color="auto" w:fill="F2F2F2"/>
          </w:tcPr>
          <w:p w14:paraId="2E53DFC5" w14:textId="680DAE05" w:rsidR="000775F9" w:rsidRPr="000775F9" w:rsidRDefault="000775F9" w:rsidP="000775F9">
            <w:pPr>
              <w:spacing w:after="0"/>
              <w:jc w:val="right"/>
              <w:rPr>
                <w:rFonts w:cs="Times New Roman"/>
                <w:sz w:val="18"/>
                <w:szCs w:val="18"/>
              </w:rPr>
            </w:pPr>
            <w:r w:rsidRPr="000775F9">
              <w:rPr>
                <w:rFonts w:cs="Times New Roman"/>
                <w:sz w:val="18"/>
                <w:szCs w:val="18"/>
              </w:rPr>
              <w:t>14,78%</w:t>
            </w:r>
          </w:p>
        </w:tc>
        <w:tc>
          <w:tcPr>
            <w:tcW w:w="960" w:type="dxa"/>
            <w:shd w:val="clear" w:color="auto" w:fill="F2F2F2"/>
          </w:tcPr>
          <w:p w14:paraId="62BC60FB" w14:textId="6FD9DD71" w:rsidR="000775F9" w:rsidRPr="000775F9" w:rsidRDefault="000775F9" w:rsidP="000775F9">
            <w:pPr>
              <w:spacing w:after="0"/>
              <w:jc w:val="right"/>
              <w:rPr>
                <w:rFonts w:cs="Times New Roman"/>
                <w:sz w:val="18"/>
                <w:szCs w:val="18"/>
              </w:rPr>
            </w:pPr>
            <w:r w:rsidRPr="000775F9">
              <w:rPr>
                <w:rFonts w:cs="Times New Roman"/>
                <w:sz w:val="18"/>
                <w:szCs w:val="18"/>
              </w:rPr>
              <w:t>102,79%</w:t>
            </w:r>
          </w:p>
        </w:tc>
      </w:tr>
      <w:tr w:rsidR="000775F9" w:rsidRPr="000775F9" w14:paraId="23408596" w14:textId="77777777" w:rsidTr="000775F9">
        <w:tc>
          <w:tcPr>
            <w:tcW w:w="4211" w:type="dxa"/>
            <w:shd w:val="clear" w:color="auto" w:fill="F2F2F2"/>
          </w:tcPr>
          <w:p w14:paraId="048C7E43" w14:textId="7D519D16"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CD476EE" w14:textId="3F044DC7" w:rsidR="000775F9" w:rsidRPr="000775F9" w:rsidRDefault="000775F9" w:rsidP="000775F9">
            <w:pPr>
              <w:spacing w:after="0"/>
              <w:jc w:val="right"/>
              <w:rPr>
                <w:rFonts w:cs="Times New Roman"/>
                <w:sz w:val="18"/>
                <w:szCs w:val="18"/>
              </w:rPr>
            </w:pPr>
            <w:r w:rsidRPr="000775F9">
              <w:rPr>
                <w:rFonts w:cs="Times New Roman"/>
                <w:sz w:val="18"/>
                <w:szCs w:val="18"/>
              </w:rPr>
              <w:t>62.678,89</w:t>
            </w:r>
          </w:p>
        </w:tc>
        <w:tc>
          <w:tcPr>
            <w:tcW w:w="1300" w:type="dxa"/>
            <w:shd w:val="clear" w:color="auto" w:fill="F2F2F2"/>
          </w:tcPr>
          <w:p w14:paraId="1DE350D8" w14:textId="23289DA4" w:rsidR="000775F9" w:rsidRPr="000775F9" w:rsidRDefault="000775F9" w:rsidP="000775F9">
            <w:pPr>
              <w:spacing w:after="0"/>
              <w:jc w:val="right"/>
              <w:rPr>
                <w:rFonts w:cs="Times New Roman"/>
                <w:sz w:val="18"/>
                <w:szCs w:val="18"/>
              </w:rPr>
            </w:pPr>
            <w:r w:rsidRPr="000775F9">
              <w:rPr>
                <w:rFonts w:cs="Times New Roman"/>
                <w:sz w:val="18"/>
                <w:szCs w:val="18"/>
              </w:rPr>
              <w:t>9.010,00</w:t>
            </w:r>
          </w:p>
        </w:tc>
        <w:tc>
          <w:tcPr>
            <w:tcW w:w="1300" w:type="dxa"/>
            <w:shd w:val="clear" w:color="auto" w:fill="F2F2F2"/>
          </w:tcPr>
          <w:p w14:paraId="34A133C7" w14:textId="683467F4" w:rsidR="000775F9" w:rsidRPr="000775F9" w:rsidRDefault="000775F9" w:rsidP="000775F9">
            <w:pPr>
              <w:spacing w:after="0"/>
              <w:jc w:val="right"/>
              <w:rPr>
                <w:rFonts w:cs="Times New Roman"/>
                <w:sz w:val="18"/>
                <w:szCs w:val="18"/>
              </w:rPr>
            </w:pPr>
            <w:r w:rsidRPr="000775F9">
              <w:rPr>
                <w:rFonts w:cs="Times New Roman"/>
                <w:sz w:val="18"/>
                <w:szCs w:val="18"/>
              </w:rPr>
              <w:t>9.261,69</w:t>
            </w:r>
          </w:p>
        </w:tc>
        <w:tc>
          <w:tcPr>
            <w:tcW w:w="960" w:type="dxa"/>
            <w:shd w:val="clear" w:color="auto" w:fill="F2F2F2"/>
          </w:tcPr>
          <w:p w14:paraId="274C33CF" w14:textId="3D84F181" w:rsidR="000775F9" w:rsidRPr="000775F9" w:rsidRDefault="000775F9" w:rsidP="000775F9">
            <w:pPr>
              <w:spacing w:after="0"/>
              <w:jc w:val="right"/>
              <w:rPr>
                <w:rFonts w:cs="Times New Roman"/>
                <w:sz w:val="18"/>
                <w:szCs w:val="18"/>
              </w:rPr>
            </w:pPr>
            <w:r w:rsidRPr="000775F9">
              <w:rPr>
                <w:rFonts w:cs="Times New Roman"/>
                <w:sz w:val="18"/>
                <w:szCs w:val="18"/>
              </w:rPr>
              <w:t>14,78%</w:t>
            </w:r>
          </w:p>
        </w:tc>
        <w:tc>
          <w:tcPr>
            <w:tcW w:w="960" w:type="dxa"/>
            <w:shd w:val="clear" w:color="auto" w:fill="F2F2F2"/>
          </w:tcPr>
          <w:p w14:paraId="316C4FDC" w14:textId="3031B0FD" w:rsidR="000775F9" w:rsidRPr="000775F9" w:rsidRDefault="000775F9" w:rsidP="000775F9">
            <w:pPr>
              <w:spacing w:after="0"/>
              <w:jc w:val="right"/>
              <w:rPr>
                <w:rFonts w:cs="Times New Roman"/>
                <w:sz w:val="18"/>
                <w:szCs w:val="18"/>
              </w:rPr>
            </w:pPr>
            <w:r w:rsidRPr="000775F9">
              <w:rPr>
                <w:rFonts w:cs="Times New Roman"/>
                <w:sz w:val="18"/>
                <w:szCs w:val="18"/>
              </w:rPr>
              <w:t>102,79%</w:t>
            </w:r>
          </w:p>
        </w:tc>
      </w:tr>
      <w:tr w:rsidR="000775F9" w:rsidRPr="000775F9" w14:paraId="70C7A16D" w14:textId="77777777" w:rsidTr="000775F9">
        <w:tc>
          <w:tcPr>
            <w:tcW w:w="4211" w:type="dxa"/>
            <w:shd w:val="clear" w:color="auto" w:fill="F2F2F2"/>
          </w:tcPr>
          <w:p w14:paraId="5100E98F" w14:textId="3588B521"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2B0CE3A6" w14:textId="5899876E" w:rsidR="000775F9" w:rsidRPr="000775F9" w:rsidRDefault="000775F9" w:rsidP="000775F9">
            <w:pPr>
              <w:spacing w:after="0"/>
              <w:jc w:val="right"/>
              <w:rPr>
                <w:rFonts w:cs="Times New Roman"/>
                <w:sz w:val="18"/>
                <w:szCs w:val="18"/>
              </w:rPr>
            </w:pPr>
            <w:r w:rsidRPr="000775F9">
              <w:rPr>
                <w:rFonts w:cs="Times New Roman"/>
                <w:sz w:val="18"/>
                <w:szCs w:val="18"/>
              </w:rPr>
              <w:t>3.984,44</w:t>
            </w:r>
          </w:p>
        </w:tc>
        <w:tc>
          <w:tcPr>
            <w:tcW w:w="1300" w:type="dxa"/>
            <w:shd w:val="clear" w:color="auto" w:fill="F2F2F2"/>
          </w:tcPr>
          <w:p w14:paraId="288622D6" w14:textId="14ED7C00" w:rsidR="000775F9" w:rsidRPr="000775F9" w:rsidRDefault="000775F9" w:rsidP="000775F9">
            <w:pPr>
              <w:spacing w:after="0"/>
              <w:jc w:val="right"/>
              <w:rPr>
                <w:rFonts w:cs="Times New Roman"/>
                <w:sz w:val="18"/>
                <w:szCs w:val="18"/>
              </w:rPr>
            </w:pPr>
            <w:r w:rsidRPr="000775F9">
              <w:rPr>
                <w:rFonts w:cs="Times New Roman"/>
                <w:sz w:val="18"/>
                <w:szCs w:val="18"/>
              </w:rPr>
              <w:t>5.000,00</w:t>
            </w:r>
          </w:p>
        </w:tc>
        <w:tc>
          <w:tcPr>
            <w:tcW w:w="1300" w:type="dxa"/>
            <w:shd w:val="clear" w:color="auto" w:fill="F2F2F2"/>
          </w:tcPr>
          <w:p w14:paraId="3CF322D1" w14:textId="75BADB32" w:rsidR="000775F9" w:rsidRPr="000775F9" w:rsidRDefault="000775F9" w:rsidP="000775F9">
            <w:pPr>
              <w:spacing w:after="0"/>
              <w:jc w:val="right"/>
              <w:rPr>
                <w:rFonts w:cs="Times New Roman"/>
                <w:sz w:val="18"/>
                <w:szCs w:val="18"/>
              </w:rPr>
            </w:pPr>
            <w:r w:rsidRPr="000775F9">
              <w:rPr>
                <w:rFonts w:cs="Times New Roman"/>
                <w:sz w:val="18"/>
                <w:szCs w:val="18"/>
              </w:rPr>
              <w:t>5.196,39</w:t>
            </w:r>
          </w:p>
        </w:tc>
        <w:tc>
          <w:tcPr>
            <w:tcW w:w="960" w:type="dxa"/>
            <w:shd w:val="clear" w:color="auto" w:fill="F2F2F2"/>
          </w:tcPr>
          <w:p w14:paraId="568B72CF" w14:textId="1C780D25" w:rsidR="000775F9" w:rsidRPr="000775F9" w:rsidRDefault="000775F9" w:rsidP="000775F9">
            <w:pPr>
              <w:spacing w:after="0"/>
              <w:jc w:val="right"/>
              <w:rPr>
                <w:rFonts w:cs="Times New Roman"/>
                <w:sz w:val="18"/>
                <w:szCs w:val="18"/>
              </w:rPr>
            </w:pPr>
            <w:r w:rsidRPr="000775F9">
              <w:rPr>
                <w:rFonts w:cs="Times New Roman"/>
                <w:sz w:val="18"/>
                <w:szCs w:val="18"/>
              </w:rPr>
              <w:t>130,42%</w:t>
            </w:r>
          </w:p>
        </w:tc>
        <w:tc>
          <w:tcPr>
            <w:tcW w:w="960" w:type="dxa"/>
            <w:shd w:val="clear" w:color="auto" w:fill="F2F2F2"/>
          </w:tcPr>
          <w:p w14:paraId="3EC04298" w14:textId="449D0135" w:rsidR="000775F9" w:rsidRPr="000775F9" w:rsidRDefault="000775F9" w:rsidP="000775F9">
            <w:pPr>
              <w:spacing w:after="0"/>
              <w:jc w:val="right"/>
              <w:rPr>
                <w:rFonts w:cs="Times New Roman"/>
                <w:sz w:val="18"/>
                <w:szCs w:val="18"/>
              </w:rPr>
            </w:pPr>
            <w:r w:rsidRPr="000775F9">
              <w:rPr>
                <w:rFonts w:cs="Times New Roman"/>
                <w:sz w:val="18"/>
                <w:szCs w:val="18"/>
              </w:rPr>
              <w:t>103,93%</w:t>
            </w:r>
          </w:p>
        </w:tc>
      </w:tr>
      <w:tr w:rsidR="000775F9" w14:paraId="36A6E738" w14:textId="77777777" w:rsidTr="000775F9">
        <w:tc>
          <w:tcPr>
            <w:tcW w:w="4211" w:type="dxa"/>
          </w:tcPr>
          <w:p w14:paraId="5F6F8AE3" w14:textId="3C0124B0"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553019EE" w14:textId="12E94982" w:rsidR="000775F9" w:rsidRDefault="000775F9" w:rsidP="000775F9">
            <w:pPr>
              <w:spacing w:after="0"/>
              <w:jc w:val="right"/>
              <w:rPr>
                <w:rFonts w:cs="Times New Roman"/>
                <w:sz w:val="18"/>
                <w:szCs w:val="18"/>
              </w:rPr>
            </w:pPr>
            <w:r>
              <w:rPr>
                <w:rFonts w:cs="Times New Roman"/>
                <w:sz w:val="18"/>
                <w:szCs w:val="18"/>
              </w:rPr>
              <w:t>3.984,44</w:t>
            </w:r>
          </w:p>
        </w:tc>
        <w:tc>
          <w:tcPr>
            <w:tcW w:w="1300" w:type="dxa"/>
          </w:tcPr>
          <w:p w14:paraId="315F95C8" w14:textId="1AB5C457" w:rsidR="000775F9" w:rsidRDefault="000775F9" w:rsidP="000775F9">
            <w:pPr>
              <w:spacing w:after="0"/>
              <w:jc w:val="right"/>
              <w:rPr>
                <w:rFonts w:cs="Times New Roman"/>
                <w:sz w:val="18"/>
                <w:szCs w:val="18"/>
              </w:rPr>
            </w:pPr>
            <w:r>
              <w:rPr>
                <w:rFonts w:cs="Times New Roman"/>
                <w:sz w:val="18"/>
                <w:szCs w:val="18"/>
              </w:rPr>
              <w:t>5.000,00</w:t>
            </w:r>
          </w:p>
        </w:tc>
        <w:tc>
          <w:tcPr>
            <w:tcW w:w="1300" w:type="dxa"/>
          </w:tcPr>
          <w:p w14:paraId="3B01D6B9" w14:textId="4A39F55A" w:rsidR="000775F9" w:rsidRDefault="000775F9" w:rsidP="000775F9">
            <w:pPr>
              <w:spacing w:after="0"/>
              <w:jc w:val="right"/>
              <w:rPr>
                <w:rFonts w:cs="Times New Roman"/>
                <w:sz w:val="18"/>
                <w:szCs w:val="18"/>
              </w:rPr>
            </w:pPr>
            <w:r>
              <w:rPr>
                <w:rFonts w:cs="Times New Roman"/>
                <w:sz w:val="18"/>
                <w:szCs w:val="18"/>
              </w:rPr>
              <w:t>5.196,39</w:t>
            </w:r>
          </w:p>
        </w:tc>
        <w:tc>
          <w:tcPr>
            <w:tcW w:w="960" w:type="dxa"/>
          </w:tcPr>
          <w:p w14:paraId="50975278" w14:textId="2C865CEE" w:rsidR="000775F9" w:rsidRDefault="000775F9" w:rsidP="000775F9">
            <w:pPr>
              <w:spacing w:after="0"/>
              <w:jc w:val="right"/>
              <w:rPr>
                <w:rFonts w:cs="Times New Roman"/>
                <w:sz w:val="18"/>
                <w:szCs w:val="18"/>
              </w:rPr>
            </w:pPr>
            <w:r>
              <w:rPr>
                <w:rFonts w:cs="Times New Roman"/>
                <w:sz w:val="18"/>
                <w:szCs w:val="18"/>
              </w:rPr>
              <w:t>130,42%</w:t>
            </w:r>
          </w:p>
        </w:tc>
        <w:tc>
          <w:tcPr>
            <w:tcW w:w="960" w:type="dxa"/>
          </w:tcPr>
          <w:p w14:paraId="5843A893" w14:textId="39A7EB21" w:rsidR="000775F9" w:rsidRDefault="000775F9" w:rsidP="000775F9">
            <w:pPr>
              <w:spacing w:after="0"/>
              <w:jc w:val="right"/>
              <w:rPr>
                <w:rFonts w:cs="Times New Roman"/>
                <w:sz w:val="18"/>
                <w:szCs w:val="18"/>
              </w:rPr>
            </w:pPr>
            <w:r>
              <w:rPr>
                <w:rFonts w:cs="Times New Roman"/>
                <w:sz w:val="18"/>
                <w:szCs w:val="18"/>
              </w:rPr>
              <w:t>103,93%</w:t>
            </w:r>
          </w:p>
        </w:tc>
      </w:tr>
      <w:tr w:rsidR="000775F9" w:rsidRPr="000775F9" w14:paraId="7903745F" w14:textId="77777777" w:rsidTr="000775F9">
        <w:tc>
          <w:tcPr>
            <w:tcW w:w="4211" w:type="dxa"/>
            <w:shd w:val="clear" w:color="auto" w:fill="F2F2F2"/>
          </w:tcPr>
          <w:p w14:paraId="04B1DEF7" w14:textId="149450E8"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36C34CF3" w14:textId="18F09971" w:rsidR="000775F9" w:rsidRPr="000775F9" w:rsidRDefault="000775F9" w:rsidP="000775F9">
            <w:pPr>
              <w:spacing w:after="0"/>
              <w:jc w:val="right"/>
              <w:rPr>
                <w:rFonts w:cs="Times New Roman"/>
                <w:sz w:val="18"/>
                <w:szCs w:val="18"/>
              </w:rPr>
            </w:pPr>
            <w:r w:rsidRPr="000775F9">
              <w:rPr>
                <w:rFonts w:cs="Times New Roman"/>
                <w:sz w:val="18"/>
                <w:szCs w:val="18"/>
              </w:rPr>
              <w:t>58.694,45</w:t>
            </w:r>
          </w:p>
        </w:tc>
        <w:tc>
          <w:tcPr>
            <w:tcW w:w="1300" w:type="dxa"/>
            <w:shd w:val="clear" w:color="auto" w:fill="F2F2F2"/>
          </w:tcPr>
          <w:p w14:paraId="7D6BC7FC" w14:textId="613B50A0" w:rsidR="000775F9" w:rsidRPr="000775F9" w:rsidRDefault="000775F9" w:rsidP="000775F9">
            <w:pPr>
              <w:spacing w:after="0"/>
              <w:jc w:val="right"/>
              <w:rPr>
                <w:rFonts w:cs="Times New Roman"/>
                <w:sz w:val="18"/>
                <w:szCs w:val="18"/>
              </w:rPr>
            </w:pPr>
            <w:r w:rsidRPr="000775F9">
              <w:rPr>
                <w:rFonts w:cs="Times New Roman"/>
                <w:sz w:val="18"/>
                <w:szCs w:val="18"/>
              </w:rPr>
              <w:t>4.010,00</w:t>
            </w:r>
          </w:p>
        </w:tc>
        <w:tc>
          <w:tcPr>
            <w:tcW w:w="1300" w:type="dxa"/>
            <w:shd w:val="clear" w:color="auto" w:fill="F2F2F2"/>
          </w:tcPr>
          <w:p w14:paraId="2AE41A37" w14:textId="3B90FC64" w:rsidR="000775F9" w:rsidRPr="000775F9" w:rsidRDefault="000775F9" w:rsidP="000775F9">
            <w:pPr>
              <w:spacing w:after="0"/>
              <w:jc w:val="right"/>
              <w:rPr>
                <w:rFonts w:cs="Times New Roman"/>
                <w:sz w:val="18"/>
                <w:szCs w:val="18"/>
              </w:rPr>
            </w:pPr>
            <w:r w:rsidRPr="000775F9">
              <w:rPr>
                <w:rFonts w:cs="Times New Roman"/>
                <w:sz w:val="18"/>
                <w:szCs w:val="18"/>
              </w:rPr>
              <w:t>4.065,30</w:t>
            </w:r>
          </w:p>
        </w:tc>
        <w:tc>
          <w:tcPr>
            <w:tcW w:w="960" w:type="dxa"/>
            <w:shd w:val="clear" w:color="auto" w:fill="F2F2F2"/>
          </w:tcPr>
          <w:p w14:paraId="0BCE79A3" w14:textId="442F623E" w:rsidR="000775F9" w:rsidRPr="000775F9" w:rsidRDefault="000775F9" w:rsidP="000775F9">
            <w:pPr>
              <w:spacing w:after="0"/>
              <w:jc w:val="right"/>
              <w:rPr>
                <w:rFonts w:cs="Times New Roman"/>
                <w:sz w:val="18"/>
                <w:szCs w:val="18"/>
              </w:rPr>
            </w:pPr>
            <w:r w:rsidRPr="000775F9">
              <w:rPr>
                <w:rFonts w:cs="Times New Roman"/>
                <w:sz w:val="18"/>
                <w:szCs w:val="18"/>
              </w:rPr>
              <w:t>6,93%</w:t>
            </w:r>
          </w:p>
        </w:tc>
        <w:tc>
          <w:tcPr>
            <w:tcW w:w="960" w:type="dxa"/>
            <w:shd w:val="clear" w:color="auto" w:fill="F2F2F2"/>
          </w:tcPr>
          <w:p w14:paraId="0B1D2AE6" w14:textId="68D8BD29" w:rsidR="000775F9" w:rsidRPr="000775F9" w:rsidRDefault="000775F9" w:rsidP="000775F9">
            <w:pPr>
              <w:spacing w:after="0"/>
              <w:jc w:val="right"/>
              <w:rPr>
                <w:rFonts w:cs="Times New Roman"/>
                <w:sz w:val="18"/>
                <w:szCs w:val="18"/>
              </w:rPr>
            </w:pPr>
            <w:r w:rsidRPr="000775F9">
              <w:rPr>
                <w:rFonts w:cs="Times New Roman"/>
                <w:sz w:val="18"/>
                <w:szCs w:val="18"/>
              </w:rPr>
              <w:t>101,38%</w:t>
            </w:r>
          </w:p>
        </w:tc>
      </w:tr>
      <w:tr w:rsidR="000775F9" w14:paraId="5E307B50" w14:textId="77777777" w:rsidTr="000775F9">
        <w:tc>
          <w:tcPr>
            <w:tcW w:w="4211" w:type="dxa"/>
          </w:tcPr>
          <w:p w14:paraId="38FBAF44" w14:textId="04F79FE8"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2A7F9826" w14:textId="2ABE33B7" w:rsidR="000775F9" w:rsidRDefault="000775F9" w:rsidP="000775F9">
            <w:pPr>
              <w:spacing w:after="0"/>
              <w:jc w:val="right"/>
              <w:rPr>
                <w:rFonts w:cs="Times New Roman"/>
                <w:sz w:val="18"/>
                <w:szCs w:val="18"/>
              </w:rPr>
            </w:pPr>
            <w:r>
              <w:rPr>
                <w:rFonts w:cs="Times New Roman"/>
                <w:sz w:val="18"/>
                <w:szCs w:val="18"/>
              </w:rPr>
              <w:t>58.694,45</w:t>
            </w:r>
          </w:p>
        </w:tc>
        <w:tc>
          <w:tcPr>
            <w:tcW w:w="1300" w:type="dxa"/>
          </w:tcPr>
          <w:p w14:paraId="7BFCB87A" w14:textId="5DD2C24E" w:rsidR="000775F9" w:rsidRDefault="000775F9" w:rsidP="000775F9">
            <w:pPr>
              <w:spacing w:after="0"/>
              <w:jc w:val="right"/>
              <w:rPr>
                <w:rFonts w:cs="Times New Roman"/>
                <w:sz w:val="18"/>
                <w:szCs w:val="18"/>
              </w:rPr>
            </w:pPr>
            <w:r>
              <w:rPr>
                <w:rFonts w:cs="Times New Roman"/>
                <w:sz w:val="18"/>
                <w:szCs w:val="18"/>
              </w:rPr>
              <w:t>4.010,00</w:t>
            </w:r>
          </w:p>
        </w:tc>
        <w:tc>
          <w:tcPr>
            <w:tcW w:w="1300" w:type="dxa"/>
          </w:tcPr>
          <w:p w14:paraId="293E15E2" w14:textId="79750778" w:rsidR="000775F9" w:rsidRDefault="000775F9" w:rsidP="000775F9">
            <w:pPr>
              <w:spacing w:after="0"/>
              <w:jc w:val="right"/>
              <w:rPr>
                <w:rFonts w:cs="Times New Roman"/>
                <w:sz w:val="18"/>
                <w:szCs w:val="18"/>
              </w:rPr>
            </w:pPr>
            <w:r>
              <w:rPr>
                <w:rFonts w:cs="Times New Roman"/>
                <w:sz w:val="18"/>
                <w:szCs w:val="18"/>
              </w:rPr>
              <w:t>4.065,30</w:t>
            </w:r>
          </w:p>
        </w:tc>
        <w:tc>
          <w:tcPr>
            <w:tcW w:w="960" w:type="dxa"/>
          </w:tcPr>
          <w:p w14:paraId="4DDA58CA" w14:textId="19AC7E55" w:rsidR="000775F9" w:rsidRDefault="000775F9" w:rsidP="000775F9">
            <w:pPr>
              <w:spacing w:after="0"/>
              <w:jc w:val="right"/>
              <w:rPr>
                <w:rFonts w:cs="Times New Roman"/>
                <w:sz w:val="18"/>
                <w:szCs w:val="18"/>
              </w:rPr>
            </w:pPr>
            <w:r>
              <w:rPr>
                <w:rFonts w:cs="Times New Roman"/>
                <w:sz w:val="18"/>
                <w:szCs w:val="18"/>
              </w:rPr>
              <w:t>6,93%</w:t>
            </w:r>
          </w:p>
        </w:tc>
        <w:tc>
          <w:tcPr>
            <w:tcW w:w="960" w:type="dxa"/>
          </w:tcPr>
          <w:p w14:paraId="4C8D277B" w14:textId="0977408C" w:rsidR="000775F9" w:rsidRDefault="000775F9" w:rsidP="000775F9">
            <w:pPr>
              <w:spacing w:after="0"/>
              <w:jc w:val="right"/>
              <w:rPr>
                <w:rFonts w:cs="Times New Roman"/>
                <w:sz w:val="18"/>
                <w:szCs w:val="18"/>
              </w:rPr>
            </w:pPr>
            <w:r>
              <w:rPr>
                <w:rFonts w:cs="Times New Roman"/>
                <w:sz w:val="18"/>
                <w:szCs w:val="18"/>
              </w:rPr>
              <w:t>101,38%</w:t>
            </w:r>
          </w:p>
        </w:tc>
      </w:tr>
      <w:tr w:rsidR="000775F9" w:rsidRPr="000775F9" w14:paraId="4DDC22AA" w14:textId="77777777" w:rsidTr="000775F9">
        <w:tc>
          <w:tcPr>
            <w:tcW w:w="4211" w:type="dxa"/>
            <w:shd w:val="clear" w:color="auto" w:fill="F2F2F2"/>
          </w:tcPr>
          <w:p w14:paraId="7997FF4D" w14:textId="112AA73B"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572A205C" w14:textId="2C5E434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6285F23" w14:textId="3746A64C" w:rsidR="000775F9" w:rsidRPr="000775F9" w:rsidRDefault="000775F9" w:rsidP="000775F9">
            <w:pPr>
              <w:spacing w:after="0"/>
              <w:jc w:val="right"/>
              <w:rPr>
                <w:rFonts w:cs="Times New Roman"/>
                <w:sz w:val="18"/>
                <w:szCs w:val="18"/>
              </w:rPr>
            </w:pPr>
            <w:r w:rsidRPr="000775F9">
              <w:rPr>
                <w:rFonts w:cs="Times New Roman"/>
                <w:sz w:val="18"/>
                <w:szCs w:val="18"/>
              </w:rPr>
              <w:t>3.400,00</w:t>
            </w:r>
          </w:p>
        </w:tc>
        <w:tc>
          <w:tcPr>
            <w:tcW w:w="1300" w:type="dxa"/>
            <w:shd w:val="clear" w:color="auto" w:fill="F2F2F2"/>
          </w:tcPr>
          <w:p w14:paraId="55D682E7" w14:textId="2C66865B" w:rsidR="000775F9" w:rsidRPr="000775F9" w:rsidRDefault="000775F9" w:rsidP="000775F9">
            <w:pPr>
              <w:spacing w:after="0"/>
              <w:jc w:val="right"/>
              <w:rPr>
                <w:rFonts w:cs="Times New Roman"/>
                <w:sz w:val="18"/>
                <w:szCs w:val="18"/>
              </w:rPr>
            </w:pPr>
            <w:r w:rsidRPr="000775F9">
              <w:rPr>
                <w:rFonts w:cs="Times New Roman"/>
                <w:sz w:val="18"/>
                <w:szCs w:val="18"/>
              </w:rPr>
              <w:t>3.337,19</w:t>
            </w:r>
          </w:p>
        </w:tc>
        <w:tc>
          <w:tcPr>
            <w:tcW w:w="960" w:type="dxa"/>
            <w:shd w:val="clear" w:color="auto" w:fill="F2F2F2"/>
          </w:tcPr>
          <w:p w14:paraId="2168B2CF"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8A06F56" w14:textId="743D153E" w:rsidR="000775F9" w:rsidRPr="000775F9" w:rsidRDefault="000775F9" w:rsidP="000775F9">
            <w:pPr>
              <w:spacing w:after="0"/>
              <w:jc w:val="right"/>
              <w:rPr>
                <w:rFonts w:cs="Times New Roman"/>
                <w:sz w:val="18"/>
                <w:szCs w:val="18"/>
              </w:rPr>
            </w:pPr>
            <w:r w:rsidRPr="000775F9">
              <w:rPr>
                <w:rFonts w:cs="Times New Roman"/>
                <w:sz w:val="18"/>
                <w:szCs w:val="18"/>
              </w:rPr>
              <w:t>98,15%</w:t>
            </w:r>
          </w:p>
        </w:tc>
      </w:tr>
      <w:tr w:rsidR="000775F9" w:rsidRPr="000775F9" w14:paraId="7F0AEDF4" w14:textId="77777777" w:rsidTr="000775F9">
        <w:tc>
          <w:tcPr>
            <w:tcW w:w="4211" w:type="dxa"/>
            <w:shd w:val="clear" w:color="auto" w:fill="F2F2F2"/>
          </w:tcPr>
          <w:p w14:paraId="17EB7826" w14:textId="6157B83A"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3F6CF770" w14:textId="7D437C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25D4EEA" w14:textId="2107AA59" w:rsidR="000775F9" w:rsidRPr="000775F9" w:rsidRDefault="000775F9" w:rsidP="000775F9">
            <w:pPr>
              <w:spacing w:after="0"/>
              <w:jc w:val="right"/>
              <w:rPr>
                <w:rFonts w:cs="Times New Roman"/>
                <w:sz w:val="18"/>
                <w:szCs w:val="18"/>
              </w:rPr>
            </w:pPr>
            <w:r w:rsidRPr="000775F9">
              <w:rPr>
                <w:rFonts w:cs="Times New Roman"/>
                <w:sz w:val="18"/>
                <w:szCs w:val="18"/>
              </w:rPr>
              <w:t>3.400,00</w:t>
            </w:r>
          </w:p>
        </w:tc>
        <w:tc>
          <w:tcPr>
            <w:tcW w:w="1300" w:type="dxa"/>
            <w:shd w:val="clear" w:color="auto" w:fill="F2F2F2"/>
          </w:tcPr>
          <w:p w14:paraId="60A94EEF" w14:textId="3E1EDDCA" w:rsidR="000775F9" w:rsidRPr="000775F9" w:rsidRDefault="000775F9" w:rsidP="000775F9">
            <w:pPr>
              <w:spacing w:after="0"/>
              <w:jc w:val="right"/>
              <w:rPr>
                <w:rFonts w:cs="Times New Roman"/>
                <w:sz w:val="18"/>
                <w:szCs w:val="18"/>
              </w:rPr>
            </w:pPr>
            <w:r w:rsidRPr="000775F9">
              <w:rPr>
                <w:rFonts w:cs="Times New Roman"/>
                <w:sz w:val="18"/>
                <w:szCs w:val="18"/>
              </w:rPr>
              <w:t>3.337,19</w:t>
            </w:r>
          </w:p>
        </w:tc>
        <w:tc>
          <w:tcPr>
            <w:tcW w:w="960" w:type="dxa"/>
            <w:shd w:val="clear" w:color="auto" w:fill="F2F2F2"/>
          </w:tcPr>
          <w:p w14:paraId="5A45FE30"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A356FB2" w14:textId="412F76D5" w:rsidR="000775F9" w:rsidRPr="000775F9" w:rsidRDefault="000775F9" w:rsidP="000775F9">
            <w:pPr>
              <w:spacing w:after="0"/>
              <w:jc w:val="right"/>
              <w:rPr>
                <w:rFonts w:cs="Times New Roman"/>
                <w:sz w:val="18"/>
                <w:szCs w:val="18"/>
              </w:rPr>
            </w:pPr>
            <w:r w:rsidRPr="000775F9">
              <w:rPr>
                <w:rFonts w:cs="Times New Roman"/>
                <w:sz w:val="18"/>
                <w:szCs w:val="18"/>
              </w:rPr>
              <w:t>98,15%</w:t>
            </w:r>
          </w:p>
        </w:tc>
      </w:tr>
      <w:tr w:rsidR="000775F9" w:rsidRPr="000775F9" w14:paraId="48CEAC43" w14:textId="77777777" w:rsidTr="000775F9">
        <w:tc>
          <w:tcPr>
            <w:tcW w:w="4211" w:type="dxa"/>
            <w:shd w:val="clear" w:color="auto" w:fill="F2F2F2"/>
          </w:tcPr>
          <w:p w14:paraId="3E70E908" w14:textId="3BB36A4B"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0CA8BC9D" w14:textId="6D01A4E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0588B4E" w14:textId="7320DE3A" w:rsidR="000775F9" w:rsidRPr="000775F9" w:rsidRDefault="000775F9" w:rsidP="000775F9">
            <w:pPr>
              <w:spacing w:after="0"/>
              <w:jc w:val="right"/>
              <w:rPr>
                <w:rFonts w:cs="Times New Roman"/>
                <w:sz w:val="18"/>
                <w:szCs w:val="18"/>
              </w:rPr>
            </w:pPr>
            <w:r w:rsidRPr="000775F9">
              <w:rPr>
                <w:rFonts w:cs="Times New Roman"/>
                <w:sz w:val="18"/>
                <w:szCs w:val="18"/>
              </w:rPr>
              <w:t>3.400,00</w:t>
            </w:r>
          </w:p>
        </w:tc>
        <w:tc>
          <w:tcPr>
            <w:tcW w:w="1300" w:type="dxa"/>
            <w:shd w:val="clear" w:color="auto" w:fill="F2F2F2"/>
          </w:tcPr>
          <w:p w14:paraId="1FE518FD" w14:textId="4EFA57DF" w:rsidR="000775F9" w:rsidRPr="000775F9" w:rsidRDefault="000775F9" w:rsidP="000775F9">
            <w:pPr>
              <w:spacing w:after="0"/>
              <w:jc w:val="right"/>
              <w:rPr>
                <w:rFonts w:cs="Times New Roman"/>
                <w:sz w:val="18"/>
                <w:szCs w:val="18"/>
              </w:rPr>
            </w:pPr>
            <w:r w:rsidRPr="000775F9">
              <w:rPr>
                <w:rFonts w:cs="Times New Roman"/>
                <w:sz w:val="18"/>
                <w:szCs w:val="18"/>
              </w:rPr>
              <w:t>3.337,19</w:t>
            </w:r>
          </w:p>
        </w:tc>
        <w:tc>
          <w:tcPr>
            <w:tcW w:w="960" w:type="dxa"/>
            <w:shd w:val="clear" w:color="auto" w:fill="F2F2F2"/>
          </w:tcPr>
          <w:p w14:paraId="32FC59B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60B4123" w14:textId="7509E924" w:rsidR="000775F9" w:rsidRPr="000775F9" w:rsidRDefault="000775F9" w:rsidP="000775F9">
            <w:pPr>
              <w:spacing w:after="0"/>
              <w:jc w:val="right"/>
              <w:rPr>
                <w:rFonts w:cs="Times New Roman"/>
                <w:sz w:val="18"/>
                <w:szCs w:val="18"/>
              </w:rPr>
            </w:pPr>
            <w:r w:rsidRPr="000775F9">
              <w:rPr>
                <w:rFonts w:cs="Times New Roman"/>
                <w:sz w:val="18"/>
                <w:szCs w:val="18"/>
              </w:rPr>
              <w:t>98,15%</w:t>
            </w:r>
          </w:p>
        </w:tc>
      </w:tr>
      <w:tr w:rsidR="000775F9" w14:paraId="1F241E25" w14:textId="77777777" w:rsidTr="000775F9">
        <w:tc>
          <w:tcPr>
            <w:tcW w:w="4211" w:type="dxa"/>
          </w:tcPr>
          <w:p w14:paraId="43381891" w14:textId="47A53F97"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5A134BC4" w14:textId="29856F0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14E76EB" w14:textId="7F004975" w:rsidR="000775F9" w:rsidRDefault="000775F9" w:rsidP="000775F9">
            <w:pPr>
              <w:spacing w:after="0"/>
              <w:jc w:val="right"/>
              <w:rPr>
                <w:rFonts w:cs="Times New Roman"/>
                <w:sz w:val="18"/>
                <w:szCs w:val="18"/>
              </w:rPr>
            </w:pPr>
            <w:r>
              <w:rPr>
                <w:rFonts w:cs="Times New Roman"/>
                <w:sz w:val="18"/>
                <w:szCs w:val="18"/>
              </w:rPr>
              <w:t>3.400,00</w:t>
            </w:r>
          </w:p>
        </w:tc>
        <w:tc>
          <w:tcPr>
            <w:tcW w:w="1300" w:type="dxa"/>
          </w:tcPr>
          <w:p w14:paraId="2A34F19C" w14:textId="490F1460" w:rsidR="000775F9" w:rsidRDefault="000775F9" w:rsidP="000775F9">
            <w:pPr>
              <w:spacing w:after="0"/>
              <w:jc w:val="right"/>
              <w:rPr>
                <w:rFonts w:cs="Times New Roman"/>
                <w:sz w:val="18"/>
                <w:szCs w:val="18"/>
              </w:rPr>
            </w:pPr>
            <w:r>
              <w:rPr>
                <w:rFonts w:cs="Times New Roman"/>
                <w:sz w:val="18"/>
                <w:szCs w:val="18"/>
              </w:rPr>
              <w:t>3.337,19</w:t>
            </w:r>
          </w:p>
        </w:tc>
        <w:tc>
          <w:tcPr>
            <w:tcW w:w="960" w:type="dxa"/>
          </w:tcPr>
          <w:p w14:paraId="4C25B826" w14:textId="77777777" w:rsidR="000775F9" w:rsidRDefault="000775F9" w:rsidP="000775F9">
            <w:pPr>
              <w:spacing w:after="0"/>
              <w:jc w:val="right"/>
              <w:rPr>
                <w:rFonts w:cs="Times New Roman"/>
                <w:sz w:val="18"/>
                <w:szCs w:val="18"/>
              </w:rPr>
            </w:pPr>
          </w:p>
        </w:tc>
        <w:tc>
          <w:tcPr>
            <w:tcW w:w="960" w:type="dxa"/>
          </w:tcPr>
          <w:p w14:paraId="5E1678C6" w14:textId="628D7EEA" w:rsidR="000775F9" w:rsidRDefault="000775F9" w:rsidP="000775F9">
            <w:pPr>
              <w:spacing w:after="0"/>
              <w:jc w:val="right"/>
              <w:rPr>
                <w:rFonts w:cs="Times New Roman"/>
                <w:sz w:val="18"/>
                <w:szCs w:val="18"/>
              </w:rPr>
            </w:pPr>
            <w:r>
              <w:rPr>
                <w:rFonts w:cs="Times New Roman"/>
                <w:sz w:val="18"/>
                <w:szCs w:val="18"/>
              </w:rPr>
              <w:t>98,15%</w:t>
            </w:r>
          </w:p>
        </w:tc>
      </w:tr>
      <w:tr w:rsidR="000775F9" w:rsidRPr="000775F9" w14:paraId="7838C1C8" w14:textId="77777777" w:rsidTr="000775F9">
        <w:tc>
          <w:tcPr>
            <w:tcW w:w="4211" w:type="dxa"/>
            <w:shd w:val="clear" w:color="auto" w:fill="CBFFCB"/>
          </w:tcPr>
          <w:p w14:paraId="3B51BF01" w14:textId="346F02FA"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4A19684C" w14:textId="21D20B43" w:rsidR="000775F9" w:rsidRPr="000775F9" w:rsidRDefault="000775F9" w:rsidP="000775F9">
            <w:pPr>
              <w:spacing w:after="0"/>
              <w:jc w:val="right"/>
              <w:rPr>
                <w:rFonts w:cs="Times New Roman"/>
                <w:sz w:val="16"/>
                <w:szCs w:val="18"/>
              </w:rPr>
            </w:pPr>
            <w:r w:rsidRPr="000775F9">
              <w:rPr>
                <w:rFonts w:cs="Times New Roman"/>
                <w:sz w:val="16"/>
                <w:szCs w:val="18"/>
              </w:rPr>
              <w:t>29.000,00</w:t>
            </w:r>
          </w:p>
        </w:tc>
        <w:tc>
          <w:tcPr>
            <w:tcW w:w="1300" w:type="dxa"/>
            <w:shd w:val="clear" w:color="auto" w:fill="CBFFCB"/>
          </w:tcPr>
          <w:p w14:paraId="4BC30AC5" w14:textId="1206C60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480F545" w14:textId="28E7FFB1"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24E1968" w14:textId="6748FA85"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9316D3D" w14:textId="77777777" w:rsidR="000775F9" w:rsidRPr="000775F9" w:rsidRDefault="000775F9" w:rsidP="000775F9">
            <w:pPr>
              <w:spacing w:after="0"/>
              <w:jc w:val="right"/>
              <w:rPr>
                <w:rFonts w:cs="Times New Roman"/>
                <w:sz w:val="16"/>
                <w:szCs w:val="18"/>
              </w:rPr>
            </w:pPr>
          </w:p>
        </w:tc>
      </w:tr>
      <w:tr w:rsidR="000775F9" w:rsidRPr="000775F9" w14:paraId="7B5BBD24" w14:textId="77777777" w:rsidTr="000775F9">
        <w:tc>
          <w:tcPr>
            <w:tcW w:w="4211" w:type="dxa"/>
            <w:shd w:val="clear" w:color="auto" w:fill="F2F2F2"/>
          </w:tcPr>
          <w:p w14:paraId="061C8BF2" w14:textId="0973FCA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0316921" w14:textId="41B13038" w:rsidR="000775F9" w:rsidRPr="000775F9" w:rsidRDefault="000775F9" w:rsidP="000775F9">
            <w:pPr>
              <w:spacing w:after="0"/>
              <w:jc w:val="right"/>
              <w:rPr>
                <w:rFonts w:cs="Times New Roman"/>
                <w:sz w:val="18"/>
                <w:szCs w:val="18"/>
              </w:rPr>
            </w:pPr>
            <w:r w:rsidRPr="000775F9">
              <w:rPr>
                <w:rFonts w:cs="Times New Roman"/>
                <w:sz w:val="18"/>
                <w:szCs w:val="18"/>
              </w:rPr>
              <w:t>29.000,00</w:t>
            </w:r>
          </w:p>
        </w:tc>
        <w:tc>
          <w:tcPr>
            <w:tcW w:w="1300" w:type="dxa"/>
            <w:shd w:val="clear" w:color="auto" w:fill="F2F2F2"/>
          </w:tcPr>
          <w:p w14:paraId="529AE2E4" w14:textId="4593B71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AFF1EBF" w14:textId="4EE4235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84B37AA" w14:textId="212D3BC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8A34A08" w14:textId="77777777" w:rsidR="000775F9" w:rsidRPr="000775F9" w:rsidRDefault="000775F9" w:rsidP="000775F9">
            <w:pPr>
              <w:spacing w:after="0"/>
              <w:jc w:val="right"/>
              <w:rPr>
                <w:rFonts w:cs="Times New Roman"/>
                <w:sz w:val="18"/>
                <w:szCs w:val="18"/>
              </w:rPr>
            </w:pPr>
          </w:p>
        </w:tc>
      </w:tr>
      <w:tr w:rsidR="000775F9" w:rsidRPr="000775F9" w14:paraId="7167176C" w14:textId="77777777" w:rsidTr="000775F9">
        <w:tc>
          <w:tcPr>
            <w:tcW w:w="4211" w:type="dxa"/>
            <w:shd w:val="clear" w:color="auto" w:fill="F2F2F2"/>
          </w:tcPr>
          <w:p w14:paraId="18175634" w14:textId="1AFA863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252B8D8" w14:textId="17FCC3AE" w:rsidR="000775F9" w:rsidRPr="000775F9" w:rsidRDefault="000775F9" w:rsidP="000775F9">
            <w:pPr>
              <w:spacing w:after="0"/>
              <w:jc w:val="right"/>
              <w:rPr>
                <w:rFonts w:cs="Times New Roman"/>
                <w:sz w:val="18"/>
                <w:szCs w:val="18"/>
              </w:rPr>
            </w:pPr>
            <w:r w:rsidRPr="000775F9">
              <w:rPr>
                <w:rFonts w:cs="Times New Roman"/>
                <w:sz w:val="18"/>
                <w:szCs w:val="18"/>
              </w:rPr>
              <w:t>29.000,00</w:t>
            </w:r>
          </w:p>
        </w:tc>
        <w:tc>
          <w:tcPr>
            <w:tcW w:w="1300" w:type="dxa"/>
            <w:shd w:val="clear" w:color="auto" w:fill="F2F2F2"/>
          </w:tcPr>
          <w:p w14:paraId="4A8A19E6" w14:textId="56EBA4C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F1067D2" w14:textId="291E4E5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36B9FE8" w14:textId="0AAF97A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2E25F18" w14:textId="77777777" w:rsidR="000775F9" w:rsidRPr="000775F9" w:rsidRDefault="000775F9" w:rsidP="000775F9">
            <w:pPr>
              <w:spacing w:after="0"/>
              <w:jc w:val="right"/>
              <w:rPr>
                <w:rFonts w:cs="Times New Roman"/>
                <w:sz w:val="18"/>
                <w:szCs w:val="18"/>
              </w:rPr>
            </w:pPr>
          </w:p>
        </w:tc>
      </w:tr>
      <w:tr w:rsidR="000775F9" w:rsidRPr="000775F9" w14:paraId="2DEAB510" w14:textId="77777777" w:rsidTr="000775F9">
        <w:tc>
          <w:tcPr>
            <w:tcW w:w="4211" w:type="dxa"/>
            <w:shd w:val="clear" w:color="auto" w:fill="F2F2F2"/>
          </w:tcPr>
          <w:p w14:paraId="0DEE94A7" w14:textId="2030E049"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4C97980" w14:textId="0E191036" w:rsidR="000775F9" w:rsidRPr="000775F9" w:rsidRDefault="000775F9" w:rsidP="000775F9">
            <w:pPr>
              <w:spacing w:after="0"/>
              <w:jc w:val="right"/>
              <w:rPr>
                <w:rFonts w:cs="Times New Roman"/>
                <w:sz w:val="18"/>
                <w:szCs w:val="18"/>
              </w:rPr>
            </w:pPr>
            <w:r w:rsidRPr="000775F9">
              <w:rPr>
                <w:rFonts w:cs="Times New Roman"/>
                <w:sz w:val="18"/>
                <w:szCs w:val="18"/>
              </w:rPr>
              <w:t>29.000,00</w:t>
            </w:r>
          </w:p>
        </w:tc>
        <w:tc>
          <w:tcPr>
            <w:tcW w:w="1300" w:type="dxa"/>
            <w:shd w:val="clear" w:color="auto" w:fill="F2F2F2"/>
          </w:tcPr>
          <w:p w14:paraId="1046EB22" w14:textId="728FAA3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BB743B5" w14:textId="0C825F4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0AD2DC1" w14:textId="008D98A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EC10507" w14:textId="77777777" w:rsidR="000775F9" w:rsidRPr="000775F9" w:rsidRDefault="000775F9" w:rsidP="000775F9">
            <w:pPr>
              <w:spacing w:after="0"/>
              <w:jc w:val="right"/>
              <w:rPr>
                <w:rFonts w:cs="Times New Roman"/>
                <w:sz w:val="18"/>
                <w:szCs w:val="18"/>
              </w:rPr>
            </w:pPr>
          </w:p>
        </w:tc>
      </w:tr>
      <w:tr w:rsidR="000775F9" w14:paraId="2DEFF3D5" w14:textId="77777777" w:rsidTr="000775F9">
        <w:tc>
          <w:tcPr>
            <w:tcW w:w="4211" w:type="dxa"/>
          </w:tcPr>
          <w:p w14:paraId="77EB5EE1" w14:textId="6969F91C"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1BA3E79C" w14:textId="218692FF" w:rsidR="000775F9" w:rsidRDefault="000775F9" w:rsidP="000775F9">
            <w:pPr>
              <w:spacing w:after="0"/>
              <w:jc w:val="right"/>
              <w:rPr>
                <w:rFonts w:cs="Times New Roman"/>
                <w:sz w:val="18"/>
                <w:szCs w:val="18"/>
              </w:rPr>
            </w:pPr>
            <w:r>
              <w:rPr>
                <w:rFonts w:cs="Times New Roman"/>
                <w:sz w:val="18"/>
                <w:szCs w:val="18"/>
              </w:rPr>
              <w:t>29.000,00</w:t>
            </w:r>
          </w:p>
        </w:tc>
        <w:tc>
          <w:tcPr>
            <w:tcW w:w="1300" w:type="dxa"/>
          </w:tcPr>
          <w:p w14:paraId="79F90789" w14:textId="42C202B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1A317FE" w14:textId="27EF54F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8DC439D" w14:textId="239C4953"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51ABDCB" w14:textId="77777777" w:rsidR="000775F9" w:rsidRDefault="000775F9" w:rsidP="000775F9">
            <w:pPr>
              <w:spacing w:after="0"/>
              <w:jc w:val="right"/>
              <w:rPr>
                <w:rFonts w:cs="Times New Roman"/>
                <w:sz w:val="18"/>
                <w:szCs w:val="18"/>
              </w:rPr>
            </w:pPr>
          </w:p>
        </w:tc>
      </w:tr>
      <w:tr w:rsidR="000775F9" w:rsidRPr="000775F9" w14:paraId="2DCF3DAA" w14:textId="77777777" w:rsidTr="000775F9">
        <w:trPr>
          <w:trHeight w:val="540"/>
        </w:trPr>
        <w:tc>
          <w:tcPr>
            <w:tcW w:w="4211" w:type="dxa"/>
            <w:shd w:val="clear" w:color="auto" w:fill="DAE8F2"/>
            <w:vAlign w:val="center"/>
          </w:tcPr>
          <w:p w14:paraId="676C4D90" w14:textId="027D6200" w:rsidR="000775F9" w:rsidRPr="000775F9" w:rsidRDefault="000775F9" w:rsidP="000775F9">
            <w:pPr>
              <w:spacing w:after="0"/>
              <w:rPr>
                <w:rFonts w:cs="Times New Roman"/>
                <w:b/>
                <w:sz w:val="18"/>
                <w:szCs w:val="18"/>
              </w:rPr>
            </w:pPr>
            <w:r w:rsidRPr="000775F9">
              <w:rPr>
                <w:rFonts w:cs="Times New Roman"/>
                <w:b/>
                <w:sz w:val="18"/>
                <w:szCs w:val="18"/>
              </w:rPr>
              <w:t>AKTIVNOST A121402 ODRŽAVANJE POSTROJENJA I OPREME</w:t>
            </w:r>
          </w:p>
        </w:tc>
        <w:tc>
          <w:tcPr>
            <w:tcW w:w="1300" w:type="dxa"/>
            <w:shd w:val="clear" w:color="auto" w:fill="DAE8F2"/>
            <w:vAlign w:val="center"/>
          </w:tcPr>
          <w:p w14:paraId="40E873E4" w14:textId="1F25592B" w:rsidR="000775F9" w:rsidRPr="000775F9" w:rsidRDefault="000775F9" w:rsidP="000775F9">
            <w:pPr>
              <w:spacing w:after="0"/>
              <w:jc w:val="right"/>
              <w:rPr>
                <w:rFonts w:cs="Times New Roman"/>
                <w:b/>
                <w:sz w:val="18"/>
                <w:szCs w:val="18"/>
              </w:rPr>
            </w:pPr>
            <w:r w:rsidRPr="000775F9">
              <w:rPr>
                <w:rFonts w:cs="Times New Roman"/>
                <w:b/>
                <w:sz w:val="18"/>
                <w:szCs w:val="18"/>
              </w:rPr>
              <w:t>13.245,30</w:t>
            </w:r>
          </w:p>
        </w:tc>
        <w:tc>
          <w:tcPr>
            <w:tcW w:w="1300" w:type="dxa"/>
            <w:shd w:val="clear" w:color="auto" w:fill="DAE8F2"/>
            <w:vAlign w:val="center"/>
          </w:tcPr>
          <w:p w14:paraId="30B2CA52" w14:textId="76DA7ED1" w:rsidR="000775F9" w:rsidRPr="000775F9" w:rsidRDefault="000775F9" w:rsidP="000775F9">
            <w:pPr>
              <w:spacing w:after="0"/>
              <w:jc w:val="right"/>
              <w:rPr>
                <w:rFonts w:cs="Times New Roman"/>
                <w:b/>
                <w:sz w:val="18"/>
                <w:szCs w:val="18"/>
              </w:rPr>
            </w:pPr>
            <w:r w:rsidRPr="000775F9">
              <w:rPr>
                <w:rFonts w:cs="Times New Roman"/>
                <w:b/>
                <w:sz w:val="18"/>
                <w:szCs w:val="18"/>
              </w:rPr>
              <w:t>10.300,00</w:t>
            </w:r>
          </w:p>
        </w:tc>
        <w:tc>
          <w:tcPr>
            <w:tcW w:w="1300" w:type="dxa"/>
            <w:shd w:val="clear" w:color="auto" w:fill="DAE8F2"/>
            <w:vAlign w:val="center"/>
          </w:tcPr>
          <w:p w14:paraId="5608731F" w14:textId="3740119C" w:rsidR="000775F9" w:rsidRPr="000775F9" w:rsidRDefault="000775F9" w:rsidP="000775F9">
            <w:pPr>
              <w:spacing w:after="0"/>
              <w:jc w:val="right"/>
              <w:rPr>
                <w:rFonts w:cs="Times New Roman"/>
                <w:b/>
                <w:sz w:val="18"/>
                <w:szCs w:val="18"/>
              </w:rPr>
            </w:pPr>
            <w:r w:rsidRPr="000775F9">
              <w:rPr>
                <w:rFonts w:cs="Times New Roman"/>
                <w:b/>
                <w:sz w:val="18"/>
                <w:szCs w:val="18"/>
              </w:rPr>
              <w:t>10.174,92</w:t>
            </w:r>
          </w:p>
        </w:tc>
        <w:tc>
          <w:tcPr>
            <w:tcW w:w="960" w:type="dxa"/>
            <w:shd w:val="clear" w:color="auto" w:fill="DAE8F2"/>
            <w:vAlign w:val="center"/>
          </w:tcPr>
          <w:p w14:paraId="1D35431B" w14:textId="2FF066EA" w:rsidR="000775F9" w:rsidRPr="000775F9" w:rsidRDefault="000775F9" w:rsidP="000775F9">
            <w:pPr>
              <w:spacing w:after="0"/>
              <w:jc w:val="right"/>
              <w:rPr>
                <w:rFonts w:cs="Times New Roman"/>
                <w:b/>
                <w:sz w:val="18"/>
                <w:szCs w:val="18"/>
              </w:rPr>
            </w:pPr>
            <w:r w:rsidRPr="000775F9">
              <w:rPr>
                <w:rFonts w:cs="Times New Roman"/>
                <w:b/>
                <w:sz w:val="18"/>
                <w:szCs w:val="18"/>
              </w:rPr>
              <w:t>76,82%</w:t>
            </w:r>
          </w:p>
        </w:tc>
        <w:tc>
          <w:tcPr>
            <w:tcW w:w="960" w:type="dxa"/>
            <w:shd w:val="clear" w:color="auto" w:fill="DAE8F2"/>
            <w:vAlign w:val="center"/>
          </w:tcPr>
          <w:p w14:paraId="1F5C2A4B" w14:textId="34A8DF4C" w:rsidR="000775F9" w:rsidRPr="000775F9" w:rsidRDefault="000775F9" w:rsidP="000775F9">
            <w:pPr>
              <w:spacing w:after="0"/>
              <w:jc w:val="right"/>
              <w:rPr>
                <w:rFonts w:cs="Times New Roman"/>
                <w:b/>
                <w:sz w:val="18"/>
                <w:szCs w:val="18"/>
              </w:rPr>
            </w:pPr>
            <w:r w:rsidRPr="000775F9">
              <w:rPr>
                <w:rFonts w:cs="Times New Roman"/>
                <w:b/>
                <w:sz w:val="18"/>
                <w:szCs w:val="18"/>
              </w:rPr>
              <w:t>98,79%</w:t>
            </w:r>
          </w:p>
        </w:tc>
      </w:tr>
      <w:tr w:rsidR="000775F9" w:rsidRPr="000775F9" w14:paraId="37033157" w14:textId="77777777" w:rsidTr="000775F9">
        <w:tc>
          <w:tcPr>
            <w:tcW w:w="4211" w:type="dxa"/>
            <w:shd w:val="clear" w:color="auto" w:fill="CBFFCB"/>
          </w:tcPr>
          <w:p w14:paraId="058287A3" w14:textId="1088A98E"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B9A26AB" w14:textId="65DD62FB" w:rsidR="000775F9" w:rsidRPr="000775F9" w:rsidRDefault="000775F9" w:rsidP="000775F9">
            <w:pPr>
              <w:spacing w:after="0"/>
              <w:jc w:val="right"/>
              <w:rPr>
                <w:rFonts w:cs="Times New Roman"/>
                <w:sz w:val="16"/>
                <w:szCs w:val="18"/>
              </w:rPr>
            </w:pPr>
            <w:r w:rsidRPr="000775F9">
              <w:rPr>
                <w:rFonts w:cs="Times New Roman"/>
                <w:sz w:val="16"/>
                <w:szCs w:val="18"/>
              </w:rPr>
              <w:t>13.245,30</w:t>
            </w:r>
          </w:p>
        </w:tc>
        <w:tc>
          <w:tcPr>
            <w:tcW w:w="1300" w:type="dxa"/>
            <w:shd w:val="clear" w:color="auto" w:fill="CBFFCB"/>
          </w:tcPr>
          <w:p w14:paraId="63CA5FA3" w14:textId="792B3270" w:rsidR="000775F9" w:rsidRPr="000775F9" w:rsidRDefault="000775F9" w:rsidP="000775F9">
            <w:pPr>
              <w:spacing w:after="0"/>
              <w:jc w:val="right"/>
              <w:rPr>
                <w:rFonts w:cs="Times New Roman"/>
                <w:sz w:val="16"/>
                <w:szCs w:val="18"/>
              </w:rPr>
            </w:pPr>
            <w:r w:rsidRPr="000775F9">
              <w:rPr>
                <w:rFonts w:cs="Times New Roman"/>
                <w:sz w:val="16"/>
                <w:szCs w:val="18"/>
              </w:rPr>
              <w:t>10.300,00</w:t>
            </w:r>
          </w:p>
        </w:tc>
        <w:tc>
          <w:tcPr>
            <w:tcW w:w="1300" w:type="dxa"/>
            <w:shd w:val="clear" w:color="auto" w:fill="CBFFCB"/>
          </w:tcPr>
          <w:p w14:paraId="65C3D13F" w14:textId="093AEB2D" w:rsidR="000775F9" w:rsidRPr="000775F9" w:rsidRDefault="000775F9" w:rsidP="000775F9">
            <w:pPr>
              <w:spacing w:after="0"/>
              <w:jc w:val="right"/>
              <w:rPr>
                <w:rFonts w:cs="Times New Roman"/>
                <w:sz w:val="16"/>
                <w:szCs w:val="18"/>
              </w:rPr>
            </w:pPr>
            <w:r w:rsidRPr="000775F9">
              <w:rPr>
                <w:rFonts w:cs="Times New Roman"/>
                <w:sz w:val="16"/>
                <w:szCs w:val="18"/>
              </w:rPr>
              <w:t>10.174,92</w:t>
            </w:r>
          </w:p>
        </w:tc>
        <w:tc>
          <w:tcPr>
            <w:tcW w:w="960" w:type="dxa"/>
            <w:shd w:val="clear" w:color="auto" w:fill="CBFFCB"/>
          </w:tcPr>
          <w:p w14:paraId="243F4058" w14:textId="345CD3D2" w:rsidR="000775F9" w:rsidRPr="000775F9" w:rsidRDefault="000775F9" w:rsidP="000775F9">
            <w:pPr>
              <w:spacing w:after="0"/>
              <w:jc w:val="right"/>
              <w:rPr>
                <w:rFonts w:cs="Times New Roman"/>
                <w:sz w:val="16"/>
                <w:szCs w:val="18"/>
              </w:rPr>
            </w:pPr>
            <w:r w:rsidRPr="000775F9">
              <w:rPr>
                <w:rFonts w:cs="Times New Roman"/>
                <w:sz w:val="16"/>
                <w:szCs w:val="18"/>
              </w:rPr>
              <w:t>76,82%</w:t>
            </w:r>
          </w:p>
        </w:tc>
        <w:tc>
          <w:tcPr>
            <w:tcW w:w="960" w:type="dxa"/>
            <w:shd w:val="clear" w:color="auto" w:fill="CBFFCB"/>
          </w:tcPr>
          <w:p w14:paraId="29943D5F" w14:textId="6836FB26" w:rsidR="000775F9" w:rsidRPr="000775F9" w:rsidRDefault="000775F9" w:rsidP="000775F9">
            <w:pPr>
              <w:spacing w:after="0"/>
              <w:jc w:val="right"/>
              <w:rPr>
                <w:rFonts w:cs="Times New Roman"/>
                <w:sz w:val="16"/>
                <w:szCs w:val="18"/>
              </w:rPr>
            </w:pPr>
            <w:r w:rsidRPr="000775F9">
              <w:rPr>
                <w:rFonts w:cs="Times New Roman"/>
                <w:sz w:val="16"/>
                <w:szCs w:val="18"/>
              </w:rPr>
              <w:t>98,79%</w:t>
            </w:r>
          </w:p>
        </w:tc>
      </w:tr>
      <w:tr w:rsidR="000775F9" w:rsidRPr="000775F9" w14:paraId="3F4D8D8E" w14:textId="77777777" w:rsidTr="000775F9">
        <w:tc>
          <w:tcPr>
            <w:tcW w:w="4211" w:type="dxa"/>
            <w:shd w:val="clear" w:color="auto" w:fill="F2F2F2"/>
          </w:tcPr>
          <w:p w14:paraId="217B090A" w14:textId="1D3C4AFF"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81686B9" w14:textId="2D15CAEA" w:rsidR="000775F9" w:rsidRPr="000775F9" w:rsidRDefault="000775F9" w:rsidP="000775F9">
            <w:pPr>
              <w:spacing w:after="0"/>
              <w:jc w:val="right"/>
              <w:rPr>
                <w:rFonts w:cs="Times New Roman"/>
                <w:sz w:val="18"/>
                <w:szCs w:val="18"/>
              </w:rPr>
            </w:pPr>
            <w:r w:rsidRPr="000775F9">
              <w:rPr>
                <w:rFonts w:cs="Times New Roman"/>
                <w:sz w:val="18"/>
                <w:szCs w:val="18"/>
              </w:rPr>
              <w:t>13.245,30</w:t>
            </w:r>
          </w:p>
        </w:tc>
        <w:tc>
          <w:tcPr>
            <w:tcW w:w="1300" w:type="dxa"/>
            <w:shd w:val="clear" w:color="auto" w:fill="F2F2F2"/>
          </w:tcPr>
          <w:p w14:paraId="633B22A0" w14:textId="38164847" w:rsidR="000775F9" w:rsidRPr="000775F9" w:rsidRDefault="000775F9" w:rsidP="000775F9">
            <w:pPr>
              <w:spacing w:after="0"/>
              <w:jc w:val="right"/>
              <w:rPr>
                <w:rFonts w:cs="Times New Roman"/>
                <w:sz w:val="18"/>
                <w:szCs w:val="18"/>
              </w:rPr>
            </w:pPr>
            <w:r w:rsidRPr="000775F9">
              <w:rPr>
                <w:rFonts w:cs="Times New Roman"/>
                <w:sz w:val="18"/>
                <w:szCs w:val="18"/>
              </w:rPr>
              <w:t>10.300,00</w:t>
            </w:r>
          </w:p>
        </w:tc>
        <w:tc>
          <w:tcPr>
            <w:tcW w:w="1300" w:type="dxa"/>
            <w:shd w:val="clear" w:color="auto" w:fill="F2F2F2"/>
          </w:tcPr>
          <w:p w14:paraId="6EAC2F89" w14:textId="49DF9A64" w:rsidR="000775F9" w:rsidRPr="000775F9" w:rsidRDefault="000775F9" w:rsidP="000775F9">
            <w:pPr>
              <w:spacing w:after="0"/>
              <w:jc w:val="right"/>
              <w:rPr>
                <w:rFonts w:cs="Times New Roman"/>
                <w:sz w:val="18"/>
                <w:szCs w:val="18"/>
              </w:rPr>
            </w:pPr>
            <w:r w:rsidRPr="000775F9">
              <w:rPr>
                <w:rFonts w:cs="Times New Roman"/>
                <w:sz w:val="18"/>
                <w:szCs w:val="18"/>
              </w:rPr>
              <w:t>10.174,92</w:t>
            </w:r>
          </w:p>
        </w:tc>
        <w:tc>
          <w:tcPr>
            <w:tcW w:w="960" w:type="dxa"/>
            <w:shd w:val="clear" w:color="auto" w:fill="F2F2F2"/>
          </w:tcPr>
          <w:p w14:paraId="5EA88BAF" w14:textId="2232DCED" w:rsidR="000775F9" w:rsidRPr="000775F9" w:rsidRDefault="000775F9" w:rsidP="000775F9">
            <w:pPr>
              <w:spacing w:after="0"/>
              <w:jc w:val="right"/>
              <w:rPr>
                <w:rFonts w:cs="Times New Roman"/>
                <w:sz w:val="18"/>
                <w:szCs w:val="18"/>
              </w:rPr>
            </w:pPr>
            <w:r w:rsidRPr="000775F9">
              <w:rPr>
                <w:rFonts w:cs="Times New Roman"/>
                <w:sz w:val="18"/>
                <w:szCs w:val="18"/>
              </w:rPr>
              <w:t>76,82%</w:t>
            </w:r>
          </w:p>
        </w:tc>
        <w:tc>
          <w:tcPr>
            <w:tcW w:w="960" w:type="dxa"/>
            <w:shd w:val="clear" w:color="auto" w:fill="F2F2F2"/>
          </w:tcPr>
          <w:p w14:paraId="0303AE97" w14:textId="14522779" w:rsidR="000775F9" w:rsidRPr="000775F9" w:rsidRDefault="000775F9" w:rsidP="000775F9">
            <w:pPr>
              <w:spacing w:after="0"/>
              <w:jc w:val="right"/>
              <w:rPr>
                <w:rFonts w:cs="Times New Roman"/>
                <w:sz w:val="18"/>
                <w:szCs w:val="18"/>
              </w:rPr>
            </w:pPr>
            <w:r w:rsidRPr="000775F9">
              <w:rPr>
                <w:rFonts w:cs="Times New Roman"/>
                <w:sz w:val="18"/>
                <w:szCs w:val="18"/>
              </w:rPr>
              <w:t>98,79%</w:t>
            </w:r>
          </w:p>
        </w:tc>
      </w:tr>
      <w:tr w:rsidR="000775F9" w:rsidRPr="000775F9" w14:paraId="7D3F0D6F" w14:textId="77777777" w:rsidTr="000775F9">
        <w:tc>
          <w:tcPr>
            <w:tcW w:w="4211" w:type="dxa"/>
            <w:shd w:val="clear" w:color="auto" w:fill="F2F2F2"/>
          </w:tcPr>
          <w:p w14:paraId="71569577" w14:textId="76F3500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21B0D95D" w14:textId="6F534FA6" w:rsidR="000775F9" w:rsidRPr="000775F9" w:rsidRDefault="000775F9" w:rsidP="000775F9">
            <w:pPr>
              <w:spacing w:after="0"/>
              <w:jc w:val="right"/>
              <w:rPr>
                <w:rFonts w:cs="Times New Roman"/>
                <w:sz w:val="18"/>
                <w:szCs w:val="18"/>
              </w:rPr>
            </w:pPr>
            <w:r w:rsidRPr="000775F9">
              <w:rPr>
                <w:rFonts w:cs="Times New Roman"/>
                <w:sz w:val="18"/>
                <w:szCs w:val="18"/>
              </w:rPr>
              <w:t>13.245,30</w:t>
            </w:r>
          </w:p>
        </w:tc>
        <w:tc>
          <w:tcPr>
            <w:tcW w:w="1300" w:type="dxa"/>
            <w:shd w:val="clear" w:color="auto" w:fill="F2F2F2"/>
          </w:tcPr>
          <w:p w14:paraId="188F8441" w14:textId="6A238B6A" w:rsidR="000775F9" w:rsidRPr="000775F9" w:rsidRDefault="000775F9" w:rsidP="000775F9">
            <w:pPr>
              <w:spacing w:after="0"/>
              <w:jc w:val="right"/>
              <w:rPr>
                <w:rFonts w:cs="Times New Roman"/>
                <w:sz w:val="18"/>
                <w:szCs w:val="18"/>
              </w:rPr>
            </w:pPr>
            <w:r w:rsidRPr="000775F9">
              <w:rPr>
                <w:rFonts w:cs="Times New Roman"/>
                <w:sz w:val="18"/>
                <w:szCs w:val="18"/>
              </w:rPr>
              <w:t>10.300,00</w:t>
            </w:r>
          </w:p>
        </w:tc>
        <w:tc>
          <w:tcPr>
            <w:tcW w:w="1300" w:type="dxa"/>
            <w:shd w:val="clear" w:color="auto" w:fill="F2F2F2"/>
          </w:tcPr>
          <w:p w14:paraId="54D15F52" w14:textId="70A841F0" w:rsidR="000775F9" w:rsidRPr="000775F9" w:rsidRDefault="000775F9" w:rsidP="000775F9">
            <w:pPr>
              <w:spacing w:after="0"/>
              <w:jc w:val="right"/>
              <w:rPr>
                <w:rFonts w:cs="Times New Roman"/>
                <w:sz w:val="18"/>
                <w:szCs w:val="18"/>
              </w:rPr>
            </w:pPr>
            <w:r w:rsidRPr="000775F9">
              <w:rPr>
                <w:rFonts w:cs="Times New Roman"/>
                <w:sz w:val="18"/>
                <w:szCs w:val="18"/>
              </w:rPr>
              <w:t>10.174,92</w:t>
            </w:r>
          </w:p>
        </w:tc>
        <w:tc>
          <w:tcPr>
            <w:tcW w:w="960" w:type="dxa"/>
            <w:shd w:val="clear" w:color="auto" w:fill="F2F2F2"/>
          </w:tcPr>
          <w:p w14:paraId="7F429EFB" w14:textId="01F68BA1" w:rsidR="000775F9" w:rsidRPr="000775F9" w:rsidRDefault="000775F9" w:rsidP="000775F9">
            <w:pPr>
              <w:spacing w:after="0"/>
              <w:jc w:val="right"/>
              <w:rPr>
                <w:rFonts w:cs="Times New Roman"/>
                <w:sz w:val="18"/>
                <w:szCs w:val="18"/>
              </w:rPr>
            </w:pPr>
            <w:r w:rsidRPr="000775F9">
              <w:rPr>
                <w:rFonts w:cs="Times New Roman"/>
                <w:sz w:val="18"/>
                <w:szCs w:val="18"/>
              </w:rPr>
              <w:t>76,82%</w:t>
            </w:r>
          </w:p>
        </w:tc>
        <w:tc>
          <w:tcPr>
            <w:tcW w:w="960" w:type="dxa"/>
            <w:shd w:val="clear" w:color="auto" w:fill="F2F2F2"/>
          </w:tcPr>
          <w:p w14:paraId="39DA0D5A" w14:textId="6A574147" w:rsidR="000775F9" w:rsidRPr="000775F9" w:rsidRDefault="000775F9" w:rsidP="000775F9">
            <w:pPr>
              <w:spacing w:after="0"/>
              <w:jc w:val="right"/>
              <w:rPr>
                <w:rFonts w:cs="Times New Roman"/>
                <w:sz w:val="18"/>
                <w:szCs w:val="18"/>
              </w:rPr>
            </w:pPr>
            <w:r w:rsidRPr="000775F9">
              <w:rPr>
                <w:rFonts w:cs="Times New Roman"/>
                <w:sz w:val="18"/>
                <w:szCs w:val="18"/>
              </w:rPr>
              <w:t>98,79%</w:t>
            </w:r>
          </w:p>
        </w:tc>
      </w:tr>
      <w:tr w:rsidR="000775F9" w:rsidRPr="000775F9" w14:paraId="7B28CE1B" w14:textId="77777777" w:rsidTr="000775F9">
        <w:tc>
          <w:tcPr>
            <w:tcW w:w="4211" w:type="dxa"/>
            <w:shd w:val="clear" w:color="auto" w:fill="F2F2F2"/>
          </w:tcPr>
          <w:p w14:paraId="30630718" w14:textId="6777E142"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213F0F8" w14:textId="7D09A020" w:rsidR="000775F9" w:rsidRPr="000775F9" w:rsidRDefault="000775F9" w:rsidP="000775F9">
            <w:pPr>
              <w:spacing w:after="0"/>
              <w:jc w:val="right"/>
              <w:rPr>
                <w:rFonts w:cs="Times New Roman"/>
                <w:sz w:val="18"/>
                <w:szCs w:val="18"/>
              </w:rPr>
            </w:pPr>
            <w:r w:rsidRPr="000775F9">
              <w:rPr>
                <w:rFonts w:cs="Times New Roman"/>
                <w:sz w:val="18"/>
                <w:szCs w:val="18"/>
              </w:rPr>
              <w:t>13.245,30</w:t>
            </w:r>
          </w:p>
        </w:tc>
        <w:tc>
          <w:tcPr>
            <w:tcW w:w="1300" w:type="dxa"/>
            <w:shd w:val="clear" w:color="auto" w:fill="F2F2F2"/>
          </w:tcPr>
          <w:p w14:paraId="32103E59" w14:textId="7550F531" w:rsidR="000775F9" w:rsidRPr="000775F9" w:rsidRDefault="000775F9" w:rsidP="000775F9">
            <w:pPr>
              <w:spacing w:after="0"/>
              <w:jc w:val="right"/>
              <w:rPr>
                <w:rFonts w:cs="Times New Roman"/>
                <w:sz w:val="18"/>
                <w:szCs w:val="18"/>
              </w:rPr>
            </w:pPr>
            <w:r w:rsidRPr="000775F9">
              <w:rPr>
                <w:rFonts w:cs="Times New Roman"/>
                <w:sz w:val="18"/>
                <w:szCs w:val="18"/>
              </w:rPr>
              <w:t>10.300,00</w:t>
            </w:r>
          </w:p>
        </w:tc>
        <w:tc>
          <w:tcPr>
            <w:tcW w:w="1300" w:type="dxa"/>
            <w:shd w:val="clear" w:color="auto" w:fill="F2F2F2"/>
          </w:tcPr>
          <w:p w14:paraId="3434B785" w14:textId="3DDB4586" w:rsidR="000775F9" w:rsidRPr="000775F9" w:rsidRDefault="000775F9" w:rsidP="000775F9">
            <w:pPr>
              <w:spacing w:after="0"/>
              <w:jc w:val="right"/>
              <w:rPr>
                <w:rFonts w:cs="Times New Roman"/>
                <w:sz w:val="18"/>
                <w:szCs w:val="18"/>
              </w:rPr>
            </w:pPr>
            <w:r w:rsidRPr="000775F9">
              <w:rPr>
                <w:rFonts w:cs="Times New Roman"/>
                <w:sz w:val="18"/>
                <w:szCs w:val="18"/>
              </w:rPr>
              <w:t>10.174,92</w:t>
            </w:r>
          </w:p>
        </w:tc>
        <w:tc>
          <w:tcPr>
            <w:tcW w:w="960" w:type="dxa"/>
            <w:shd w:val="clear" w:color="auto" w:fill="F2F2F2"/>
          </w:tcPr>
          <w:p w14:paraId="65714554" w14:textId="2006EEBD" w:rsidR="000775F9" w:rsidRPr="000775F9" w:rsidRDefault="000775F9" w:rsidP="000775F9">
            <w:pPr>
              <w:spacing w:after="0"/>
              <w:jc w:val="right"/>
              <w:rPr>
                <w:rFonts w:cs="Times New Roman"/>
                <w:sz w:val="18"/>
                <w:szCs w:val="18"/>
              </w:rPr>
            </w:pPr>
            <w:r w:rsidRPr="000775F9">
              <w:rPr>
                <w:rFonts w:cs="Times New Roman"/>
                <w:sz w:val="18"/>
                <w:szCs w:val="18"/>
              </w:rPr>
              <w:t>76,82%</w:t>
            </w:r>
          </w:p>
        </w:tc>
        <w:tc>
          <w:tcPr>
            <w:tcW w:w="960" w:type="dxa"/>
            <w:shd w:val="clear" w:color="auto" w:fill="F2F2F2"/>
          </w:tcPr>
          <w:p w14:paraId="457D8374" w14:textId="45017FF5" w:rsidR="000775F9" w:rsidRPr="000775F9" w:rsidRDefault="000775F9" w:rsidP="000775F9">
            <w:pPr>
              <w:spacing w:after="0"/>
              <w:jc w:val="right"/>
              <w:rPr>
                <w:rFonts w:cs="Times New Roman"/>
                <w:sz w:val="18"/>
                <w:szCs w:val="18"/>
              </w:rPr>
            </w:pPr>
            <w:r w:rsidRPr="000775F9">
              <w:rPr>
                <w:rFonts w:cs="Times New Roman"/>
                <w:sz w:val="18"/>
                <w:szCs w:val="18"/>
              </w:rPr>
              <w:t>98,79%</w:t>
            </w:r>
          </w:p>
        </w:tc>
      </w:tr>
      <w:tr w:rsidR="000775F9" w14:paraId="7864D9FD" w14:textId="77777777" w:rsidTr="000775F9">
        <w:tc>
          <w:tcPr>
            <w:tcW w:w="4211" w:type="dxa"/>
          </w:tcPr>
          <w:p w14:paraId="758A7022" w14:textId="500BB9F1"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5AFCC688" w14:textId="6CE93647" w:rsidR="000775F9" w:rsidRDefault="000775F9" w:rsidP="000775F9">
            <w:pPr>
              <w:spacing w:after="0"/>
              <w:jc w:val="right"/>
              <w:rPr>
                <w:rFonts w:cs="Times New Roman"/>
                <w:sz w:val="18"/>
                <w:szCs w:val="18"/>
              </w:rPr>
            </w:pPr>
            <w:r>
              <w:rPr>
                <w:rFonts w:cs="Times New Roman"/>
                <w:sz w:val="18"/>
                <w:szCs w:val="18"/>
              </w:rPr>
              <w:t>13.245,30</w:t>
            </w:r>
          </w:p>
        </w:tc>
        <w:tc>
          <w:tcPr>
            <w:tcW w:w="1300" w:type="dxa"/>
          </w:tcPr>
          <w:p w14:paraId="2E5924C0" w14:textId="49D438EE" w:rsidR="000775F9" w:rsidRDefault="000775F9" w:rsidP="000775F9">
            <w:pPr>
              <w:spacing w:after="0"/>
              <w:jc w:val="right"/>
              <w:rPr>
                <w:rFonts w:cs="Times New Roman"/>
                <w:sz w:val="18"/>
                <w:szCs w:val="18"/>
              </w:rPr>
            </w:pPr>
            <w:r>
              <w:rPr>
                <w:rFonts w:cs="Times New Roman"/>
                <w:sz w:val="18"/>
                <w:szCs w:val="18"/>
              </w:rPr>
              <w:t>10.300,00</w:t>
            </w:r>
          </w:p>
        </w:tc>
        <w:tc>
          <w:tcPr>
            <w:tcW w:w="1300" w:type="dxa"/>
          </w:tcPr>
          <w:p w14:paraId="2CE3AF52" w14:textId="6D98D51B" w:rsidR="000775F9" w:rsidRDefault="000775F9" w:rsidP="000775F9">
            <w:pPr>
              <w:spacing w:after="0"/>
              <w:jc w:val="right"/>
              <w:rPr>
                <w:rFonts w:cs="Times New Roman"/>
                <w:sz w:val="18"/>
                <w:szCs w:val="18"/>
              </w:rPr>
            </w:pPr>
            <w:r>
              <w:rPr>
                <w:rFonts w:cs="Times New Roman"/>
                <w:sz w:val="18"/>
                <w:szCs w:val="18"/>
              </w:rPr>
              <w:t>10.174,92</w:t>
            </w:r>
          </w:p>
        </w:tc>
        <w:tc>
          <w:tcPr>
            <w:tcW w:w="960" w:type="dxa"/>
          </w:tcPr>
          <w:p w14:paraId="35C9A0E6" w14:textId="1B345410" w:rsidR="000775F9" w:rsidRDefault="000775F9" w:rsidP="000775F9">
            <w:pPr>
              <w:spacing w:after="0"/>
              <w:jc w:val="right"/>
              <w:rPr>
                <w:rFonts w:cs="Times New Roman"/>
                <w:sz w:val="18"/>
                <w:szCs w:val="18"/>
              </w:rPr>
            </w:pPr>
            <w:r>
              <w:rPr>
                <w:rFonts w:cs="Times New Roman"/>
                <w:sz w:val="18"/>
                <w:szCs w:val="18"/>
              </w:rPr>
              <w:t>76,82%</w:t>
            </w:r>
          </w:p>
        </w:tc>
        <w:tc>
          <w:tcPr>
            <w:tcW w:w="960" w:type="dxa"/>
          </w:tcPr>
          <w:p w14:paraId="132E75AB" w14:textId="4189A8FA" w:rsidR="000775F9" w:rsidRDefault="000775F9" w:rsidP="000775F9">
            <w:pPr>
              <w:spacing w:after="0"/>
              <w:jc w:val="right"/>
              <w:rPr>
                <w:rFonts w:cs="Times New Roman"/>
                <w:sz w:val="18"/>
                <w:szCs w:val="18"/>
              </w:rPr>
            </w:pPr>
            <w:r>
              <w:rPr>
                <w:rFonts w:cs="Times New Roman"/>
                <w:sz w:val="18"/>
                <w:szCs w:val="18"/>
              </w:rPr>
              <w:t>98,79%</w:t>
            </w:r>
          </w:p>
        </w:tc>
      </w:tr>
      <w:tr w:rsidR="000775F9" w:rsidRPr="000775F9" w14:paraId="7FB714FA" w14:textId="77777777" w:rsidTr="000775F9">
        <w:trPr>
          <w:trHeight w:val="540"/>
        </w:trPr>
        <w:tc>
          <w:tcPr>
            <w:tcW w:w="4211" w:type="dxa"/>
            <w:shd w:val="clear" w:color="auto" w:fill="DAE8F2"/>
            <w:vAlign w:val="center"/>
          </w:tcPr>
          <w:p w14:paraId="6E514A7A" w14:textId="2DACAE10" w:rsidR="000775F9" w:rsidRPr="000775F9" w:rsidRDefault="000775F9" w:rsidP="000775F9">
            <w:pPr>
              <w:spacing w:after="0"/>
              <w:rPr>
                <w:rFonts w:cs="Times New Roman"/>
                <w:b/>
                <w:sz w:val="18"/>
                <w:szCs w:val="18"/>
              </w:rPr>
            </w:pPr>
            <w:r w:rsidRPr="000775F9">
              <w:rPr>
                <w:rFonts w:cs="Times New Roman"/>
                <w:b/>
                <w:sz w:val="18"/>
                <w:szCs w:val="18"/>
              </w:rPr>
              <w:t>AKTIVNOST A121403 ODRŽAVANJE OBJEKATA U VLASNIŠTVU OPĆINE</w:t>
            </w:r>
          </w:p>
        </w:tc>
        <w:tc>
          <w:tcPr>
            <w:tcW w:w="1300" w:type="dxa"/>
            <w:shd w:val="clear" w:color="auto" w:fill="DAE8F2"/>
            <w:vAlign w:val="center"/>
          </w:tcPr>
          <w:p w14:paraId="3FA3286D" w14:textId="549E5D60" w:rsidR="000775F9" w:rsidRPr="000775F9" w:rsidRDefault="000775F9" w:rsidP="000775F9">
            <w:pPr>
              <w:spacing w:after="0"/>
              <w:jc w:val="right"/>
              <w:rPr>
                <w:rFonts w:cs="Times New Roman"/>
                <w:b/>
                <w:sz w:val="18"/>
                <w:szCs w:val="18"/>
              </w:rPr>
            </w:pPr>
            <w:r w:rsidRPr="000775F9">
              <w:rPr>
                <w:rFonts w:cs="Times New Roman"/>
                <w:b/>
                <w:sz w:val="18"/>
                <w:szCs w:val="18"/>
              </w:rPr>
              <w:t>10.703,75</w:t>
            </w:r>
          </w:p>
        </w:tc>
        <w:tc>
          <w:tcPr>
            <w:tcW w:w="1300" w:type="dxa"/>
            <w:shd w:val="clear" w:color="auto" w:fill="DAE8F2"/>
            <w:vAlign w:val="center"/>
          </w:tcPr>
          <w:p w14:paraId="7152AC0B" w14:textId="5A71033D" w:rsidR="000775F9" w:rsidRPr="000775F9" w:rsidRDefault="000775F9" w:rsidP="000775F9">
            <w:pPr>
              <w:spacing w:after="0"/>
              <w:jc w:val="right"/>
              <w:rPr>
                <w:rFonts w:cs="Times New Roman"/>
                <w:b/>
                <w:sz w:val="18"/>
                <w:szCs w:val="18"/>
              </w:rPr>
            </w:pPr>
            <w:r w:rsidRPr="000775F9">
              <w:rPr>
                <w:rFonts w:cs="Times New Roman"/>
                <w:b/>
                <w:sz w:val="18"/>
                <w:szCs w:val="18"/>
              </w:rPr>
              <w:t>13.160,00</w:t>
            </w:r>
          </w:p>
        </w:tc>
        <w:tc>
          <w:tcPr>
            <w:tcW w:w="1300" w:type="dxa"/>
            <w:shd w:val="clear" w:color="auto" w:fill="DAE8F2"/>
            <w:vAlign w:val="center"/>
          </w:tcPr>
          <w:p w14:paraId="0B9F2905" w14:textId="3C96336C" w:rsidR="000775F9" w:rsidRPr="000775F9" w:rsidRDefault="000775F9" w:rsidP="000775F9">
            <w:pPr>
              <w:spacing w:after="0"/>
              <w:jc w:val="right"/>
              <w:rPr>
                <w:rFonts w:cs="Times New Roman"/>
                <w:b/>
                <w:sz w:val="18"/>
                <w:szCs w:val="18"/>
              </w:rPr>
            </w:pPr>
            <w:r w:rsidRPr="000775F9">
              <w:rPr>
                <w:rFonts w:cs="Times New Roman"/>
                <w:b/>
                <w:sz w:val="18"/>
                <w:szCs w:val="18"/>
              </w:rPr>
              <w:t>9.640,25</w:t>
            </w:r>
          </w:p>
        </w:tc>
        <w:tc>
          <w:tcPr>
            <w:tcW w:w="960" w:type="dxa"/>
            <w:shd w:val="clear" w:color="auto" w:fill="DAE8F2"/>
            <w:vAlign w:val="center"/>
          </w:tcPr>
          <w:p w14:paraId="73F56494" w14:textId="693F7E2A" w:rsidR="000775F9" w:rsidRPr="000775F9" w:rsidRDefault="000775F9" w:rsidP="000775F9">
            <w:pPr>
              <w:spacing w:after="0"/>
              <w:jc w:val="right"/>
              <w:rPr>
                <w:rFonts w:cs="Times New Roman"/>
                <w:b/>
                <w:sz w:val="18"/>
                <w:szCs w:val="18"/>
              </w:rPr>
            </w:pPr>
            <w:r w:rsidRPr="000775F9">
              <w:rPr>
                <w:rFonts w:cs="Times New Roman"/>
                <w:b/>
                <w:sz w:val="18"/>
                <w:szCs w:val="18"/>
              </w:rPr>
              <w:t>90,06%</w:t>
            </w:r>
          </w:p>
        </w:tc>
        <w:tc>
          <w:tcPr>
            <w:tcW w:w="960" w:type="dxa"/>
            <w:shd w:val="clear" w:color="auto" w:fill="DAE8F2"/>
            <w:vAlign w:val="center"/>
          </w:tcPr>
          <w:p w14:paraId="282071B6" w14:textId="43D7F97C" w:rsidR="000775F9" w:rsidRPr="000775F9" w:rsidRDefault="000775F9" w:rsidP="000775F9">
            <w:pPr>
              <w:spacing w:after="0"/>
              <w:jc w:val="right"/>
              <w:rPr>
                <w:rFonts w:cs="Times New Roman"/>
                <w:b/>
                <w:sz w:val="18"/>
                <w:szCs w:val="18"/>
              </w:rPr>
            </w:pPr>
            <w:r w:rsidRPr="000775F9">
              <w:rPr>
                <w:rFonts w:cs="Times New Roman"/>
                <w:b/>
                <w:sz w:val="18"/>
                <w:szCs w:val="18"/>
              </w:rPr>
              <w:t>73,25%</w:t>
            </w:r>
          </w:p>
        </w:tc>
      </w:tr>
      <w:tr w:rsidR="000775F9" w:rsidRPr="000775F9" w14:paraId="10FFAB13" w14:textId="77777777" w:rsidTr="000775F9">
        <w:tc>
          <w:tcPr>
            <w:tcW w:w="4211" w:type="dxa"/>
            <w:shd w:val="clear" w:color="auto" w:fill="CBFFCB"/>
          </w:tcPr>
          <w:p w14:paraId="6574DEB1" w14:textId="3B52C2F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F901054" w14:textId="710EF12B" w:rsidR="000775F9" w:rsidRPr="000775F9" w:rsidRDefault="000775F9" w:rsidP="000775F9">
            <w:pPr>
              <w:spacing w:after="0"/>
              <w:jc w:val="right"/>
              <w:rPr>
                <w:rFonts w:cs="Times New Roman"/>
                <w:sz w:val="16"/>
                <w:szCs w:val="18"/>
              </w:rPr>
            </w:pPr>
            <w:r w:rsidRPr="000775F9">
              <w:rPr>
                <w:rFonts w:cs="Times New Roman"/>
                <w:sz w:val="16"/>
                <w:szCs w:val="18"/>
              </w:rPr>
              <w:t>10.703,75</w:t>
            </w:r>
          </w:p>
        </w:tc>
        <w:tc>
          <w:tcPr>
            <w:tcW w:w="1300" w:type="dxa"/>
            <w:shd w:val="clear" w:color="auto" w:fill="CBFFCB"/>
          </w:tcPr>
          <w:p w14:paraId="64CF5329" w14:textId="65470497" w:rsidR="000775F9" w:rsidRPr="000775F9" w:rsidRDefault="000775F9" w:rsidP="000775F9">
            <w:pPr>
              <w:spacing w:after="0"/>
              <w:jc w:val="right"/>
              <w:rPr>
                <w:rFonts w:cs="Times New Roman"/>
                <w:sz w:val="16"/>
                <w:szCs w:val="18"/>
              </w:rPr>
            </w:pPr>
            <w:r w:rsidRPr="000775F9">
              <w:rPr>
                <w:rFonts w:cs="Times New Roman"/>
                <w:sz w:val="16"/>
                <w:szCs w:val="18"/>
              </w:rPr>
              <w:t>13.160,00</w:t>
            </w:r>
          </w:p>
        </w:tc>
        <w:tc>
          <w:tcPr>
            <w:tcW w:w="1300" w:type="dxa"/>
            <w:shd w:val="clear" w:color="auto" w:fill="CBFFCB"/>
          </w:tcPr>
          <w:p w14:paraId="00B63446" w14:textId="70880C5D" w:rsidR="000775F9" w:rsidRPr="000775F9" w:rsidRDefault="000775F9" w:rsidP="000775F9">
            <w:pPr>
              <w:spacing w:after="0"/>
              <w:jc w:val="right"/>
              <w:rPr>
                <w:rFonts w:cs="Times New Roman"/>
                <w:sz w:val="16"/>
                <w:szCs w:val="18"/>
              </w:rPr>
            </w:pPr>
            <w:r w:rsidRPr="000775F9">
              <w:rPr>
                <w:rFonts w:cs="Times New Roman"/>
                <w:sz w:val="16"/>
                <w:szCs w:val="18"/>
              </w:rPr>
              <w:t>9.640,25</w:t>
            </w:r>
          </w:p>
        </w:tc>
        <w:tc>
          <w:tcPr>
            <w:tcW w:w="960" w:type="dxa"/>
            <w:shd w:val="clear" w:color="auto" w:fill="CBFFCB"/>
          </w:tcPr>
          <w:p w14:paraId="690015E1" w14:textId="2E4F4120" w:rsidR="000775F9" w:rsidRPr="000775F9" w:rsidRDefault="000775F9" w:rsidP="000775F9">
            <w:pPr>
              <w:spacing w:after="0"/>
              <w:jc w:val="right"/>
              <w:rPr>
                <w:rFonts w:cs="Times New Roman"/>
                <w:sz w:val="16"/>
                <w:szCs w:val="18"/>
              </w:rPr>
            </w:pPr>
            <w:r w:rsidRPr="000775F9">
              <w:rPr>
                <w:rFonts w:cs="Times New Roman"/>
                <w:sz w:val="16"/>
                <w:szCs w:val="18"/>
              </w:rPr>
              <w:t>90,06%</w:t>
            </w:r>
          </w:p>
        </w:tc>
        <w:tc>
          <w:tcPr>
            <w:tcW w:w="960" w:type="dxa"/>
            <w:shd w:val="clear" w:color="auto" w:fill="CBFFCB"/>
          </w:tcPr>
          <w:p w14:paraId="43543846" w14:textId="31822D7C" w:rsidR="000775F9" w:rsidRPr="000775F9" w:rsidRDefault="000775F9" w:rsidP="000775F9">
            <w:pPr>
              <w:spacing w:after="0"/>
              <w:jc w:val="right"/>
              <w:rPr>
                <w:rFonts w:cs="Times New Roman"/>
                <w:sz w:val="16"/>
                <w:szCs w:val="18"/>
              </w:rPr>
            </w:pPr>
            <w:r w:rsidRPr="000775F9">
              <w:rPr>
                <w:rFonts w:cs="Times New Roman"/>
                <w:sz w:val="16"/>
                <w:szCs w:val="18"/>
              </w:rPr>
              <w:t>73,25%</w:t>
            </w:r>
          </w:p>
        </w:tc>
      </w:tr>
      <w:tr w:rsidR="000775F9" w:rsidRPr="000775F9" w14:paraId="41E37D03" w14:textId="77777777" w:rsidTr="000775F9">
        <w:tc>
          <w:tcPr>
            <w:tcW w:w="4211" w:type="dxa"/>
            <w:shd w:val="clear" w:color="auto" w:fill="F2F2F2"/>
          </w:tcPr>
          <w:p w14:paraId="4D7D37B3" w14:textId="4F3FC091"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7CEA1DF" w14:textId="5BCB6AC4" w:rsidR="000775F9" w:rsidRPr="000775F9" w:rsidRDefault="000775F9" w:rsidP="000775F9">
            <w:pPr>
              <w:spacing w:after="0"/>
              <w:jc w:val="right"/>
              <w:rPr>
                <w:rFonts w:cs="Times New Roman"/>
                <w:sz w:val="18"/>
                <w:szCs w:val="18"/>
              </w:rPr>
            </w:pPr>
            <w:r w:rsidRPr="000775F9">
              <w:rPr>
                <w:rFonts w:cs="Times New Roman"/>
                <w:sz w:val="18"/>
                <w:szCs w:val="18"/>
              </w:rPr>
              <w:t>10.703,75</w:t>
            </w:r>
          </w:p>
        </w:tc>
        <w:tc>
          <w:tcPr>
            <w:tcW w:w="1300" w:type="dxa"/>
            <w:shd w:val="clear" w:color="auto" w:fill="F2F2F2"/>
          </w:tcPr>
          <w:p w14:paraId="2D24CBAB" w14:textId="25CBD738" w:rsidR="000775F9" w:rsidRPr="000775F9" w:rsidRDefault="000775F9" w:rsidP="000775F9">
            <w:pPr>
              <w:spacing w:after="0"/>
              <w:jc w:val="right"/>
              <w:rPr>
                <w:rFonts w:cs="Times New Roman"/>
                <w:sz w:val="18"/>
                <w:szCs w:val="18"/>
              </w:rPr>
            </w:pPr>
            <w:r w:rsidRPr="000775F9">
              <w:rPr>
                <w:rFonts w:cs="Times New Roman"/>
                <w:sz w:val="18"/>
                <w:szCs w:val="18"/>
              </w:rPr>
              <w:t>13.160,00</w:t>
            </w:r>
          </w:p>
        </w:tc>
        <w:tc>
          <w:tcPr>
            <w:tcW w:w="1300" w:type="dxa"/>
            <w:shd w:val="clear" w:color="auto" w:fill="F2F2F2"/>
          </w:tcPr>
          <w:p w14:paraId="77A628EC" w14:textId="180C360B" w:rsidR="000775F9" w:rsidRPr="000775F9" w:rsidRDefault="000775F9" w:rsidP="000775F9">
            <w:pPr>
              <w:spacing w:after="0"/>
              <w:jc w:val="right"/>
              <w:rPr>
                <w:rFonts w:cs="Times New Roman"/>
                <w:sz w:val="18"/>
                <w:szCs w:val="18"/>
              </w:rPr>
            </w:pPr>
            <w:r w:rsidRPr="000775F9">
              <w:rPr>
                <w:rFonts w:cs="Times New Roman"/>
                <w:sz w:val="18"/>
                <w:szCs w:val="18"/>
              </w:rPr>
              <w:t>9.640,25</w:t>
            </w:r>
          </w:p>
        </w:tc>
        <w:tc>
          <w:tcPr>
            <w:tcW w:w="960" w:type="dxa"/>
            <w:shd w:val="clear" w:color="auto" w:fill="F2F2F2"/>
          </w:tcPr>
          <w:p w14:paraId="3C7CE2B7" w14:textId="27820E67" w:rsidR="000775F9" w:rsidRPr="000775F9" w:rsidRDefault="000775F9" w:rsidP="000775F9">
            <w:pPr>
              <w:spacing w:after="0"/>
              <w:jc w:val="right"/>
              <w:rPr>
                <w:rFonts w:cs="Times New Roman"/>
                <w:sz w:val="18"/>
                <w:szCs w:val="18"/>
              </w:rPr>
            </w:pPr>
            <w:r w:rsidRPr="000775F9">
              <w:rPr>
                <w:rFonts w:cs="Times New Roman"/>
                <w:sz w:val="18"/>
                <w:szCs w:val="18"/>
              </w:rPr>
              <w:t>90,06%</w:t>
            </w:r>
          </w:p>
        </w:tc>
        <w:tc>
          <w:tcPr>
            <w:tcW w:w="960" w:type="dxa"/>
            <w:shd w:val="clear" w:color="auto" w:fill="F2F2F2"/>
          </w:tcPr>
          <w:p w14:paraId="1E125F6C" w14:textId="436F470E" w:rsidR="000775F9" w:rsidRPr="000775F9" w:rsidRDefault="000775F9" w:rsidP="000775F9">
            <w:pPr>
              <w:spacing w:after="0"/>
              <w:jc w:val="right"/>
              <w:rPr>
                <w:rFonts w:cs="Times New Roman"/>
                <w:sz w:val="18"/>
                <w:szCs w:val="18"/>
              </w:rPr>
            </w:pPr>
            <w:r w:rsidRPr="000775F9">
              <w:rPr>
                <w:rFonts w:cs="Times New Roman"/>
                <w:sz w:val="18"/>
                <w:szCs w:val="18"/>
              </w:rPr>
              <w:t>73,25%</w:t>
            </w:r>
          </w:p>
        </w:tc>
      </w:tr>
      <w:tr w:rsidR="000775F9" w:rsidRPr="000775F9" w14:paraId="55F49A04" w14:textId="77777777" w:rsidTr="000775F9">
        <w:tc>
          <w:tcPr>
            <w:tcW w:w="4211" w:type="dxa"/>
            <w:shd w:val="clear" w:color="auto" w:fill="F2F2F2"/>
          </w:tcPr>
          <w:p w14:paraId="3EB12DA8" w14:textId="23C56E83"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2E316C3C" w14:textId="682D5002" w:rsidR="000775F9" w:rsidRPr="000775F9" w:rsidRDefault="000775F9" w:rsidP="000775F9">
            <w:pPr>
              <w:spacing w:after="0"/>
              <w:jc w:val="right"/>
              <w:rPr>
                <w:rFonts w:cs="Times New Roman"/>
                <w:sz w:val="18"/>
                <w:szCs w:val="18"/>
              </w:rPr>
            </w:pPr>
            <w:r w:rsidRPr="000775F9">
              <w:rPr>
                <w:rFonts w:cs="Times New Roman"/>
                <w:sz w:val="18"/>
                <w:szCs w:val="18"/>
              </w:rPr>
              <w:t>10.703,75</w:t>
            </w:r>
          </w:p>
        </w:tc>
        <w:tc>
          <w:tcPr>
            <w:tcW w:w="1300" w:type="dxa"/>
            <w:shd w:val="clear" w:color="auto" w:fill="F2F2F2"/>
          </w:tcPr>
          <w:p w14:paraId="39120A58" w14:textId="2D635450" w:rsidR="000775F9" w:rsidRPr="000775F9" w:rsidRDefault="000775F9" w:rsidP="000775F9">
            <w:pPr>
              <w:spacing w:after="0"/>
              <w:jc w:val="right"/>
              <w:rPr>
                <w:rFonts w:cs="Times New Roman"/>
                <w:sz w:val="18"/>
                <w:szCs w:val="18"/>
              </w:rPr>
            </w:pPr>
            <w:r w:rsidRPr="000775F9">
              <w:rPr>
                <w:rFonts w:cs="Times New Roman"/>
                <w:sz w:val="18"/>
                <w:szCs w:val="18"/>
              </w:rPr>
              <w:t>13.160,00</w:t>
            </w:r>
          </w:p>
        </w:tc>
        <w:tc>
          <w:tcPr>
            <w:tcW w:w="1300" w:type="dxa"/>
            <w:shd w:val="clear" w:color="auto" w:fill="F2F2F2"/>
          </w:tcPr>
          <w:p w14:paraId="0423B5ED" w14:textId="56A65701" w:rsidR="000775F9" w:rsidRPr="000775F9" w:rsidRDefault="000775F9" w:rsidP="000775F9">
            <w:pPr>
              <w:spacing w:after="0"/>
              <w:jc w:val="right"/>
              <w:rPr>
                <w:rFonts w:cs="Times New Roman"/>
                <w:sz w:val="18"/>
                <w:szCs w:val="18"/>
              </w:rPr>
            </w:pPr>
            <w:r w:rsidRPr="000775F9">
              <w:rPr>
                <w:rFonts w:cs="Times New Roman"/>
                <w:sz w:val="18"/>
                <w:szCs w:val="18"/>
              </w:rPr>
              <w:t>9.640,25</w:t>
            </w:r>
          </w:p>
        </w:tc>
        <w:tc>
          <w:tcPr>
            <w:tcW w:w="960" w:type="dxa"/>
            <w:shd w:val="clear" w:color="auto" w:fill="F2F2F2"/>
          </w:tcPr>
          <w:p w14:paraId="69070469" w14:textId="4664A851" w:rsidR="000775F9" w:rsidRPr="000775F9" w:rsidRDefault="000775F9" w:rsidP="000775F9">
            <w:pPr>
              <w:spacing w:after="0"/>
              <w:jc w:val="right"/>
              <w:rPr>
                <w:rFonts w:cs="Times New Roman"/>
                <w:sz w:val="18"/>
                <w:szCs w:val="18"/>
              </w:rPr>
            </w:pPr>
            <w:r w:rsidRPr="000775F9">
              <w:rPr>
                <w:rFonts w:cs="Times New Roman"/>
                <w:sz w:val="18"/>
                <w:szCs w:val="18"/>
              </w:rPr>
              <w:t>90,06%</w:t>
            </w:r>
          </w:p>
        </w:tc>
        <w:tc>
          <w:tcPr>
            <w:tcW w:w="960" w:type="dxa"/>
            <w:shd w:val="clear" w:color="auto" w:fill="F2F2F2"/>
          </w:tcPr>
          <w:p w14:paraId="4D411CA4" w14:textId="1E99F4EF" w:rsidR="000775F9" w:rsidRPr="000775F9" w:rsidRDefault="000775F9" w:rsidP="000775F9">
            <w:pPr>
              <w:spacing w:after="0"/>
              <w:jc w:val="right"/>
              <w:rPr>
                <w:rFonts w:cs="Times New Roman"/>
                <w:sz w:val="18"/>
                <w:szCs w:val="18"/>
              </w:rPr>
            </w:pPr>
            <w:r w:rsidRPr="000775F9">
              <w:rPr>
                <w:rFonts w:cs="Times New Roman"/>
                <w:sz w:val="18"/>
                <w:szCs w:val="18"/>
              </w:rPr>
              <w:t>73,25%</w:t>
            </w:r>
          </w:p>
        </w:tc>
      </w:tr>
      <w:tr w:rsidR="000775F9" w:rsidRPr="000775F9" w14:paraId="574E5537" w14:textId="77777777" w:rsidTr="000775F9">
        <w:tc>
          <w:tcPr>
            <w:tcW w:w="4211" w:type="dxa"/>
            <w:shd w:val="clear" w:color="auto" w:fill="F2F2F2"/>
          </w:tcPr>
          <w:p w14:paraId="73B86131" w14:textId="732805EE"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037582F3" w14:textId="61786B54" w:rsidR="000775F9" w:rsidRPr="000775F9" w:rsidRDefault="000775F9" w:rsidP="000775F9">
            <w:pPr>
              <w:spacing w:after="0"/>
              <w:jc w:val="right"/>
              <w:rPr>
                <w:rFonts w:cs="Times New Roman"/>
                <w:sz w:val="18"/>
                <w:szCs w:val="18"/>
              </w:rPr>
            </w:pPr>
            <w:r w:rsidRPr="000775F9">
              <w:rPr>
                <w:rFonts w:cs="Times New Roman"/>
                <w:sz w:val="18"/>
                <w:szCs w:val="18"/>
              </w:rPr>
              <w:t>6.497,32</w:t>
            </w:r>
          </w:p>
        </w:tc>
        <w:tc>
          <w:tcPr>
            <w:tcW w:w="1300" w:type="dxa"/>
            <w:shd w:val="clear" w:color="auto" w:fill="F2F2F2"/>
          </w:tcPr>
          <w:p w14:paraId="4E2D585A" w14:textId="63BA56B2" w:rsidR="000775F9" w:rsidRPr="000775F9" w:rsidRDefault="000775F9" w:rsidP="000775F9">
            <w:pPr>
              <w:spacing w:after="0"/>
              <w:jc w:val="right"/>
              <w:rPr>
                <w:rFonts w:cs="Times New Roman"/>
                <w:sz w:val="18"/>
                <w:szCs w:val="18"/>
              </w:rPr>
            </w:pPr>
            <w:r w:rsidRPr="000775F9">
              <w:rPr>
                <w:rFonts w:cs="Times New Roman"/>
                <w:sz w:val="18"/>
                <w:szCs w:val="18"/>
              </w:rPr>
              <w:t>9.900,00</w:t>
            </w:r>
          </w:p>
        </w:tc>
        <w:tc>
          <w:tcPr>
            <w:tcW w:w="1300" w:type="dxa"/>
            <w:shd w:val="clear" w:color="auto" w:fill="F2F2F2"/>
          </w:tcPr>
          <w:p w14:paraId="3CA357C0" w14:textId="7E9CDB0E" w:rsidR="000775F9" w:rsidRPr="000775F9" w:rsidRDefault="000775F9" w:rsidP="000775F9">
            <w:pPr>
              <w:spacing w:after="0"/>
              <w:jc w:val="right"/>
              <w:rPr>
                <w:rFonts w:cs="Times New Roman"/>
                <w:sz w:val="18"/>
                <w:szCs w:val="18"/>
              </w:rPr>
            </w:pPr>
            <w:r w:rsidRPr="000775F9">
              <w:rPr>
                <w:rFonts w:cs="Times New Roman"/>
                <w:sz w:val="18"/>
                <w:szCs w:val="18"/>
              </w:rPr>
              <w:t>6.929,97</w:t>
            </w:r>
          </w:p>
        </w:tc>
        <w:tc>
          <w:tcPr>
            <w:tcW w:w="960" w:type="dxa"/>
            <w:shd w:val="clear" w:color="auto" w:fill="F2F2F2"/>
          </w:tcPr>
          <w:p w14:paraId="616A3F88" w14:textId="628C939B" w:rsidR="000775F9" w:rsidRPr="000775F9" w:rsidRDefault="000775F9" w:rsidP="000775F9">
            <w:pPr>
              <w:spacing w:after="0"/>
              <w:jc w:val="right"/>
              <w:rPr>
                <w:rFonts w:cs="Times New Roman"/>
                <w:sz w:val="18"/>
                <w:szCs w:val="18"/>
              </w:rPr>
            </w:pPr>
            <w:r w:rsidRPr="000775F9">
              <w:rPr>
                <w:rFonts w:cs="Times New Roman"/>
                <w:sz w:val="18"/>
                <w:szCs w:val="18"/>
              </w:rPr>
              <w:t>106,66%</w:t>
            </w:r>
          </w:p>
        </w:tc>
        <w:tc>
          <w:tcPr>
            <w:tcW w:w="960" w:type="dxa"/>
            <w:shd w:val="clear" w:color="auto" w:fill="F2F2F2"/>
          </w:tcPr>
          <w:p w14:paraId="44143BFE" w14:textId="46079453" w:rsidR="000775F9" w:rsidRPr="000775F9" w:rsidRDefault="000775F9" w:rsidP="000775F9">
            <w:pPr>
              <w:spacing w:after="0"/>
              <w:jc w:val="right"/>
              <w:rPr>
                <w:rFonts w:cs="Times New Roman"/>
                <w:sz w:val="18"/>
                <w:szCs w:val="18"/>
              </w:rPr>
            </w:pPr>
            <w:r w:rsidRPr="000775F9">
              <w:rPr>
                <w:rFonts w:cs="Times New Roman"/>
                <w:sz w:val="18"/>
                <w:szCs w:val="18"/>
              </w:rPr>
              <w:t>70,00%</w:t>
            </w:r>
          </w:p>
        </w:tc>
      </w:tr>
      <w:tr w:rsidR="000775F9" w14:paraId="18E15CB4" w14:textId="77777777" w:rsidTr="000775F9">
        <w:tc>
          <w:tcPr>
            <w:tcW w:w="4211" w:type="dxa"/>
          </w:tcPr>
          <w:p w14:paraId="1520F7B0" w14:textId="18AE35F1"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2CCAE365" w14:textId="6E581C24" w:rsidR="000775F9" w:rsidRDefault="000775F9" w:rsidP="000775F9">
            <w:pPr>
              <w:spacing w:after="0"/>
              <w:jc w:val="right"/>
              <w:rPr>
                <w:rFonts w:cs="Times New Roman"/>
                <w:sz w:val="18"/>
                <w:szCs w:val="18"/>
              </w:rPr>
            </w:pPr>
            <w:r>
              <w:rPr>
                <w:rFonts w:cs="Times New Roman"/>
                <w:sz w:val="18"/>
                <w:szCs w:val="18"/>
              </w:rPr>
              <w:t>855,91</w:t>
            </w:r>
          </w:p>
        </w:tc>
        <w:tc>
          <w:tcPr>
            <w:tcW w:w="1300" w:type="dxa"/>
          </w:tcPr>
          <w:p w14:paraId="7E8265F7" w14:textId="453C76C1" w:rsidR="000775F9" w:rsidRDefault="000775F9" w:rsidP="000775F9">
            <w:pPr>
              <w:spacing w:after="0"/>
              <w:jc w:val="right"/>
              <w:rPr>
                <w:rFonts w:cs="Times New Roman"/>
                <w:sz w:val="18"/>
                <w:szCs w:val="18"/>
              </w:rPr>
            </w:pPr>
            <w:r>
              <w:rPr>
                <w:rFonts w:cs="Times New Roman"/>
                <w:sz w:val="18"/>
                <w:szCs w:val="18"/>
              </w:rPr>
              <w:t>900,00</w:t>
            </w:r>
          </w:p>
        </w:tc>
        <w:tc>
          <w:tcPr>
            <w:tcW w:w="1300" w:type="dxa"/>
          </w:tcPr>
          <w:p w14:paraId="6B8EB17C" w14:textId="3BA4B6AF" w:rsidR="000775F9" w:rsidRDefault="000775F9" w:rsidP="000775F9">
            <w:pPr>
              <w:spacing w:after="0"/>
              <w:jc w:val="right"/>
              <w:rPr>
                <w:rFonts w:cs="Times New Roman"/>
                <w:sz w:val="18"/>
                <w:szCs w:val="18"/>
              </w:rPr>
            </w:pPr>
            <w:r>
              <w:rPr>
                <w:rFonts w:cs="Times New Roman"/>
                <w:sz w:val="18"/>
                <w:szCs w:val="18"/>
              </w:rPr>
              <w:t>774,43</w:t>
            </w:r>
          </w:p>
        </w:tc>
        <w:tc>
          <w:tcPr>
            <w:tcW w:w="960" w:type="dxa"/>
          </w:tcPr>
          <w:p w14:paraId="5C3BCC85" w14:textId="390138FB" w:rsidR="000775F9" w:rsidRDefault="000775F9" w:rsidP="000775F9">
            <w:pPr>
              <w:spacing w:after="0"/>
              <w:jc w:val="right"/>
              <w:rPr>
                <w:rFonts w:cs="Times New Roman"/>
                <w:sz w:val="18"/>
                <w:szCs w:val="18"/>
              </w:rPr>
            </w:pPr>
            <w:r>
              <w:rPr>
                <w:rFonts w:cs="Times New Roman"/>
                <w:sz w:val="18"/>
                <w:szCs w:val="18"/>
              </w:rPr>
              <w:t>90,48%</w:t>
            </w:r>
          </w:p>
        </w:tc>
        <w:tc>
          <w:tcPr>
            <w:tcW w:w="960" w:type="dxa"/>
          </w:tcPr>
          <w:p w14:paraId="7D21E87F" w14:textId="7EF3D41D" w:rsidR="000775F9" w:rsidRDefault="000775F9" w:rsidP="000775F9">
            <w:pPr>
              <w:spacing w:after="0"/>
              <w:jc w:val="right"/>
              <w:rPr>
                <w:rFonts w:cs="Times New Roman"/>
                <w:sz w:val="18"/>
                <w:szCs w:val="18"/>
              </w:rPr>
            </w:pPr>
            <w:r>
              <w:rPr>
                <w:rFonts w:cs="Times New Roman"/>
                <w:sz w:val="18"/>
                <w:szCs w:val="18"/>
              </w:rPr>
              <w:t>86,05%</w:t>
            </w:r>
          </w:p>
        </w:tc>
      </w:tr>
      <w:tr w:rsidR="000775F9" w14:paraId="6BCC9D1B" w14:textId="77777777" w:rsidTr="000775F9">
        <w:tc>
          <w:tcPr>
            <w:tcW w:w="4211" w:type="dxa"/>
          </w:tcPr>
          <w:p w14:paraId="016D2EBA" w14:textId="23B3F624"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54A63E8E" w14:textId="49F69B1E" w:rsidR="000775F9" w:rsidRDefault="000775F9" w:rsidP="000775F9">
            <w:pPr>
              <w:spacing w:after="0"/>
              <w:jc w:val="right"/>
              <w:rPr>
                <w:rFonts w:cs="Times New Roman"/>
                <w:sz w:val="18"/>
                <w:szCs w:val="18"/>
              </w:rPr>
            </w:pPr>
            <w:r>
              <w:rPr>
                <w:rFonts w:cs="Times New Roman"/>
                <w:sz w:val="18"/>
                <w:szCs w:val="18"/>
              </w:rPr>
              <w:t>5.641,41</w:t>
            </w:r>
          </w:p>
        </w:tc>
        <w:tc>
          <w:tcPr>
            <w:tcW w:w="1300" w:type="dxa"/>
          </w:tcPr>
          <w:p w14:paraId="08BAB524" w14:textId="14A9B826" w:rsidR="000775F9" w:rsidRDefault="000775F9" w:rsidP="000775F9">
            <w:pPr>
              <w:spacing w:after="0"/>
              <w:jc w:val="right"/>
              <w:rPr>
                <w:rFonts w:cs="Times New Roman"/>
                <w:sz w:val="18"/>
                <w:szCs w:val="18"/>
              </w:rPr>
            </w:pPr>
            <w:r>
              <w:rPr>
                <w:rFonts w:cs="Times New Roman"/>
                <w:sz w:val="18"/>
                <w:szCs w:val="18"/>
              </w:rPr>
              <w:t>9.000,00</w:t>
            </w:r>
          </w:p>
        </w:tc>
        <w:tc>
          <w:tcPr>
            <w:tcW w:w="1300" w:type="dxa"/>
          </w:tcPr>
          <w:p w14:paraId="7DC3E610" w14:textId="4E0A5302" w:rsidR="000775F9" w:rsidRDefault="000775F9" w:rsidP="000775F9">
            <w:pPr>
              <w:spacing w:after="0"/>
              <w:jc w:val="right"/>
              <w:rPr>
                <w:rFonts w:cs="Times New Roman"/>
                <w:sz w:val="18"/>
                <w:szCs w:val="18"/>
              </w:rPr>
            </w:pPr>
            <w:r>
              <w:rPr>
                <w:rFonts w:cs="Times New Roman"/>
                <w:sz w:val="18"/>
                <w:szCs w:val="18"/>
              </w:rPr>
              <w:t>6.155,54</w:t>
            </w:r>
          </w:p>
        </w:tc>
        <w:tc>
          <w:tcPr>
            <w:tcW w:w="960" w:type="dxa"/>
          </w:tcPr>
          <w:p w14:paraId="5F5DF8A9" w14:textId="7D1F5F52" w:rsidR="000775F9" w:rsidRDefault="000775F9" w:rsidP="000775F9">
            <w:pPr>
              <w:spacing w:after="0"/>
              <w:jc w:val="right"/>
              <w:rPr>
                <w:rFonts w:cs="Times New Roman"/>
                <w:sz w:val="18"/>
                <w:szCs w:val="18"/>
              </w:rPr>
            </w:pPr>
            <w:r>
              <w:rPr>
                <w:rFonts w:cs="Times New Roman"/>
                <w:sz w:val="18"/>
                <w:szCs w:val="18"/>
              </w:rPr>
              <w:t>109,11%</w:t>
            </w:r>
          </w:p>
        </w:tc>
        <w:tc>
          <w:tcPr>
            <w:tcW w:w="960" w:type="dxa"/>
          </w:tcPr>
          <w:p w14:paraId="3319472F" w14:textId="3798C6B3" w:rsidR="000775F9" w:rsidRDefault="000775F9" w:rsidP="000775F9">
            <w:pPr>
              <w:spacing w:after="0"/>
              <w:jc w:val="right"/>
              <w:rPr>
                <w:rFonts w:cs="Times New Roman"/>
                <w:sz w:val="18"/>
                <w:szCs w:val="18"/>
              </w:rPr>
            </w:pPr>
            <w:r>
              <w:rPr>
                <w:rFonts w:cs="Times New Roman"/>
                <w:sz w:val="18"/>
                <w:szCs w:val="18"/>
              </w:rPr>
              <w:t>68,39%</w:t>
            </w:r>
          </w:p>
        </w:tc>
      </w:tr>
      <w:tr w:rsidR="000775F9" w:rsidRPr="000775F9" w14:paraId="77F5CE4F" w14:textId="77777777" w:rsidTr="000775F9">
        <w:tc>
          <w:tcPr>
            <w:tcW w:w="4211" w:type="dxa"/>
            <w:shd w:val="clear" w:color="auto" w:fill="F2F2F2"/>
          </w:tcPr>
          <w:p w14:paraId="285F89E5" w14:textId="2BF8AA6E"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439D3D1" w14:textId="7DAF1001" w:rsidR="000775F9" w:rsidRPr="000775F9" w:rsidRDefault="000775F9" w:rsidP="000775F9">
            <w:pPr>
              <w:spacing w:after="0"/>
              <w:jc w:val="right"/>
              <w:rPr>
                <w:rFonts w:cs="Times New Roman"/>
                <w:sz w:val="18"/>
                <w:szCs w:val="18"/>
              </w:rPr>
            </w:pPr>
            <w:r w:rsidRPr="000775F9">
              <w:rPr>
                <w:rFonts w:cs="Times New Roman"/>
                <w:sz w:val="18"/>
                <w:szCs w:val="18"/>
              </w:rPr>
              <w:t>4.206,43</w:t>
            </w:r>
          </w:p>
        </w:tc>
        <w:tc>
          <w:tcPr>
            <w:tcW w:w="1300" w:type="dxa"/>
            <w:shd w:val="clear" w:color="auto" w:fill="F2F2F2"/>
          </w:tcPr>
          <w:p w14:paraId="697FF544" w14:textId="4005F298" w:rsidR="000775F9" w:rsidRPr="000775F9" w:rsidRDefault="000775F9" w:rsidP="000775F9">
            <w:pPr>
              <w:spacing w:after="0"/>
              <w:jc w:val="right"/>
              <w:rPr>
                <w:rFonts w:cs="Times New Roman"/>
                <w:sz w:val="18"/>
                <w:szCs w:val="18"/>
              </w:rPr>
            </w:pPr>
            <w:r w:rsidRPr="000775F9">
              <w:rPr>
                <w:rFonts w:cs="Times New Roman"/>
                <w:sz w:val="18"/>
                <w:szCs w:val="18"/>
              </w:rPr>
              <w:t>3.260,00</w:t>
            </w:r>
          </w:p>
        </w:tc>
        <w:tc>
          <w:tcPr>
            <w:tcW w:w="1300" w:type="dxa"/>
            <w:shd w:val="clear" w:color="auto" w:fill="F2F2F2"/>
          </w:tcPr>
          <w:p w14:paraId="6CF12F5B" w14:textId="3F38915A" w:rsidR="000775F9" w:rsidRPr="000775F9" w:rsidRDefault="000775F9" w:rsidP="000775F9">
            <w:pPr>
              <w:spacing w:after="0"/>
              <w:jc w:val="right"/>
              <w:rPr>
                <w:rFonts w:cs="Times New Roman"/>
                <w:sz w:val="18"/>
                <w:szCs w:val="18"/>
              </w:rPr>
            </w:pPr>
            <w:r w:rsidRPr="000775F9">
              <w:rPr>
                <w:rFonts w:cs="Times New Roman"/>
                <w:sz w:val="18"/>
                <w:szCs w:val="18"/>
              </w:rPr>
              <w:t>2.710,28</w:t>
            </w:r>
          </w:p>
        </w:tc>
        <w:tc>
          <w:tcPr>
            <w:tcW w:w="960" w:type="dxa"/>
            <w:shd w:val="clear" w:color="auto" w:fill="F2F2F2"/>
          </w:tcPr>
          <w:p w14:paraId="7BB2A759" w14:textId="782D0541" w:rsidR="000775F9" w:rsidRPr="000775F9" w:rsidRDefault="000775F9" w:rsidP="000775F9">
            <w:pPr>
              <w:spacing w:after="0"/>
              <w:jc w:val="right"/>
              <w:rPr>
                <w:rFonts w:cs="Times New Roman"/>
                <w:sz w:val="18"/>
                <w:szCs w:val="18"/>
              </w:rPr>
            </w:pPr>
            <w:r w:rsidRPr="000775F9">
              <w:rPr>
                <w:rFonts w:cs="Times New Roman"/>
                <w:sz w:val="18"/>
                <w:szCs w:val="18"/>
              </w:rPr>
              <w:t>64,43%</w:t>
            </w:r>
          </w:p>
        </w:tc>
        <w:tc>
          <w:tcPr>
            <w:tcW w:w="960" w:type="dxa"/>
            <w:shd w:val="clear" w:color="auto" w:fill="F2F2F2"/>
          </w:tcPr>
          <w:p w14:paraId="0FCAF3C0" w14:textId="722F8D77" w:rsidR="000775F9" w:rsidRPr="000775F9" w:rsidRDefault="000775F9" w:rsidP="000775F9">
            <w:pPr>
              <w:spacing w:after="0"/>
              <w:jc w:val="right"/>
              <w:rPr>
                <w:rFonts w:cs="Times New Roman"/>
                <w:sz w:val="18"/>
                <w:szCs w:val="18"/>
              </w:rPr>
            </w:pPr>
            <w:r w:rsidRPr="000775F9">
              <w:rPr>
                <w:rFonts w:cs="Times New Roman"/>
                <w:sz w:val="18"/>
                <w:szCs w:val="18"/>
              </w:rPr>
              <w:t>83,14%</w:t>
            </w:r>
          </w:p>
        </w:tc>
      </w:tr>
      <w:tr w:rsidR="000775F9" w14:paraId="54949D5B" w14:textId="77777777" w:rsidTr="000775F9">
        <w:tc>
          <w:tcPr>
            <w:tcW w:w="4211" w:type="dxa"/>
          </w:tcPr>
          <w:p w14:paraId="3110A7E3" w14:textId="6465836C"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670582C8" w14:textId="256FBE7F" w:rsidR="000775F9" w:rsidRDefault="000775F9" w:rsidP="000775F9">
            <w:pPr>
              <w:spacing w:after="0"/>
              <w:jc w:val="right"/>
              <w:rPr>
                <w:rFonts w:cs="Times New Roman"/>
                <w:sz w:val="18"/>
                <w:szCs w:val="18"/>
              </w:rPr>
            </w:pPr>
            <w:r>
              <w:rPr>
                <w:rFonts w:cs="Times New Roman"/>
                <w:sz w:val="18"/>
                <w:szCs w:val="18"/>
              </w:rPr>
              <w:t>696,80</w:t>
            </w:r>
          </w:p>
        </w:tc>
        <w:tc>
          <w:tcPr>
            <w:tcW w:w="1300" w:type="dxa"/>
          </w:tcPr>
          <w:p w14:paraId="59773242" w14:textId="4AEBD611" w:rsidR="000775F9" w:rsidRDefault="000775F9" w:rsidP="000775F9">
            <w:pPr>
              <w:spacing w:after="0"/>
              <w:jc w:val="right"/>
              <w:rPr>
                <w:rFonts w:cs="Times New Roman"/>
                <w:sz w:val="18"/>
                <w:szCs w:val="18"/>
              </w:rPr>
            </w:pPr>
            <w:r>
              <w:rPr>
                <w:rFonts w:cs="Times New Roman"/>
                <w:sz w:val="18"/>
                <w:szCs w:val="18"/>
              </w:rPr>
              <w:t>500,00</w:t>
            </w:r>
          </w:p>
        </w:tc>
        <w:tc>
          <w:tcPr>
            <w:tcW w:w="1300" w:type="dxa"/>
          </w:tcPr>
          <w:p w14:paraId="4CCFF4A1" w14:textId="54803266" w:rsidR="000775F9" w:rsidRDefault="000775F9" w:rsidP="000775F9">
            <w:pPr>
              <w:spacing w:after="0"/>
              <w:jc w:val="right"/>
              <w:rPr>
                <w:rFonts w:cs="Times New Roman"/>
                <w:sz w:val="18"/>
                <w:szCs w:val="18"/>
              </w:rPr>
            </w:pPr>
            <w:r>
              <w:rPr>
                <w:rFonts w:cs="Times New Roman"/>
                <w:sz w:val="18"/>
                <w:szCs w:val="18"/>
              </w:rPr>
              <w:t>475,00</w:t>
            </w:r>
          </w:p>
        </w:tc>
        <w:tc>
          <w:tcPr>
            <w:tcW w:w="960" w:type="dxa"/>
          </w:tcPr>
          <w:p w14:paraId="60E8987B" w14:textId="551A664B" w:rsidR="000775F9" w:rsidRDefault="000775F9" w:rsidP="000775F9">
            <w:pPr>
              <w:spacing w:after="0"/>
              <w:jc w:val="right"/>
              <w:rPr>
                <w:rFonts w:cs="Times New Roman"/>
                <w:sz w:val="18"/>
                <w:szCs w:val="18"/>
              </w:rPr>
            </w:pPr>
            <w:r>
              <w:rPr>
                <w:rFonts w:cs="Times New Roman"/>
                <w:sz w:val="18"/>
                <w:szCs w:val="18"/>
              </w:rPr>
              <w:t>68,17%</w:t>
            </w:r>
          </w:p>
        </w:tc>
        <w:tc>
          <w:tcPr>
            <w:tcW w:w="960" w:type="dxa"/>
          </w:tcPr>
          <w:p w14:paraId="562E9846" w14:textId="70D33305" w:rsidR="000775F9" w:rsidRDefault="000775F9" w:rsidP="000775F9">
            <w:pPr>
              <w:spacing w:after="0"/>
              <w:jc w:val="right"/>
              <w:rPr>
                <w:rFonts w:cs="Times New Roman"/>
                <w:sz w:val="18"/>
                <w:szCs w:val="18"/>
              </w:rPr>
            </w:pPr>
            <w:r>
              <w:rPr>
                <w:rFonts w:cs="Times New Roman"/>
                <w:sz w:val="18"/>
                <w:szCs w:val="18"/>
              </w:rPr>
              <w:t>95,00%</w:t>
            </w:r>
          </w:p>
        </w:tc>
      </w:tr>
      <w:tr w:rsidR="000775F9" w14:paraId="75D3540F" w14:textId="77777777" w:rsidTr="000775F9">
        <w:tc>
          <w:tcPr>
            <w:tcW w:w="4211" w:type="dxa"/>
          </w:tcPr>
          <w:p w14:paraId="4145510F" w14:textId="474CBAA9"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1B43810C" w14:textId="65A1BEEF" w:rsidR="000775F9" w:rsidRDefault="000775F9" w:rsidP="000775F9">
            <w:pPr>
              <w:spacing w:after="0"/>
              <w:jc w:val="right"/>
              <w:rPr>
                <w:rFonts w:cs="Times New Roman"/>
                <w:sz w:val="18"/>
                <w:szCs w:val="18"/>
              </w:rPr>
            </w:pPr>
            <w:r>
              <w:rPr>
                <w:rFonts w:cs="Times New Roman"/>
                <w:sz w:val="18"/>
                <w:szCs w:val="18"/>
              </w:rPr>
              <w:t>3.509,63</w:t>
            </w:r>
          </w:p>
        </w:tc>
        <w:tc>
          <w:tcPr>
            <w:tcW w:w="1300" w:type="dxa"/>
          </w:tcPr>
          <w:p w14:paraId="07BA5F9C" w14:textId="0926B2FD" w:rsidR="000775F9" w:rsidRDefault="000775F9" w:rsidP="000775F9">
            <w:pPr>
              <w:spacing w:after="0"/>
              <w:jc w:val="right"/>
              <w:rPr>
                <w:rFonts w:cs="Times New Roman"/>
                <w:sz w:val="18"/>
                <w:szCs w:val="18"/>
              </w:rPr>
            </w:pPr>
            <w:r>
              <w:rPr>
                <w:rFonts w:cs="Times New Roman"/>
                <w:sz w:val="18"/>
                <w:szCs w:val="18"/>
              </w:rPr>
              <w:t>2.760,00</w:t>
            </w:r>
          </w:p>
        </w:tc>
        <w:tc>
          <w:tcPr>
            <w:tcW w:w="1300" w:type="dxa"/>
          </w:tcPr>
          <w:p w14:paraId="13F2AAA2" w14:textId="2CAD576C" w:rsidR="000775F9" w:rsidRDefault="000775F9" w:rsidP="000775F9">
            <w:pPr>
              <w:spacing w:after="0"/>
              <w:jc w:val="right"/>
              <w:rPr>
                <w:rFonts w:cs="Times New Roman"/>
                <w:sz w:val="18"/>
                <w:szCs w:val="18"/>
              </w:rPr>
            </w:pPr>
            <w:r>
              <w:rPr>
                <w:rFonts w:cs="Times New Roman"/>
                <w:sz w:val="18"/>
                <w:szCs w:val="18"/>
              </w:rPr>
              <w:t>2.235,28</w:t>
            </w:r>
          </w:p>
        </w:tc>
        <w:tc>
          <w:tcPr>
            <w:tcW w:w="960" w:type="dxa"/>
          </w:tcPr>
          <w:p w14:paraId="5F88BCDA" w14:textId="10FF96F7" w:rsidR="000775F9" w:rsidRDefault="000775F9" w:rsidP="000775F9">
            <w:pPr>
              <w:spacing w:after="0"/>
              <w:jc w:val="right"/>
              <w:rPr>
                <w:rFonts w:cs="Times New Roman"/>
                <w:sz w:val="18"/>
                <w:szCs w:val="18"/>
              </w:rPr>
            </w:pPr>
            <w:r>
              <w:rPr>
                <w:rFonts w:cs="Times New Roman"/>
                <w:sz w:val="18"/>
                <w:szCs w:val="18"/>
              </w:rPr>
              <w:t>63,69%</w:t>
            </w:r>
          </w:p>
        </w:tc>
        <w:tc>
          <w:tcPr>
            <w:tcW w:w="960" w:type="dxa"/>
          </w:tcPr>
          <w:p w14:paraId="1BC1D349" w14:textId="384F3535" w:rsidR="000775F9" w:rsidRDefault="000775F9" w:rsidP="000775F9">
            <w:pPr>
              <w:spacing w:after="0"/>
              <w:jc w:val="right"/>
              <w:rPr>
                <w:rFonts w:cs="Times New Roman"/>
                <w:sz w:val="18"/>
                <w:szCs w:val="18"/>
              </w:rPr>
            </w:pPr>
            <w:r>
              <w:rPr>
                <w:rFonts w:cs="Times New Roman"/>
                <w:sz w:val="18"/>
                <w:szCs w:val="18"/>
              </w:rPr>
              <w:t>80,99%</w:t>
            </w:r>
          </w:p>
        </w:tc>
      </w:tr>
      <w:tr w:rsidR="000775F9" w:rsidRPr="000775F9" w14:paraId="09133943" w14:textId="77777777" w:rsidTr="000775F9">
        <w:trPr>
          <w:trHeight w:val="540"/>
        </w:trPr>
        <w:tc>
          <w:tcPr>
            <w:tcW w:w="4211" w:type="dxa"/>
            <w:shd w:val="clear" w:color="auto" w:fill="DAE8F2"/>
            <w:vAlign w:val="center"/>
          </w:tcPr>
          <w:p w14:paraId="015AE5C2" w14:textId="41888091" w:rsidR="000775F9" w:rsidRPr="000775F9" w:rsidRDefault="000775F9" w:rsidP="000775F9">
            <w:pPr>
              <w:spacing w:after="0"/>
              <w:rPr>
                <w:rFonts w:cs="Times New Roman"/>
                <w:b/>
                <w:sz w:val="18"/>
                <w:szCs w:val="18"/>
              </w:rPr>
            </w:pPr>
            <w:r w:rsidRPr="000775F9">
              <w:rPr>
                <w:rFonts w:cs="Times New Roman"/>
                <w:b/>
                <w:sz w:val="18"/>
                <w:szCs w:val="18"/>
              </w:rPr>
              <w:t>AKTIVNOST A121404 ODRŽAVANJE RECIKLAŽNOG DVORIŠTA</w:t>
            </w:r>
          </w:p>
        </w:tc>
        <w:tc>
          <w:tcPr>
            <w:tcW w:w="1300" w:type="dxa"/>
            <w:shd w:val="clear" w:color="auto" w:fill="DAE8F2"/>
            <w:vAlign w:val="center"/>
          </w:tcPr>
          <w:p w14:paraId="172CF2C2" w14:textId="2CB905DE" w:rsidR="000775F9" w:rsidRPr="000775F9" w:rsidRDefault="000775F9" w:rsidP="000775F9">
            <w:pPr>
              <w:spacing w:after="0"/>
              <w:jc w:val="right"/>
              <w:rPr>
                <w:rFonts w:cs="Times New Roman"/>
                <w:b/>
                <w:sz w:val="18"/>
                <w:szCs w:val="18"/>
              </w:rPr>
            </w:pPr>
            <w:r w:rsidRPr="000775F9">
              <w:rPr>
                <w:rFonts w:cs="Times New Roman"/>
                <w:b/>
                <w:sz w:val="18"/>
                <w:szCs w:val="18"/>
              </w:rPr>
              <w:t>1.907,47</w:t>
            </w:r>
          </w:p>
        </w:tc>
        <w:tc>
          <w:tcPr>
            <w:tcW w:w="1300" w:type="dxa"/>
            <w:shd w:val="clear" w:color="auto" w:fill="DAE8F2"/>
            <w:vAlign w:val="center"/>
          </w:tcPr>
          <w:p w14:paraId="3269C78F" w14:textId="5122E6DF" w:rsidR="000775F9" w:rsidRPr="000775F9" w:rsidRDefault="000775F9" w:rsidP="000775F9">
            <w:pPr>
              <w:spacing w:after="0"/>
              <w:jc w:val="right"/>
              <w:rPr>
                <w:rFonts w:cs="Times New Roman"/>
                <w:b/>
                <w:sz w:val="18"/>
                <w:szCs w:val="18"/>
              </w:rPr>
            </w:pPr>
            <w:r w:rsidRPr="000775F9">
              <w:rPr>
                <w:rFonts w:cs="Times New Roman"/>
                <w:b/>
                <w:sz w:val="18"/>
                <w:szCs w:val="18"/>
              </w:rPr>
              <w:t>2.530,00</w:t>
            </w:r>
          </w:p>
        </w:tc>
        <w:tc>
          <w:tcPr>
            <w:tcW w:w="1300" w:type="dxa"/>
            <w:shd w:val="clear" w:color="auto" w:fill="DAE8F2"/>
            <w:vAlign w:val="center"/>
          </w:tcPr>
          <w:p w14:paraId="1F197814" w14:textId="42FFCEF4" w:rsidR="000775F9" w:rsidRPr="000775F9" w:rsidRDefault="000775F9" w:rsidP="000775F9">
            <w:pPr>
              <w:spacing w:after="0"/>
              <w:jc w:val="right"/>
              <w:rPr>
                <w:rFonts w:cs="Times New Roman"/>
                <w:b/>
                <w:sz w:val="18"/>
                <w:szCs w:val="18"/>
              </w:rPr>
            </w:pPr>
            <w:r w:rsidRPr="000775F9">
              <w:rPr>
                <w:rFonts w:cs="Times New Roman"/>
                <w:b/>
                <w:sz w:val="18"/>
                <w:szCs w:val="18"/>
              </w:rPr>
              <w:t>3.698,85</w:t>
            </w:r>
          </w:p>
        </w:tc>
        <w:tc>
          <w:tcPr>
            <w:tcW w:w="960" w:type="dxa"/>
            <w:shd w:val="clear" w:color="auto" w:fill="DAE8F2"/>
            <w:vAlign w:val="center"/>
          </w:tcPr>
          <w:p w14:paraId="2F205F29" w14:textId="6AB34D97" w:rsidR="000775F9" w:rsidRPr="000775F9" w:rsidRDefault="000775F9" w:rsidP="000775F9">
            <w:pPr>
              <w:spacing w:after="0"/>
              <w:jc w:val="right"/>
              <w:rPr>
                <w:rFonts w:cs="Times New Roman"/>
                <w:b/>
                <w:sz w:val="18"/>
                <w:szCs w:val="18"/>
              </w:rPr>
            </w:pPr>
            <w:r w:rsidRPr="000775F9">
              <w:rPr>
                <w:rFonts w:cs="Times New Roman"/>
                <w:b/>
                <w:sz w:val="18"/>
                <w:szCs w:val="18"/>
              </w:rPr>
              <w:t>193,91%</w:t>
            </w:r>
          </w:p>
        </w:tc>
        <w:tc>
          <w:tcPr>
            <w:tcW w:w="960" w:type="dxa"/>
            <w:shd w:val="clear" w:color="auto" w:fill="DAE8F2"/>
            <w:vAlign w:val="center"/>
          </w:tcPr>
          <w:p w14:paraId="07EF7975" w14:textId="7BB489B8" w:rsidR="000775F9" w:rsidRPr="000775F9" w:rsidRDefault="000775F9" w:rsidP="000775F9">
            <w:pPr>
              <w:spacing w:after="0"/>
              <w:jc w:val="right"/>
              <w:rPr>
                <w:rFonts w:cs="Times New Roman"/>
                <w:b/>
                <w:sz w:val="18"/>
                <w:szCs w:val="18"/>
              </w:rPr>
            </w:pPr>
            <w:r w:rsidRPr="000775F9">
              <w:rPr>
                <w:rFonts w:cs="Times New Roman"/>
                <w:b/>
                <w:sz w:val="18"/>
                <w:szCs w:val="18"/>
              </w:rPr>
              <w:t>146,20%</w:t>
            </w:r>
          </w:p>
        </w:tc>
      </w:tr>
      <w:tr w:rsidR="000775F9" w:rsidRPr="000775F9" w14:paraId="025698BC" w14:textId="77777777" w:rsidTr="000775F9">
        <w:tc>
          <w:tcPr>
            <w:tcW w:w="4211" w:type="dxa"/>
            <w:shd w:val="clear" w:color="auto" w:fill="CBFFCB"/>
          </w:tcPr>
          <w:p w14:paraId="3E723066" w14:textId="4F2E227D"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DB79FEF" w14:textId="37EDE61C" w:rsidR="000775F9" w:rsidRPr="000775F9" w:rsidRDefault="000775F9" w:rsidP="000775F9">
            <w:pPr>
              <w:spacing w:after="0"/>
              <w:jc w:val="right"/>
              <w:rPr>
                <w:rFonts w:cs="Times New Roman"/>
                <w:sz w:val="16"/>
                <w:szCs w:val="18"/>
              </w:rPr>
            </w:pPr>
            <w:r w:rsidRPr="000775F9">
              <w:rPr>
                <w:rFonts w:cs="Times New Roman"/>
                <w:sz w:val="16"/>
                <w:szCs w:val="18"/>
              </w:rPr>
              <w:t>1.907,47</w:t>
            </w:r>
          </w:p>
        </w:tc>
        <w:tc>
          <w:tcPr>
            <w:tcW w:w="1300" w:type="dxa"/>
            <w:shd w:val="clear" w:color="auto" w:fill="CBFFCB"/>
          </w:tcPr>
          <w:p w14:paraId="487F565C" w14:textId="3CA1A2B4" w:rsidR="000775F9" w:rsidRPr="000775F9" w:rsidRDefault="000775F9" w:rsidP="000775F9">
            <w:pPr>
              <w:spacing w:after="0"/>
              <w:jc w:val="right"/>
              <w:rPr>
                <w:rFonts w:cs="Times New Roman"/>
                <w:sz w:val="16"/>
                <w:szCs w:val="18"/>
              </w:rPr>
            </w:pPr>
            <w:r w:rsidRPr="000775F9">
              <w:rPr>
                <w:rFonts w:cs="Times New Roman"/>
                <w:sz w:val="16"/>
                <w:szCs w:val="18"/>
              </w:rPr>
              <w:t>2.530,00</w:t>
            </w:r>
          </w:p>
        </w:tc>
        <w:tc>
          <w:tcPr>
            <w:tcW w:w="1300" w:type="dxa"/>
            <w:shd w:val="clear" w:color="auto" w:fill="CBFFCB"/>
          </w:tcPr>
          <w:p w14:paraId="5820ECA6" w14:textId="1FEBA7C3" w:rsidR="000775F9" w:rsidRPr="000775F9" w:rsidRDefault="000775F9" w:rsidP="000775F9">
            <w:pPr>
              <w:spacing w:after="0"/>
              <w:jc w:val="right"/>
              <w:rPr>
                <w:rFonts w:cs="Times New Roman"/>
                <w:sz w:val="16"/>
                <w:szCs w:val="18"/>
              </w:rPr>
            </w:pPr>
            <w:r w:rsidRPr="000775F9">
              <w:rPr>
                <w:rFonts w:cs="Times New Roman"/>
                <w:sz w:val="16"/>
                <w:szCs w:val="18"/>
              </w:rPr>
              <w:t>3.698,85</w:t>
            </w:r>
          </w:p>
        </w:tc>
        <w:tc>
          <w:tcPr>
            <w:tcW w:w="960" w:type="dxa"/>
            <w:shd w:val="clear" w:color="auto" w:fill="CBFFCB"/>
          </w:tcPr>
          <w:p w14:paraId="0223855C" w14:textId="2E8FAB8C" w:rsidR="000775F9" w:rsidRPr="000775F9" w:rsidRDefault="000775F9" w:rsidP="000775F9">
            <w:pPr>
              <w:spacing w:after="0"/>
              <w:jc w:val="right"/>
              <w:rPr>
                <w:rFonts w:cs="Times New Roman"/>
                <w:sz w:val="16"/>
                <w:szCs w:val="18"/>
              </w:rPr>
            </w:pPr>
            <w:r w:rsidRPr="000775F9">
              <w:rPr>
                <w:rFonts w:cs="Times New Roman"/>
                <w:sz w:val="16"/>
                <w:szCs w:val="18"/>
              </w:rPr>
              <w:t>193,91%</w:t>
            </w:r>
          </w:p>
        </w:tc>
        <w:tc>
          <w:tcPr>
            <w:tcW w:w="960" w:type="dxa"/>
            <w:shd w:val="clear" w:color="auto" w:fill="CBFFCB"/>
          </w:tcPr>
          <w:p w14:paraId="27BFC0DD" w14:textId="58B4ED2E" w:rsidR="000775F9" w:rsidRPr="000775F9" w:rsidRDefault="000775F9" w:rsidP="000775F9">
            <w:pPr>
              <w:spacing w:after="0"/>
              <w:jc w:val="right"/>
              <w:rPr>
                <w:rFonts w:cs="Times New Roman"/>
                <w:sz w:val="16"/>
                <w:szCs w:val="18"/>
              </w:rPr>
            </w:pPr>
            <w:r w:rsidRPr="000775F9">
              <w:rPr>
                <w:rFonts w:cs="Times New Roman"/>
                <w:sz w:val="16"/>
                <w:szCs w:val="18"/>
              </w:rPr>
              <w:t>146,20%</w:t>
            </w:r>
          </w:p>
        </w:tc>
      </w:tr>
      <w:tr w:rsidR="000775F9" w:rsidRPr="000775F9" w14:paraId="7C5430C8" w14:textId="77777777" w:rsidTr="000775F9">
        <w:tc>
          <w:tcPr>
            <w:tcW w:w="4211" w:type="dxa"/>
            <w:shd w:val="clear" w:color="auto" w:fill="F2F2F2"/>
          </w:tcPr>
          <w:p w14:paraId="7D74F3FB" w14:textId="44E05CA5"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AC0CEF6" w14:textId="6E4F06AC" w:rsidR="000775F9" w:rsidRPr="000775F9" w:rsidRDefault="000775F9" w:rsidP="000775F9">
            <w:pPr>
              <w:spacing w:after="0"/>
              <w:jc w:val="right"/>
              <w:rPr>
                <w:rFonts w:cs="Times New Roman"/>
                <w:sz w:val="18"/>
                <w:szCs w:val="18"/>
              </w:rPr>
            </w:pPr>
            <w:r w:rsidRPr="000775F9">
              <w:rPr>
                <w:rFonts w:cs="Times New Roman"/>
                <w:sz w:val="18"/>
                <w:szCs w:val="18"/>
              </w:rPr>
              <w:t>1.907,47</w:t>
            </w:r>
          </w:p>
        </w:tc>
        <w:tc>
          <w:tcPr>
            <w:tcW w:w="1300" w:type="dxa"/>
            <w:shd w:val="clear" w:color="auto" w:fill="F2F2F2"/>
          </w:tcPr>
          <w:p w14:paraId="21D060B3" w14:textId="68BFE16E" w:rsidR="000775F9" w:rsidRPr="000775F9" w:rsidRDefault="000775F9" w:rsidP="000775F9">
            <w:pPr>
              <w:spacing w:after="0"/>
              <w:jc w:val="right"/>
              <w:rPr>
                <w:rFonts w:cs="Times New Roman"/>
                <w:sz w:val="18"/>
                <w:szCs w:val="18"/>
              </w:rPr>
            </w:pPr>
            <w:r w:rsidRPr="000775F9">
              <w:rPr>
                <w:rFonts w:cs="Times New Roman"/>
                <w:sz w:val="18"/>
                <w:szCs w:val="18"/>
              </w:rPr>
              <w:t>2.530,00</w:t>
            </w:r>
          </w:p>
        </w:tc>
        <w:tc>
          <w:tcPr>
            <w:tcW w:w="1300" w:type="dxa"/>
            <w:shd w:val="clear" w:color="auto" w:fill="F2F2F2"/>
          </w:tcPr>
          <w:p w14:paraId="521A88BF" w14:textId="243816FF" w:rsidR="000775F9" w:rsidRPr="000775F9" w:rsidRDefault="000775F9" w:rsidP="000775F9">
            <w:pPr>
              <w:spacing w:after="0"/>
              <w:jc w:val="right"/>
              <w:rPr>
                <w:rFonts w:cs="Times New Roman"/>
                <w:sz w:val="18"/>
                <w:szCs w:val="18"/>
              </w:rPr>
            </w:pPr>
            <w:r w:rsidRPr="000775F9">
              <w:rPr>
                <w:rFonts w:cs="Times New Roman"/>
                <w:sz w:val="18"/>
                <w:szCs w:val="18"/>
              </w:rPr>
              <w:t>3.698,85</w:t>
            </w:r>
          </w:p>
        </w:tc>
        <w:tc>
          <w:tcPr>
            <w:tcW w:w="960" w:type="dxa"/>
            <w:shd w:val="clear" w:color="auto" w:fill="F2F2F2"/>
          </w:tcPr>
          <w:p w14:paraId="5EFCD96E" w14:textId="16D70CE8" w:rsidR="000775F9" w:rsidRPr="000775F9" w:rsidRDefault="000775F9" w:rsidP="000775F9">
            <w:pPr>
              <w:spacing w:after="0"/>
              <w:jc w:val="right"/>
              <w:rPr>
                <w:rFonts w:cs="Times New Roman"/>
                <w:sz w:val="18"/>
                <w:szCs w:val="18"/>
              </w:rPr>
            </w:pPr>
            <w:r w:rsidRPr="000775F9">
              <w:rPr>
                <w:rFonts w:cs="Times New Roman"/>
                <w:sz w:val="18"/>
                <w:szCs w:val="18"/>
              </w:rPr>
              <w:t>193,91%</w:t>
            </w:r>
          </w:p>
        </w:tc>
        <w:tc>
          <w:tcPr>
            <w:tcW w:w="960" w:type="dxa"/>
            <w:shd w:val="clear" w:color="auto" w:fill="F2F2F2"/>
          </w:tcPr>
          <w:p w14:paraId="252E4D32" w14:textId="5316D2B5" w:rsidR="000775F9" w:rsidRPr="000775F9" w:rsidRDefault="000775F9" w:rsidP="000775F9">
            <w:pPr>
              <w:spacing w:after="0"/>
              <w:jc w:val="right"/>
              <w:rPr>
                <w:rFonts w:cs="Times New Roman"/>
                <w:sz w:val="18"/>
                <w:szCs w:val="18"/>
              </w:rPr>
            </w:pPr>
            <w:r w:rsidRPr="000775F9">
              <w:rPr>
                <w:rFonts w:cs="Times New Roman"/>
                <w:sz w:val="18"/>
                <w:szCs w:val="18"/>
              </w:rPr>
              <w:t>146,20%</w:t>
            </w:r>
          </w:p>
        </w:tc>
      </w:tr>
      <w:tr w:rsidR="000775F9" w:rsidRPr="000775F9" w14:paraId="07E04C6A" w14:textId="77777777" w:rsidTr="000775F9">
        <w:tc>
          <w:tcPr>
            <w:tcW w:w="4211" w:type="dxa"/>
            <w:shd w:val="clear" w:color="auto" w:fill="F2F2F2"/>
          </w:tcPr>
          <w:p w14:paraId="0E4CF566" w14:textId="42E04158"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96F1043" w14:textId="3037A7B5" w:rsidR="000775F9" w:rsidRPr="000775F9" w:rsidRDefault="000775F9" w:rsidP="000775F9">
            <w:pPr>
              <w:spacing w:after="0"/>
              <w:jc w:val="right"/>
              <w:rPr>
                <w:rFonts w:cs="Times New Roman"/>
                <w:sz w:val="18"/>
                <w:szCs w:val="18"/>
              </w:rPr>
            </w:pPr>
            <w:r w:rsidRPr="000775F9">
              <w:rPr>
                <w:rFonts w:cs="Times New Roman"/>
                <w:sz w:val="18"/>
                <w:szCs w:val="18"/>
              </w:rPr>
              <w:t>1.907,47</w:t>
            </w:r>
          </w:p>
        </w:tc>
        <w:tc>
          <w:tcPr>
            <w:tcW w:w="1300" w:type="dxa"/>
            <w:shd w:val="clear" w:color="auto" w:fill="F2F2F2"/>
          </w:tcPr>
          <w:p w14:paraId="74CFBBBE" w14:textId="6229A351" w:rsidR="000775F9" w:rsidRPr="000775F9" w:rsidRDefault="000775F9" w:rsidP="000775F9">
            <w:pPr>
              <w:spacing w:after="0"/>
              <w:jc w:val="right"/>
              <w:rPr>
                <w:rFonts w:cs="Times New Roman"/>
                <w:sz w:val="18"/>
                <w:szCs w:val="18"/>
              </w:rPr>
            </w:pPr>
            <w:r w:rsidRPr="000775F9">
              <w:rPr>
                <w:rFonts w:cs="Times New Roman"/>
                <w:sz w:val="18"/>
                <w:szCs w:val="18"/>
              </w:rPr>
              <w:t>2.530,00</w:t>
            </w:r>
          </w:p>
        </w:tc>
        <w:tc>
          <w:tcPr>
            <w:tcW w:w="1300" w:type="dxa"/>
            <w:shd w:val="clear" w:color="auto" w:fill="F2F2F2"/>
          </w:tcPr>
          <w:p w14:paraId="60626D52" w14:textId="726B4F16" w:rsidR="000775F9" w:rsidRPr="000775F9" w:rsidRDefault="000775F9" w:rsidP="000775F9">
            <w:pPr>
              <w:spacing w:after="0"/>
              <w:jc w:val="right"/>
              <w:rPr>
                <w:rFonts w:cs="Times New Roman"/>
                <w:sz w:val="18"/>
                <w:szCs w:val="18"/>
              </w:rPr>
            </w:pPr>
            <w:r w:rsidRPr="000775F9">
              <w:rPr>
                <w:rFonts w:cs="Times New Roman"/>
                <w:sz w:val="18"/>
                <w:szCs w:val="18"/>
              </w:rPr>
              <w:t>3.698,85</w:t>
            </w:r>
          </w:p>
        </w:tc>
        <w:tc>
          <w:tcPr>
            <w:tcW w:w="960" w:type="dxa"/>
            <w:shd w:val="clear" w:color="auto" w:fill="F2F2F2"/>
          </w:tcPr>
          <w:p w14:paraId="3B08C206" w14:textId="19C5F814" w:rsidR="000775F9" w:rsidRPr="000775F9" w:rsidRDefault="000775F9" w:rsidP="000775F9">
            <w:pPr>
              <w:spacing w:after="0"/>
              <w:jc w:val="right"/>
              <w:rPr>
                <w:rFonts w:cs="Times New Roman"/>
                <w:sz w:val="18"/>
                <w:szCs w:val="18"/>
              </w:rPr>
            </w:pPr>
            <w:r w:rsidRPr="000775F9">
              <w:rPr>
                <w:rFonts w:cs="Times New Roman"/>
                <w:sz w:val="18"/>
                <w:szCs w:val="18"/>
              </w:rPr>
              <w:t>193,91%</w:t>
            </w:r>
          </w:p>
        </w:tc>
        <w:tc>
          <w:tcPr>
            <w:tcW w:w="960" w:type="dxa"/>
            <w:shd w:val="clear" w:color="auto" w:fill="F2F2F2"/>
          </w:tcPr>
          <w:p w14:paraId="5A0834D9" w14:textId="5ACADF1F" w:rsidR="000775F9" w:rsidRPr="000775F9" w:rsidRDefault="000775F9" w:rsidP="000775F9">
            <w:pPr>
              <w:spacing w:after="0"/>
              <w:jc w:val="right"/>
              <w:rPr>
                <w:rFonts w:cs="Times New Roman"/>
                <w:sz w:val="18"/>
                <w:szCs w:val="18"/>
              </w:rPr>
            </w:pPr>
            <w:r w:rsidRPr="000775F9">
              <w:rPr>
                <w:rFonts w:cs="Times New Roman"/>
                <w:sz w:val="18"/>
                <w:szCs w:val="18"/>
              </w:rPr>
              <w:t>146,20%</w:t>
            </w:r>
          </w:p>
        </w:tc>
      </w:tr>
      <w:tr w:rsidR="000775F9" w:rsidRPr="000775F9" w14:paraId="0BCF6DF0" w14:textId="77777777" w:rsidTr="000775F9">
        <w:tc>
          <w:tcPr>
            <w:tcW w:w="4211" w:type="dxa"/>
            <w:shd w:val="clear" w:color="auto" w:fill="F2F2F2"/>
          </w:tcPr>
          <w:p w14:paraId="6ECB2C13" w14:textId="2FB946F6"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0366BEEE" w14:textId="71E41CBD" w:rsidR="000775F9" w:rsidRPr="000775F9" w:rsidRDefault="000775F9" w:rsidP="000775F9">
            <w:pPr>
              <w:spacing w:after="0"/>
              <w:jc w:val="right"/>
              <w:rPr>
                <w:rFonts w:cs="Times New Roman"/>
                <w:sz w:val="18"/>
                <w:szCs w:val="18"/>
              </w:rPr>
            </w:pPr>
            <w:r w:rsidRPr="000775F9">
              <w:rPr>
                <w:rFonts w:cs="Times New Roman"/>
                <w:sz w:val="18"/>
                <w:szCs w:val="18"/>
              </w:rPr>
              <w:t>1.135,46</w:t>
            </w:r>
          </w:p>
        </w:tc>
        <w:tc>
          <w:tcPr>
            <w:tcW w:w="1300" w:type="dxa"/>
            <w:shd w:val="clear" w:color="auto" w:fill="F2F2F2"/>
          </w:tcPr>
          <w:p w14:paraId="17B764D7" w14:textId="572F628A" w:rsidR="000775F9" w:rsidRPr="000775F9" w:rsidRDefault="000775F9" w:rsidP="000775F9">
            <w:pPr>
              <w:spacing w:after="0"/>
              <w:jc w:val="right"/>
              <w:rPr>
                <w:rFonts w:cs="Times New Roman"/>
                <w:sz w:val="18"/>
                <w:szCs w:val="18"/>
              </w:rPr>
            </w:pPr>
            <w:r w:rsidRPr="000775F9">
              <w:rPr>
                <w:rFonts w:cs="Times New Roman"/>
                <w:sz w:val="18"/>
                <w:szCs w:val="18"/>
              </w:rPr>
              <w:t>1.400,00</w:t>
            </w:r>
          </w:p>
        </w:tc>
        <w:tc>
          <w:tcPr>
            <w:tcW w:w="1300" w:type="dxa"/>
            <w:shd w:val="clear" w:color="auto" w:fill="F2F2F2"/>
          </w:tcPr>
          <w:p w14:paraId="71A43E4E" w14:textId="4FE426EB" w:rsidR="000775F9" w:rsidRPr="000775F9" w:rsidRDefault="000775F9" w:rsidP="000775F9">
            <w:pPr>
              <w:spacing w:after="0"/>
              <w:jc w:val="right"/>
              <w:rPr>
                <w:rFonts w:cs="Times New Roman"/>
                <w:sz w:val="18"/>
                <w:szCs w:val="18"/>
              </w:rPr>
            </w:pPr>
            <w:r w:rsidRPr="000775F9">
              <w:rPr>
                <w:rFonts w:cs="Times New Roman"/>
                <w:sz w:val="18"/>
                <w:szCs w:val="18"/>
              </w:rPr>
              <w:t>1.277,09</w:t>
            </w:r>
          </w:p>
        </w:tc>
        <w:tc>
          <w:tcPr>
            <w:tcW w:w="960" w:type="dxa"/>
            <w:shd w:val="clear" w:color="auto" w:fill="F2F2F2"/>
          </w:tcPr>
          <w:p w14:paraId="44F72B00" w14:textId="7EB5D697" w:rsidR="000775F9" w:rsidRPr="000775F9" w:rsidRDefault="000775F9" w:rsidP="000775F9">
            <w:pPr>
              <w:spacing w:after="0"/>
              <w:jc w:val="right"/>
              <w:rPr>
                <w:rFonts w:cs="Times New Roman"/>
                <w:sz w:val="18"/>
                <w:szCs w:val="18"/>
              </w:rPr>
            </w:pPr>
            <w:r w:rsidRPr="000775F9">
              <w:rPr>
                <w:rFonts w:cs="Times New Roman"/>
                <w:sz w:val="18"/>
                <w:szCs w:val="18"/>
              </w:rPr>
              <w:t>112,47%</w:t>
            </w:r>
          </w:p>
        </w:tc>
        <w:tc>
          <w:tcPr>
            <w:tcW w:w="960" w:type="dxa"/>
            <w:shd w:val="clear" w:color="auto" w:fill="F2F2F2"/>
          </w:tcPr>
          <w:p w14:paraId="593971CB" w14:textId="20F65B2A" w:rsidR="000775F9" w:rsidRPr="000775F9" w:rsidRDefault="000775F9" w:rsidP="000775F9">
            <w:pPr>
              <w:spacing w:after="0"/>
              <w:jc w:val="right"/>
              <w:rPr>
                <w:rFonts w:cs="Times New Roman"/>
                <w:sz w:val="18"/>
                <w:szCs w:val="18"/>
              </w:rPr>
            </w:pPr>
            <w:r w:rsidRPr="000775F9">
              <w:rPr>
                <w:rFonts w:cs="Times New Roman"/>
                <w:sz w:val="18"/>
                <w:szCs w:val="18"/>
              </w:rPr>
              <w:t>91,22%</w:t>
            </w:r>
          </w:p>
        </w:tc>
      </w:tr>
      <w:tr w:rsidR="000775F9" w14:paraId="7B4EE669" w14:textId="77777777" w:rsidTr="000775F9">
        <w:tc>
          <w:tcPr>
            <w:tcW w:w="4211" w:type="dxa"/>
          </w:tcPr>
          <w:p w14:paraId="432D8AFE" w14:textId="1CEA4627"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453A0BAA" w14:textId="62921152" w:rsidR="000775F9" w:rsidRDefault="000775F9" w:rsidP="000775F9">
            <w:pPr>
              <w:spacing w:after="0"/>
              <w:jc w:val="right"/>
              <w:rPr>
                <w:rFonts w:cs="Times New Roman"/>
                <w:sz w:val="18"/>
                <w:szCs w:val="18"/>
              </w:rPr>
            </w:pPr>
            <w:r>
              <w:rPr>
                <w:rFonts w:cs="Times New Roman"/>
                <w:sz w:val="18"/>
                <w:szCs w:val="18"/>
              </w:rPr>
              <w:t>1.135,46</w:t>
            </w:r>
          </w:p>
        </w:tc>
        <w:tc>
          <w:tcPr>
            <w:tcW w:w="1300" w:type="dxa"/>
          </w:tcPr>
          <w:p w14:paraId="5EDE46FB" w14:textId="18AF57C0" w:rsidR="000775F9" w:rsidRDefault="000775F9" w:rsidP="000775F9">
            <w:pPr>
              <w:spacing w:after="0"/>
              <w:jc w:val="right"/>
              <w:rPr>
                <w:rFonts w:cs="Times New Roman"/>
                <w:sz w:val="18"/>
                <w:szCs w:val="18"/>
              </w:rPr>
            </w:pPr>
            <w:r>
              <w:rPr>
                <w:rFonts w:cs="Times New Roman"/>
                <w:sz w:val="18"/>
                <w:szCs w:val="18"/>
              </w:rPr>
              <w:t>1.400,00</w:t>
            </w:r>
          </w:p>
        </w:tc>
        <w:tc>
          <w:tcPr>
            <w:tcW w:w="1300" w:type="dxa"/>
          </w:tcPr>
          <w:p w14:paraId="1055FD4D" w14:textId="19C615E0" w:rsidR="000775F9" w:rsidRDefault="000775F9" w:rsidP="000775F9">
            <w:pPr>
              <w:spacing w:after="0"/>
              <w:jc w:val="right"/>
              <w:rPr>
                <w:rFonts w:cs="Times New Roman"/>
                <w:sz w:val="18"/>
                <w:szCs w:val="18"/>
              </w:rPr>
            </w:pPr>
            <w:r>
              <w:rPr>
                <w:rFonts w:cs="Times New Roman"/>
                <w:sz w:val="18"/>
                <w:szCs w:val="18"/>
              </w:rPr>
              <w:t>1.277,09</w:t>
            </w:r>
          </w:p>
        </w:tc>
        <w:tc>
          <w:tcPr>
            <w:tcW w:w="960" w:type="dxa"/>
          </w:tcPr>
          <w:p w14:paraId="4DE33EF3" w14:textId="5F4203E5" w:rsidR="000775F9" w:rsidRDefault="000775F9" w:rsidP="000775F9">
            <w:pPr>
              <w:spacing w:after="0"/>
              <w:jc w:val="right"/>
              <w:rPr>
                <w:rFonts w:cs="Times New Roman"/>
                <w:sz w:val="18"/>
                <w:szCs w:val="18"/>
              </w:rPr>
            </w:pPr>
            <w:r>
              <w:rPr>
                <w:rFonts w:cs="Times New Roman"/>
                <w:sz w:val="18"/>
                <w:szCs w:val="18"/>
              </w:rPr>
              <w:t>112,47%</w:t>
            </w:r>
          </w:p>
        </w:tc>
        <w:tc>
          <w:tcPr>
            <w:tcW w:w="960" w:type="dxa"/>
          </w:tcPr>
          <w:p w14:paraId="21F2D129" w14:textId="029C5A03" w:rsidR="000775F9" w:rsidRDefault="000775F9" w:rsidP="000775F9">
            <w:pPr>
              <w:spacing w:after="0"/>
              <w:jc w:val="right"/>
              <w:rPr>
                <w:rFonts w:cs="Times New Roman"/>
                <w:sz w:val="18"/>
                <w:szCs w:val="18"/>
              </w:rPr>
            </w:pPr>
            <w:r>
              <w:rPr>
                <w:rFonts w:cs="Times New Roman"/>
                <w:sz w:val="18"/>
                <w:szCs w:val="18"/>
              </w:rPr>
              <w:t>91,22%</w:t>
            </w:r>
          </w:p>
        </w:tc>
      </w:tr>
      <w:tr w:rsidR="000775F9" w:rsidRPr="000775F9" w14:paraId="294F7F7F" w14:textId="77777777" w:rsidTr="000775F9">
        <w:tc>
          <w:tcPr>
            <w:tcW w:w="4211" w:type="dxa"/>
            <w:shd w:val="clear" w:color="auto" w:fill="F2F2F2"/>
          </w:tcPr>
          <w:p w14:paraId="1A0D7A2C" w14:textId="69DAF9E2" w:rsidR="000775F9" w:rsidRPr="000775F9" w:rsidRDefault="000775F9" w:rsidP="000775F9">
            <w:pPr>
              <w:spacing w:after="0"/>
              <w:rPr>
                <w:rFonts w:cs="Times New Roman"/>
                <w:sz w:val="18"/>
                <w:szCs w:val="18"/>
              </w:rPr>
            </w:pPr>
            <w:r w:rsidRPr="000775F9">
              <w:rPr>
                <w:rFonts w:cs="Times New Roman"/>
                <w:sz w:val="18"/>
                <w:szCs w:val="18"/>
              </w:rPr>
              <w:lastRenderedPageBreak/>
              <w:t>323 Rashodi za usluge</w:t>
            </w:r>
          </w:p>
        </w:tc>
        <w:tc>
          <w:tcPr>
            <w:tcW w:w="1300" w:type="dxa"/>
            <w:shd w:val="clear" w:color="auto" w:fill="F2F2F2"/>
          </w:tcPr>
          <w:p w14:paraId="1214B54A" w14:textId="10B14FA3" w:rsidR="000775F9" w:rsidRPr="000775F9" w:rsidRDefault="000775F9" w:rsidP="000775F9">
            <w:pPr>
              <w:spacing w:after="0"/>
              <w:jc w:val="right"/>
              <w:rPr>
                <w:rFonts w:cs="Times New Roman"/>
                <w:sz w:val="18"/>
                <w:szCs w:val="18"/>
              </w:rPr>
            </w:pPr>
            <w:r w:rsidRPr="000775F9">
              <w:rPr>
                <w:rFonts w:cs="Times New Roman"/>
                <w:sz w:val="18"/>
                <w:szCs w:val="18"/>
              </w:rPr>
              <w:t>772,01</w:t>
            </w:r>
          </w:p>
        </w:tc>
        <w:tc>
          <w:tcPr>
            <w:tcW w:w="1300" w:type="dxa"/>
            <w:shd w:val="clear" w:color="auto" w:fill="F2F2F2"/>
          </w:tcPr>
          <w:p w14:paraId="3F7BA06A" w14:textId="7D48CF57" w:rsidR="000775F9" w:rsidRPr="000775F9" w:rsidRDefault="000775F9" w:rsidP="000775F9">
            <w:pPr>
              <w:spacing w:after="0"/>
              <w:jc w:val="right"/>
              <w:rPr>
                <w:rFonts w:cs="Times New Roman"/>
                <w:sz w:val="18"/>
                <w:szCs w:val="18"/>
              </w:rPr>
            </w:pPr>
            <w:r w:rsidRPr="000775F9">
              <w:rPr>
                <w:rFonts w:cs="Times New Roman"/>
                <w:sz w:val="18"/>
                <w:szCs w:val="18"/>
              </w:rPr>
              <w:t>1.130,00</w:t>
            </w:r>
          </w:p>
        </w:tc>
        <w:tc>
          <w:tcPr>
            <w:tcW w:w="1300" w:type="dxa"/>
            <w:shd w:val="clear" w:color="auto" w:fill="F2F2F2"/>
          </w:tcPr>
          <w:p w14:paraId="04C5D5C2" w14:textId="6D474679" w:rsidR="000775F9" w:rsidRPr="000775F9" w:rsidRDefault="000775F9" w:rsidP="000775F9">
            <w:pPr>
              <w:spacing w:after="0"/>
              <w:jc w:val="right"/>
              <w:rPr>
                <w:rFonts w:cs="Times New Roman"/>
                <w:sz w:val="18"/>
                <w:szCs w:val="18"/>
              </w:rPr>
            </w:pPr>
            <w:r w:rsidRPr="000775F9">
              <w:rPr>
                <w:rFonts w:cs="Times New Roman"/>
                <w:sz w:val="18"/>
                <w:szCs w:val="18"/>
              </w:rPr>
              <w:t>2.421,76</w:t>
            </w:r>
          </w:p>
        </w:tc>
        <w:tc>
          <w:tcPr>
            <w:tcW w:w="960" w:type="dxa"/>
            <w:shd w:val="clear" w:color="auto" w:fill="F2F2F2"/>
          </w:tcPr>
          <w:p w14:paraId="34A61F63" w14:textId="62677230" w:rsidR="000775F9" w:rsidRPr="000775F9" w:rsidRDefault="000775F9" w:rsidP="000775F9">
            <w:pPr>
              <w:spacing w:after="0"/>
              <w:jc w:val="right"/>
              <w:rPr>
                <w:rFonts w:cs="Times New Roman"/>
                <w:sz w:val="18"/>
                <w:szCs w:val="18"/>
              </w:rPr>
            </w:pPr>
            <w:r w:rsidRPr="000775F9">
              <w:rPr>
                <w:rFonts w:cs="Times New Roman"/>
                <w:sz w:val="18"/>
                <w:szCs w:val="18"/>
              </w:rPr>
              <w:t>313,70%</w:t>
            </w:r>
          </w:p>
        </w:tc>
        <w:tc>
          <w:tcPr>
            <w:tcW w:w="960" w:type="dxa"/>
            <w:shd w:val="clear" w:color="auto" w:fill="F2F2F2"/>
          </w:tcPr>
          <w:p w14:paraId="640EDD5F" w14:textId="35947A5F" w:rsidR="000775F9" w:rsidRPr="000775F9" w:rsidRDefault="000775F9" w:rsidP="000775F9">
            <w:pPr>
              <w:spacing w:after="0"/>
              <w:jc w:val="right"/>
              <w:rPr>
                <w:rFonts w:cs="Times New Roman"/>
                <w:sz w:val="18"/>
                <w:szCs w:val="18"/>
              </w:rPr>
            </w:pPr>
            <w:r w:rsidRPr="000775F9">
              <w:rPr>
                <w:rFonts w:cs="Times New Roman"/>
                <w:sz w:val="18"/>
                <w:szCs w:val="18"/>
              </w:rPr>
              <w:t>214,32%</w:t>
            </w:r>
          </w:p>
        </w:tc>
      </w:tr>
      <w:tr w:rsidR="000775F9" w14:paraId="716B0E5A" w14:textId="77777777" w:rsidTr="000775F9">
        <w:tc>
          <w:tcPr>
            <w:tcW w:w="4211" w:type="dxa"/>
          </w:tcPr>
          <w:p w14:paraId="01F8A415" w14:textId="33127B12" w:rsidR="000775F9" w:rsidRDefault="000775F9" w:rsidP="000775F9">
            <w:pPr>
              <w:spacing w:after="0"/>
              <w:rPr>
                <w:rFonts w:cs="Times New Roman"/>
                <w:sz w:val="18"/>
                <w:szCs w:val="18"/>
              </w:rPr>
            </w:pPr>
            <w:r>
              <w:rPr>
                <w:rFonts w:cs="Times New Roman"/>
                <w:sz w:val="18"/>
                <w:szCs w:val="18"/>
              </w:rPr>
              <w:t>3231 Usluge telefona, interneta, pošte i prijevoza</w:t>
            </w:r>
          </w:p>
        </w:tc>
        <w:tc>
          <w:tcPr>
            <w:tcW w:w="1300" w:type="dxa"/>
          </w:tcPr>
          <w:p w14:paraId="3ABB5833" w14:textId="67083C6D" w:rsidR="000775F9" w:rsidRDefault="000775F9" w:rsidP="000775F9">
            <w:pPr>
              <w:spacing w:after="0"/>
              <w:jc w:val="right"/>
              <w:rPr>
                <w:rFonts w:cs="Times New Roman"/>
                <w:sz w:val="18"/>
                <w:szCs w:val="18"/>
              </w:rPr>
            </w:pPr>
            <w:r>
              <w:rPr>
                <w:rFonts w:cs="Times New Roman"/>
                <w:sz w:val="18"/>
                <w:szCs w:val="18"/>
              </w:rPr>
              <w:t>316,92</w:t>
            </w:r>
          </w:p>
        </w:tc>
        <w:tc>
          <w:tcPr>
            <w:tcW w:w="1300" w:type="dxa"/>
          </w:tcPr>
          <w:p w14:paraId="40337A91" w14:textId="4203081A" w:rsidR="000775F9" w:rsidRDefault="000775F9" w:rsidP="000775F9">
            <w:pPr>
              <w:spacing w:after="0"/>
              <w:jc w:val="right"/>
              <w:rPr>
                <w:rFonts w:cs="Times New Roman"/>
                <w:sz w:val="18"/>
                <w:szCs w:val="18"/>
              </w:rPr>
            </w:pPr>
            <w:r>
              <w:rPr>
                <w:rFonts w:cs="Times New Roman"/>
                <w:sz w:val="18"/>
                <w:szCs w:val="18"/>
              </w:rPr>
              <w:t>330,00</w:t>
            </w:r>
          </w:p>
        </w:tc>
        <w:tc>
          <w:tcPr>
            <w:tcW w:w="1300" w:type="dxa"/>
          </w:tcPr>
          <w:p w14:paraId="11F1D596" w14:textId="095A9382" w:rsidR="000775F9" w:rsidRDefault="000775F9" w:rsidP="000775F9">
            <w:pPr>
              <w:spacing w:after="0"/>
              <w:jc w:val="right"/>
              <w:rPr>
                <w:rFonts w:cs="Times New Roman"/>
                <w:sz w:val="18"/>
                <w:szCs w:val="18"/>
              </w:rPr>
            </w:pPr>
            <w:r>
              <w:rPr>
                <w:rFonts w:cs="Times New Roman"/>
                <w:sz w:val="18"/>
                <w:szCs w:val="18"/>
              </w:rPr>
              <w:t>290,42</w:t>
            </w:r>
          </w:p>
        </w:tc>
        <w:tc>
          <w:tcPr>
            <w:tcW w:w="960" w:type="dxa"/>
          </w:tcPr>
          <w:p w14:paraId="059B84DB" w14:textId="72D98F55" w:rsidR="000775F9" w:rsidRDefault="000775F9" w:rsidP="000775F9">
            <w:pPr>
              <w:spacing w:after="0"/>
              <w:jc w:val="right"/>
              <w:rPr>
                <w:rFonts w:cs="Times New Roman"/>
                <w:sz w:val="18"/>
                <w:szCs w:val="18"/>
              </w:rPr>
            </w:pPr>
            <w:r>
              <w:rPr>
                <w:rFonts w:cs="Times New Roman"/>
                <w:sz w:val="18"/>
                <w:szCs w:val="18"/>
              </w:rPr>
              <w:t>91,64%</w:t>
            </w:r>
          </w:p>
        </w:tc>
        <w:tc>
          <w:tcPr>
            <w:tcW w:w="960" w:type="dxa"/>
          </w:tcPr>
          <w:p w14:paraId="3A44833A" w14:textId="1F5C970F" w:rsidR="000775F9" w:rsidRDefault="000775F9" w:rsidP="000775F9">
            <w:pPr>
              <w:spacing w:after="0"/>
              <w:jc w:val="right"/>
              <w:rPr>
                <w:rFonts w:cs="Times New Roman"/>
                <w:sz w:val="18"/>
                <w:szCs w:val="18"/>
              </w:rPr>
            </w:pPr>
            <w:r>
              <w:rPr>
                <w:rFonts w:cs="Times New Roman"/>
                <w:sz w:val="18"/>
                <w:szCs w:val="18"/>
              </w:rPr>
              <w:t>88,01%</w:t>
            </w:r>
          </w:p>
        </w:tc>
      </w:tr>
      <w:tr w:rsidR="000775F9" w14:paraId="33F87614" w14:textId="77777777" w:rsidTr="000775F9">
        <w:tc>
          <w:tcPr>
            <w:tcW w:w="4211" w:type="dxa"/>
          </w:tcPr>
          <w:p w14:paraId="7B023DF7" w14:textId="5DD6AF9C"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20101628" w14:textId="101BE56B" w:rsidR="000775F9" w:rsidRDefault="000775F9" w:rsidP="000775F9">
            <w:pPr>
              <w:spacing w:after="0"/>
              <w:jc w:val="right"/>
              <w:rPr>
                <w:rFonts w:cs="Times New Roman"/>
                <w:sz w:val="18"/>
                <w:szCs w:val="18"/>
              </w:rPr>
            </w:pPr>
            <w:r>
              <w:rPr>
                <w:rFonts w:cs="Times New Roman"/>
                <w:sz w:val="18"/>
                <w:szCs w:val="18"/>
              </w:rPr>
              <w:t>160,16</w:t>
            </w:r>
          </w:p>
        </w:tc>
        <w:tc>
          <w:tcPr>
            <w:tcW w:w="1300" w:type="dxa"/>
          </w:tcPr>
          <w:p w14:paraId="242EC5E3" w14:textId="193CE302" w:rsidR="000775F9" w:rsidRDefault="000775F9" w:rsidP="000775F9">
            <w:pPr>
              <w:spacing w:after="0"/>
              <w:jc w:val="right"/>
              <w:rPr>
                <w:rFonts w:cs="Times New Roman"/>
                <w:sz w:val="18"/>
                <w:szCs w:val="18"/>
              </w:rPr>
            </w:pPr>
            <w:r>
              <w:rPr>
                <w:rFonts w:cs="Times New Roman"/>
                <w:sz w:val="18"/>
                <w:szCs w:val="18"/>
              </w:rPr>
              <w:t>500,00</w:t>
            </w:r>
          </w:p>
        </w:tc>
        <w:tc>
          <w:tcPr>
            <w:tcW w:w="1300" w:type="dxa"/>
          </w:tcPr>
          <w:p w14:paraId="316A68A3" w14:textId="4FDD92DA" w:rsidR="000775F9" w:rsidRDefault="000775F9" w:rsidP="000775F9">
            <w:pPr>
              <w:spacing w:after="0"/>
              <w:jc w:val="right"/>
              <w:rPr>
                <w:rFonts w:cs="Times New Roman"/>
                <w:sz w:val="18"/>
                <w:szCs w:val="18"/>
              </w:rPr>
            </w:pPr>
            <w:r>
              <w:rPr>
                <w:rFonts w:cs="Times New Roman"/>
                <w:sz w:val="18"/>
                <w:szCs w:val="18"/>
              </w:rPr>
              <w:t>1.972,97</w:t>
            </w:r>
          </w:p>
        </w:tc>
        <w:tc>
          <w:tcPr>
            <w:tcW w:w="960" w:type="dxa"/>
          </w:tcPr>
          <w:p w14:paraId="5A3D0084" w14:textId="025787D8" w:rsidR="000775F9" w:rsidRDefault="000775F9" w:rsidP="000775F9">
            <w:pPr>
              <w:spacing w:after="0"/>
              <w:jc w:val="right"/>
              <w:rPr>
                <w:rFonts w:cs="Times New Roman"/>
                <w:sz w:val="18"/>
                <w:szCs w:val="18"/>
              </w:rPr>
            </w:pPr>
            <w:r>
              <w:rPr>
                <w:rFonts w:cs="Times New Roman"/>
                <w:sz w:val="18"/>
                <w:szCs w:val="18"/>
              </w:rPr>
              <w:t>1231,87%</w:t>
            </w:r>
          </w:p>
        </w:tc>
        <w:tc>
          <w:tcPr>
            <w:tcW w:w="960" w:type="dxa"/>
          </w:tcPr>
          <w:p w14:paraId="7149B6D8" w14:textId="73032A5B" w:rsidR="000775F9" w:rsidRDefault="000775F9" w:rsidP="000775F9">
            <w:pPr>
              <w:spacing w:after="0"/>
              <w:jc w:val="right"/>
              <w:rPr>
                <w:rFonts w:cs="Times New Roman"/>
                <w:sz w:val="18"/>
                <w:szCs w:val="18"/>
              </w:rPr>
            </w:pPr>
            <w:r>
              <w:rPr>
                <w:rFonts w:cs="Times New Roman"/>
                <w:sz w:val="18"/>
                <w:szCs w:val="18"/>
              </w:rPr>
              <w:t>394,59%</w:t>
            </w:r>
          </w:p>
        </w:tc>
      </w:tr>
      <w:tr w:rsidR="000775F9" w14:paraId="7CB2823D" w14:textId="77777777" w:rsidTr="000775F9">
        <w:tc>
          <w:tcPr>
            <w:tcW w:w="4211" w:type="dxa"/>
          </w:tcPr>
          <w:p w14:paraId="48B860C5" w14:textId="673B46AF"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646545D9" w14:textId="68139066" w:rsidR="000775F9" w:rsidRDefault="000775F9" w:rsidP="000775F9">
            <w:pPr>
              <w:spacing w:after="0"/>
              <w:jc w:val="right"/>
              <w:rPr>
                <w:rFonts w:cs="Times New Roman"/>
                <w:sz w:val="18"/>
                <w:szCs w:val="18"/>
              </w:rPr>
            </w:pPr>
            <w:r>
              <w:rPr>
                <w:rFonts w:cs="Times New Roman"/>
                <w:sz w:val="18"/>
                <w:szCs w:val="18"/>
              </w:rPr>
              <w:t>294,93</w:t>
            </w:r>
          </w:p>
        </w:tc>
        <w:tc>
          <w:tcPr>
            <w:tcW w:w="1300" w:type="dxa"/>
          </w:tcPr>
          <w:p w14:paraId="1C357F55" w14:textId="51977750" w:rsidR="000775F9" w:rsidRDefault="000775F9" w:rsidP="000775F9">
            <w:pPr>
              <w:spacing w:after="0"/>
              <w:jc w:val="right"/>
              <w:rPr>
                <w:rFonts w:cs="Times New Roman"/>
                <w:sz w:val="18"/>
                <w:szCs w:val="18"/>
              </w:rPr>
            </w:pPr>
            <w:r>
              <w:rPr>
                <w:rFonts w:cs="Times New Roman"/>
                <w:sz w:val="18"/>
                <w:szCs w:val="18"/>
              </w:rPr>
              <w:t>300,00</w:t>
            </w:r>
          </w:p>
        </w:tc>
        <w:tc>
          <w:tcPr>
            <w:tcW w:w="1300" w:type="dxa"/>
          </w:tcPr>
          <w:p w14:paraId="4B62B020" w14:textId="3AC9253C" w:rsidR="000775F9" w:rsidRDefault="000775F9" w:rsidP="000775F9">
            <w:pPr>
              <w:spacing w:after="0"/>
              <w:jc w:val="right"/>
              <w:rPr>
                <w:rFonts w:cs="Times New Roman"/>
                <w:sz w:val="18"/>
                <w:szCs w:val="18"/>
              </w:rPr>
            </w:pPr>
            <w:r>
              <w:rPr>
                <w:rFonts w:cs="Times New Roman"/>
                <w:sz w:val="18"/>
                <w:szCs w:val="18"/>
              </w:rPr>
              <w:t>158,37</w:t>
            </w:r>
          </w:p>
        </w:tc>
        <w:tc>
          <w:tcPr>
            <w:tcW w:w="960" w:type="dxa"/>
          </w:tcPr>
          <w:p w14:paraId="240BAA12" w14:textId="51A63B39" w:rsidR="000775F9" w:rsidRDefault="000775F9" w:rsidP="000775F9">
            <w:pPr>
              <w:spacing w:after="0"/>
              <w:jc w:val="right"/>
              <w:rPr>
                <w:rFonts w:cs="Times New Roman"/>
                <w:sz w:val="18"/>
                <w:szCs w:val="18"/>
              </w:rPr>
            </w:pPr>
            <w:r>
              <w:rPr>
                <w:rFonts w:cs="Times New Roman"/>
                <w:sz w:val="18"/>
                <w:szCs w:val="18"/>
              </w:rPr>
              <w:t>53,70%</w:t>
            </w:r>
          </w:p>
        </w:tc>
        <w:tc>
          <w:tcPr>
            <w:tcW w:w="960" w:type="dxa"/>
          </w:tcPr>
          <w:p w14:paraId="6E884456" w14:textId="713ADE09" w:rsidR="000775F9" w:rsidRDefault="000775F9" w:rsidP="000775F9">
            <w:pPr>
              <w:spacing w:after="0"/>
              <w:jc w:val="right"/>
              <w:rPr>
                <w:rFonts w:cs="Times New Roman"/>
                <w:sz w:val="18"/>
                <w:szCs w:val="18"/>
              </w:rPr>
            </w:pPr>
            <w:r>
              <w:rPr>
                <w:rFonts w:cs="Times New Roman"/>
                <w:sz w:val="18"/>
                <w:szCs w:val="18"/>
              </w:rPr>
              <w:t>52,79%</w:t>
            </w:r>
          </w:p>
        </w:tc>
      </w:tr>
      <w:tr w:rsidR="000775F9" w:rsidRPr="000775F9" w14:paraId="0F7808EF" w14:textId="77777777" w:rsidTr="000775F9">
        <w:trPr>
          <w:trHeight w:val="540"/>
        </w:trPr>
        <w:tc>
          <w:tcPr>
            <w:tcW w:w="4211" w:type="dxa"/>
            <w:shd w:val="clear" w:color="auto" w:fill="DAE8F2"/>
            <w:vAlign w:val="center"/>
          </w:tcPr>
          <w:p w14:paraId="210BAA4F" w14:textId="0AFB6E2D" w:rsidR="000775F9" w:rsidRPr="000775F9" w:rsidRDefault="000775F9" w:rsidP="000775F9">
            <w:pPr>
              <w:spacing w:after="0"/>
              <w:rPr>
                <w:rFonts w:cs="Times New Roman"/>
                <w:b/>
                <w:sz w:val="18"/>
                <w:szCs w:val="18"/>
              </w:rPr>
            </w:pPr>
            <w:r w:rsidRPr="000775F9">
              <w:rPr>
                <w:rFonts w:cs="Times New Roman"/>
                <w:b/>
                <w:sz w:val="18"/>
                <w:szCs w:val="18"/>
              </w:rPr>
              <w:t>KAPITALNI PROJEKT K121401 OPREMANJE OPĆINSKE ZGRADE</w:t>
            </w:r>
          </w:p>
        </w:tc>
        <w:tc>
          <w:tcPr>
            <w:tcW w:w="1300" w:type="dxa"/>
            <w:shd w:val="clear" w:color="auto" w:fill="DAE8F2"/>
            <w:vAlign w:val="center"/>
          </w:tcPr>
          <w:p w14:paraId="57915E62" w14:textId="6ABE7469"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7EDEAC97" w14:textId="2784C599" w:rsidR="000775F9" w:rsidRPr="000775F9" w:rsidRDefault="000775F9" w:rsidP="000775F9">
            <w:pPr>
              <w:spacing w:after="0"/>
              <w:jc w:val="right"/>
              <w:rPr>
                <w:rFonts w:cs="Times New Roman"/>
                <w:b/>
                <w:sz w:val="18"/>
                <w:szCs w:val="18"/>
              </w:rPr>
            </w:pPr>
            <w:r w:rsidRPr="000775F9">
              <w:rPr>
                <w:rFonts w:cs="Times New Roman"/>
                <w:b/>
                <w:sz w:val="18"/>
                <w:szCs w:val="18"/>
              </w:rPr>
              <w:t>4.300,00</w:t>
            </w:r>
          </w:p>
        </w:tc>
        <w:tc>
          <w:tcPr>
            <w:tcW w:w="1300" w:type="dxa"/>
            <w:shd w:val="clear" w:color="auto" w:fill="DAE8F2"/>
            <w:vAlign w:val="center"/>
          </w:tcPr>
          <w:p w14:paraId="3F9018A3" w14:textId="2B9D562D" w:rsidR="000775F9" w:rsidRPr="000775F9" w:rsidRDefault="000775F9" w:rsidP="000775F9">
            <w:pPr>
              <w:spacing w:after="0"/>
              <w:jc w:val="right"/>
              <w:rPr>
                <w:rFonts w:cs="Times New Roman"/>
                <w:b/>
                <w:sz w:val="18"/>
                <w:szCs w:val="18"/>
              </w:rPr>
            </w:pPr>
            <w:r w:rsidRPr="000775F9">
              <w:rPr>
                <w:rFonts w:cs="Times New Roman"/>
                <w:b/>
                <w:sz w:val="18"/>
                <w:szCs w:val="18"/>
              </w:rPr>
              <w:t>4.133,51</w:t>
            </w:r>
          </w:p>
        </w:tc>
        <w:tc>
          <w:tcPr>
            <w:tcW w:w="960" w:type="dxa"/>
            <w:shd w:val="clear" w:color="auto" w:fill="DAE8F2"/>
            <w:vAlign w:val="center"/>
          </w:tcPr>
          <w:p w14:paraId="160E01C1"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3266091A" w14:textId="4DFFBCC9" w:rsidR="000775F9" w:rsidRPr="000775F9" w:rsidRDefault="000775F9" w:rsidP="000775F9">
            <w:pPr>
              <w:spacing w:after="0"/>
              <w:jc w:val="right"/>
              <w:rPr>
                <w:rFonts w:cs="Times New Roman"/>
                <w:b/>
                <w:sz w:val="18"/>
                <w:szCs w:val="18"/>
              </w:rPr>
            </w:pPr>
            <w:r w:rsidRPr="000775F9">
              <w:rPr>
                <w:rFonts w:cs="Times New Roman"/>
                <w:b/>
                <w:sz w:val="18"/>
                <w:szCs w:val="18"/>
              </w:rPr>
              <w:t>96,13%</w:t>
            </w:r>
          </w:p>
        </w:tc>
      </w:tr>
      <w:tr w:rsidR="000775F9" w:rsidRPr="000775F9" w14:paraId="59FE125C" w14:textId="77777777" w:rsidTr="000775F9">
        <w:tc>
          <w:tcPr>
            <w:tcW w:w="4211" w:type="dxa"/>
            <w:shd w:val="clear" w:color="auto" w:fill="CBFFCB"/>
          </w:tcPr>
          <w:p w14:paraId="1543926A" w14:textId="03133EE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C54AB25" w14:textId="145FB6A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736A4F3" w14:textId="36EDC1CA" w:rsidR="000775F9" w:rsidRPr="000775F9" w:rsidRDefault="000775F9" w:rsidP="000775F9">
            <w:pPr>
              <w:spacing w:after="0"/>
              <w:jc w:val="right"/>
              <w:rPr>
                <w:rFonts w:cs="Times New Roman"/>
                <w:sz w:val="16"/>
                <w:szCs w:val="18"/>
              </w:rPr>
            </w:pPr>
            <w:r w:rsidRPr="000775F9">
              <w:rPr>
                <w:rFonts w:cs="Times New Roman"/>
                <w:sz w:val="16"/>
                <w:szCs w:val="18"/>
              </w:rPr>
              <w:t>4.300,00</w:t>
            </w:r>
          </w:p>
        </w:tc>
        <w:tc>
          <w:tcPr>
            <w:tcW w:w="1300" w:type="dxa"/>
            <w:shd w:val="clear" w:color="auto" w:fill="CBFFCB"/>
          </w:tcPr>
          <w:p w14:paraId="4662D771" w14:textId="5A302C90" w:rsidR="000775F9" w:rsidRPr="000775F9" w:rsidRDefault="000775F9" w:rsidP="000775F9">
            <w:pPr>
              <w:spacing w:after="0"/>
              <w:jc w:val="right"/>
              <w:rPr>
                <w:rFonts w:cs="Times New Roman"/>
                <w:sz w:val="16"/>
                <w:szCs w:val="18"/>
              </w:rPr>
            </w:pPr>
            <w:r w:rsidRPr="000775F9">
              <w:rPr>
                <w:rFonts w:cs="Times New Roman"/>
                <w:sz w:val="16"/>
                <w:szCs w:val="18"/>
              </w:rPr>
              <w:t>4.133,51</w:t>
            </w:r>
          </w:p>
        </w:tc>
        <w:tc>
          <w:tcPr>
            <w:tcW w:w="960" w:type="dxa"/>
            <w:shd w:val="clear" w:color="auto" w:fill="CBFFCB"/>
          </w:tcPr>
          <w:p w14:paraId="58EFE9BC"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06E6A96B" w14:textId="052A6369" w:rsidR="000775F9" w:rsidRPr="000775F9" w:rsidRDefault="000775F9" w:rsidP="000775F9">
            <w:pPr>
              <w:spacing w:after="0"/>
              <w:jc w:val="right"/>
              <w:rPr>
                <w:rFonts w:cs="Times New Roman"/>
                <w:sz w:val="16"/>
                <w:szCs w:val="18"/>
              </w:rPr>
            </w:pPr>
            <w:r w:rsidRPr="000775F9">
              <w:rPr>
                <w:rFonts w:cs="Times New Roman"/>
                <w:sz w:val="16"/>
                <w:szCs w:val="18"/>
              </w:rPr>
              <w:t>96,13%</w:t>
            </w:r>
          </w:p>
        </w:tc>
      </w:tr>
      <w:tr w:rsidR="000775F9" w:rsidRPr="000775F9" w14:paraId="40287FF4" w14:textId="77777777" w:rsidTr="000775F9">
        <w:tc>
          <w:tcPr>
            <w:tcW w:w="4211" w:type="dxa"/>
            <w:shd w:val="clear" w:color="auto" w:fill="F2F2F2"/>
          </w:tcPr>
          <w:p w14:paraId="4C2A2086" w14:textId="6CC191C0"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72EA527" w14:textId="590151F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3826EEF" w14:textId="22B3054B" w:rsidR="000775F9" w:rsidRPr="000775F9" w:rsidRDefault="000775F9" w:rsidP="000775F9">
            <w:pPr>
              <w:spacing w:after="0"/>
              <w:jc w:val="right"/>
              <w:rPr>
                <w:rFonts w:cs="Times New Roman"/>
                <w:sz w:val="18"/>
                <w:szCs w:val="18"/>
              </w:rPr>
            </w:pPr>
            <w:r w:rsidRPr="000775F9">
              <w:rPr>
                <w:rFonts w:cs="Times New Roman"/>
                <w:sz w:val="18"/>
                <w:szCs w:val="18"/>
              </w:rPr>
              <w:t>4.300,00</w:t>
            </w:r>
          </w:p>
        </w:tc>
        <w:tc>
          <w:tcPr>
            <w:tcW w:w="1300" w:type="dxa"/>
            <w:shd w:val="clear" w:color="auto" w:fill="F2F2F2"/>
          </w:tcPr>
          <w:p w14:paraId="5DE68F47" w14:textId="48DED26E" w:rsidR="000775F9" w:rsidRPr="000775F9" w:rsidRDefault="000775F9" w:rsidP="000775F9">
            <w:pPr>
              <w:spacing w:after="0"/>
              <w:jc w:val="right"/>
              <w:rPr>
                <w:rFonts w:cs="Times New Roman"/>
                <w:sz w:val="18"/>
                <w:szCs w:val="18"/>
              </w:rPr>
            </w:pPr>
            <w:r w:rsidRPr="000775F9">
              <w:rPr>
                <w:rFonts w:cs="Times New Roman"/>
                <w:sz w:val="18"/>
                <w:szCs w:val="18"/>
              </w:rPr>
              <w:t>4.133,51</w:t>
            </w:r>
          </w:p>
        </w:tc>
        <w:tc>
          <w:tcPr>
            <w:tcW w:w="960" w:type="dxa"/>
            <w:shd w:val="clear" w:color="auto" w:fill="F2F2F2"/>
          </w:tcPr>
          <w:p w14:paraId="7113896E"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58C3DB8" w14:textId="273BAB0B" w:rsidR="000775F9" w:rsidRPr="000775F9" w:rsidRDefault="000775F9" w:rsidP="000775F9">
            <w:pPr>
              <w:spacing w:after="0"/>
              <w:jc w:val="right"/>
              <w:rPr>
                <w:rFonts w:cs="Times New Roman"/>
                <w:sz w:val="18"/>
                <w:szCs w:val="18"/>
              </w:rPr>
            </w:pPr>
            <w:r w:rsidRPr="000775F9">
              <w:rPr>
                <w:rFonts w:cs="Times New Roman"/>
                <w:sz w:val="18"/>
                <w:szCs w:val="18"/>
              </w:rPr>
              <w:t>96,13%</w:t>
            </w:r>
          </w:p>
        </w:tc>
      </w:tr>
      <w:tr w:rsidR="000775F9" w:rsidRPr="000775F9" w14:paraId="33AF585E" w14:textId="77777777" w:rsidTr="000775F9">
        <w:tc>
          <w:tcPr>
            <w:tcW w:w="4211" w:type="dxa"/>
            <w:shd w:val="clear" w:color="auto" w:fill="F2F2F2"/>
          </w:tcPr>
          <w:p w14:paraId="7375FBBD" w14:textId="68DDE823"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0477188" w14:textId="241F665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FDB293A" w14:textId="63A54F4C" w:rsidR="000775F9" w:rsidRPr="000775F9" w:rsidRDefault="000775F9" w:rsidP="000775F9">
            <w:pPr>
              <w:spacing w:after="0"/>
              <w:jc w:val="right"/>
              <w:rPr>
                <w:rFonts w:cs="Times New Roman"/>
                <w:sz w:val="18"/>
                <w:szCs w:val="18"/>
              </w:rPr>
            </w:pPr>
            <w:r w:rsidRPr="000775F9">
              <w:rPr>
                <w:rFonts w:cs="Times New Roman"/>
                <w:sz w:val="18"/>
                <w:szCs w:val="18"/>
              </w:rPr>
              <w:t>4.300,00</w:t>
            </w:r>
          </w:p>
        </w:tc>
        <w:tc>
          <w:tcPr>
            <w:tcW w:w="1300" w:type="dxa"/>
            <w:shd w:val="clear" w:color="auto" w:fill="F2F2F2"/>
          </w:tcPr>
          <w:p w14:paraId="35C9601A" w14:textId="57E00BF2" w:rsidR="000775F9" w:rsidRPr="000775F9" w:rsidRDefault="000775F9" w:rsidP="000775F9">
            <w:pPr>
              <w:spacing w:after="0"/>
              <w:jc w:val="right"/>
              <w:rPr>
                <w:rFonts w:cs="Times New Roman"/>
                <w:sz w:val="18"/>
                <w:szCs w:val="18"/>
              </w:rPr>
            </w:pPr>
            <w:r w:rsidRPr="000775F9">
              <w:rPr>
                <w:rFonts w:cs="Times New Roman"/>
                <w:sz w:val="18"/>
                <w:szCs w:val="18"/>
              </w:rPr>
              <w:t>4.133,51</w:t>
            </w:r>
          </w:p>
        </w:tc>
        <w:tc>
          <w:tcPr>
            <w:tcW w:w="960" w:type="dxa"/>
            <w:shd w:val="clear" w:color="auto" w:fill="F2F2F2"/>
          </w:tcPr>
          <w:p w14:paraId="09788A9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06A28E2" w14:textId="49372DFD" w:rsidR="000775F9" w:rsidRPr="000775F9" w:rsidRDefault="000775F9" w:rsidP="000775F9">
            <w:pPr>
              <w:spacing w:after="0"/>
              <w:jc w:val="right"/>
              <w:rPr>
                <w:rFonts w:cs="Times New Roman"/>
                <w:sz w:val="18"/>
                <w:szCs w:val="18"/>
              </w:rPr>
            </w:pPr>
            <w:r w:rsidRPr="000775F9">
              <w:rPr>
                <w:rFonts w:cs="Times New Roman"/>
                <w:sz w:val="18"/>
                <w:szCs w:val="18"/>
              </w:rPr>
              <w:t>96,13%</w:t>
            </w:r>
          </w:p>
        </w:tc>
      </w:tr>
      <w:tr w:rsidR="000775F9" w:rsidRPr="000775F9" w14:paraId="402CF644" w14:textId="77777777" w:rsidTr="000775F9">
        <w:tc>
          <w:tcPr>
            <w:tcW w:w="4211" w:type="dxa"/>
            <w:shd w:val="clear" w:color="auto" w:fill="F2F2F2"/>
          </w:tcPr>
          <w:p w14:paraId="16EA748E" w14:textId="17F075BB"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3B86274E" w14:textId="7EE1576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49EAC43" w14:textId="25E30DC5" w:rsidR="000775F9" w:rsidRPr="000775F9" w:rsidRDefault="000775F9" w:rsidP="000775F9">
            <w:pPr>
              <w:spacing w:after="0"/>
              <w:jc w:val="right"/>
              <w:rPr>
                <w:rFonts w:cs="Times New Roman"/>
                <w:sz w:val="18"/>
                <w:szCs w:val="18"/>
              </w:rPr>
            </w:pPr>
            <w:r w:rsidRPr="000775F9">
              <w:rPr>
                <w:rFonts w:cs="Times New Roman"/>
                <w:sz w:val="18"/>
                <w:szCs w:val="18"/>
              </w:rPr>
              <w:t>4.300,00</w:t>
            </w:r>
          </w:p>
        </w:tc>
        <w:tc>
          <w:tcPr>
            <w:tcW w:w="1300" w:type="dxa"/>
            <w:shd w:val="clear" w:color="auto" w:fill="F2F2F2"/>
          </w:tcPr>
          <w:p w14:paraId="76434068" w14:textId="12940214" w:rsidR="000775F9" w:rsidRPr="000775F9" w:rsidRDefault="000775F9" w:rsidP="000775F9">
            <w:pPr>
              <w:spacing w:after="0"/>
              <w:jc w:val="right"/>
              <w:rPr>
                <w:rFonts w:cs="Times New Roman"/>
                <w:sz w:val="18"/>
                <w:szCs w:val="18"/>
              </w:rPr>
            </w:pPr>
            <w:r w:rsidRPr="000775F9">
              <w:rPr>
                <w:rFonts w:cs="Times New Roman"/>
                <w:sz w:val="18"/>
                <w:szCs w:val="18"/>
              </w:rPr>
              <w:t>4.133,51</w:t>
            </w:r>
          </w:p>
        </w:tc>
        <w:tc>
          <w:tcPr>
            <w:tcW w:w="960" w:type="dxa"/>
            <w:shd w:val="clear" w:color="auto" w:fill="F2F2F2"/>
          </w:tcPr>
          <w:p w14:paraId="0D0ACD3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26FA57F" w14:textId="532085FE" w:rsidR="000775F9" w:rsidRPr="000775F9" w:rsidRDefault="000775F9" w:rsidP="000775F9">
            <w:pPr>
              <w:spacing w:after="0"/>
              <w:jc w:val="right"/>
              <w:rPr>
                <w:rFonts w:cs="Times New Roman"/>
                <w:sz w:val="18"/>
                <w:szCs w:val="18"/>
              </w:rPr>
            </w:pPr>
            <w:r w:rsidRPr="000775F9">
              <w:rPr>
                <w:rFonts w:cs="Times New Roman"/>
                <w:sz w:val="18"/>
                <w:szCs w:val="18"/>
              </w:rPr>
              <w:t>96,13%</w:t>
            </w:r>
          </w:p>
        </w:tc>
      </w:tr>
      <w:tr w:rsidR="000775F9" w14:paraId="5FE4B6EB" w14:textId="77777777" w:rsidTr="000775F9">
        <w:tc>
          <w:tcPr>
            <w:tcW w:w="4211" w:type="dxa"/>
          </w:tcPr>
          <w:p w14:paraId="49CA5E14" w14:textId="644A4E27"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7387F9C8" w14:textId="11A526E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28669AA" w14:textId="07D1511F" w:rsidR="000775F9" w:rsidRDefault="000775F9" w:rsidP="000775F9">
            <w:pPr>
              <w:spacing w:after="0"/>
              <w:jc w:val="right"/>
              <w:rPr>
                <w:rFonts w:cs="Times New Roman"/>
                <w:sz w:val="18"/>
                <w:szCs w:val="18"/>
              </w:rPr>
            </w:pPr>
            <w:r>
              <w:rPr>
                <w:rFonts w:cs="Times New Roman"/>
                <w:sz w:val="18"/>
                <w:szCs w:val="18"/>
              </w:rPr>
              <w:t>400,00</w:t>
            </w:r>
          </w:p>
        </w:tc>
        <w:tc>
          <w:tcPr>
            <w:tcW w:w="1300" w:type="dxa"/>
          </w:tcPr>
          <w:p w14:paraId="399069E9" w14:textId="0421BB67" w:rsidR="000775F9" w:rsidRDefault="000775F9" w:rsidP="000775F9">
            <w:pPr>
              <w:spacing w:after="0"/>
              <w:jc w:val="right"/>
              <w:rPr>
                <w:rFonts w:cs="Times New Roman"/>
                <w:sz w:val="18"/>
                <w:szCs w:val="18"/>
              </w:rPr>
            </w:pPr>
            <w:r>
              <w:rPr>
                <w:rFonts w:cs="Times New Roman"/>
                <w:sz w:val="18"/>
                <w:szCs w:val="18"/>
              </w:rPr>
              <w:t>301,01</w:t>
            </w:r>
          </w:p>
        </w:tc>
        <w:tc>
          <w:tcPr>
            <w:tcW w:w="960" w:type="dxa"/>
          </w:tcPr>
          <w:p w14:paraId="743BF099" w14:textId="77777777" w:rsidR="000775F9" w:rsidRDefault="000775F9" w:rsidP="000775F9">
            <w:pPr>
              <w:spacing w:after="0"/>
              <w:jc w:val="right"/>
              <w:rPr>
                <w:rFonts w:cs="Times New Roman"/>
                <w:sz w:val="18"/>
                <w:szCs w:val="18"/>
              </w:rPr>
            </w:pPr>
          </w:p>
        </w:tc>
        <w:tc>
          <w:tcPr>
            <w:tcW w:w="960" w:type="dxa"/>
          </w:tcPr>
          <w:p w14:paraId="3A8A1F6F" w14:textId="1D1F072E" w:rsidR="000775F9" w:rsidRDefault="000775F9" w:rsidP="000775F9">
            <w:pPr>
              <w:spacing w:after="0"/>
              <w:jc w:val="right"/>
              <w:rPr>
                <w:rFonts w:cs="Times New Roman"/>
                <w:sz w:val="18"/>
                <w:szCs w:val="18"/>
              </w:rPr>
            </w:pPr>
            <w:r>
              <w:rPr>
                <w:rFonts w:cs="Times New Roman"/>
                <w:sz w:val="18"/>
                <w:szCs w:val="18"/>
              </w:rPr>
              <w:t>75,25%</w:t>
            </w:r>
          </w:p>
        </w:tc>
      </w:tr>
      <w:tr w:rsidR="000775F9" w14:paraId="6449E4D4" w14:textId="77777777" w:rsidTr="000775F9">
        <w:tc>
          <w:tcPr>
            <w:tcW w:w="4211" w:type="dxa"/>
          </w:tcPr>
          <w:p w14:paraId="05C0B832" w14:textId="01DC79E7" w:rsidR="000775F9" w:rsidRDefault="000775F9" w:rsidP="000775F9">
            <w:pPr>
              <w:spacing w:after="0"/>
              <w:rPr>
                <w:rFonts w:cs="Times New Roman"/>
                <w:sz w:val="18"/>
                <w:szCs w:val="18"/>
              </w:rPr>
            </w:pPr>
            <w:r>
              <w:rPr>
                <w:rFonts w:cs="Times New Roman"/>
                <w:sz w:val="18"/>
                <w:szCs w:val="18"/>
              </w:rPr>
              <w:t>4222 Komunikacijska oprema</w:t>
            </w:r>
          </w:p>
        </w:tc>
        <w:tc>
          <w:tcPr>
            <w:tcW w:w="1300" w:type="dxa"/>
          </w:tcPr>
          <w:p w14:paraId="4D66F75B" w14:textId="023D411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22C49CF" w14:textId="02F64B8D" w:rsidR="000775F9" w:rsidRDefault="000775F9" w:rsidP="000775F9">
            <w:pPr>
              <w:spacing w:after="0"/>
              <w:jc w:val="right"/>
              <w:rPr>
                <w:rFonts w:cs="Times New Roman"/>
                <w:sz w:val="18"/>
                <w:szCs w:val="18"/>
              </w:rPr>
            </w:pPr>
            <w:r>
              <w:rPr>
                <w:rFonts w:cs="Times New Roman"/>
                <w:sz w:val="18"/>
                <w:szCs w:val="18"/>
              </w:rPr>
              <w:t>3.900,00</w:t>
            </w:r>
          </w:p>
        </w:tc>
        <w:tc>
          <w:tcPr>
            <w:tcW w:w="1300" w:type="dxa"/>
          </w:tcPr>
          <w:p w14:paraId="78184551" w14:textId="3DBD1BF0" w:rsidR="000775F9" w:rsidRDefault="000775F9" w:rsidP="000775F9">
            <w:pPr>
              <w:spacing w:after="0"/>
              <w:jc w:val="right"/>
              <w:rPr>
                <w:rFonts w:cs="Times New Roman"/>
                <w:sz w:val="18"/>
                <w:szCs w:val="18"/>
              </w:rPr>
            </w:pPr>
            <w:r>
              <w:rPr>
                <w:rFonts w:cs="Times New Roman"/>
                <w:sz w:val="18"/>
                <w:szCs w:val="18"/>
              </w:rPr>
              <w:t>3.832,50</w:t>
            </w:r>
          </w:p>
        </w:tc>
        <w:tc>
          <w:tcPr>
            <w:tcW w:w="960" w:type="dxa"/>
          </w:tcPr>
          <w:p w14:paraId="56281A54" w14:textId="77777777" w:rsidR="000775F9" w:rsidRDefault="000775F9" w:rsidP="000775F9">
            <w:pPr>
              <w:spacing w:after="0"/>
              <w:jc w:val="right"/>
              <w:rPr>
                <w:rFonts w:cs="Times New Roman"/>
                <w:sz w:val="18"/>
                <w:szCs w:val="18"/>
              </w:rPr>
            </w:pPr>
          </w:p>
        </w:tc>
        <w:tc>
          <w:tcPr>
            <w:tcW w:w="960" w:type="dxa"/>
          </w:tcPr>
          <w:p w14:paraId="5B86FAA1" w14:textId="1AE58F7D" w:rsidR="000775F9" w:rsidRDefault="000775F9" w:rsidP="000775F9">
            <w:pPr>
              <w:spacing w:after="0"/>
              <w:jc w:val="right"/>
              <w:rPr>
                <w:rFonts w:cs="Times New Roman"/>
                <w:sz w:val="18"/>
                <w:szCs w:val="18"/>
              </w:rPr>
            </w:pPr>
            <w:r>
              <w:rPr>
                <w:rFonts w:cs="Times New Roman"/>
                <w:sz w:val="18"/>
                <w:szCs w:val="18"/>
              </w:rPr>
              <w:t>98,27%</w:t>
            </w:r>
          </w:p>
        </w:tc>
      </w:tr>
      <w:tr w:rsidR="000775F9" w:rsidRPr="000775F9" w14:paraId="505A0594" w14:textId="77777777" w:rsidTr="000775F9">
        <w:trPr>
          <w:trHeight w:val="540"/>
        </w:trPr>
        <w:tc>
          <w:tcPr>
            <w:tcW w:w="4211" w:type="dxa"/>
            <w:shd w:val="clear" w:color="auto" w:fill="17365D"/>
            <w:vAlign w:val="center"/>
          </w:tcPr>
          <w:p w14:paraId="7B3C7ABF" w14:textId="2894EE1C"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1215 ZAŠTITA OKOLIŠA</w:t>
            </w:r>
          </w:p>
        </w:tc>
        <w:tc>
          <w:tcPr>
            <w:tcW w:w="1300" w:type="dxa"/>
            <w:shd w:val="clear" w:color="auto" w:fill="17365D"/>
            <w:vAlign w:val="center"/>
          </w:tcPr>
          <w:p w14:paraId="5A3DDE55" w14:textId="747F7EDC"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67.955,06</w:t>
            </w:r>
          </w:p>
        </w:tc>
        <w:tc>
          <w:tcPr>
            <w:tcW w:w="1300" w:type="dxa"/>
            <w:shd w:val="clear" w:color="auto" w:fill="17365D"/>
            <w:vAlign w:val="center"/>
          </w:tcPr>
          <w:p w14:paraId="128740EB" w14:textId="5A32C431"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74.325,00</w:t>
            </w:r>
          </w:p>
        </w:tc>
        <w:tc>
          <w:tcPr>
            <w:tcW w:w="1300" w:type="dxa"/>
            <w:shd w:val="clear" w:color="auto" w:fill="17365D"/>
            <w:vAlign w:val="center"/>
          </w:tcPr>
          <w:p w14:paraId="69D22945" w14:textId="689D78D2"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74.779,90</w:t>
            </w:r>
          </w:p>
        </w:tc>
        <w:tc>
          <w:tcPr>
            <w:tcW w:w="960" w:type="dxa"/>
            <w:shd w:val="clear" w:color="auto" w:fill="17365D"/>
            <w:vAlign w:val="center"/>
          </w:tcPr>
          <w:p w14:paraId="3E863B38" w14:textId="7C30F52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110,04%</w:t>
            </w:r>
          </w:p>
        </w:tc>
        <w:tc>
          <w:tcPr>
            <w:tcW w:w="960" w:type="dxa"/>
            <w:shd w:val="clear" w:color="auto" w:fill="17365D"/>
            <w:vAlign w:val="center"/>
          </w:tcPr>
          <w:p w14:paraId="3E9AB68D" w14:textId="7D3952A5"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100,61%</w:t>
            </w:r>
          </w:p>
        </w:tc>
      </w:tr>
      <w:tr w:rsidR="000775F9" w:rsidRPr="000775F9" w14:paraId="7A8186E9" w14:textId="77777777" w:rsidTr="000775F9">
        <w:trPr>
          <w:trHeight w:val="540"/>
        </w:trPr>
        <w:tc>
          <w:tcPr>
            <w:tcW w:w="4211" w:type="dxa"/>
            <w:shd w:val="clear" w:color="auto" w:fill="DAE8F2"/>
            <w:vAlign w:val="center"/>
          </w:tcPr>
          <w:p w14:paraId="73A5D284" w14:textId="56219879" w:rsidR="000775F9" w:rsidRPr="000775F9" w:rsidRDefault="000775F9" w:rsidP="000775F9">
            <w:pPr>
              <w:spacing w:after="0"/>
              <w:rPr>
                <w:rFonts w:cs="Times New Roman"/>
                <w:b/>
                <w:sz w:val="18"/>
                <w:szCs w:val="18"/>
              </w:rPr>
            </w:pPr>
            <w:r w:rsidRPr="000775F9">
              <w:rPr>
                <w:rFonts w:cs="Times New Roman"/>
                <w:b/>
                <w:sz w:val="18"/>
                <w:szCs w:val="18"/>
              </w:rPr>
              <w:t>KAPITALNI PROJEKT K121503 METEOROLOŠKA STANICA</w:t>
            </w:r>
          </w:p>
        </w:tc>
        <w:tc>
          <w:tcPr>
            <w:tcW w:w="1300" w:type="dxa"/>
            <w:shd w:val="clear" w:color="auto" w:fill="DAE8F2"/>
            <w:vAlign w:val="center"/>
          </w:tcPr>
          <w:p w14:paraId="3B8A15C1" w14:textId="61E32F4C"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3B715412" w14:textId="639A728A" w:rsidR="000775F9" w:rsidRPr="000775F9" w:rsidRDefault="000775F9" w:rsidP="000775F9">
            <w:pPr>
              <w:spacing w:after="0"/>
              <w:jc w:val="right"/>
              <w:rPr>
                <w:rFonts w:cs="Times New Roman"/>
                <w:b/>
                <w:sz w:val="18"/>
                <w:szCs w:val="18"/>
              </w:rPr>
            </w:pPr>
            <w:r w:rsidRPr="000775F9">
              <w:rPr>
                <w:rFonts w:cs="Times New Roman"/>
                <w:b/>
                <w:sz w:val="18"/>
                <w:szCs w:val="18"/>
              </w:rPr>
              <w:t>4.825,00</w:t>
            </w:r>
          </w:p>
        </w:tc>
        <w:tc>
          <w:tcPr>
            <w:tcW w:w="1300" w:type="dxa"/>
            <w:shd w:val="clear" w:color="auto" w:fill="DAE8F2"/>
            <w:vAlign w:val="center"/>
          </w:tcPr>
          <w:p w14:paraId="05B310E8" w14:textId="3729029B" w:rsidR="000775F9" w:rsidRPr="000775F9" w:rsidRDefault="000775F9" w:rsidP="000775F9">
            <w:pPr>
              <w:spacing w:after="0"/>
              <w:jc w:val="right"/>
              <w:rPr>
                <w:rFonts w:cs="Times New Roman"/>
                <w:b/>
                <w:sz w:val="18"/>
                <w:szCs w:val="18"/>
              </w:rPr>
            </w:pPr>
            <w:r w:rsidRPr="000775F9">
              <w:rPr>
                <w:rFonts w:cs="Times New Roman"/>
                <w:b/>
                <w:sz w:val="18"/>
                <w:szCs w:val="18"/>
              </w:rPr>
              <w:t>4.825,00</w:t>
            </w:r>
          </w:p>
        </w:tc>
        <w:tc>
          <w:tcPr>
            <w:tcW w:w="960" w:type="dxa"/>
            <w:shd w:val="clear" w:color="auto" w:fill="DAE8F2"/>
            <w:vAlign w:val="center"/>
          </w:tcPr>
          <w:p w14:paraId="419C4A01" w14:textId="77777777" w:rsidR="000775F9" w:rsidRPr="000775F9" w:rsidRDefault="000775F9" w:rsidP="000775F9">
            <w:pPr>
              <w:spacing w:after="0"/>
              <w:jc w:val="right"/>
              <w:rPr>
                <w:rFonts w:cs="Times New Roman"/>
                <w:b/>
                <w:sz w:val="18"/>
                <w:szCs w:val="18"/>
              </w:rPr>
            </w:pPr>
          </w:p>
        </w:tc>
        <w:tc>
          <w:tcPr>
            <w:tcW w:w="960" w:type="dxa"/>
            <w:shd w:val="clear" w:color="auto" w:fill="DAE8F2"/>
            <w:vAlign w:val="center"/>
          </w:tcPr>
          <w:p w14:paraId="23CFEB45" w14:textId="3B55D26B"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6AFD102F" w14:textId="77777777" w:rsidTr="000775F9">
        <w:tc>
          <w:tcPr>
            <w:tcW w:w="4211" w:type="dxa"/>
            <w:shd w:val="clear" w:color="auto" w:fill="CBFFCB"/>
          </w:tcPr>
          <w:p w14:paraId="12183104" w14:textId="0962D9C8"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51D0ED7" w14:textId="30498721"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06CF2447" w14:textId="0FD1BCAE" w:rsidR="000775F9" w:rsidRPr="000775F9" w:rsidRDefault="000775F9" w:rsidP="000775F9">
            <w:pPr>
              <w:spacing w:after="0"/>
              <w:jc w:val="right"/>
              <w:rPr>
                <w:rFonts w:cs="Times New Roman"/>
                <w:sz w:val="16"/>
                <w:szCs w:val="18"/>
              </w:rPr>
            </w:pPr>
            <w:r w:rsidRPr="000775F9">
              <w:rPr>
                <w:rFonts w:cs="Times New Roman"/>
                <w:sz w:val="16"/>
                <w:szCs w:val="18"/>
              </w:rPr>
              <w:t>4.825,00</w:t>
            </w:r>
          </w:p>
        </w:tc>
        <w:tc>
          <w:tcPr>
            <w:tcW w:w="1300" w:type="dxa"/>
            <w:shd w:val="clear" w:color="auto" w:fill="CBFFCB"/>
          </w:tcPr>
          <w:p w14:paraId="53AF66EC" w14:textId="7C4021D2" w:rsidR="000775F9" w:rsidRPr="000775F9" w:rsidRDefault="000775F9" w:rsidP="000775F9">
            <w:pPr>
              <w:spacing w:after="0"/>
              <w:jc w:val="right"/>
              <w:rPr>
                <w:rFonts w:cs="Times New Roman"/>
                <w:sz w:val="16"/>
                <w:szCs w:val="18"/>
              </w:rPr>
            </w:pPr>
            <w:r w:rsidRPr="000775F9">
              <w:rPr>
                <w:rFonts w:cs="Times New Roman"/>
                <w:sz w:val="16"/>
                <w:szCs w:val="18"/>
              </w:rPr>
              <w:t>4.825,00</w:t>
            </w:r>
          </w:p>
        </w:tc>
        <w:tc>
          <w:tcPr>
            <w:tcW w:w="960" w:type="dxa"/>
            <w:shd w:val="clear" w:color="auto" w:fill="CBFFCB"/>
          </w:tcPr>
          <w:p w14:paraId="0B0C4F3E"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248B963" w14:textId="435E617C"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747E4B3C" w14:textId="77777777" w:rsidTr="000775F9">
        <w:tc>
          <w:tcPr>
            <w:tcW w:w="4211" w:type="dxa"/>
            <w:shd w:val="clear" w:color="auto" w:fill="F2F2F2"/>
          </w:tcPr>
          <w:p w14:paraId="2A9B3838" w14:textId="2C19234D"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1FC89669" w14:textId="5B6C070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D3EFA5B" w14:textId="5A569160"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1300" w:type="dxa"/>
            <w:shd w:val="clear" w:color="auto" w:fill="F2F2F2"/>
          </w:tcPr>
          <w:p w14:paraId="24176873" w14:textId="4613F70D"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960" w:type="dxa"/>
            <w:shd w:val="clear" w:color="auto" w:fill="F2F2F2"/>
          </w:tcPr>
          <w:p w14:paraId="310ED32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0C65A2E" w14:textId="06F98C23"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B1E5DC4" w14:textId="77777777" w:rsidTr="000775F9">
        <w:tc>
          <w:tcPr>
            <w:tcW w:w="4211" w:type="dxa"/>
            <w:shd w:val="clear" w:color="auto" w:fill="F2F2F2"/>
          </w:tcPr>
          <w:p w14:paraId="27F9F088" w14:textId="5700281B"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3A8D47A8" w14:textId="3C0F700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902BEFD" w14:textId="374A46D7"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1300" w:type="dxa"/>
            <w:shd w:val="clear" w:color="auto" w:fill="F2F2F2"/>
          </w:tcPr>
          <w:p w14:paraId="5965CA46" w14:textId="378C6EB6"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960" w:type="dxa"/>
            <w:shd w:val="clear" w:color="auto" w:fill="F2F2F2"/>
          </w:tcPr>
          <w:p w14:paraId="310DBB85"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6DF99DB" w14:textId="2180165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216F5F1D" w14:textId="77777777" w:rsidTr="000775F9">
        <w:tc>
          <w:tcPr>
            <w:tcW w:w="4211" w:type="dxa"/>
            <w:shd w:val="clear" w:color="auto" w:fill="F2F2F2"/>
          </w:tcPr>
          <w:p w14:paraId="4F06F645" w14:textId="48A0AF28"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5922883C" w14:textId="576C60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CD15777" w14:textId="73B68052"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1300" w:type="dxa"/>
            <w:shd w:val="clear" w:color="auto" w:fill="F2F2F2"/>
          </w:tcPr>
          <w:p w14:paraId="261538C3" w14:textId="3B65C5A5" w:rsidR="000775F9" w:rsidRPr="000775F9" w:rsidRDefault="000775F9" w:rsidP="000775F9">
            <w:pPr>
              <w:spacing w:after="0"/>
              <w:jc w:val="right"/>
              <w:rPr>
                <w:rFonts w:cs="Times New Roman"/>
                <w:sz w:val="18"/>
                <w:szCs w:val="18"/>
              </w:rPr>
            </w:pPr>
            <w:r w:rsidRPr="000775F9">
              <w:rPr>
                <w:rFonts w:cs="Times New Roman"/>
                <w:sz w:val="18"/>
                <w:szCs w:val="18"/>
              </w:rPr>
              <w:t>4.825,00</w:t>
            </w:r>
          </w:p>
        </w:tc>
        <w:tc>
          <w:tcPr>
            <w:tcW w:w="960" w:type="dxa"/>
            <w:shd w:val="clear" w:color="auto" w:fill="F2F2F2"/>
          </w:tcPr>
          <w:p w14:paraId="172F6417"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01F7244" w14:textId="4A5C2E8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66DEF2C9" w14:textId="77777777" w:rsidTr="000775F9">
        <w:tc>
          <w:tcPr>
            <w:tcW w:w="4211" w:type="dxa"/>
          </w:tcPr>
          <w:p w14:paraId="6CCED0D1" w14:textId="1214F272" w:rsidR="000775F9" w:rsidRDefault="000775F9" w:rsidP="000775F9">
            <w:pPr>
              <w:spacing w:after="0"/>
              <w:rPr>
                <w:rFonts w:cs="Times New Roman"/>
                <w:sz w:val="18"/>
                <w:szCs w:val="18"/>
              </w:rPr>
            </w:pPr>
            <w:r>
              <w:rPr>
                <w:rFonts w:cs="Times New Roman"/>
                <w:sz w:val="18"/>
                <w:szCs w:val="18"/>
              </w:rPr>
              <w:t>4225 Instrumenti i uređaji</w:t>
            </w:r>
          </w:p>
        </w:tc>
        <w:tc>
          <w:tcPr>
            <w:tcW w:w="1300" w:type="dxa"/>
          </w:tcPr>
          <w:p w14:paraId="552DD038" w14:textId="48A5C8B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999DC91" w14:textId="1B1120DE" w:rsidR="000775F9" w:rsidRDefault="000775F9" w:rsidP="000775F9">
            <w:pPr>
              <w:spacing w:after="0"/>
              <w:jc w:val="right"/>
              <w:rPr>
                <w:rFonts w:cs="Times New Roman"/>
                <w:sz w:val="18"/>
                <w:szCs w:val="18"/>
              </w:rPr>
            </w:pPr>
            <w:r>
              <w:rPr>
                <w:rFonts w:cs="Times New Roman"/>
                <w:sz w:val="18"/>
                <w:szCs w:val="18"/>
              </w:rPr>
              <w:t>4.825,00</w:t>
            </w:r>
          </w:p>
        </w:tc>
        <w:tc>
          <w:tcPr>
            <w:tcW w:w="1300" w:type="dxa"/>
          </w:tcPr>
          <w:p w14:paraId="7EAF99E9" w14:textId="7B26B412" w:rsidR="000775F9" w:rsidRDefault="000775F9" w:rsidP="000775F9">
            <w:pPr>
              <w:spacing w:after="0"/>
              <w:jc w:val="right"/>
              <w:rPr>
                <w:rFonts w:cs="Times New Roman"/>
                <w:sz w:val="18"/>
                <w:szCs w:val="18"/>
              </w:rPr>
            </w:pPr>
            <w:r>
              <w:rPr>
                <w:rFonts w:cs="Times New Roman"/>
                <w:sz w:val="18"/>
                <w:szCs w:val="18"/>
              </w:rPr>
              <w:t>4.825,00</w:t>
            </w:r>
          </w:p>
        </w:tc>
        <w:tc>
          <w:tcPr>
            <w:tcW w:w="960" w:type="dxa"/>
          </w:tcPr>
          <w:p w14:paraId="31B08DC9" w14:textId="77777777" w:rsidR="000775F9" w:rsidRDefault="000775F9" w:rsidP="000775F9">
            <w:pPr>
              <w:spacing w:after="0"/>
              <w:jc w:val="right"/>
              <w:rPr>
                <w:rFonts w:cs="Times New Roman"/>
                <w:sz w:val="18"/>
                <w:szCs w:val="18"/>
              </w:rPr>
            </w:pPr>
          </w:p>
        </w:tc>
        <w:tc>
          <w:tcPr>
            <w:tcW w:w="960" w:type="dxa"/>
          </w:tcPr>
          <w:p w14:paraId="5D3C2186" w14:textId="16D70510"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7411D041" w14:textId="77777777" w:rsidTr="000775F9">
        <w:trPr>
          <w:trHeight w:val="540"/>
        </w:trPr>
        <w:tc>
          <w:tcPr>
            <w:tcW w:w="4211" w:type="dxa"/>
            <w:shd w:val="clear" w:color="auto" w:fill="DAE8F2"/>
            <w:vAlign w:val="center"/>
          </w:tcPr>
          <w:p w14:paraId="2F3B0372" w14:textId="6A6F536F" w:rsidR="000775F9" w:rsidRPr="000775F9" w:rsidRDefault="000775F9" w:rsidP="000775F9">
            <w:pPr>
              <w:spacing w:after="0"/>
              <w:rPr>
                <w:rFonts w:cs="Times New Roman"/>
                <w:b/>
                <w:sz w:val="18"/>
                <w:szCs w:val="18"/>
              </w:rPr>
            </w:pPr>
            <w:r w:rsidRPr="000775F9">
              <w:rPr>
                <w:rFonts w:cs="Times New Roman"/>
                <w:b/>
                <w:sz w:val="18"/>
                <w:szCs w:val="18"/>
              </w:rPr>
              <w:t>AKTIVNOST A120208 DERATIZACIJA</w:t>
            </w:r>
          </w:p>
        </w:tc>
        <w:tc>
          <w:tcPr>
            <w:tcW w:w="1300" w:type="dxa"/>
            <w:shd w:val="clear" w:color="auto" w:fill="DAE8F2"/>
            <w:vAlign w:val="center"/>
          </w:tcPr>
          <w:p w14:paraId="05FFF64C" w14:textId="4BE0B30C" w:rsidR="000775F9" w:rsidRPr="000775F9" w:rsidRDefault="000775F9" w:rsidP="000775F9">
            <w:pPr>
              <w:spacing w:after="0"/>
              <w:jc w:val="right"/>
              <w:rPr>
                <w:rFonts w:cs="Times New Roman"/>
                <w:b/>
                <w:sz w:val="18"/>
                <w:szCs w:val="18"/>
              </w:rPr>
            </w:pPr>
            <w:r w:rsidRPr="000775F9">
              <w:rPr>
                <w:rFonts w:cs="Times New Roman"/>
                <w:b/>
                <w:sz w:val="18"/>
                <w:szCs w:val="18"/>
              </w:rPr>
              <w:t>14.441,58</w:t>
            </w:r>
          </w:p>
        </w:tc>
        <w:tc>
          <w:tcPr>
            <w:tcW w:w="1300" w:type="dxa"/>
            <w:shd w:val="clear" w:color="auto" w:fill="DAE8F2"/>
            <w:vAlign w:val="center"/>
          </w:tcPr>
          <w:p w14:paraId="479878D5" w14:textId="0641B884" w:rsidR="000775F9" w:rsidRPr="000775F9" w:rsidRDefault="000775F9" w:rsidP="000775F9">
            <w:pPr>
              <w:spacing w:after="0"/>
              <w:jc w:val="right"/>
              <w:rPr>
                <w:rFonts w:cs="Times New Roman"/>
                <w:b/>
                <w:sz w:val="18"/>
                <w:szCs w:val="18"/>
              </w:rPr>
            </w:pPr>
            <w:r w:rsidRPr="000775F9">
              <w:rPr>
                <w:rFonts w:cs="Times New Roman"/>
                <w:b/>
                <w:sz w:val="18"/>
                <w:szCs w:val="18"/>
              </w:rPr>
              <w:t>14.500,00</w:t>
            </w:r>
          </w:p>
        </w:tc>
        <w:tc>
          <w:tcPr>
            <w:tcW w:w="1300" w:type="dxa"/>
            <w:shd w:val="clear" w:color="auto" w:fill="DAE8F2"/>
            <w:vAlign w:val="center"/>
          </w:tcPr>
          <w:p w14:paraId="3F605833" w14:textId="22505BAC" w:rsidR="000775F9" w:rsidRPr="000775F9" w:rsidRDefault="000775F9" w:rsidP="000775F9">
            <w:pPr>
              <w:spacing w:after="0"/>
              <w:jc w:val="right"/>
              <w:rPr>
                <w:rFonts w:cs="Times New Roman"/>
                <w:b/>
                <w:sz w:val="18"/>
                <w:szCs w:val="18"/>
              </w:rPr>
            </w:pPr>
            <w:r w:rsidRPr="000775F9">
              <w:rPr>
                <w:rFonts w:cs="Times New Roman"/>
                <w:b/>
                <w:sz w:val="18"/>
                <w:szCs w:val="18"/>
              </w:rPr>
              <w:t>14.500,00</w:t>
            </w:r>
          </w:p>
        </w:tc>
        <w:tc>
          <w:tcPr>
            <w:tcW w:w="960" w:type="dxa"/>
            <w:shd w:val="clear" w:color="auto" w:fill="DAE8F2"/>
            <w:vAlign w:val="center"/>
          </w:tcPr>
          <w:p w14:paraId="6E2467AE" w14:textId="7FD9A667" w:rsidR="000775F9" w:rsidRPr="000775F9" w:rsidRDefault="000775F9" w:rsidP="000775F9">
            <w:pPr>
              <w:spacing w:after="0"/>
              <w:jc w:val="right"/>
              <w:rPr>
                <w:rFonts w:cs="Times New Roman"/>
                <w:b/>
                <w:sz w:val="18"/>
                <w:szCs w:val="18"/>
              </w:rPr>
            </w:pPr>
            <w:r w:rsidRPr="000775F9">
              <w:rPr>
                <w:rFonts w:cs="Times New Roman"/>
                <w:b/>
                <w:sz w:val="18"/>
                <w:szCs w:val="18"/>
              </w:rPr>
              <w:t>100,40%</w:t>
            </w:r>
          </w:p>
        </w:tc>
        <w:tc>
          <w:tcPr>
            <w:tcW w:w="960" w:type="dxa"/>
            <w:shd w:val="clear" w:color="auto" w:fill="DAE8F2"/>
            <w:vAlign w:val="center"/>
          </w:tcPr>
          <w:p w14:paraId="05AA5F2C" w14:textId="5BD1C436" w:rsidR="000775F9" w:rsidRPr="000775F9" w:rsidRDefault="000775F9" w:rsidP="000775F9">
            <w:pPr>
              <w:spacing w:after="0"/>
              <w:jc w:val="right"/>
              <w:rPr>
                <w:rFonts w:cs="Times New Roman"/>
                <w:b/>
                <w:sz w:val="18"/>
                <w:szCs w:val="18"/>
              </w:rPr>
            </w:pPr>
            <w:r w:rsidRPr="000775F9">
              <w:rPr>
                <w:rFonts w:cs="Times New Roman"/>
                <w:b/>
                <w:sz w:val="18"/>
                <w:szCs w:val="18"/>
              </w:rPr>
              <w:t>100,00%</w:t>
            </w:r>
          </w:p>
        </w:tc>
      </w:tr>
      <w:tr w:rsidR="000775F9" w:rsidRPr="000775F9" w14:paraId="60001901" w14:textId="77777777" w:rsidTr="000775F9">
        <w:tc>
          <w:tcPr>
            <w:tcW w:w="4211" w:type="dxa"/>
            <w:shd w:val="clear" w:color="auto" w:fill="CBFFCB"/>
          </w:tcPr>
          <w:p w14:paraId="2AA0FDD7" w14:textId="7ECC2E0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D36D88D" w14:textId="7A0DB2C1" w:rsidR="000775F9" w:rsidRPr="000775F9" w:rsidRDefault="000775F9" w:rsidP="000775F9">
            <w:pPr>
              <w:spacing w:after="0"/>
              <w:jc w:val="right"/>
              <w:rPr>
                <w:rFonts w:cs="Times New Roman"/>
                <w:sz w:val="16"/>
                <w:szCs w:val="18"/>
              </w:rPr>
            </w:pPr>
            <w:r w:rsidRPr="000775F9">
              <w:rPr>
                <w:rFonts w:cs="Times New Roman"/>
                <w:sz w:val="16"/>
                <w:szCs w:val="18"/>
              </w:rPr>
              <w:t>14.441,58</w:t>
            </w:r>
          </w:p>
        </w:tc>
        <w:tc>
          <w:tcPr>
            <w:tcW w:w="1300" w:type="dxa"/>
            <w:shd w:val="clear" w:color="auto" w:fill="CBFFCB"/>
          </w:tcPr>
          <w:p w14:paraId="3C1E82F2" w14:textId="7A8F8095" w:rsidR="000775F9" w:rsidRPr="000775F9" w:rsidRDefault="000775F9" w:rsidP="000775F9">
            <w:pPr>
              <w:spacing w:after="0"/>
              <w:jc w:val="right"/>
              <w:rPr>
                <w:rFonts w:cs="Times New Roman"/>
                <w:sz w:val="16"/>
                <w:szCs w:val="18"/>
              </w:rPr>
            </w:pPr>
            <w:r w:rsidRPr="000775F9">
              <w:rPr>
                <w:rFonts w:cs="Times New Roman"/>
                <w:sz w:val="16"/>
                <w:szCs w:val="18"/>
              </w:rPr>
              <w:t>14.500,00</w:t>
            </w:r>
          </w:p>
        </w:tc>
        <w:tc>
          <w:tcPr>
            <w:tcW w:w="1300" w:type="dxa"/>
            <w:shd w:val="clear" w:color="auto" w:fill="CBFFCB"/>
          </w:tcPr>
          <w:p w14:paraId="79926324" w14:textId="6E44D8AD" w:rsidR="000775F9" w:rsidRPr="000775F9" w:rsidRDefault="000775F9" w:rsidP="000775F9">
            <w:pPr>
              <w:spacing w:after="0"/>
              <w:jc w:val="right"/>
              <w:rPr>
                <w:rFonts w:cs="Times New Roman"/>
                <w:sz w:val="16"/>
                <w:szCs w:val="18"/>
              </w:rPr>
            </w:pPr>
            <w:r w:rsidRPr="000775F9">
              <w:rPr>
                <w:rFonts w:cs="Times New Roman"/>
                <w:sz w:val="16"/>
                <w:szCs w:val="18"/>
              </w:rPr>
              <w:t>14.500,00</w:t>
            </w:r>
          </w:p>
        </w:tc>
        <w:tc>
          <w:tcPr>
            <w:tcW w:w="960" w:type="dxa"/>
            <w:shd w:val="clear" w:color="auto" w:fill="CBFFCB"/>
          </w:tcPr>
          <w:p w14:paraId="7FF24520" w14:textId="62394B1F" w:rsidR="000775F9" w:rsidRPr="000775F9" w:rsidRDefault="000775F9" w:rsidP="000775F9">
            <w:pPr>
              <w:spacing w:after="0"/>
              <w:jc w:val="right"/>
              <w:rPr>
                <w:rFonts w:cs="Times New Roman"/>
                <w:sz w:val="16"/>
                <w:szCs w:val="18"/>
              </w:rPr>
            </w:pPr>
            <w:r w:rsidRPr="000775F9">
              <w:rPr>
                <w:rFonts w:cs="Times New Roman"/>
                <w:sz w:val="16"/>
                <w:szCs w:val="18"/>
              </w:rPr>
              <w:t>100,40%</w:t>
            </w:r>
          </w:p>
        </w:tc>
        <w:tc>
          <w:tcPr>
            <w:tcW w:w="960" w:type="dxa"/>
            <w:shd w:val="clear" w:color="auto" w:fill="CBFFCB"/>
          </w:tcPr>
          <w:p w14:paraId="0C52CFF1" w14:textId="4B03E237"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16BA8E75" w14:textId="77777777" w:rsidTr="000775F9">
        <w:tc>
          <w:tcPr>
            <w:tcW w:w="4211" w:type="dxa"/>
            <w:shd w:val="clear" w:color="auto" w:fill="F2F2F2"/>
          </w:tcPr>
          <w:p w14:paraId="3D59880C" w14:textId="0DF7CDC9"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EC5079B" w14:textId="769E6318" w:rsidR="000775F9" w:rsidRPr="000775F9" w:rsidRDefault="000775F9" w:rsidP="000775F9">
            <w:pPr>
              <w:spacing w:after="0"/>
              <w:jc w:val="right"/>
              <w:rPr>
                <w:rFonts w:cs="Times New Roman"/>
                <w:sz w:val="18"/>
                <w:szCs w:val="18"/>
              </w:rPr>
            </w:pPr>
            <w:r w:rsidRPr="000775F9">
              <w:rPr>
                <w:rFonts w:cs="Times New Roman"/>
                <w:sz w:val="18"/>
                <w:szCs w:val="18"/>
              </w:rPr>
              <w:t>14.441,58</w:t>
            </w:r>
          </w:p>
        </w:tc>
        <w:tc>
          <w:tcPr>
            <w:tcW w:w="1300" w:type="dxa"/>
            <w:shd w:val="clear" w:color="auto" w:fill="F2F2F2"/>
          </w:tcPr>
          <w:p w14:paraId="57C19794" w14:textId="354C9012"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1300" w:type="dxa"/>
            <w:shd w:val="clear" w:color="auto" w:fill="F2F2F2"/>
          </w:tcPr>
          <w:p w14:paraId="38E0F38A" w14:textId="553FE239"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960" w:type="dxa"/>
            <w:shd w:val="clear" w:color="auto" w:fill="F2F2F2"/>
          </w:tcPr>
          <w:p w14:paraId="28EBC8C1" w14:textId="0ED67CD3" w:rsidR="000775F9" w:rsidRPr="000775F9" w:rsidRDefault="000775F9" w:rsidP="000775F9">
            <w:pPr>
              <w:spacing w:after="0"/>
              <w:jc w:val="right"/>
              <w:rPr>
                <w:rFonts w:cs="Times New Roman"/>
                <w:sz w:val="18"/>
                <w:szCs w:val="18"/>
              </w:rPr>
            </w:pPr>
            <w:r w:rsidRPr="000775F9">
              <w:rPr>
                <w:rFonts w:cs="Times New Roman"/>
                <w:sz w:val="18"/>
                <w:szCs w:val="18"/>
              </w:rPr>
              <w:t>100,40%</w:t>
            </w:r>
          </w:p>
        </w:tc>
        <w:tc>
          <w:tcPr>
            <w:tcW w:w="960" w:type="dxa"/>
            <w:shd w:val="clear" w:color="auto" w:fill="F2F2F2"/>
          </w:tcPr>
          <w:p w14:paraId="788162DC" w14:textId="557F7581"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81A038E" w14:textId="77777777" w:rsidTr="000775F9">
        <w:tc>
          <w:tcPr>
            <w:tcW w:w="4211" w:type="dxa"/>
            <w:shd w:val="clear" w:color="auto" w:fill="F2F2F2"/>
          </w:tcPr>
          <w:p w14:paraId="0009D520" w14:textId="290749BC"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441E01B" w14:textId="17A48166" w:rsidR="000775F9" w:rsidRPr="000775F9" w:rsidRDefault="000775F9" w:rsidP="000775F9">
            <w:pPr>
              <w:spacing w:after="0"/>
              <w:jc w:val="right"/>
              <w:rPr>
                <w:rFonts w:cs="Times New Roman"/>
                <w:sz w:val="18"/>
                <w:szCs w:val="18"/>
              </w:rPr>
            </w:pPr>
            <w:r w:rsidRPr="000775F9">
              <w:rPr>
                <w:rFonts w:cs="Times New Roman"/>
                <w:sz w:val="18"/>
                <w:szCs w:val="18"/>
              </w:rPr>
              <w:t>14.441,58</w:t>
            </w:r>
          </w:p>
        </w:tc>
        <w:tc>
          <w:tcPr>
            <w:tcW w:w="1300" w:type="dxa"/>
            <w:shd w:val="clear" w:color="auto" w:fill="F2F2F2"/>
          </w:tcPr>
          <w:p w14:paraId="3E3F171E" w14:textId="1D04E034"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1300" w:type="dxa"/>
            <w:shd w:val="clear" w:color="auto" w:fill="F2F2F2"/>
          </w:tcPr>
          <w:p w14:paraId="1566C0F2" w14:textId="5F19DC91"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960" w:type="dxa"/>
            <w:shd w:val="clear" w:color="auto" w:fill="F2F2F2"/>
          </w:tcPr>
          <w:p w14:paraId="2204CC86" w14:textId="7E2F90EC" w:rsidR="000775F9" w:rsidRPr="000775F9" w:rsidRDefault="000775F9" w:rsidP="000775F9">
            <w:pPr>
              <w:spacing w:after="0"/>
              <w:jc w:val="right"/>
              <w:rPr>
                <w:rFonts w:cs="Times New Roman"/>
                <w:sz w:val="18"/>
                <w:szCs w:val="18"/>
              </w:rPr>
            </w:pPr>
            <w:r w:rsidRPr="000775F9">
              <w:rPr>
                <w:rFonts w:cs="Times New Roman"/>
                <w:sz w:val="18"/>
                <w:szCs w:val="18"/>
              </w:rPr>
              <w:t>100,40%</w:t>
            </w:r>
          </w:p>
        </w:tc>
        <w:tc>
          <w:tcPr>
            <w:tcW w:w="960" w:type="dxa"/>
            <w:shd w:val="clear" w:color="auto" w:fill="F2F2F2"/>
          </w:tcPr>
          <w:p w14:paraId="2D26E488" w14:textId="01D79D4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7D1FFDFF" w14:textId="77777777" w:rsidTr="000775F9">
        <w:tc>
          <w:tcPr>
            <w:tcW w:w="4211" w:type="dxa"/>
            <w:shd w:val="clear" w:color="auto" w:fill="F2F2F2"/>
          </w:tcPr>
          <w:p w14:paraId="4DAD939A" w14:textId="4F600A8F"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17044A72" w14:textId="3281F195" w:rsidR="000775F9" w:rsidRPr="000775F9" w:rsidRDefault="000775F9" w:rsidP="000775F9">
            <w:pPr>
              <w:spacing w:after="0"/>
              <w:jc w:val="right"/>
              <w:rPr>
                <w:rFonts w:cs="Times New Roman"/>
                <w:sz w:val="18"/>
                <w:szCs w:val="18"/>
              </w:rPr>
            </w:pPr>
            <w:r w:rsidRPr="000775F9">
              <w:rPr>
                <w:rFonts w:cs="Times New Roman"/>
                <w:sz w:val="18"/>
                <w:szCs w:val="18"/>
              </w:rPr>
              <w:t>14.441,58</w:t>
            </w:r>
          </w:p>
        </w:tc>
        <w:tc>
          <w:tcPr>
            <w:tcW w:w="1300" w:type="dxa"/>
            <w:shd w:val="clear" w:color="auto" w:fill="F2F2F2"/>
          </w:tcPr>
          <w:p w14:paraId="1AA8C68A" w14:textId="3E1DAE9B"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1300" w:type="dxa"/>
            <w:shd w:val="clear" w:color="auto" w:fill="F2F2F2"/>
          </w:tcPr>
          <w:p w14:paraId="57D56EC7" w14:textId="13C0431B" w:rsidR="000775F9" w:rsidRPr="000775F9" w:rsidRDefault="000775F9" w:rsidP="000775F9">
            <w:pPr>
              <w:spacing w:after="0"/>
              <w:jc w:val="right"/>
              <w:rPr>
                <w:rFonts w:cs="Times New Roman"/>
                <w:sz w:val="18"/>
                <w:szCs w:val="18"/>
              </w:rPr>
            </w:pPr>
            <w:r w:rsidRPr="000775F9">
              <w:rPr>
                <w:rFonts w:cs="Times New Roman"/>
                <w:sz w:val="18"/>
                <w:szCs w:val="18"/>
              </w:rPr>
              <w:t>14.500,00</w:t>
            </w:r>
          </w:p>
        </w:tc>
        <w:tc>
          <w:tcPr>
            <w:tcW w:w="960" w:type="dxa"/>
            <w:shd w:val="clear" w:color="auto" w:fill="F2F2F2"/>
          </w:tcPr>
          <w:p w14:paraId="3207AF8C" w14:textId="51DB31A2" w:rsidR="000775F9" w:rsidRPr="000775F9" w:rsidRDefault="000775F9" w:rsidP="000775F9">
            <w:pPr>
              <w:spacing w:after="0"/>
              <w:jc w:val="right"/>
              <w:rPr>
                <w:rFonts w:cs="Times New Roman"/>
                <w:sz w:val="18"/>
                <w:szCs w:val="18"/>
              </w:rPr>
            </w:pPr>
            <w:r w:rsidRPr="000775F9">
              <w:rPr>
                <w:rFonts w:cs="Times New Roman"/>
                <w:sz w:val="18"/>
                <w:szCs w:val="18"/>
              </w:rPr>
              <w:t>100,40%</w:t>
            </w:r>
          </w:p>
        </w:tc>
        <w:tc>
          <w:tcPr>
            <w:tcW w:w="960" w:type="dxa"/>
            <w:shd w:val="clear" w:color="auto" w:fill="F2F2F2"/>
          </w:tcPr>
          <w:p w14:paraId="6BE64CDF" w14:textId="610BF0FC"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3046962" w14:textId="77777777" w:rsidTr="000775F9">
        <w:tc>
          <w:tcPr>
            <w:tcW w:w="4211" w:type="dxa"/>
          </w:tcPr>
          <w:p w14:paraId="167BC449" w14:textId="4B4BAC44"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2525EBA1" w14:textId="311C9A79" w:rsidR="000775F9" w:rsidRDefault="000775F9" w:rsidP="000775F9">
            <w:pPr>
              <w:spacing w:after="0"/>
              <w:jc w:val="right"/>
              <w:rPr>
                <w:rFonts w:cs="Times New Roman"/>
                <w:sz w:val="18"/>
                <w:szCs w:val="18"/>
              </w:rPr>
            </w:pPr>
            <w:r>
              <w:rPr>
                <w:rFonts w:cs="Times New Roman"/>
                <w:sz w:val="18"/>
                <w:szCs w:val="18"/>
              </w:rPr>
              <w:t>14.441,58</w:t>
            </w:r>
          </w:p>
        </w:tc>
        <w:tc>
          <w:tcPr>
            <w:tcW w:w="1300" w:type="dxa"/>
          </w:tcPr>
          <w:p w14:paraId="3ACD416D" w14:textId="315EF1C5" w:rsidR="000775F9" w:rsidRDefault="000775F9" w:rsidP="000775F9">
            <w:pPr>
              <w:spacing w:after="0"/>
              <w:jc w:val="right"/>
              <w:rPr>
                <w:rFonts w:cs="Times New Roman"/>
                <w:sz w:val="18"/>
                <w:szCs w:val="18"/>
              </w:rPr>
            </w:pPr>
            <w:r>
              <w:rPr>
                <w:rFonts w:cs="Times New Roman"/>
                <w:sz w:val="18"/>
                <w:szCs w:val="18"/>
              </w:rPr>
              <w:t>14.500,00</w:t>
            </w:r>
          </w:p>
        </w:tc>
        <w:tc>
          <w:tcPr>
            <w:tcW w:w="1300" w:type="dxa"/>
          </w:tcPr>
          <w:p w14:paraId="6F53C671" w14:textId="226DD5EE" w:rsidR="000775F9" w:rsidRDefault="000775F9" w:rsidP="000775F9">
            <w:pPr>
              <w:spacing w:after="0"/>
              <w:jc w:val="right"/>
              <w:rPr>
                <w:rFonts w:cs="Times New Roman"/>
                <w:sz w:val="18"/>
                <w:szCs w:val="18"/>
              </w:rPr>
            </w:pPr>
            <w:r>
              <w:rPr>
                <w:rFonts w:cs="Times New Roman"/>
                <w:sz w:val="18"/>
                <w:szCs w:val="18"/>
              </w:rPr>
              <w:t>14.500,00</w:t>
            </w:r>
          </w:p>
        </w:tc>
        <w:tc>
          <w:tcPr>
            <w:tcW w:w="960" w:type="dxa"/>
          </w:tcPr>
          <w:p w14:paraId="7BF0C0B4" w14:textId="6AB4CA40" w:rsidR="000775F9" w:rsidRDefault="000775F9" w:rsidP="000775F9">
            <w:pPr>
              <w:spacing w:after="0"/>
              <w:jc w:val="right"/>
              <w:rPr>
                <w:rFonts w:cs="Times New Roman"/>
                <w:sz w:val="18"/>
                <w:szCs w:val="18"/>
              </w:rPr>
            </w:pPr>
            <w:r>
              <w:rPr>
                <w:rFonts w:cs="Times New Roman"/>
                <w:sz w:val="18"/>
                <w:szCs w:val="18"/>
              </w:rPr>
              <w:t>100,40%</w:t>
            </w:r>
          </w:p>
        </w:tc>
        <w:tc>
          <w:tcPr>
            <w:tcW w:w="960" w:type="dxa"/>
          </w:tcPr>
          <w:p w14:paraId="5E1DA9B5" w14:textId="34BFDB5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98EF8FE" w14:textId="77777777" w:rsidTr="000775F9">
        <w:trPr>
          <w:trHeight w:val="540"/>
        </w:trPr>
        <w:tc>
          <w:tcPr>
            <w:tcW w:w="4211" w:type="dxa"/>
            <w:shd w:val="clear" w:color="auto" w:fill="DAE8F2"/>
            <w:vAlign w:val="center"/>
          </w:tcPr>
          <w:p w14:paraId="5B0CE4E8" w14:textId="4CF2D1A2" w:rsidR="000775F9" w:rsidRPr="000775F9" w:rsidRDefault="000775F9" w:rsidP="000775F9">
            <w:pPr>
              <w:spacing w:after="0"/>
              <w:rPr>
                <w:rFonts w:cs="Times New Roman"/>
                <w:b/>
                <w:sz w:val="18"/>
                <w:szCs w:val="18"/>
              </w:rPr>
            </w:pPr>
            <w:r w:rsidRPr="000775F9">
              <w:rPr>
                <w:rFonts w:cs="Times New Roman"/>
                <w:b/>
                <w:sz w:val="18"/>
                <w:szCs w:val="18"/>
              </w:rPr>
              <w:t>AKTIVNOST A120402 ODRŽAVANJE DEPONIJA</w:t>
            </w:r>
          </w:p>
        </w:tc>
        <w:tc>
          <w:tcPr>
            <w:tcW w:w="1300" w:type="dxa"/>
            <w:shd w:val="clear" w:color="auto" w:fill="DAE8F2"/>
            <w:vAlign w:val="center"/>
          </w:tcPr>
          <w:p w14:paraId="18B68B86" w14:textId="1A6117E2" w:rsidR="000775F9" w:rsidRPr="000775F9" w:rsidRDefault="000775F9" w:rsidP="000775F9">
            <w:pPr>
              <w:spacing w:after="0"/>
              <w:jc w:val="right"/>
              <w:rPr>
                <w:rFonts w:cs="Times New Roman"/>
                <w:b/>
                <w:sz w:val="18"/>
                <w:szCs w:val="18"/>
              </w:rPr>
            </w:pPr>
            <w:r w:rsidRPr="000775F9">
              <w:rPr>
                <w:rFonts w:cs="Times New Roman"/>
                <w:b/>
                <w:sz w:val="18"/>
                <w:szCs w:val="18"/>
              </w:rPr>
              <w:t>6.450,00</w:t>
            </w:r>
          </w:p>
        </w:tc>
        <w:tc>
          <w:tcPr>
            <w:tcW w:w="1300" w:type="dxa"/>
            <w:shd w:val="clear" w:color="auto" w:fill="DAE8F2"/>
            <w:vAlign w:val="center"/>
          </w:tcPr>
          <w:p w14:paraId="2E135518" w14:textId="19DDFF63" w:rsidR="000775F9" w:rsidRPr="000775F9" w:rsidRDefault="000775F9" w:rsidP="000775F9">
            <w:pPr>
              <w:spacing w:after="0"/>
              <w:jc w:val="right"/>
              <w:rPr>
                <w:rFonts w:cs="Times New Roman"/>
                <w:b/>
                <w:sz w:val="18"/>
                <w:szCs w:val="18"/>
              </w:rPr>
            </w:pPr>
            <w:r w:rsidRPr="000775F9">
              <w:rPr>
                <w:rFonts w:cs="Times New Roman"/>
                <w:b/>
                <w:sz w:val="18"/>
                <w:szCs w:val="18"/>
              </w:rPr>
              <w:t>5.500,00</w:t>
            </w:r>
          </w:p>
        </w:tc>
        <w:tc>
          <w:tcPr>
            <w:tcW w:w="1300" w:type="dxa"/>
            <w:shd w:val="clear" w:color="auto" w:fill="DAE8F2"/>
            <w:vAlign w:val="center"/>
          </w:tcPr>
          <w:p w14:paraId="36B44326" w14:textId="749B3AF9" w:rsidR="000775F9" w:rsidRPr="000775F9" w:rsidRDefault="000775F9" w:rsidP="000775F9">
            <w:pPr>
              <w:spacing w:after="0"/>
              <w:jc w:val="right"/>
              <w:rPr>
                <w:rFonts w:cs="Times New Roman"/>
                <w:b/>
                <w:sz w:val="18"/>
                <w:szCs w:val="18"/>
              </w:rPr>
            </w:pPr>
            <w:r w:rsidRPr="000775F9">
              <w:rPr>
                <w:rFonts w:cs="Times New Roman"/>
                <w:b/>
                <w:sz w:val="18"/>
                <w:szCs w:val="18"/>
              </w:rPr>
              <w:t>5.100,81</w:t>
            </w:r>
          </w:p>
        </w:tc>
        <w:tc>
          <w:tcPr>
            <w:tcW w:w="960" w:type="dxa"/>
            <w:shd w:val="clear" w:color="auto" w:fill="DAE8F2"/>
            <w:vAlign w:val="center"/>
          </w:tcPr>
          <w:p w14:paraId="3C80E2F2" w14:textId="023263A3" w:rsidR="000775F9" w:rsidRPr="000775F9" w:rsidRDefault="000775F9" w:rsidP="000775F9">
            <w:pPr>
              <w:spacing w:after="0"/>
              <w:jc w:val="right"/>
              <w:rPr>
                <w:rFonts w:cs="Times New Roman"/>
                <w:b/>
                <w:sz w:val="18"/>
                <w:szCs w:val="18"/>
              </w:rPr>
            </w:pPr>
            <w:r w:rsidRPr="000775F9">
              <w:rPr>
                <w:rFonts w:cs="Times New Roman"/>
                <w:b/>
                <w:sz w:val="18"/>
                <w:szCs w:val="18"/>
              </w:rPr>
              <w:t>79,08%</w:t>
            </w:r>
          </w:p>
        </w:tc>
        <w:tc>
          <w:tcPr>
            <w:tcW w:w="960" w:type="dxa"/>
            <w:shd w:val="clear" w:color="auto" w:fill="DAE8F2"/>
            <w:vAlign w:val="center"/>
          </w:tcPr>
          <w:p w14:paraId="378F2519" w14:textId="62251D62" w:rsidR="000775F9" w:rsidRPr="000775F9" w:rsidRDefault="000775F9" w:rsidP="000775F9">
            <w:pPr>
              <w:spacing w:after="0"/>
              <w:jc w:val="right"/>
              <w:rPr>
                <w:rFonts w:cs="Times New Roman"/>
                <w:b/>
                <w:sz w:val="18"/>
                <w:szCs w:val="18"/>
              </w:rPr>
            </w:pPr>
            <w:r w:rsidRPr="000775F9">
              <w:rPr>
                <w:rFonts w:cs="Times New Roman"/>
                <w:b/>
                <w:sz w:val="18"/>
                <w:szCs w:val="18"/>
              </w:rPr>
              <w:t>92,74%</w:t>
            </w:r>
          </w:p>
        </w:tc>
      </w:tr>
      <w:tr w:rsidR="000775F9" w:rsidRPr="000775F9" w14:paraId="44DF4FB3" w14:textId="77777777" w:rsidTr="000775F9">
        <w:tc>
          <w:tcPr>
            <w:tcW w:w="4211" w:type="dxa"/>
            <w:shd w:val="clear" w:color="auto" w:fill="CBFFCB"/>
          </w:tcPr>
          <w:p w14:paraId="2614505C" w14:textId="46014FE8"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45BAACB" w14:textId="3B6354DE"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7BB4119F" w14:textId="6CBB9D77" w:rsidR="000775F9" w:rsidRPr="000775F9" w:rsidRDefault="000775F9" w:rsidP="000775F9">
            <w:pPr>
              <w:spacing w:after="0"/>
              <w:jc w:val="right"/>
              <w:rPr>
                <w:rFonts w:cs="Times New Roman"/>
                <w:sz w:val="16"/>
                <w:szCs w:val="18"/>
              </w:rPr>
            </w:pPr>
            <w:r w:rsidRPr="000775F9">
              <w:rPr>
                <w:rFonts w:cs="Times New Roman"/>
                <w:sz w:val="16"/>
                <w:szCs w:val="18"/>
              </w:rPr>
              <w:t>5.500,00</w:t>
            </w:r>
          </w:p>
        </w:tc>
        <w:tc>
          <w:tcPr>
            <w:tcW w:w="1300" w:type="dxa"/>
            <w:shd w:val="clear" w:color="auto" w:fill="CBFFCB"/>
          </w:tcPr>
          <w:p w14:paraId="461505E9" w14:textId="7494CFBE" w:rsidR="000775F9" w:rsidRPr="000775F9" w:rsidRDefault="000775F9" w:rsidP="000775F9">
            <w:pPr>
              <w:spacing w:after="0"/>
              <w:jc w:val="right"/>
              <w:rPr>
                <w:rFonts w:cs="Times New Roman"/>
                <w:sz w:val="16"/>
                <w:szCs w:val="18"/>
              </w:rPr>
            </w:pPr>
            <w:r w:rsidRPr="000775F9">
              <w:rPr>
                <w:rFonts w:cs="Times New Roman"/>
                <w:sz w:val="16"/>
                <w:szCs w:val="18"/>
              </w:rPr>
              <w:t>5.100,81</w:t>
            </w:r>
          </w:p>
        </w:tc>
        <w:tc>
          <w:tcPr>
            <w:tcW w:w="960" w:type="dxa"/>
            <w:shd w:val="clear" w:color="auto" w:fill="CBFFCB"/>
          </w:tcPr>
          <w:p w14:paraId="2F908CF1"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577BD676" w14:textId="0BF2B36C" w:rsidR="000775F9" w:rsidRPr="000775F9" w:rsidRDefault="000775F9" w:rsidP="000775F9">
            <w:pPr>
              <w:spacing w:after="0"/>
              <w:jc w:val="right"/>
              <w:rPr>
                <w:rFonts w:cs="Times New Roman"/>
                <w:sz w:val="16"/>
                <w:szCs w:val="18"/>
              </w:rPr>
            </w:pPr>
            <w:r w:rsidRPr="000775F9">
              <w:rPr>
                <w:rFonts w:cs="Times New Roman"/>
                <w:sz w:val="16"/>
                <w:szCs w:val="18"/>
              </w:rPr>
              <w:t>92,74%</w:t>
            </w:r>
          </w:p>
        </w:tc>
      </w:tr>
      <w:tr w:rsidR="000775F9" w:rsidRPr="000775F9" w14:paraId="5E7C5BDC" w14:textId="77777777" w:rsidTr="000775F9">
        <w:tc>
          <w:tcPr>
            <w:tcW w:w="4211" w:type="dxa"/>
            <w:shd w:val="clear" w:color="auto" w:fill="F2F2F2"/>
          </w:tcPr>
          <w:p w14:paraId="29C24F9B" w14:textId="63DCDE8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1E74C461" w14:textId="2B512E6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09E7344" w14:textId="646D9442" w:rsidR="000775F9" w:rsidRPr="000775F9" w:rsidRDefault="000775F9" w:rsidP="000775F9">
            <w:pPr>
              <w:spacing w:after="0"/>
              <w:jc w:val="right"/>
              <w:rPr>
                <w:rFonts w:cs="Times New Roman"/>
                <w:sz w:val="18"/>
                <w:szCs w:val="18"/>
              </w:rPr>
            </w:pPr>
            <w:r w:rsidRPr="000775F9">
              <w:rPr>
                <w:rFonts w:cs="Times New Roman"/>
                <w:sz w:val="18"/>
                <w:szCs w:val="18"/>
              </w:rPr>
              <w:t>5.500,00</w:t>
            </w:r>
          </w:p>
        </w:tc>
        <w:tc>
          <w:tcPr>
            <w:tcW w:w="1300" w:type="dxa"/>
            <w:shd w:val="clear" w:color="auto" w:fill="F2F2F2"/>
          </w:tcPr>
          <w:p w14:paraId="59B8A9C1" w14:textId="5ADD9153" w:rsidR="000775F9" w:rsidRPr="000775F9" w:rsidRDefault="000775F9" w:rsidP="000775F9">
            <w:pPr>
              <w:spacing w:after="0"/>
              <w:jc w:val="right"/>
              <w:rPr>
                <w:rFonts w:cs="Times New Roman"/>
                <w:sz w:val="18"/>
                <w:szCs w:val="18"/>
              </w:rPr>
            </w:pPr>
            <w:r w:rsidRPr="000775F9">
              <w:rPr>
                <w:rFonts w:cs="Times New Roman"/>
                <w:sz w:val="18"/>
                <w:szCs w:val="18"/>
              </w:rPr>
              <w:t>5.100,81</w:t>
            </w:r>
          </w:p>
        </w:tc>
        <w:tc>
          <w:tcPr>
            <w:tcW w:w="960" w:type="dxa"/>
            <w:shd w:val="clear" w:color="auto" w:fill="F2F2F2"/>
          </w:tcPr>
          <w:p w14:paraId="1C5537D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C4C1989" w14:textId="011D05D5" w:rsidR="000775F9" w:rsidRPr="000775F9" w:rsidRDefault="000775F9" w:rsidP="000775F9">
            <w:pPr>
              <w:spacing w:after="0"/>
              <w:jc w:val="right"/>
              <w:rPr>
                <w:rFonts w:cs="Times New Roman"/>
                <w:sz w:val="18"/>
                <w:szCs w:val="18"/>
              </w:rPr>
            </w:pPr>
            <w:r w:rsidRPr="000775F9">
              <w:rPr>
                <w:rFonts w:cs="Times New Roman"/>
                <w:sz w:val="18"/>
                <w:szCs w:val="18"/>
              </w:rPr>
              <w:t>92,74%</w:t>
            </w:r>
          </w:p>
        </w:tc>
      </w:tr>
      <w:tr w:rsidR="000775F9" w:rsidRPr="000775F9" w14:paraId="2C9BEEA6" w14:textId="77777777" w:rsidTr="000775F9">
        <w:tc>
          <w:tcPr>
            <w:tcW w:w="4211" w:type="dxa"/>
            <w:shd w:val="clear" w:color="auto" w:fill="F2F2F2"/>
          </w:tcPr>
          <w:p w14:paraId="12C95404" w14:textId="751F2BB8"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0A8CEE8" w14:textId="47DD34B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7166F9F" w14:textId="0C3D4374" w:rsidR="000775F9" w:rsidRPr="000775F9" w:rsidRDefault="000775F9" w:rsidP="000775F9">
            <w:pPr>
              <w:spacing w:after="0"/>
              <w:jc w:val="right"/>
              <w:rPr>
                <w:rFonts w:cs="Times New Roman"/>
                <w:sz w:val="18"/>
                <w:szCs w:val="18"/>
              </w:rPr>
            </w:pPr>
            <w:r w:rsidRPr="000775F9">
              <w:rPr>
                <w:rFonts w:cs="Times New Roman"/>
                <w:sz w:val="18"/>
                <w:szCs w:val="18"/>
              </w:rPr>
              <w:t>5.500,00</w:t>
            </w:r>
          </w:p>
        </w:tc>
        <w:tc>
          <w:tcPr>
            <w:tcW w:w="1300" w:type="dxa"/>
            <w:shd w:val="clear" w:color="auto" w:fill="F2F2F2"/>
          </w:tcPr>
          <w:p w14:paraId="32C522B2" w14:textId="2551783B" w:rsidR="000775F9" w:rsidRPr="000775F9" w:rsidRDefault="000775F9" w:rsidP="000775F9">
            <w:pPr>
              <w:spacing w:after="0"/>
              <w:jc w:val="right"/>
              <w:rPr>
                <w:rFonts w:cs="Times New Roman"/>
                <w:sz w:val="18"/>
                <w:szCs w:val="18"/>
              </w:rPr>
            </w:pPr>
            <w:r w:rsidRPr="000775F9">
              <w:rPr>
                <w:rFonts w:cs="Times New Roman"/>
                <w:sz w:val="18"/>
                <w:szCs w:val="18"/>
              </w:rPr>
              <w:t>5.100,81</w:t>
            </w:r>
          </w:p>
        </w:tc>
        <w:tc>
          <w:tcPr>
            <w:tcW w:w="960" w:type="dxa"/>
            <w:shd w:val="clear" w:color="auto" w:fill="F2F2F2"/>
          </w:tcPr>
          <w:p w14:paraId="4FD0CAE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805ABC9" w14:textId="417E4706" w:rsidR="000775F9" w:rsidRPr="000775F9" w:rsidRDefault="000775F9" w:rsidP="000775F9">
            <w:pPr>
              <w:spacing w:after="0"/>
              <w:jc w:val="right"/>
              <w:rPr>
                <w:rFonts w:cs="Times New Roman"/>
                <w:sz w:val="18"/>
                <w:szCs w:val="18"/>
              </w:rPr>
            </w:pPr>
            <w:r w:rsidRPr="000775F9">
              <w:rPr>
                <w:rFonts w:cs="Times New Roman"/>
                <w:sz w:val="18"/>
                <w:szCs w:val="18"/>
              </w:rPr>
              <w:t>92,74%</w:t>
            </w:r>
          </w:p>
        </w:tc>
      </w:tr>
      <w:tr w:rsidR="000775F9" w:rsidRPr="000775F9" w14:paraId="2D280E7C" w14:textId="77777777" w:rsidTr="000775F9">
        <w:tc>
          <w:tcPr>
            <w:tcW w:w="4211" w:type="dxa"/>
            <w:shd w:val="clear" w:color="auto" w:fill="F2F2F2"/>
          </w:tcPr>
          <w:p w14:paraId="3F128675" w14:textId="74C075E6"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44BCFB83" w14:textId="1677E40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109B598" w14:textId="1072C020" w:rsidR="000775F9" w:rsidRPr="000775F9" w:rsidRDefault="000775F9" w:rsidP="000775F9">
            <w:pPr>
              <w:spacing w:after="0"/>
              <w:jc w:val="right"/>
              <w:rPr>
                <w:rFonts w:cs="Times New Roman"/>
                <w:sz w:val="18"/>
                <w:szCs w:val="18"/>
              </w:rPr>
            </w:pPr>
            <w:r w:rsidRPr="000775F9">
              <w:rPr>
                <w:rFonts w:cs="Times New Roman"/>
                <w:sz w:val="18"/>
                <w:szCs w:val="18"/>
              </w:rPr>
              <w:t>5.500,00</w:t>
            </w:r>
          </w:p>
        </w:tc>
        <w:tc>
          <w:tcPr>
            <w:tcW w:w="1300" w:type="dxa"/>
            <w:shd w:val="clear" w:color="auto" w:fill="F2F2F2"/>
          </w:tcPr>
          <w:p w14:paraId="0C885C5E" w14:textId="1D414339" w:rsidR="000775F9" w:rsidRPr="000775F9" w:rsidRDefault="000775F9" w:rsidP="000775F9">
            <w:pPr>
              <w:spacing w:after="0"/>
              <w:jc w:val="right"/>
              <w:rPr>
                <w:rFonts w:cs="Times New Roman"/>
                <w:sz w:val="18"/>
                <w:szCs w:val="18"/>
              </w:rPr>
            </w:pPr>
            <w:r w:rsidRPr="000775F9">
              <w:rPr>
                <w:rFonts w:cs="Times New Roman"/>
                <w:sz w:val="18"/>
                <w:szCs w:val="18"/>
              </w:rPr>
              <w:t>5.100,81</w:t>
            </w:r>
          </w:p>
        </w:tc>
        <w:tc>
          <w:tcPr>
            <w:tcW w:w="960" w:type="dxa"/>
            <w:shd w:val="clear" w:color="auto" w:fill="F2F2F2"/>
          </w:tcPr>
          <w:p w14:paraId="664C34F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4982DF7" w14:textId="6BBCB300" w:rsidR="000775F9" w:rsidRPr="000775F9" w:rsidRDefault="000775F9" w:rsidP="000775F9">
            <w:pPr>
              <w:spacing w:after="0"/>
              <w:jc w:val="right"/>
              <w:rPr>
                <w:rFonts w:cs="Times New Roman"/>
                <w:sz w:val="18"/>
                <w:szCs w:val="18"/>
              </w:rPr>
            </w:pPr>
            <w:r w:rsidRPr="000775F9">
              <w:rPr>
                <w:rFonts w:cs="Times New Roman"/>
                <w:sz w:val="18"/>
                <w:szCs w:val="18"/>
              </w:rPr>
              <w:t>92,74%</w:t>
            </w:r>
          </w:p>
        </w:tc>
      </w:tr>
      <w:tr w:rsidR="000775F9" w14:paraId="558F878D" w14:textId="77777777" w:rsidTr="000775F9">
        <w:tc>
          <w:tcPr>
            <w:tcW w:w="4211" w:type="dxa"/>
          </w:tcPr>
          <w:p w14:paraId="3350C2BC" w14:textId="7E4FFE57"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3C4B6264" w14:textId="5DDD52C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30A63BB" w14:textId="0EBE84C7" w:rsidR="000775F9" w:rsidRDefault="000775F9" w:rsidP="000775F9">
            <w:pPr>
              <w:spacing w:after="0"/>
              <w:jc w:val="right"/>
              <w:rPr>
                <w:rFonts w:cs="Times New Roman"/>
                <w:sz w:val="18"/>
                <w:szCs w:val="18"/>
              </w:rPr>
            </w:pPr>
            <w:r>
              <w:rPr>
                <w:rFonts w:cs="Times New Roman"/>
                <w:sz w:val="18"/>
                <w:szCs w:val="18"/>
              </w:rPr>
              <w:t>5.500,00</w:t>
            </w:r>
          </w:p>
        </w:tc>
        <w:tc>
          <w:tcPr>
            <w:tcW w:w="1300" w:type="dxa"/>
          </w:tcPr>
          <w:p w14:paraId="30A0C8C3" w14:textId="3DF874E6" w:rsidR="000775F9" w:rsidRDefault="000775F9" w:rsidP="000775F9">
            <w:pPr>
              <w:spacing w:after="0"/>
              <w:jc w:val="right"/>
              <w:rPr>
                <w:rFonts w:cs="Times New Roman"/>
                <w:sz w:val="18"/>
                <w:szCs w:val="18"/>
              </w:rPr>
            </w:pPr>
            <w:r>
              <w:rPr>
                <w:rFonts w:cs="Times New Roman"/>
                <w:sz w:val="18"/>
                <w:szCs w:val="18"/>
              </w:rPr>
              <w:t>5.100,81</w:t>
            </w:r>
          </w:p>
        </w:tc>
        <w:tc>
          <w:tcPr>
            <w:tcW w:w="960" w:type="dxa"/>
          </w:tcPr>
          <w:p w14:paraId="2342B3CA" w14:textId="77777777" w:rsidR="000775F9" w:rsidRDefault="000775F9" w:rsidP="000775F9">
            <w:pPr>
              <w:spacing w:after="0"/>
              <w:jc w:val="right"/>
              <w:rPr>
                <w:rFonts w:cs="Times New Roman"/>
                <w:sz w:val="18"/>
                <w:szCs w:val="18"/>
              </w:rPr>
            </w:pPr>
          </w:p>
        </w:tc>
        <w:tc>
          <w:tcPr>
            <w:tcW w:w="960" w:type="dxa"/>
          </w:tcPr>
          <w:p w14:paraId="50F802C8" w14:textId="7FA974A4" w:rsidR="000775F9" w:rsidRDefault="000775F9" w:rsidP="000775F9">
            <w:pPr>
              <w:spacing w:after="0"/>
              <w:jc w:val="right"/>
              <w:rPr>
                <w:rFonts w:cs="Times New Roman"/>
                <w:sz w:val="18"/>
                <w:szCs w:val="18"/>
              </w:rPr>
            </w:pPr>
            <w:r>
              <w:rPr>
                <w:rFonts w:cs="Times New Roman"/>
                <w:sz w:val="18"/>
                <w:szCs w:val="18"/>
              </w:rPr>
              <w:t>92,74%</w:t>
            </w:r>
          </w:p>
        </w:tc>
      </w:tr>
      <w:tr w:rsidR="000775F9" w:rsidRPr="000775F9" w14:paraId="442E87AF" w14:textId="77777777" w:rsidTr="000775F9">
        <w:tc>
          <w:tcPr>
            <w:tcW w:w="4211" w:type="dxa"/>
            <w:shd w:val="clear" w:color="auto" w:fill="CBFFCB"/>
          </w:tcPr>
          <w:p w14:paraId="158CD8DE" w14:textId="481827DB"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576885B4" w14:textId="61BDC9E2" w:rsidR="000775F9" w:rsidRPr="000775F9" w:rsidRDefault="000775F9" w:rsidP="000775F9">
            <w:pPr>
              <w:spacing w:after="0"/>
              <w:jc w:val="right"/>
              <w:rPr>
                <w:rFonts w:cs="Times New Roman"/>
                <w:sz w:val="16"/>
                <w:szCs w:val="18"/>
              </w:rPr>
            </w:pPr>
            <w:r w:rsidRPr="000775F9">
              <w:rPr>
                <w:rFonts w:cs="Times New Roman"/>
                <w:sz w:val="16"/>
                <w:szCs w:val="18"/>
              </w:rPr>
              <w:t>6.450,00</w:t>
            </w:r>
          </w:p>
        </w:tc>
        <w:tc>
          <w:tcPr>
            <w:tcW w:w="1300" w:type="dxa"/>
            <w:shd w:val="clear" w:color="auto" w:fill="CBFFCB"/>
          </w:tcPr>
          <w:p w14:paraId="5FDE280D" w14:textId="48F6CE5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68B35682" w14:textId="3F561D3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430AA69F" w14:textId="65ABC9B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AA70319" w14:textId="77777777" w:rsidR="000775F9" w:rsidRPr="000775F9" w:rsidRDefault="000775F9" w:rsidP="000775F9">
            <w:pPr>
              <w:spacing w:after="0"/>
              <w:jc w:val="right"/>
              <w:rPr>
                <w:rFonts w:cs="Times New Roman"/>
                <w:sz w:val="16"/>
                <w:szCs w:val="18"/>
              </w:rPr>
            </w:pPr>
          </w:p>
        </w:tc>
      </w:tr>
      <w:tr w:rsidR="000775F9" w:rsidRPr="000775F9" w14:paraId="0305B365" w14:textId="77777777" w:rsidTr="000775F9">
        <w:tc>
          <w:tcPr>
            <w:tcW w:w="4211" w:type="dxa"/>
            <w:shd w:val="clear" w:color="auto" w:fill="F2F2F2"/>
          </w:tcPr>
          <w:p w14:paraId="4A13FCA6" w14:textId="0CBFD00F"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BD03641" w14:textId="359D82EE" w:rsidR="000775F9" w:rsidRPr="000775F9" w:rsidRDefault="000775F9" w:rsidP="000775F9">
            <w:pPr>
              <w:spacing w:after="0"/>
              <w:jc w:val="right"/>
              <w:rPr>
                <w:rFonts w:cs="Times New Roman"/>
                <w:sz w:val="18"/>
                <w:szCs w:val="18"/>
              </w:rPr>
            </w:pPr>
            <w:r w:rsidRPr="000775F9">
              <w:rPr>
                <w:rFonts w:cs="Times New Roman"/>
                <w:sz w:val="18"/>
                <w:szCs w:val="18"/>
              </w:rPr>
              <w:t>6.450,00</w:t>
            </w:r>
          </w:p>
        </w:tc>
        <w:tc>
          <w:tcPr>
            <w:tcW w:w="1300" w:type="dxa"/>
            <w:shd w:val="clear" w:color="auto" w:fill="F2F2F2"/>
          </w:tcPr>
          <w:p w14:paraId="7DBE6687" w14:textId="76B4A6C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C704042" w14:textId="0B6E6E3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95DD727" w14:textId="26880D7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013CF55" w14:textId="77777777" w:rsidR="000775F9" w:rsidRPr="000775F9" w:rsidRDefault="000775F9" w:rsidP="000775F9">
            <w:pPr>
              <w:spacing w:after="0"/>
              <w:jc w:val="right"/>
              <w:rPr>
                <w:rFonts w:cs="Times New Roman"/>
                <w:sz w:val="18"/>
                <w:szCs w:val="18"/>
              </w:rPr>
            </w:pPr>
          </w:p>
        </w:tc>
      </w:tr>
      <w:tr w:rsidR="000775F9" w:rsidRPr="000775F9" w14:paraId="648A3BF2" w14:textId="77777777" w:rsidTr="000775F9">
        <w:tc>
          <w:tcPr>
            <w:tcW w:w="4211" w:type="dxa"/>
            <w:shd w:val="clear" w:color="auto" w:fill="F2F2F2"/>
          </w:tcPr>
          <w:p w14:paraId="2834DB43" w14:textId="262A984B"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0ECC6BB0" w14:textId="4B2145DE" w:rsidR="000775F9" w:rsidRPr="000775F9" w:rsidRDefault="000775F9" w:rsidP="000775F9">
            <w:pPr>
              <w:spacing w:after="0"/>
              <w:jc w:val="right"/>
              <w:rPr>
                <w:rFonts w:cs="Times New Roman"/>
                <w:sz w:val="18"/>
                <w:szCs w:val="18"/>
              </w:rPr>
            </w:pPr>
            <w:r w:rsidRPr="000775F9">
              <w:rPr>
                <w:rFonts w:cs="Times New Roman"/>
                <w:sz w:val="18"/>
                <w:szCs w:val="18"/>
              </w:rPr>
              <w:t>6.450,00</w:t>
            </w:r>
          </w:p>
        </w:tc>
        <w:tc>
          <w:tcPr>
            <w:tcW w:w="1300" w:type="dxa"/>
            <w:shd w:val="clear" w:color="auto" w:fill="F2F2F2"/>
          </w:tcPr>
          <w:p w14:paraId="534C0A51" w14:textId="5682409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73494ED" w14:textId="5DF4029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7421739" w14:textId="75146E1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81B85B" w14:textId="77777777" w:rsidR="000775F9" w:rsidRPr="000775F9" w:rsidRDefault="000775F9" w:rsidP="000775F9">
            <w:pPr>
              <w:spacing w:after="0"/>
              <w:jc w:val="right"/>
              <w:rPr>
                <w:rFonts w:cs="Times New Roman"/>
                <w:sz w:val="18"/>
                <w:szCs w:val="18"/>
              </w:rPr>
            </w:pPr>
          </w:p>
        </w:tc>
      </w:tr>
      <w:tr w:rsidR="000775F9" w:rsidRPr="000775F9" w14:paraId="0365FF75" w14:textId="77777777" w:rsidTr="000775F9">
        <w:tc>
          <w:tcPr>
            <w:tcW w:w="4211" w:type="dxa"/>
            <w:shd w:val="clear" w:color="auto" w:fill="F2F2F2"/>
          </w:tcPr>
          <w:p w14:paraId="2B5B7983" w14:textId="7B05F05C"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F51603E" w14:textId="2DE2F6DA" w:rsidR="000775F9" w:rsidRPr="000775F9" w:rsidRDefault="000775F9" w:rsidP="000775F9">
            <w:pPr>
              <w:spacing w:after="0"/>
              <w:jc w:val="right"/>
              <w:rPr>
                <w:rFonts w:cs="Times New Roman"/>
                <w:sz w:val="18"/>
                <w:szCs w:val="18"/>
              </w:rPr>
            </w:pPr>
            <w:r w:rsidRPr="000775F9">
              <w:rPr>
                <w:rFonts w:cs="Times New Roman"/>
                <w:sz w:val="18"/>
                <w:szCs w:val="18"/>
              </w:rPr>
              <w:t>6.450,00</w:t>
            </w:r>
          </w:p>
        </w:tc>
        <w:tc>
          <w:tcPr>
            <w:tcW w:w="1300" w:type="dxa"/>
            <w:shd w:val="clear" w:color="auto" w:fill="F2F2F2"/>
          </w:tcPr>
          <w:p w14:paraId="1FE61992" w14:textId="7724E5B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96FB102" w14:textId="5D8E1D4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CE671B2" w14:textId="3006582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FA47695" w14:textId="77777777" w:rsidR="000775F9" w:rsidRPr="000775F9" w:rsidRDefault="000775F9" w:rsidP="000775F9">
            <w:pPr>
              <w:spacing w:after="0"/>
              <w:jc w:val="right"/>
              <w:rPr>
                <w:rFonts w:cs="Times New Roman"/>
                <w:sz w:val="18"/>
                <w:szCs w:val="18"/>
              </w:rPr>
            </w:pPr>
          </w:p>
        </w:tc>
      </w:tr>
      <w:tr w:rsidR="000775F9" w14:paraId="6334711B" w14:textId="77777777" w:rsidTr="000775F9">
        <w:tc>
          <w:tcPr>
            <w:tcW w:w="4211" w:type="dxa"/>
          </w:tcPr>
          <w:p w14:paraId="72BA7A66" w14:textId="6DE3F378"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76F68740" w14:textId="5D003A8D" w:rsidR="000775F9" w:rsidRDefault="000775F9" w:rsidP="000775F9">
            <w:pPr>
              <w:spacing w:after="0"/>
              <w:jc w:val="right"/>
              <w:rPr>
                <w:rFonts w:cs="Times New Roman"/>
                <w:sz w:val="18"/>
                <w:szCs w:val="18"/>
              </w:rPr>
            </w:pPr>
            <w:r>
              <w:rPr>
                <w:rFonts w:cs="Times New Roman"/>
                <w:sz w:val="18"/>
                <w:szCs w:val="18"/>
              </w:rPr>
              <w:t>6.450,00</w:t>
            </w:r>
          </w:p>
        </w:tc>
        <w:tc>
          <w:tcPr>
            <w:tcW w:w="1300" w:type="dxa"/>
          </w:tcPr>
          <w:p w14:paraId="6AAF872D" w14:textId="6CD32C1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AE1BCF6" w14:textId="7C4EFAF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11B0D9E" w14:textId="7CFDDD2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5E6681A" w14:textId="77777777" w:rsidR="000775F9" w:rsidRDefault="000775F9" w:rsidP="000775F9">
            <w:pPr>
              <w:spacing w:after="0"/>
              <w:jc w:val="right"/>
              <w:rPr>
                <w:rFonts w:cs="Times New Roman"/>
                <w:sz w:val="18"/>
                <w:szCs w:val="18"/>
              </w:rPr>
            </w:pPr>
          </w:p>
        </w:tc>
      </w:tr>
      <w:tr w:rsidR="000775F9" w:rsidRPr="000775F9" w14:paraId="6EDD6DC4" w14:textId="77777777" w:rsidTr="000775F9">
        <w:trPr>
          <w:trHeight w:val="540"/>
        </w:trPr>
        <w:tc>
          <w:tcPr>
            <w:tcW w:w="4211" w:type="dxa"/>
            <w:shd w:val="clear" w:color="auto" w:fill="DAE8F2"/>
            <w:vAlign w:val="center"/>
          </w:tcPr>
          <w:p w14:paraId="4D8CE572" w14:textId="3FC8E4D9" w:rsidR="000775F9" w:rsidRPr="000775F9" w:rsidRDefault="000775F9" w:rsidP="000775F9">
            <w:pPr>
              <w:spacing w:after="0"/>
              <w:rPr>
                <w:rFonts w:cs="Times New Roman"/>
                <w:b/>
                <w:sz w:val="18"/>
                <w:szCs w:val="18"/>
              </w:rPr>
            </w:pPr>
            <w:r w:rsidRPr="000775F9">
              <w:rPr>
                <w:rFonts w:cs="Times New Roman"/>
                <w:b/>
                <w:sz w:val="18"/>
                <w:szCs w:val="18"/>
              </w:rPr>
              <w:t>AKTIVNOST A121502 ODVOZ OTPADA</w:t>
            </w:r>
          </w:p>
        </w:tc>
        <w:tc>
          <w:tcPr>
            <w:tcW w:w="1300" w:type="dxa"/>
            <w:shd w:val="clear" w:color="auto" w:fill="DAE8F2"/>
            <w:vAlign w:val="center"/>
          </w:tcPr>
          <w:p w14:paraId="314B13E4" w14:textId="1900415C" w:rsidR="000775F9" w:rsidRPr="000775F9" w:rsidRDefault="000775F9" w:rsidP="000775F9">
            <w:pPr>
              <w:spacing w:after="0"/>
              <w:jc w:val="right"/>
              <w:rPr>
                <w:rFonts w:cs="Times New Roman"/>
                <w:b/>
                <w:sz w:val="18"/>
                <w:szCs w:val="18"/>
              </w:rPr>
            </w:pPr>
            <w:r w:rsidRPr="000775F9">
              <w:rPr>
                <w:rFonts w:cs="Times New Roman"/>
                <w:b/>
                <w:sz w:val="18"/>
                <w:szCs w:val="18"/>
              </w:rPr>
              <w:t>6.719,66</w:t>
            </w:r>
          </w:p>
        </w:tc>
        <w:tc>
          <w:tcPr>
            <w:tcW w:w="1300" w:type="dxa"/>
            <w:shd w:val="clear" w:color="auto" w:fill="DAE8F2"/>
            <w:vAlign w:val="center"/>
          </w:tcPr>
          <w:p w14:paraId="2846E4A0" w14:textId="39D828CF" w:rsidR="000775F9" w:rsidRPr="000775F9" w:rsidRDefault="000775F9" w:rsidP="000775F9">
            <w:pPr>
              <w:spacing w:after="0"/>
              <w:jc w:val="right"/>
              <w:rPr>
                <w:rFonts w:cs="Times New Roman"/>
                <w:b/>
                <w:sz w:val="18"/>
                <w:szCs w:val="18"/>
              </w:rPr>
            </w:pPr>
            <w:r w:rsidRPr="000775F9">
              <w:rPr>
                <w:rFonts w:cs="Times New Roman"/>
                <w:b/>
                <w:sz w:val="18"/>
                <w:szCs w:val="18"/>
              </w:rPr>
              <w:t>4.550,00</w:t>
            </w:r>
          </w:p>
        </w:tc>
        <w:tc>
          <w:tcPr>
            <w:tcW w:w="1300" w:type="dxa"/>
            <w:shd w:val="clear" w:color="auto" w:fill="DAE8F2"/>
            <w:vAlign w:val="center"/>
          </w:tcPr>
          <w:p w14:paraId="42BD9CF3" w14:textId="34A2647E" w:rsidR="000775F9" w:rsidRPr="000775F9" w:rsidRDefault="000775F9" w:rsidP="000775F9">
            <w:pPr>
              <w:spacing w:after="0"/>
              <w:jc w:val="right"/>
              <w:rPr>
                <w:rFonts w:cs="Times New Roman"/>
                <w:b/>
                <w:sz w:val="18"/>
                <w:szCs w:val="18"/>
              </w:rPr>
            </w:pPr>
            <w:r w:rsidRPr="000775F9">
              <w:rPr>
                <w:rFonts w:cs="Times New Roman"/>
                <w:b/>
                <w:sz w:val="18"/>
                <w:szCs w:val="18"/>
              </w:rPr>
              <w:t>4.866,64</w:t>
            </w:r>
          </w:p>
        </w:tc>
        <w:tc>
          <w:tcPr>
            <w:tcW w:w="960" w:type="dxa"/>
            <w:shd w:val="clear" w:color="auto" w:fill="DAE8F2"/>
            <w:vAlign w:val="center"/>
          </w:tcPr>
          <w:p w14:paraId="7F3AF369" w14:textId="54F600B3" w:rsidR="000775F9" w:rsidRPr="000775F9" w:rsidRDefault="000775F9" w:rsidP="000775F9">
            <w:pPr>
              <w:spacing w:after="0"/>
              <w:jc w:val="right"/>
              <w:rPr>
                <w:rFonts w:cs="Times New Roman"/>
                <w:b/>
                <w:sz w:val="18"/>
                <w:szCs w:val="18"/>
              </w:rPr>
            </w:pPr>
            <w:r w:rsidRPr="000775F9">
              <w:rPr>
                <w:rFonts w:cs="Times New Roman"/>
                <w:b/>
                <w:sz w:val="18"/>
                <w:szCs w:val="18"/>
              </w:rPr>
              <w:t>72,42%</w:t>
            </w:r>
          </w:p>
        </w:tc>
        <w:tc>
          <w:tcPr>
            <w:tcW w:w="960" w:type="dxa"/>
            <w:shd w:val="clear" w:color="auto" w:fill="DAE8F2"/>
            <w:vAlign w:val="center"/>
          </w:tcPr>
          <w:p w14:paraId="1398FAE2" w14:textId="7C85C571" w:rsidR="000775F9" w:rsidRPr="000775F9" w:rsidRDefault="000775F9" w:rsidP="000775F9">
            <w:pPr>
              <w:spacing w:after="0"/>
              <w:jc w:val="right"/>
              <w:rPr>
                <w:rFonts w:cs="Times New Roman"/>
                <w:b/>
                <w:sz w:val="18"/>
                <w:szCs w:val="18"/>
              </w:rPr>
            </w:pPr>
            <w:r w:rsidRPr="000775F9">
              <w:rPr>
                <w:rFonts w:cs="Times New Roman"/>
                <w:b/>
                <w:sz w:val="18"/>
                <w:szCs w:val="18"/>
              </w:rPr>
              <w:t>106,96%</w:t>
            </w:r>
          </w:p>
        </w:tc>
      </w:tr>
      <w:tr w:rsidR="000775F9" w:rsidRPr="000775F9" w14:paraId="61743C34" w14:textId="77777777" w:rsidTr="000775F9">
        <w:tc>
          <w:tcPr>
            <w:tcW w:w="4211" w:type="dxa"/>
            <w:shd w:val="clear" w:color="auto" w:fill="CBFFCB"/>
          </w:tcPr>
          <w:p w14:paraId="0B21F249" w14:textId="43367D2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05899E9" w14:textId="1C6CB224" w:rsidR="000775F9" w:rsidRPr="000775F9" w:rsidRDefault="000775F9" w:rsidP="000775F9">
            <w:pPr>
              <w:spacing w:after="0"/>
              <w:jc w:val="right"/>
              <w:rPr>
                <w:rFonts w:cs="Times New Roman"/>
                <w:sz w:val="16"/>
                <w:szCs w:val="18"/>
              </w:rPr>
            </w:pPr>
            <w:r w:rsidRPr="000775F9">
              <w:rPr>
                <w:rFonts w:cs="Times New Roman"/>
                <w:sz w:val="16"/>
                <w:szCs w:val="18"/>
              </w:rPr>
              <w:t>6.312,89</w:t>
            </w:r>
          </w:p>
        </w:tc>
        <w:tc>
          <w:tcPr>
            <w:tcW w:w="1300" w:type="dxa"/>
            <w:shd w:val="clear" w:color="auto" w:fill="CBFFCB"/>
          </w:tcPr>
          <w:p w14:paraId="52154CBF" w14:textId="10FAC88D" w:rsidR="000775F9" w:rsidRPr="000775F9" w:rsidRDefault="000775F9" w:rsidP="000775F9">
            <w:pPr>
              <w:spacing w:after="0"/>
              <w:jc w:val="right"/>
              <w:rPr>
                <w:rFonts w:cs="Times New Roman"/>
                <w:sz w:val="16"/>
                <w:szCs w:val="18"/>
              </w:rPr>
            </w:pPr>
            <w:r w:rsidRPr="000775F9">
              <w:rPr>
                <w:rFonts w:cs="Times New Roman"/>
                <w:sz w:val="16"/>
                <w:szCs w:val="18"/>
              </w:rPr>
              <w:t>4.550,00</w:t>
            </w:r>
          </w:p>
        </w:tc>
        <w:tc>
          <w:tcPr>
            <w:tcW w:w="1300" w:type="dxa"/>
            <w:shd w:val="clear" w:color="auto" w:fill="CBFFCB"/>
          </w:tcPr>
          <w:p w14:paraId="162E11B5" w14:textId="7FEC88E8" w:rsidR="000775F9" w:rsidRPr="000775F9" w:rsidRDefault="000775F9" w:rsidP="000775F9">
            <w:pPr>
              <w:spacing w:after="0"/>
              <w:jc w:val="right"/>
              <w:rPr>
                <w:rFonts w:cs="Times New Roman"/>
                <w:sz w:val="16"/>
                <w:szCs w:val="18"/>
              </w:rPr>
            </w:pPr>
            <w:r w:rsidRPr="000775F9">
              <w:rPr>
                <w:rFonts w:cs="Times New Roman"/>
                <w:sz w:val="16"/>
                <w:szCs w:val="18"/>
              </w:rPr>
              <w:t>4.866,64</w:t>
            </w:r>
          </w:p>
        </w:tc>
        <w:tc>
          <w:tcPr>
            <w:tcW w:w="960" w:type="dxa"/>
            <w:shd w:val="clear" w:color="auto" w:fill="CBFFCB"/>
          </w:tcPr>
          <w:p w14:paraId="006A09D3" w14:textId="304D3B9F" w:rsidR="000775F9" w:rsidRPr="000775F9" w:rsidRDefault="000775F9" w:rsidP="000775F9">
            <w:pPr>
              <w:spacing w:after="0"/>
              <w:jc w:val="right"/>
              <w:rPr>
                <w:rFonts w:cs="Times New Roman"/>
                <w:sz w:val="16"/>
                <w:szCs w:val="18"/>
              </w:rPr>
            </w:pPr>
            <w:r w:rsidRPr="000775F9">
              <w:rPr>
                <w:rFonts w:cs="Times New Roman"/>
                <w:sz w:val="16"/>
                <w:szCs w:val="18"/>
              </w:rPr>
              <w:t>77,09%</w:t>
            </w:r>
          </w:p>
        </w:tc>
        <w:tc>
          <w:tcPr>
            <w:tcW w:w="960" w:type="dxa"/>
            <w:shd w:val="clear" w:color="auto" w:fill="CBFFCB"/>
          </w:tcPr>
          <w:p w14:paraId="7F07988C" w14:textId="1DF508AC" w:rsidR="000775F9" w:rsidRPr="000775F9" w:rsidRDefault="000775F9" w:rsidP="000775F9">
            <w:pPr>
              <w:spacing w:after="0"/>
              <w:jc w:val="right"/>
              <w:rPr>
                <w:rFonts w:cs="Times New Roman"/>
                <w:sz w:val="16"/>
                <w:szCs w:val="18"/>
              </w:rPr>
            </w:pPr>
            <w:r w:rsidRPr="000775F9">
              <w:rPr>
                <w:rFonts w:cs="Times New Roman"/>
                <w:sz w:val="16"/>
                <w:szCs w:val="18"/>
              </w:rPr>
              <w:t>106,96%</w:t>
            </w:r>
          </w:p>
        </w:tc>
      </w:tr>
      <w:tr w:rsidR="000775F9" w:rsidRPr="000775F9" w14:paraId="16F281C0" w14:textId="77777777" w:rsidTr="000775F9">
        <w:tc>
          <w:tcPr>
            <w:tcW w:w="4211" w:type="dxa"/>
            <w:shd w:val="clear" w:color="auto" w:fill="F2F2F2"/>
          </w:tcPr>
          <w:p w14:paraId="6B955E7E" w14:textId="70686F8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C56EB34" w14:textId="718C5507" w:rsidR="000775F9" w:rsidRPr="000775F9" w:rsidRDefault="000775F9" w:rsidP="000775F9">
            <w:pPr>
              <w:spacing w:after="0"/>
              <w:jc w:val="right"/>
              <w:rPr>
                <w:rFonts w:cs="Times New Roman"/>
                <w:sz w:val="18"/>
                <w:szCs w:val="18"/>
              </w:rPr>
            </w:pPr>
            <w:r w:rsidRPr="000775F9">
              <w:rPr>
                <w:rFonts w:cs="Times New Roman"/>
                <w:sz w:val="18"/>
                <w:szCs w:val="18"/>
              </w:rPr>
              <w:t>6.312,89</w:t>
            </w:r>
          </w:p>
        </w:tc>
        <w:tc>
          <w:tcPr>
            <w:tcW w:w="1300" w:type="dxa"/>
            <w:shd w:val="clear" w:color="auto" w:fill="F2F2F2"/>
          </w:tcPr>
          <w:p w14:paraId="0D8A053B" w14:textId="2FA6E175" w:rsidR="000775F9" w:rsidRPr="000775F9" w:rsidRDefault="000775F9" w:rsidP="000775F9">
            <w:pPr>
              <w:spacing w:after="0"/>
              <w:jc w:val="right"/>
              <w:rPr>
                <w:rFonts w:cs="Times New Roman"/>
                <w:sz w:val="18"/>
                <w:szCs w:val="18"/>
              </w:rPr>
            </w:pPr>
            <w:r w:rsidRPr="000775F9">
              <w:rPr>
                <w:rFonts w:cs="Times New Roman"/>
                <w:sz w:val="18"/>
                <w:szCs w:val="18"/>
              </w:rPr>
              <w:t>4.550,00</w:t>
            </w:r>
          </w:p>
        </w:tc>
        <w:tc>
          <w:tcPr>
            <w:tcW w:w="1300" w:type="dxa"/>
            <w:shd w:val="clear" w:color="auto" w:fill="F2F2F2"/>
          </w:tcPr>
          <w:p w14:paraId="02F76C06" w14:textId="30241F58" w:rsidR="000775F9" w:rsidRPr="000775F9" w:rsidRDefault="000775F9" w:rsidP="000775F9">
            <w:pPr>
              <w:spacing w:after="0"/>
              <w:jc w:val="right"/>
              <w:rPr>
                <w:rFonts w:cs="Times New Roman"/>
                <w:sz w:val="18"/>
                <w:szCs w:val="18"/>
              </w:rPr>
            </w:pPr>
            <w:r w:rsidRPr="000775F9">
              <w:rPr>
                <w:rFonts w:cs="Times New Roman"/>
                <w:sz w:val="18"/>
                <w:szCs w:val="18"/>
              </w:rPr>
              <w:t>4.866,64</w:t>
            </w:r>
          </w:p>
        </w:tc>
        <w:tc>
          <w:tcPr>
            <w:tcW w:w="960" w:type="dxa"/>
            <w:shd w:val="clear" w:color="auto" w:fill="F2F2F2"/>
          </w:tcPr>
          <w:p w14:paraId="68F7CF82" w14:textId="74D344A3" w:rsidR="000775F9" w:rsidRPr="000775F9" w:rsidRDefault="000775F9" w:rsidP="000775F9">
            <w:pPr>
              <w:spacing w:after="0"/>
              <w:jc w:val="right"/>
              <w:rPr>
                <w:rFonts w:cs="Times New Roman"/>
                <w:sz w:val="18"/>
                <w:szCs w:val="18"/>
              </w:rPr>
            </w:pPr>
            <w:r w:rsidRPr="000775F9">
              <w:rPr>
                <w:rFonts w:cs="Times New Roman"/>
                <w:sz w:val="18"/>
                <w:szCs w:val="18"/>
              </w:rPr>
              <w:t>77,09%</w:t>
            </w:r>
          </w:p>
        </w:tc>
        <w:tc>
          <w:tcPr>
            <w:tcW w:w="960" w:type="dxa"/>
            <w:shd w:val="clear" w:color="auto" w:fill="F2F2F2"/>
          </w:tcPr>
          <w:p w14:paraId="05E0AA50" w14:textId="67FD20F7" w:rsidR="000775F9" w:rsidRPr="000775F9" w:rsidRDefault="000775F9" w:rsidP="000775F9">
            <w:pPr>
              <w:spacing w:after="0"/>
              <w:jc w:val="right"/>
              <w:rPr>
                <w:rFonts w:cs="Times New Roman"/>
                <w:sz w:val="18"/>
                <w:szCs w:val="18"/>
              </w:rPr>
            </w:pPr>
            <w:r w:rsidRPr="000775F9">
              <w:rPr>
                <w:rFonts w:cs="Times New Roman"/>
                <w:sz w:val="18"/>
                <w:szCs w:val="18"/>
              </w:rPr>
              <w:t>106,96%</w:t>
            </w:r>
          </w:p>
        </w:tc>
      </w:tr>
      <w:tr w:rsidR="000775F9" w:rsidRPr="000775F9" w14:paraId="44CC15DE" w14:textId="77777777" w:rsidTr="000775F9">
        <w:tc>
          <w:tcPr>
            <w:tcW w:w="4211" w:type="dxa"/>
            <w:shd w:val="clear" w:color="auto" w:fill="F2F2F2"/>
          </w:tcPr>
          <w:p w14:paraId="103AA2CD" w14:textId="646FB825"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4845ADB" w14:textId="2CF83CC2" w:rsidR="000775F9" w:rsidRPr="000775F9" w:rsidRDefault="000775F9" w:rsidP="000775F9">
            <w:pPr>
              <w:spacing w:after="0"/>
              <w:jc w:val="right"/>
              <w:rPr>
                <w:rFonts w:cs="Times New Roman"/>
                <w:sz w:val="18"/>
                <w:szCs w:val="18"/>
              </w:rPr>
            </w:pPr>
            <w:r w:rsidRPr="000775F9">
              <w:rPr>
                <w:rFonts w:cs="Times New Roman"/>
                <w:sz w:val="18"/>
                <w:szCs w:val="18"/>
              </w:rPr>
              <w:t>6.312,89</w:t>
            </w:r>
          </w:p>
        </w:tc>
        <w:tc>
          <w:tcPr>
            <w:tcW w:w="1300" w:type="dxa"/>
            <w:shd w:val="clear" w:color="auto" w:fill="F2F2F2"/>
          </w:tcPr>
          <w:p w14:paraId="549E48DE" w14:textId="4A3FA5BC" w:rsidR="000775F9" w:rsidRPr="000775F9" w:rsidRDefault="000775F9" w:rsidP="000775F9">
            <w:pPr>
              <w:spacing w:after="0"/>
              <w:jc w:val="right"/>
              <w:rPr>
                <w:rFonts w:cs="Times New Roman"/>
                <w:sz w:val="18"/>
                <w:szCs w:val="18"/>
              </w:rPr>
            </w:pPr>
            <w:r w:rsidRPr="000775F9">
              <w:rPr>
                <w:rFonts w:cs="Times New Roman"/>
                <w:sz w:val="18"/>
                <w:szCs w:val="18"/>
              </w:rPr>
              <w:t>4.550,00</w:t>
            </w:r>
          </w:p>
        </w:tc>
        <w:tc>
          <w:tcPr>
            <w:tcW w:w="1300" w:type="dxa"/>
            <w:shd w:val="clear" w:color="auto" w:fill="F2F2F2"/>
          </w:tcPr>
          <w:p w14:paraId="575E4729" w14:textId="06C5ED2D" w:rsidR="000775F9" w:rsidRPr="000775F9" w:rsidRDefault="000775F9" w:rsidP="000775F9">
            <w:pPr>
              <w:spacing w:after="0"/>
              <w:jc w:val="right"/>
              <w:rPr>
                <w:rFonts w:cs="Times New Roman"/>
                <w:sz w:val="18"/>
                <w:szCs w:val="18"/>
              </w:rPr>
            </w:pPr>
            <w:r w:rsidRPr="000775F9">
              <w:rPr>
                <w:rFonts w:cs="Times New Roman"/>
                <w:sz w:val="18"/>
                <w:szCs w:val="18"/>
              </w:rPr>
              <w:t>4.866,64</w:t>
            </w:r>
          </w:p>
        </w:tc>
        <w:tc>
          <w:tcPr>
            <w:tcW w:w="960" w:type="dxa"/>
            <w:shd w:val="clear" w:color="auto" w:fill="F2F2F2"/>
          </w:tcPr>
          <w:p w14:paraId="56DCD9EB" w14:textId="72287C96" w:rsidR="000775F9" w:rsidRPr="000775F9" w:rsidRDefault="000775F9" w:rsidP="000775F9">
            <w:pPr>
              <w:spacing w:after="0"/>
              <w:jc w:val="right"/>
              <w:rPr>
                <w:rFonts w:cs="Times New Roman"/>
                <w:sz w:val="18"/>
                <w:szCs w:val="18"/>
              </w:rPr>
            </w:pPr>
            <w:r w:rsidRPr="000775F9">
              <w:rPr>
                <w:rFonts w:cs="Times New Roman"/>
                <w:sz w:val="18"/>
                <w:szCs w:val="18"/>
              </w:rPr>
              <w:t>77,09%</w:t>
            </w:r>
          </w:p>
        </w:tc>
        <w:tc>
          <w:tcPr>
            <w:tcW w:w="960" w:type="dxa"/>
            <w:shd w:val="clear" w:color="auto" w:fill="F2F2F2"/>
          </w:tcPr>
          <w:p w14:paraId="71A0E708" w14:textId="16406AE6" w:rsidR="000775F9" w:rsidRPr="000775F9" w:rsidRDefault="000775F9" w:rsidP="000775F9">
            <w:pPr>
              <w:spacing w:after="0"/>
              <w:jc w:val="right"/>
              <w:rPr>
                <w:rFonts w:cs="Times New Roman"/>
                <w:sz w:val="18"/>
                <w:szCs w:val="18"/>
              </w:rPr>
            </w:pPr>
            <w:r w:rsidRPr="000775F9">
              <w:rPr>
                <w:rFonts w:cs="Times New Roman"/>
                <w:sz w:val="18"/>
                <w:szCs w:val="18"/>
              </w:rPr>
              <w:t>106,96%</w:t>
            </w:r>
          </w:p>
        </w:tc>
      </w:tr>
      <w:tr w:rsidR="000775F9" w:rsidRPr="000775F9" w14:paraId="1C948BC3" w14:textId="77777777" w:rsidTr="000775F9">
        <w:tc>
          <w:tcPr>
            <w:tcW w:w="4211" w:type="dxa"/>
            <w:shd w:val="clear" w:color="auto" w:fill="F2F2F2"/>
          </w:tcPr>
          <w:p w14:paraId="2A148D8A" w14:textId="09C26ACB"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7186A35F" w14:textId="0287B502" w:rsidR="000775F9" w:rsidRPr="000775F9" w:rsidRDefault="000775F9" w:rsidP="000775F9">
            <w:pPr>
              <w:spacing w:after="0"/>
              <w:jc w:val="right"/>
              <w:rPr>
                <w:rFonts w:cs="Times New Roman"/>
                <w:sz w:val="18"/>
                <w:szCs w:val="18"/>
              </w:rPr>
            </w:pPr>
            <w:r w:rsidRPr="000775F9">
              <w:rPr>
                <w:rFonts w:cs="Times New Roman"/>
                <w:sz w:val="18"/>
                <w:szCs w:val="18"/>
              </w:rPr>
              <w:t>6.312,89</w:t>
            </w:r>
          </w:p>
        </w:tc>
        <w:tc>
          <w:tcPr>
            <w:tcW w:w="1300" w:type="dxa"/>
            <w:shd w:val="clear" w:color="auto" w:fill="F2F2F2"/>
          </w:tcPr>
          <w:p w14:paraId="55367536" w14:textId="2B37B73D" w:rsidR="000775F9" w:rsidRPr="000775F9" w:rsidRDefault="000775F9" w:rsidP="000775F9">
            <w:pPr>
              <w:spacing w:after="0"/>
              <w:jc w:val="right"/>
              <w:rPr>
                <w:rFonts w:cs="Times New Roman"/>
                <w:sz w:val="18"/>
                <w:szCs w:val="18"/>
              </w:rPr>
            </w:pPr>
            <w:r w:rsidRPr="000775F9">
              <w:rPr>
                <w:rFonts w:cs="Times New Roman"/>
                <w:sz w:val="18"/>
                <w:szCs w:val="18"/>
              </w:rPr>
              <w:t>4.550,00</w:t>
            </w:r>
          </w:p>
        </w:tc>
        <w:tc>
          <w:tcPr>
            <w:tcW w:w="1300" w:type="dxa"/>
            <w:shd w:val="clear" w:color="auto" w:fill="F2F2F2"/>
          </w:tcPr>
          <w:p w14:paraId="253B82A5" w14:textId="137D6AC5" w:rsidR="000775F9" w:rsidRPr="000775F9" w:rsidRDefault="000775F9" w:rsidP="000775F9">
            <w:pPr>
              <w:spacing w:after="0"/>
              <w:jc w:val="right"/>
              <w:rPr>
                <w:rFonts w:cs="Times New Roman"/>
                <w:sz w:val="18"/>
                <w:szCs w:val="18"/>
              </w:rPr>
            </w:pPr>
            <w:r w:rsidRPr="000775F9">
              <w:rPr>
                <w:rFonts w:cs="Times New Roman"/>
                <w:sz w:val="18"/>
                <w:szCs w:val="18"/>
              </w:rPr>
              <w:t>4.866,64</w:t>
            </w:r>
          </w:p>
        </w:tc>
        <w:tc>
          <w:tcPr>
            <w:tcW w:w="960" w:type="dxa"/>
            <w:shd w:val="clear" w:color="auto" w:fill="F2F2F2"/>
          </w:tcPr>
          <w:p w14:paraId="770FA83D" w14:textId="4D75B63F" w:rsidR="000775F9" w:rsidRPr="000775F9" w:rsidRDefault="000775F9" w:rsidP="000775F9">
            <w:pPr>
              <w:spacing w:after="0"/>
              <w:jc w:val="right"/>
              <w:rPr>
                <w:rFonts w:cs="Times New Roman"/>
                <w:sz w:val="18"/>
                <w:szCs w:val="18"/>
              </w:rPr>
            </w:pPr>
            <w:r w:rsidRPr="000775F9">
              <w:rPr>
                <w:rFonts w:cs="Times New Roman"/>
                <w:sz w:val="18"/>
                <w:szCs w:val="18"/>
              </w:rPr>
              <w:t>77,09%</w:t>
            </w:r>
          </w:p>
        </w:tc>
        <w:tc>
          <w:tcPr>
            <w:tcW w:w="960" w:type="dxa"/>
            <w:shd w:val="clear" w:color="auto" w:fill="F2F2F2"/>
          </w:tcPr>
          <w:p w14:paraId="2EB6241F" w14:textId="37DD6EF2" w:rsidR="000775F9" w:rsidRPr="000775F9" w:rsidRDefault="000775F9" w:rsidP="000775F9">
            <w:pPr>
              <w:spacing w:after="0"/>
              <w:jc w:val="right"/>
              <w:rPr>
                <w:rFonts w:cs="Times New Roman"/>
                <w:sz w:val="18"/>
                <w:szCs w:val="18"/>
              </w:rPr>
            </w:pPr>
            <w:r w:rsidRPr="000775F9">
              <w:rPr>
                <w:rFonts w:cs="Times New Roman"/>
                <w:sz w:val="18"/>
                <w:szCs w:val="18"/>
              </w:rPr>
              <w:t>106,96%</w:t>
            </w:r>
          </w:p>
        </w:tc>
      </w:tr>
      <w:tr w:rsidR="000775F9" w14:paraId="178949D5" w14:textId="77777777" w:rsidTr="000775F9">
        <w:tc>
          <w:tcPr>
            <w:tcW w:w="4211" w:type="dxa"/>
          </w:tcPr>
          <w:p w14:paraId="42F2B394" w14:textId="08E23684"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73E00F0D" w14:textId="69521A07" w:rsidR="000775F9" w:rsidRDefault="000775F9" w:rsidP="000775F9">
            <w:pPr>
              <w:spacing w:after="0"/>
              <w:jc w:val="right"/>
              <w:rPr>
                <w:rFonts w:cs="Times New Roman"/>
                <w:sz w:val="18"/>
                <w:szCs w:val="18"/>
              </w:rPr>
            </w:pPr>
            <w:r>
              <w:rPr>
                <w:rFonts w:cs="Times New Roman"/>
                <w:sz w:val="18"/>
                <w:szCs w:val="18"/>
              </w:rPr>
              <w:t>6.312,89</w:t>
            </w:r>
          </w:p>
        </w:tc>
        <w:tc>
          <w:tcPr>
            <w:tcW w:w="1300" w:type="dxa"/>
          </w:tcPr>
          <w:p w14:paraId="75AE6134" w14:textId="0DBD619A" w:rsidR="000775F9" w:rsidRDefault="000775F9" w:rsidP="000775F9">
            <w:pPr>
              <w:spacing w:after="0"/>
              <w:jc w:val="right"/>
              <w:rPr>
                <w:rFonts w:cs="Times New Roman"/>
                <w:sz w:val="18"/>
                <w:szCs w:val="18"/>
              </w:rPr>
            </w:pPr>
            <w:r>
              <w:rPr>
                <w:rFonts w:cs="Times New Roman"/>
                <w:sz w:val="18"/>
                <w:szCs w:val="18"/>
              </w:rPr>
              <w:t>4.550,00</w:t>
            </w:r>
          </w:p>
        </w:tc>
        <w:tc>
          <w:tcPr>
            <w:tcW w:w="1300" w:type="dxa"/>
          </w:tcPr>
          <w:p w14:paraId="3DD3EEEB" w14:textId="3556095E" w:rsidR="000775F9" w:rsidRDefault="000775F9" w:rsidP="000775F9">
            <w:pPr>
              <w:spacing w:after="0"/>
              <w:jc w:val="right"/>
              <w:rPr>
                <w:rFonts w:cs="Times New Roman"/>
                <w:sz w:val="18"/>
                <w:szCs w:val="18"/>
              </w:rPr>
            </w:pPr>
            <w:r>
              <w:rPr>
                <w:rFonts w:cs="Times New Roman"/>
                <w:sz w:val="18"/>
                <w:szCs w:val="18"/>
              </w:rPr>
              <w:t>4.866,64</w:t>
            </w:r>
          </w:p>
        </w:tc>
        <w:tc>
          <w:tcPr>
            <w:tcW w:w="960" w:type="dxa"/>
          </w:tcPr>
          <w:p w14:paraId="06817DEC" w14:textId="40B22C5F" w:rsidR="000775F9" w:rsidRDefault="000775F9" w:rsidP="000775F9">
            <w:pPr>
              <w:spacing w:after="0"/>
              <w:jc w:val="right"/>
              <w:rPr>
                <w:rFonts w:cs="Times New Roman"/>
                <w:sz w:val="18"/>
                <w:szCs w:val="18"/>
              </w:rPr>
            </w:pPr>
            <w:r>
              <w:rPr>
                <w:rFonts w:cs="Times New Roman"/>
                <w:sz w:val="18"/>
                <w:szCs w:val="18"/>
              </w:rPr>
              <w:t>77,09%</w:t>
            </w:r>
          </w:p>
        </w:tc>
        <w:tc>
          <w:tcPr>
            <w:tcW w:w="960" w:type="dxa"/>
          </w:tcPr>
          <w:p w14:paraId="30C88454" w14:textId="0E5D0E75" w:rsidR="000775F9" w:rsidRDefault="000775F9" w:rsidP="000775F9">
            <w:pPr>
              <w:spacing w:after="0"/>
              <w:jc w:val="right"/>
              <w:rPr>
                <w:rFonts w:cs="Times New Roman"/>
                <w:sz w:val="18"/>
                <w:szCs w:val="18"/>
              </w:rPr>
            </w:pPr>
            <w:r>
              <w:rPr>
                <w:rFonts w:cs="Times New Roman"/>
                <w:sz w:val="18"/>
                <w:szCs w:val="18"/>
              </w:rPr>
              <w:t>106,96%</w:t>
            </w:r>
          </w:p>
        </w:tc>
      </w:tr>
      <w:tr w:rsidR="000775F9" w:rsidRPr="000775F9" w14:paraId="18FFDB00" w14:textId="77777777" w:rsidTr="000775F9">
        <w:tc>
          <w:tcPr>
            <w:tcW w:w="4211" w:type="dxa"/>
            <w:shd w:val="clear" w:color="auto" w:fill="CBFFCB"/>
          </w:tcPr>
          <w:p w14:paraId="19C52101" w14:textId="2A813B95"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3A8FDAE3" w14:textId="3AD79FE4" w:rsidR="000775F9" w:rsidRPr="000775F9" w:rsidRDefault="000775F9" w:rsidP="000775F9">
            <w:pPr>
              <w:spacing w:after="0"/>
              <w:jc w:val="right"/>
              <w:rPr>
                <w:rFonts w:cs="Times New Roman"/>
                <w:sz w:val="16"/>
                <w:szCs w:val="18"/>
              </w:rPr>
            </w:pPr>
            <w:r w:rsidRPr="000775F9">
              <w:rPr>
                <w:rFonts w:cs="Times New Roman"/>
                <w:sz w:val="16"/>
                <w:szCs w:val="18"/>
              </w:rPr>
              <w:t>406,77</w:t>
            </w:r>
          </w:p>
        </w:tc>
        <w:tc>
          <w:tcPr>
            <w:tcW w:w="1300" w:type="dxa"/>
            <w:shd w:val="clear" w:color="auto" w:fill="CBFFCB"/>
          </w:tcPr>
          <w:p w14:paraId="3BCD00CB" w14:textId="7D1DC2B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2A44CC7" w14:textId="79C4055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42250C0" w14:textId="700D4459"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380A327" w14:textId="77777777" w:rsidR="000775F9" w:rsidRPr="000775F9" w:rsidRDefault="000775F9" w:rsidP="000775F9">
            <w:pPr>
              <w:spacing w:after="0"/>
              <w:jc w:val="right"/>
              <w:rPr>
                <w:rFonts w:cs="Times New Roman"/>
                <w:sz w:val="16"/>
                <w:szCs w:val="18"/>
              </w:rPr>
            </w:pPr>
          </w:p>
        </w:tc>
      </w:tr>
      <w:tr w:rsidR="000775F9" w:rsidRPr="000775F9" w14:paraId="71F2CDA0" w14:textId="77777777" w:rsidTr="000775F9">
        <w:tc>
          <w:tcPr>
            <w:tcW w:w="4211" w:type="dxa"/>
            <w:shd w:val="clear" w:color="auto" w:fill="F2F2F2"/>
          </w:tcPr>
          <w:p w14:paraId="4EE610BF" w14:textId="0AC76BB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B1D4BD9" w14:textId="1F7AFC75" w:rsidR="000775F9" w:rsidRPr="000775F9" w:rsidRDefault="000775F9" w:rsidP="000775F9">
            <w:pPr>
              <w:spacing w:after="0"/>
              <w:jc w:val="right"/>
              <w:rPr>
                <w:rFonts w:cs="Times New Roman"/>
                <w:sz w:val="18"/>
                <w:szCs w:val="18"/>
              </w:rPr>
            </w:pPr>
            <w:r w:rsidRPr="000775F9">
              <w:rPr>
                <w:rFonts w:cs="Times New Roman"/>
                <w:sz w:val="18"/>
                <w:szCs w:val="18"/>
              </w:rPr>
              <w:t>406,77</w:t>
            </w:r>
          </w:p>
        </w:tc>
        <w:tc>
          <w:tcPr>
            <w:tcW w:w="1300" w:type="dxa"/>
            <w:shd w:val="clear" w:color="auto" w:fill="F2F2F2"/>
          </w:tcPr>
          <w:p w14:paraId="5DF3A337" w14:textId="4C33CCD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6C957A9" w14:textId="7A46917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534D0B3" w14:textId="0046C2D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63748DA" w14:textId="77777777" w:rsidR="000775F9" w:rsidRPr="000775F9" w:rsidRDefault="000775F9" w:rsidP="000775F9">
            <w:pPr>
              <w:spacing w:after="0"/>
              <w:jc w:val="right"/>
              <w:rPr>
                <w:rFonts w:cs="Times New Roman"/>
                <w:sz w:val="18"/>
                <w:szCs w:val="18"/>
              </w:rPr>
            </w:pPr>
          </w:p>
        </w:tc>
      </w:tr>
      <w:tr w:rsidR="000775F9" w:rsidRPr="000775F9" w14:paraId="77815961" w14:textId="77777777" w:rsidTr="000775F9">
        <w:tc>
          <w:tcPr>
            <w:tcW w:w="4211" w:type="dxa"/>
            <w:shd w:val="clear" w:color="auto" w:fill="F2F2F2"/>
          </w:tcPr>
          <w:p w14:paraId="22C6F44B" w14:textId="384EDCD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596B311" w14:textId="447C0997" w:rsidR="000775F9" w:rsidRPr="000775F9" w:rsidRDefault="000775F9" w:rsidP="000775F9">
            <w:pPr>
              <w:spacing w:after="0"/>
              <w:jc w:val="right"/>
              <w:rPr>
                <w:rFonts w:cs="Times New Roman"/>
                <w:sz w:val="18"/>
                <w:szCs w:val="18"/>
              </w:rPr>
            </w:pPr>
            <w:r w:rsidRPr="000775F9">
              <w:rPr>
                <w:rFonts w:cs="Times New Roman"/>
                <w:sz w:val="18"/>
                <w:szCs w:val="18"/>
              </w:rPr>
              <w:t>406,77</w:t>
            </w:r>
          </w:p>
        </w:tc>
        <w:tc>
          <w:tcPr>
            <w:tcW w:w="1300" w:type="dxa"/>
            <w:shd w:val="clear" w:color="auto" w:fill="F2F2F2"/>
          </w:tcPr>
          <w:p w14:paraId="41607A81" w14:textId="6588B0A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D486CD9" w14:textId="47ED1B5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E848D55" w14:textId="6E3E559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E2EE12D" w14:textId="77777777" w:rsidR="000775F9" w:rsidRPr="000775F9" w:rsidRDefault="000775F9" w:rsidP="000775F9">
            <w:pPr>
              <w:spacing w:after="0"/>
              <w:jc w:val="right"/>
              <w:rPr>
                <w:rFonts w:cs="Times New Roman"/>
                <w:sz w:val="18"/>
                <w:szCs w:val="18"/>
              </w:rPr>
            </w:pPr>
          </w:p>
        </w:tc>
      </w:tr>
      <w:tr w:rsidR="000775F9" w:rsidRPr="000775F9" w14:paraId="0B3BEA4E" w14:textId="77777777" w:rsidTr="000775F9">
        <w:tc>
          <w:tcPr>
            <w:tcW w:w="4211" w:type="dxa"/>
            <w:shd w:val="clear" w:color="auto" w:fill="F2F2F2"/>
          </w:tcPr>
          <w:p w14:paraId="26F79FB4" w14:textId="14986777"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4B678DD" w14:textId="35C5EB64" w:rsidR="000775F9" w:rsidRPr="000775F9" w:rsidRDefault="000775F9" w:rsidP="000775F9">
            <w:pPr>
              <w:spacing w:after="0"/>
              <w:jc w:val="right"/>
              <w:rPr>
                <w:rFonts w:cs="Times New Roman"/>
                <w:sz w:val="18"/>
                <w:szCs w:val="18"/>
              </w:rPr>
            </w:pPr>
            <w:r w:rsidRPr="000775F9">
              <w:rPr>
                <w:rFonts w:cs="Times New Roman"/>
                <w:sz w:val="18"/>
                <w:szCs w:val="18"/>
              </w:rPr>
              <w:t>406,77</w:t>
            </w:r>
          </w:p>
        </w:tc>
        <w:tc>
          <w:tcPr>
            <w:tcW w:w="1300" w:type="dxa"/>
            <w:shd w:val="clear" w:color="auto" w:fill="F2F2F2"/>
          </w:tcPr>
          <w:p w14:paraId="674759CD" w14:textId="04E426C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74CEB0F" w14:textId="3FB09D2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CE27345" w14:textId="75889FA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66CE938" w14:textId="77777777" w:rsidR="000775F9" w:rsidRPr="000775F9" w:rsidRDefault="000775F9" w:rsidP="000775F9">
            <w:pPr>
              <w:spacing w:after="0"/>
              <w:jc w:val="right"/>
              <w:rPr>
                <w:rFonts w:cs="Times New Roman"/>
                <w:sz w:val="18"/>
                <w:szCs w:val="18"/>
              </w:rPr>
            </w:pPr>
          </w:p>
        </w:tc>
      </w:tr>
      <w:tr w:rsidR="000775F9" w14:paraId="79E0327F" w14:textId="77777777" w:rsidTr="000775F9">
        <w:tc>
          <w:tcPr>
            <w:tcW w:w="4211" w:type="dxa"/>
          </w:tcPr>
          <w:p w14:paraId="685D7764" w14:textId="28FE21C8"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64BA2971" w14:textId="3862C202" w:rsidR="000775F9" w:rsidRDefault="000775F9" w:rsidP="000775F9">
            <w:pPr>
              <w:spacing w:after="0"/>
              <w:jc w:val="right"/>
              <w:rPr>
                <w:rFonts w:cs="Times New Roman"/>
                <w:sz w:val="18"/>
                <w:szCs w:val="18"/>
              </w:rPr>
            </w:pPr>
            <w:r>
              <w:rPr>
                <w:rFonts w:cs="Times New Roman"/>
                <w:sz w:val="18"/>
                <w:szCs w:val="18"/>
              </w:rPr>
              <w:t>406,77</w:t>
            </w:r>
          </w:p>
        </w:tc>
        <w:tc>
          <w:tcPr>
            <w:tcW w:w="1300" w:type="dxa"/>
          </w:tcPr>
          <w:p w14:paraId="54D4C664" w14:textId="3FB9A41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01CBCB37" w14:textId="4FD8C645"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23FAB24" w14:textId="4A3B1C95"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F95335C" w14:textId="77777777" w:rsidR="000775F9" w:rsidRDefault="000775F9" w:rsidP="000775F9">
            <w:pPr>
              <w:spacing w:after="0"/>
              <w:jc w:val="right"/>
              <w:rPr>
                <w:rFonts w:cs="Times New Roman"/>
                <w:sz w:val="18"/>
                <w:szCs w:val="18"/>
              </w:rPr>
            </w:pPr>
          </w:p>
        </w:tc>
      </w:tr>
      <w:tr w:rsidR="000775F9" w:rsidRPr="000775F9" w14:paraId="25D1E280" w14:textId="77777777" w:rsidTr="000775F9">
        <w:trPr>
          <w:trHeight w:val="540"/>
        </w:trPr>
        <w:tc>
          <w:tcPr>
            <w:tcW w:w="4211" w:type="dxa"/>
            <w:shd w:val="clear" w:color="auto" w:fill="DAE8F2"/>
            <w:vAlign w:val="center"/>
          </w:tcPr>
          <w:p w14:paraId="0AC910FD" w14:textId="7FEB0B1C" w:rsidR="000775F9" w:rsidRPr="000775F9" w:rsidRDefault="000775F9" w:rsidP="000775F9">
            <w:pPr>
              <w:spacing w:after="0"/>
              <w:rPr>
                <w:rFonts w:cs="Times New Roman"/>
                <w:b/>
                <w:sz w:val="18"/>
                <w:szCs w:val="18"/>
              </w:rPr>
            </w:pPr>
            <w:r w:rsidRPr="000775F9">
              <w:rPr>
                <w:rFonts w:cs="Times New Roman"/>
                <w:b/>
                <w:sz w:val="18"/>
                <w:szCs w:val="18"/>
              </w:rPr>
              <w:t>AKTIVNOST A121503 ZBRINJAVANJE  ŽIVOTINJA</w:t>
            </w:r>
          </w:p>
        </w:tc>
        <w:tc>
          <w:tcPr>
            <w:tcW w:w="1300" w:type="dxa"/>
            <w:shd w:val="clear" w:color="auto" w:fill="DAE8F2"/>
            <w:vAlign w:val="center"/>
          </w:tcPr>
          <w:p w14:paraId="5E9D5FE6" w14:textId="77161D5E" w:rsidR="000775F9" w:rsidRPr="000775F9" w:rsidRDefault="000775F9" w:rsidP="000775F9">
            <w:pPr>
              <w:spacing w:after="0"/>
              <w:jc w:val="right"/>
              <w:rPr>
                <w:rFonts w:cs="Times New Roman"/>
                <w:b/>
                <w:sz w:val="18"/>
                <w:szCs w:val="18"/>
              </w:rPr>
            </w:pPr>
            <w:r w:rsidRPr="000775F9">
              <w:rPr>
                <w:rFonts w:cs="Times New Roman"/>
                <w:b/>
                <w:sz w:val="18"/>
                <w:szCs w:val="18"/>
              </w:rPr>
              <w:t>5.841,97</w:t>
            </w:r>
          </w:p>
        </w:tc>
        <w:tc>
          <w:tcPr>
            <w:tcW w:w="1300" w:type="dxa"/>
            <w:shd w:val="clear" w:color="auto" w:fill="DAE8F2"/>
            <w:vAlign w:val="center"/>
          </w:tcPr>
          <w:p w14:paraId="5674D7EA" w14:textId="26718414" w:rsidR="000775F9" w:rsidRPr="000775F9" w:rsidRDefault="000775F9" w:rsidP="000775F9">
            <w:pPr>
              <w:spacing w:after="0"/>
              <w:jc w:val="right"/>
              <w:rPr>
                <w:rFonts w:cs="Times New Roman"/>
                <w:b/>
                <w:sz w:val="18"/>
                <w:szCs w:val="18"/>
              </w:rPr>
            </w:pPr>
            <w:r w:rsidRPr="000775F9">
              <w:rPr>
                <w:rFonts w:cs="Times New Roman"/>
                <w:b/>
                <w:sz w:val="18"/>
                <w:szCs w:val="18"/>
              </w:rPr>
              <w:t>7.100,00</w:t>
            </w:r>
          </w:p>
        </w:tc>
        <w:tc>
          <w:tcPr>
            <w:tcW w:w="1300" w:type="dxa"/>
            <w:shd w:val="clear" w:color="auto" w:fill="DAE8F2"/>
            <w:vAlign w:val="center"/>
          </w:tcPr>
          <w:p w14:paraId="5B8C1249" w14:textId="6BE4C084" w:rsidR="000775F9" w:rsidRPr="000775F9" w:rsidRDefault="000775F9" w:rsidP="000775F9">
            <w:pPr>
              <w:spacing w:after="0"/>
              <w:jc w:val="right"/>
              <w:rPr>
                <w:rFonts w:cs="Times New Roman"/>
                <w:b/>
                <w:sz w:val="18"/>
                <w:szCs w:val="18"/>
              </w:rPr>
            </w:pPr>
            <w:r w:rsidRPr="000775F9">
              <w:rPr>
                <w:rFonts w:cs="Times New Roman"/>
                <w:b/>
                <w:sz w:val="18"/>
                <w:szCs w:val="18"/>
              </w:rPr>
              <w:t>6.623,93</w:t>
            </w:r>
          </w:p>
        </w:tc>
        <w:tc>
          <w:tcPr>
            <w:tcW w:w="960" w:type="dxa"/>
            <w:shd w:val="clear" w:color="auto" w:fill="DAE8F2"/>
            <w:vAlign w:val="center"/>
          </w:tcPr>
          <w:p w14:paraId="27A6520A" w14:textId="41BA6C35" w:rsidR="000775F9" w:rsidRPr="000775F9" w:rsidRDefault="000775F9" w:rsidP="000775F9">
            <w:pPr>
              <w:spacing w:after="0"/>
              <w:jc w:val="right"/>
              <w:rPr>
                <w:rFonts w:cs="Times New Roman"/>
                <w:b/>
                <w:sz w:val="18"/>
                <w:szCs w:val="18"/>
              </w:rPr>
            </w:pPr>
            <w:r w:rsidRPr="000775F9">
              <w:rPr>
                <w:rFonts w:cs="Times New Roman"/>
                <w:b/>
                <w:sz w:val="18"/>
                <w:szCs w:val="18"/>
              </w:rPr>
              <w:t>113,39%</w:t>
            </w:r>
          </w:p>
        </w:tc>
        <w:tc>
          <w:tcPr>
            <w:tcW w:w="960" w:type="dxa"/>
            <w:shd w:val="clear" w:color="auto" w:fill="DAE8F2"/>
            <w:vAlign w:val="center"/>
          </w:tcPr>
          <w:p w14:paraId="32A6031B" w14:textId="27D60898" w:rsidR="000775F9" w:rsidRPr="000775F9" w:rsidRDefault="000775F9" w:rsidP="000775F9">
            <w:pPr>
              <w:spacing w:after="0"/>
              <w:jc w:val="right"/>
              <w:rPr>
                <w:rFonts w:cs="Times New Roman"/>
                <w:b/>
                <w:sz w:val="18"/>
                <w:szCs w:val="18"/>
              </w:rPr>
            </w:pPr>
            <w:r w:rsidRPr="000775F9">
              <w:rPr>
                <w:rFonts w:cs="Times New Roman"/>
                <w:b/>
                <w:sz w:val="18"/>
                <w:szCs w:val="18"/>
              </w:rPr>
              <w:t>93,29%</w:t>
            </w:r>
          </w:p>
        </w:tc>
      </w:tr>
      <w:tr w:rsidR="000775F9" w:rsidRPr="000775F9" w14:paraId="69C2B1EB" w14:textId="77777777" w:rsidTr="000775F9">
        <w:tc>
          <w:tcPr>
            <w:tcW w:w="4211" w:type="dxa"/>
            <w:shd w:val="clear" w:color="auto" w:fill="CBFFCB"/>
          </w:tcPr>
          <w:p w14:paraId="0B229B11" w14:textId="6D307EE0"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49A39A6A" w14:textId="788056E6" w:rsidR="000775F9" w:rsidRPr="000775F9" w:rsidRDefault="000775F9" w:rsidP="000775F9">
            <w:pPr>
              <w:spacing w:after="0"/>
              <w:jc w:val="right"/>
              <w:rPr>
                <w:rFonts w:cs="Times New Roman"/>
                <w:sz w:val="16"/>
                <w:szCs w:val="18"/>
              </w:rPr>
            </w:pPr>
            <w:r w:rsidRPr="000775F9">
              <w:rPr>
                <w:rFonts w:cs="Times New Roman"/>
                <w:sz w:val="16"/>
                <w:szCs w:val="18"/>
              </w:rPr>
              <w:t>5.759,02</w:t>
            </w:r>
          </w:p>
        </w:tc>
        <w:tc>
          <w:tcPr>
            <w:tcW w:w="1300" w:type="dxa"/>
            <w:shd w:val="clear" w:color="auto" w:fill="CBFFCB"/>
          </w:tcPr>
          <w:p w14:paraId="2467BA0A" w14:textId="6E92BBC0" w:rsidR="000775F9" w:rsidRPr="000775F9" w:rsidRDefault="000775F9" w:rsidP="000775F9">
            <w:pPr>
              <w:spacing w:after="0"/>
              <w:jc w:val="right"/>
              <w:rPr>
                <w:rFonts w:cs="Times New Roman"/>
                <w:sz w:val="16"/>
                <w:szCs w:val="18"/>
              </w:rPr>
            </w:pPr>
            <w:r w:rsidRPr="000775F9">
              <w:rPr>
                <w:rFonts w:cs="Times New Roman"/>
                <w:sz w:val="16"/>
                <w:szCs w:val="18"/>
              </w:rPr>
              <w:t>7.100,00</w:t>
            </w:r>
          </w:p>
        </w:tc>
        <w:tc>
          <w:tcPr>
            <w:tcW w:w="1300" w:type="dxa"/>
            <w:shd w:val="clear" w:color="auto" w:fill="CBFFCB"/>
          </w:tcPr>
          <w:p w14:paraId="3A58C9D4" w14:textId="0E399AE1" w:rsidR="000775F9" w:rsidRPr="000775F9" w:rsidRDefault="000775F9" w:rsidP="000775F9">
            <w:pPr>
              <w:spacing w:after="0"/>
              <w:jc w:val="right"/>
              <w:rPr>
                <w:rFonts w:cs="Times New Roman"/>
                <w:sz w:val="16"/>
                <w:szCs w:val="18"/>
              </w:rPr>
            </w:pPr>
            <w:r w:rsidRPr="000775F9">
              <w:rPr>
                <w:rFonts w:cs="Times New Roman"/>
                <w:sz w:val="16"/>
                <w:szCs w:val="18"/>
              </w:rPr>
              <w:t>6.623,93</w:t>
            </w:r>
          </w:p>
        </w:tc>
        <w:tc>
          <w:tcPr>
            <w:tcW w:w="960" w:type="dxa"/>
            <w:shd w:val="clear" w:color="auto" w:fill="CBFFCB"/>
          </w:tcPr>
          <w:p w14:paraId="7B43ACB1" w14:textId="52F77364" w:rsidR="000775F9" w:rsidRPr="000775F9" w:rsidRDefault="000775F9" w:rsidP="000775F9">
            <w:pPr>
              <w:spacing w:after="0"/>
              <w:jc w:val="right"/>
              <w:rPr>
                <w:rFonts w:cs="Times New Roman"/>
                <w:sz w:val="16"/>
                <w:szCs w:val="18"/>
              </w:rPr>
            </w:pPr>
            <w:r w:rsidRPr="000775F9">
              <w:rPr>
                <w:rFonts w:cs="Times New Roman"/>
                <w:sz w:val="16"/>
                <w:szCs w:val="18"/>
              </w:rPr>
              <w:t>115,02%</w:t>
            </w:r>
          </w:p>
        </w:tc>
        <w:tc>
          <w:tcPr>
            <w:tcW w:w="960" w:type="dxa"/>
            <w:shd w:val="clear" w:color="auto" w:fill="CBFFCB"/>
          </w:tcPr>
          <w:p w14:paraId="6E450AF8" w14:textId="7A12B25E" w:rsidR="000775F9" w:rsidRPr="000775F9" w:rsidRDefault="000775F9" w:rsidP="000775F9">
            <w:pPr>
              <w:spacing w:after="0"/>
              <w:jc w:val="right"/>
              <w:rPr>
                <w:rFonts w:cs="Times New Roman"/>
                <w:sz w:val="16"/>
                <w:szCs w:val="18"/>
              </w:rPr>
            </w:pPr>
            <w:r w:rsidRPr="000775F9">
              <w:rPr>
                <w:rFonts w:cs="Times New Roman"/>
                <w:sz w:val="16"/>
                <w:szCs w:val="18"/>
              </w:rPr>
              <w:t>93,29%</w:t>
            </w:r>
          </w:p>
        </w:tc>
      </w:tr>
      <w:tr w:rsidR="000775F9" w:rsidRPr="000775F9" w14:paraId="27413657" w14:textId="77777777" w:rsidTr="000775F9">
        <w:tc>
          <w:tcPr>
            <w:tcW w:w="4211" w:type="dxa"/>
            <w:shd w:val="clear" w:color="auto" w:fill="F2F2F2"/>
          </w:tcPr>
          <w:p w14:paraId="45782CF8" w14:textId="0BCE5CE2"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E61FD9D" w14:textId="06CE0333" w:rsidR="000775F9" w:rsidRPr="000775F9" w:rsidRDefault="000775F9" w:rsidP="000775F9">
            <w:pPr>
              <w:spacing w:after="0"/>
              <w:jc w:val="right"/>
              <w:rPr>
                <w:rFonts w:cs="Times New Roman"/>
                <w:sz w:val="18"/>
                <w:szCs w:val="18"/>
              </w:rPr>
            </w:pPr>
            <w:r w:rsidRPr="000775F9">
              <w:rPr>
                <w:rFonts w:cs="Times New Roman"/>
                <w:sz w:val="18"/>
                <w:szCs w:val="18"/>
              </w:rPr>
              <w:t>5.759,02</w:t>
            </w:r>
          </w:p>
        </w:tc>
        <w:tc>
          <w:tcPr>
            <w:tcW w:w="1300" w:type="dxa"/>
            <w:shd w:val="clear" w:color="auto" w:fill="F2F2F2"/>
          </w:tcPr>
          <w:p w14:paraId="004B2982" w14:textId="285D7EBD" w:rsidR="000775F9" w:rsidRPr="000775F9" w:rsidRDefault="000775F9" w:rsidP="000775F9">
            <w:pPr>
              <w:spacing w:after="0"/>
              <w:jc w:val="right"/>
              <w:rPr>
                <w:rFonts w:cs="Times New Roman"/>
                <w:sz w:val="18"/>
                <w:szCs w:val="18"/>
              </w:rPr>
            </w:pPr>
            <w:r w:rsidRPr="000775F9">
              <w:rPr>
                <w:rFonts w:cs="Times New Roman"/>
                <w:sz w:val="18"/>
                <w:szCs w:val="18"/>
              </w:rPr>
              <w:t>7.100,00</w:t>
            </w:r>
          </w:p>
        </w:tc>
        <w:tc>
          <w:tcPr>
            <w:tcW w:w="1300" w:type="dxa"/>
            <w:shd w:val="clear" w:color="auto" w:fill="F2F2F2"/>
          </w:tcPr>
          <w:p w14:paraId="5E841FEA" w14:textId="25D3EFE1" w:rsidR="000775F9" w:rsidRPr="000775F9" w:rsidRDefault="000775F9" w:rsidP="000775F9">
            <w:pPr>
              <w:spacing w:after="0"/>
              <w:jc w:val="right"/>
              <w:rPr>
                <w:rFonts w:cs="Times New Roman"/>
                <w:sz w:val="18"/>
                <w:szCs w:val="18"/>
              </w:rPr>
            </w:pPr>
            <w:r w:rsidRPr="000775F9">
              <w:rPr>
                <w:rFonts w:cs="Times New Roman"/>
                <w:sz w:val="18"/>
                <w:szCs w:val="18"/>
              </w:rPr>
              <w:t>6.623,93</w:t>
            </w:r>
          </w:p>
        </w:tc>
        <w:tc>
          <w:tcPr>
            <w:tcW w:w="960" w:type="dxa"/>
            <w:shd w:val="clear" w:color="auto" w:fill="F2F2F2"/>
          </w:tcPr>
          <w:p w14:paraId="0DC93CFD" w14:textId="4EA64EB3" w:rsidR="000775F9" w:rsidRPr="000775F9" w:rsidRDefault="000775F9" w:rsidP="000775F9">
            <w:pPr>
              <w:spacing w:after="0"/>
              <w:jc w:val="right"/>
              <w:rPr>
                <w:rFonts w:cs="Times New Roman"/>
                <w:sz w:val="18"/>
                <w:szCs w:val="18"/>
              </w:rPr>
            </w:pPr>
            <w:r w:rsidRPr="000775F9">
              <w:rPr>
                <w:rFonts w:cs="Times New Roman"/>
                <w:sz w:val="18"/>
                <w:szCs w:val="18"/>
              </w:rPr>
              <w:t>115,02%</w:t>
            </w:r>
          </w:p>
        </w:tc>
        <w:tc>
          <w:tcPr>
            <w:tcW w:w="960" w:type="dxa"/>
            <w:shd w:val="clear" w:color="auto" w:fill="F2F2F2"/>
          </w:tcPr>
          <w:p w14:paraId="7C3563C3" w14:textId="5D25F933" w:rsidR="000775F9" w:rsidRPr="000775F9" w:rsidRDefault="000775F9" w:rsidP="000775F9">
            <w:pPr>
              <w:spacing w:after="0"/>
              <w:jc w:val="right"/>
              <w:rPr>
                <w:rFonts w:cs="Times New Roman"/>
                <w:sz w:val="18"/>
                <w:szCs w:val="18"/>
              </w:rPr>
            </w:pPr>
            <w:r w:rsidRPr="000775F9">
              <w:rPr>
                <w:rFonts w:cs="Times New Roman"/>
                <w:sz w:val="18"/>
                <w:szCs w:val="18"/>
              </w:rPr>
              <w:t>93,29%</w:t>
            </w:r>
          </w:p>
        </w:tc>
      </w:tr>
      <w:tr w:rsidR="000775F9" w:rsidRPr="000775F9" w14:paraId="08E1C4BA" w14:textId="77777777" w:rsidTr="000775F9">
        <w:tc>
          <w:tcPr>
            <w:tcW w:w="4211" w:type="dxa"/>
            <w:shd w:val="clear" w:color="auto" w:fill="F2F2F2"/>
          </w:tcPr>
          <w:p w14:paraId="549D82A1" w14:textId="5844CBB1"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39A93DC5" w14:textId="62472103" w:rsidR="000775F9" w:rsidRPr="000775F9" w:rsidRDefault="000775F9" w:rsidP="000775F9">
            <w:pPr>
              <w:spacing w:after="0"/>
              <w:jc w:val="right"/>
              <w:rPr>
                <w:rFonts w:cs="Times New Roman"/>
                <w:sz w:val="18"/>
                <w:szCs w:val="18"/>
              </w:rPr>
            </w:pPr>
            <w:r w:rsidRPr="000775F9">
              <w:rPr>
                <w:rFonts w:cs="Times New Roman"/>
                <w:sz w:val="18"/>
                <w:szCs w:val="18"/>
              </w:rPr>
              <w:t>4.708,22</w:t>
            </w:r>
          </w:p>
        </w:tc>
        <w:tc>
          <w:tcPr>
            <w:tcW w:w="1300" w:type="dxa"/>
            <w:shd w:val="clear" w:color="auto" w:fill="F2F2F2"/>
          </w:tcPr>
          <w:p w14:paraId="2CB37BE5" w14:textId="5DCA5684" w:rsidR="000775F9" w:rsidRPr="000775F9" w:rsidRDefault="000775F9" w:rsidP="000775F9">
            <w:pPr>
              <w:spacing w:after="0"/>
              <w:jc w:val="right"/>
              <w:rPr>
                <w:rFonts w:cs="Times New Roman"/>
                <w:sz w:val="18"/>
                <w:szCs w:val="18"/>
              </w:rPr>
            </w:pPr>
            <w:r w:rsidRPr="000775F9">
              <w:rPr>
                <w:rFonts w:cs="Times New Roman"/>
                <w:sz w:val="18"/>
                <w:szCs w:val="18"/>
              </w:rPr>
              <w:t>6.200,00</w:t>
            </w:r>
          </w:p>
        </w:tc>
        <w:tc>
          <w:tcPr>
            <w:tcW w:w="1300" w:type="dxa"/>
            <w:shd w:val="clear" w:color="auto" w:fill="F2F2F2"/>
          </w:tcPr>
          <w:p w14:paraId="7CA4C50C" w14:textId="3665EB68" w:rsidR="000775F9" w:rsidRPr="000775F9" w:rsidRDefault="000775F9" w:rsidP="000775F9">
            <w:pPr>
              <w:spacing w:after="0"/>
              <w:jc w:val="right"/>
              <w:rPr>
                <w:rFonts w:cs="Times New Roman"/>
                <w:sz w:val="18"/>
                <w:szCs w:val="18"/>
              </w:rPr>
            </w:pPr>
            <w:r w:rsidRPr="000775F9">
              <w:rPr>
                <w:rFonts w:cs="Times New Roman"/>
                <w:sz w:val="18"/>
                <w:szCs w:val="18"/>
              </w:rPr>
              <w:t>5.793,26</w:t>
            </w:r>
          </w:p>
        </w:tc>
        <w:tc>
          <w:tcPr>
            <w:tcW w:w="960" w:type="dxa"/>
            <w:shd w:val="clear" w:color="auto" w:fill="F2F2F2"/>
          </w:tcPr>
          <w:p w14:paraId="58285ACA" w14:textId="7F04CC5E" w:rsidR="000775F9" w:rsidRPr="000775F9" w:rsidRDefault="000775F9" w:rsidP="000775F9">
            <w:pPr>
              <w:spacing w:after="0"/>
              <w:jc w:val="right"/>
              <w:rPr>
                <w:rFonts w:cs="Times New Roman"/>
                <w:sz w:val="18"/>
                <w:szCs w:val="18"/>
              </w:rPr>
            </w:pPr>
            <w:r w:rsidRPr="000775F9">
              <w:rPr>
                <w:rFonts w:cs="Times New Roman"/>
                <w:sz w:val="18"/>
                <w:szCs w:val="18"/>
              </w:rPr>
              <w:t>123,05%</w:t>
            </w:r>
          </w:p>
        </w:tc>
        <w:tc>
          <w:tcPr>
            <w:tcW w:w="960" w:type="dxa"/>
            <w:shd w:val="clear" w:color="auto" w:fill="F2F2F2"/>
          </w:tcPr>
          <w:p w14:paraId="1F2FD3EC" w14:textId="76213F4F" w:rsidR="000775F9" w:rsidRPr="000775F9" w:rsidRDefault="000775F9" w:rsidP="000775F9">
            <w:pPr>
              <w:spacing w:after="0"/>
              <w:jc w:val="right"/>
              <w:rPr>
                <w:rFonts w:cs="Times New Roman"/>
                <w:sz w:val="18"/>
                <w:szCs w:val="18"/>
              </w:rPr>
            </w:pPr>
            <w:r w:rsidRPr="000775F9">
              <w:rPr>
                <w:rFonts w:cs="Times New Roman"/>
                <w:sz w:val="18"/>
                <w:szCs w:val="18"/>
              </w:rPr>
              <w:t>93,44%</w:t>
            </w:r>
          </w:p>
        </w:tc>
      </w:tr>
      <w:tr w:rsidR="000775F9" w:rsidRPr="000775F9" w14:paraId="7A124062" w14:textId="77777777" w:rsidTr="000775F9">
        <w:tc>
          <w:tcPr>
            <w:tcW w:w="4211" w:type="dxa"/>
            <w:shd w:val="clear" w:color="auto" w:fill="F2F2F2"/>
          </w:tcPr>
          <w:p w14:paraId="6C1E5AF6" w14:textId="293CD98D"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394847A" w14:textId="1E72CA12" w:rsidR="000775F9" w:rsidRPr="000775F9" w:rsidRDefault="000775F9" w:rsidP="000775F9">
            <w:pPr>
              <w:spacing w:after="0"/>
              <w:jc w:val="right"/>
              <w:rPr>
                <w:rFonts w:cs="Times New Roman"/>
                <w:sz w:val="18"/>
                <w:szCs w:val="18"/>
              </w:rPr>
            </w:pPr>
            <w:r w:rsidRPr="000775F9">
              <w:rPr>
                <w:rFonts w:cs="Times New Roman"/>
                <w:sz w:val="18"/>
                <w:szCs w:val="18"/>
              </w:rPr>
              <w:t>4.708,22</w:t>
            </w:r>
          </w:p>
        </w:tc>
        <w:tc>
          <w:tcPr>
            <w:tcW w:w="1300" w:type="dxa"/>
            <w:shd w:val="clear" w:color="auto" w:fill="F2F2F2"/>
          </w:tcPr>
          <w:p w14:paraId="53AB38ED" w14:textId="34BED1D5" w:rsidR="000775F9" w:rsidRPr="000775F9" w:rsidRDefault="000775F9" w:rsidP="000775F9">
            <w:pPr>
              <w:spacing w:after="0"/>
              <w:jc w:val="right"/>
              <w:rPr>
                <w:rFonts w:cs="Times New Roman"/>
                <w:sz w:val="18"/>
                <w:szCs w:val="18"/>
              </w:rPr>
            </w:pPr>
            <w:r w:rsidRPr="000775F9">
              <w:rPr>
                <w:rFonts w:cs="Times New Roman"/>
                <w:sz w:val="18"/>
                <w:szCs w:val="18"/>
              </w:rPr>
              <w:t>6.200,00</w:t>
            </w:r>
          </w:p>
        </w:tc>
        <w:tc>
          <w:tcPr>
            <w:tcW w:w="1300" w:type="dxa"/>
            <w:shd w:val="clear" w:color="auto" w:fill="F2F2F2"/>
          </w:tcPr>
          <w:p w14:paraId="6AB3B88F" w14:textId="1784A230" w:rsidR="000775F9" w:rsidRPr="000775F9" w:rsidRDefault="000775F9" w:rsidP="000775F9">
            <w:pPr>
              <w:spacing w:after="0"/>
              <w:jc w:val="right"/>
              <w:rPr>
                <w:rFonts w:cs="Times New Roman"/>
                <w:sz w:val="18"/>
                <w:szCs w:val="18"/>
              </w:rPr>
            </w:pPr>
            <w:r w:rsidRPr="000775F9">
              <w:rPr>
                <w:rFonts w:cs="Times New Roman"/>
                <w:sz w:val="18"/>
                <w:szCs w:val="18"/>
              </w:rPr>
              <w:t>5.793,26</w:t>
            </w:r>
          </w:p>
        </w:tc>
        <w:tc>
          <w:tcPr>
            <w:tcW w:w="960" w:type="dxa"/>
            <w:shd w:val="clear" w:color="auto" w:fill="F2F2F2"/>
          </w:tcPr>
          <w:p w14:paraId="0BBC2556" w14:textId="564EBBB1" w:rsidR="000775F9" w:rsidRPr="000775F9" w:rsidRDefault="000775F9" w:rsidP="000775F9">
            <w:pPr>
              <w:spacing w:after="0"/>
              <w:jc w:val="right"/>
              <w:rPr>
                <w:rFonts w:cs="Times New Roman"/>
                <w:sz w:val="18"/>
                <w:szCs w:val="18"/>
              </w:rPr>
            </w:pPr>
            <w:r w:rsidRPr="000775F9">
              <w:rPr>
                <w:rFonts w:cs="Times New Roman"/>
                <w:sz w:val="18"/>
                <w:szCs w:val="18"/>
              </w:rPr>
              <w:t>123,05%</w:t>
            </w:r>
          </w:p>
        </w:tc>
        <w:tc>
          <w:tcPr>
            <w:tcW w:w="960" w:type="dxa"/>
            <w:shd w:val="clear" w:color="auto" w:fill="F2F2F2"/>
          </w:tcPr>
          <w:p w14:paraId="4BF1107C" w14:textId="25834E3E" w:rsidR="000775F9" w:rsidRPr="000775F9" w:rsidRDefault="000775F9" w:rsidP="000775F9">
            <w:pPr>
              <w:spacing w:after="0"/>
              <w:jc w:val="right"/>
              <w:rPr>
                <w:rFonts w:cs="Times New Roman"/>
                <w:sz w:val="18"/>
                <w:szCs w:val="18"/>
              </w:rPr>
            </w:pPr>
            <w:r w:rsidRPr="000775F9">
              <w:rPr>
                <w:rFonts w:cs="Times New Roman"/>
                <w:sz w:val="18"/>
                <w:szCs w:val="18"/>
              </w:rPr>
              <w:t>93,44%</w:t>
            </w:r>
          </w:p>
        </w:tc>
      </w:tr>
      <w:tr w:rsidR="000775F9" w14:paraId="22A5868B" w14:textId="77777777" w:rsidTr="000775F9">
        <w:tc>
          <w:tcPr>
            <w:tcW w:w="4211" w:type="dxa"/>
          </w:tcPr>
          <w:p w14:paraId="4465AC48" w14:textId="43274149"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0B8F247F" w14:textId="54006F9A" w:rsidR="000775F9" w:rsidRDefault="000775F9" w:rsidP="000775F9">
            <w:pPr>
              <w:spacing w:after="0"/>
              <w:jc w:val="right"/>
              <w:rPr>
                <w:rFonts w:cs="Times New Roman"/>
                <w:sz w:val="18"/>
                <w:szCs w:val="18"/>
              </w:rPr>
            </w:pPr>
            <w:r>
              <w:rPr>
                <w:rFonts w:cs="Times New Roman"/>
                <w:sz w:val="18"/>
                <w:szCs w:val="18"/>
              </w:rPr>
              <w:t>4.708,22</w:t>
            </w:r>
          </w:p>
        </w:tc>
        <w:tc>
          <w:tcPr>
            <w:tcW w:w="1300" w:type="dxa"/>
          </w:tcPr>
          <w:p w14:paraId="0D77C38D" w14:textId="2FC637DF" w:rsidR="000775F9" w:rsidRDefault="000775F9" w:rsidP="000775F9">
            <w:pPr>
              <w:spacing w:after="0"/>
              <w:jc w:val="right"/>
              <w:rPr>
                <w:rFonts w:cs="Times New Roman"/>
                <w:sz w:val="18"/>
                <w:szCs w:val="18"/>
              </w:rPr>
            </w:pPr>
            <w:r>
              <w:rPr>
                <w:rFonts w:cs="Times New Roman"/>
                <w:sz w:val="18"/>
                <w:szCs w:val="18"/>
              </w:rPr>
              <w:t>6.200,00</w:t>
            </w:r>
          </w:p>
        </w:tc>
        <w:tc>
          <w:tcPr>
            <w:tcW w:w="1300" w:type="dxa"/>
          </w:tcPr>
          <w:p w14:paraId="4695C087" w14:textId="625A2014" w:rsidR="000775F9" w:rsidRDefault="000775F9" w:rsidP="000775F9">
            <w:pPr>
              <w:spacing w:after="0"/>
              <w:jc w:val="right"/>
              <w:rPr>
                <w:rFonts w:cs="Times New Roman"/>
                <w:sz w:val="18"/>
                <w:szCs w:val="18"/>
              </w:rPr>
            </w:pPr>
            <w:r>
              <w:rPr>
                <w:rFonts w:cs="Times New Roman"/>
                <w:sz w:val="18"/>
                <w:szCs w:val="18"/>
              </w:rPr>
              <w:t>5.793,26</w:t>
            </w:r>
          </w:p>
        </w:tc>
        <w:tc>
          <w:tcPr>
            <w:tcW w:w="960" w:type="dxa"/>
          </w:tcPr>
          <w:p w14:paraId="7A07DFBE" w14:textId="368D96B4" w:rsidR="000775F9" w:rsidRDefault="000775F9" w:rsidP="000775F9">
            <w:pPr>
              <w:spacing w:after="0"/>
              <w:jc w:val="right"/>
              <w:rPr>
                <w:rFonts w:cs="Times New Roman"/>
                <w:sz w:val="18"/>
                <w:szCs w:val="18"/>
              </w:rPr>
            </w:pPr>
            <w:r>
              <w:rPr>
                <w:rFonts w:cs="Times New Roman"/>
                <w:sz w:val="18"/>
                <w:szCs w:val="18"/>
              </w:rPr>
              <w:t>123,05%</w:t>
            </w:r>
          </w:p>
        </w:tc>
        <w:tc>
          <w:tcPr>
            <w:tcW w:w="960" w:type="dxa"/>
          </w:tcPr>
          <w:p w14:paraId="1B1F8106" w14:textId="70DB3F65" w:rsidR="000775F9" w:rsidRDefault="000775F9" w:rsidP="000775F9">
            <w:pPr>
              <w:spacing w:after="0"/>
              <w:jc w:val="right"/>
              <w:rPr>
                <w:rFonts w:cs="Times New Roman"/>
                <w:sz w:val="18"/>
                <w:szCs w:val="18"/>
              </w:rPr>
            </w:pPr>
            <w:r>
              <w:rPr>
                <w:rFonts w:cs="Times New Roman"/>
                <w:sz w:val="18"/>
                <w:szCs w:val="18"/>
              </w:rPr>
              <w:t>93,44%</w:t>
            </w:r>
          </w:p>
        </w:tc>
      </w:tr>
      <w:tr w:rsidR="000775F9" w:rsidRPr="000775F9" w14:paraId="55812649" w14:textId="77777777" w:rsidTr="000775F9">
        <w:tc>
          <w:tcPr>
            <w:tcW w:w="4211" w:type="dxa"/>
            <w:shd w:val="clear" w:color="auto" w:fill="F2F2F2"/>
          </w:tcPr>
          <w:p w14:paraId="11EC488D" w14:textId="56A6A9BE" w:rsidR="000775F9" w:rsidRPr="000775F9" w:rsidRDefault="000775F9" w:rsidP="000775F9">
            <w:pPr>
              <w:spacing w:after="0"/>
              <w:rPr>
                <w:rFonts w:cs="Times New Roman"/>
                <w:sz w:val="18"/>
                <w:szCs w:val="18"/>
              </w:rPr>
            </w:pPr>
            <w:r w:rsidRPr="000775F9">
              <w:rPr>
                <w:rFonts w:cs="Times New Roman"/>
                <w:sz w:val="18"/>
                <w:szCs w:val="18"/>
              </w:rPr>
              <w:lastRenderedPageBreak/>
              <w:t>38 Rashodi za donacije, kazne, naknade šteta i kapitalne pomoći</w:t>
            </w:r>
          </w:p>
        </w:tc>
        <w:tc>
          <w:tcPr>
            <w:tcW w:w="1300" w:type="dxa"/>
            <w:shd w:val="clear" w:color="auto" w:fill="F2F2F2"/>
          </w:tcPr>
          <w:p w14:paraId="30A7FEA6" w14:textId="52CAB517" w:rsidR="000775F9" w:rsidRPr="000775F9" w:rsidRDefault="000775F9" w:rsidP="000775F9">
            <w:pPr>
              <w:spacing w:after="0"/>
              <w:jc w:val="right"/>
              <w:rPr>
                <w:rFonts w:cs="Times New Roman"/>
                <w:sz w:val="18"/>
                <w:szCs w:val="18"/>
              </w:rPr>
            </w:pPr>
            <w:r w:rsidRPr="000775F9">
              <w:rPr>
                <w:rFonts w:cs="Times New Roman"/>
                <w:sz w:val="18"/>
                <w:szCs w:val="18"/>
              </w:rPr>
              <w:t>1.050,80</w:t>
            </w:r>
          </w:p>
        </w:tc>
        <w:tc>
          <w:tcPr>
            <w:tcW w:w="1300" w:type="dxa"/>
            <w:shd w:val="clear" w:color="auto" w:fill="F2F2F2"/>
          </w:tcPr>
          <w:p w14:paraId="37E0ED56" w14:textId="45920FBE" w:rsidR="000775F9" w:rsidRPr="000775F9" w:rsidRDefault="000775F9" w:rsidP="000775F9">
            <w:pPr>
              <w:spacing w:after="0"/>
              <w:jc w:val="right"/>
              <w:rPr>
                <w:rFonts w:cs="Times New Roman"/>
                <w:sz w:val="18"/>
                <w:szCs w:val="18"/>
              </w:rPr>
            </w:pPr>
            <w:r w:rsidRPr="000775F9">
              <w:rPr>
                <w:rFonts w:cs="Times New Roman"/>
                <w:sz w:val="18"/>
                <w:szCs w:val="18"/>
              </w:rPr>
              <w:t>900,00</w:t>
            </w:r>
          </w:p>
        </w:tc>
        <w:tc>
          <w:tcPr>
            <w:tcW w:w="1300" w:type="dxa"/>
            <w:shd w:val="clear" w:color="auto" w:fill="F2F2F2"/>
          </w:tcPr>
          <w:p w14:paraId="4AFDDD93" w14:textId="0F72C471" w:rsidR="000775F9" w:rsidRPr="000775F9" w:rsidRDefault="000775F9" w:rsidP="000775F9">
            <w:pPr>
              <w:spacing w:after="0"/>
              <w:jc w:val="right"/>
              <w:rPr>
                <w:rFonts w:cs="Times New Roman"/>
                <w:sz w:val="18"/>
                <w:szCs w:val="18"/>
              </w:rPr>
            </w:pPr>
            <w:r w:rsidRPr="000775F9">
              <w:rPr>
                <w:rFonts w:cs="Times New Roman"/>
                <w:sz w:val="18"/>
                <w:szCs w:val="18"/>
              </w:rPr>
              <w:t>830,67</w:t>
            </w:r>
          </w:p>
        </w:tc>
        <w:tc>
          <w:tcPr>
            <w:tcW w:w="960" w:type="dxa"/>
            <w:shd w:val="clear" w:color="auto" w:fill="F2F2F2"/>
          </w:tcPr>
          <w:p w14:paraId="082A285F" w14:textId="40E6E36A" w:rsidR="000775F9" w:rsidRPr="000775F9" w:rsidRDefault="000775F9" w:rsidP="000775F9">
            <w:pPr>
              <w:spacing w:after="0"/>
              <w:jc w:val="right"/>
              <w:rPr>
                <w:rFonts w:cs="Times New Roman"/>
                <w:sz w:val="18"/>
                <w:szCs w:val="18"/>
              </w:rPr>
            </w:pPr>
            <w:r w:rsidRPr="000775F9">
              <w:rPr>
                <w:rFonts w:cs="Times New Roman"/>
                <w:sz w:val="18"/>
                <w:szCs w:val="18"/>
              </w:rPr>
              <w:t>79,05%</w:t>
            </w:r>
          </w:p>
        </w:tc>
        <w:tc>
          <w:tcPr>
            <w:tcW w:w="960" w:type="dxa"/>
            <w:shd w:val="clear" w:color="auto" w:fill="F2F2F2"/>
          </w:tcPr>
          <w:p w14:paraId="545B816D" w14:textId="74AF3478" w:rsidR="000775F9" w:rsidRPr="000775F9" w:rsidRDefault="000775F9" w:rsidP="000775F9">
            <w:pPr>
              <w:spacing w:after="0"/>
              <w:jc w:val="right"/>
              <w:rPr>
                <w:rFonts w:cs="Times New Roman"/>
                <w:sz w:val="18"/>
                <w:szCs w:val="18"/>
              </w:rPr>
            </w:pPr>
            <w:r w:rsidRPr="000775F9">
              <w:rPr>
                <w:rFonts w:cs="Times New Roman"/>
                <w:sz w:val="18"/>
                <w:szCs w:val="18"/>
              </w:rPr>
              <w:t>92,30%</w:t>
            </w:r>
          </w:p>
        </w:tc>
      </w:tr>
      <w:tr w:rsidR="000775F9" w:rsidRPr="000775F9" w14:paraId="1BA1CCC7" w14:textId="77777777" w:rsidTr="000775F9">
        <w:tc>
          <w:tcPr>
            <w:tcW w:w="4211" w:type="dxa"/>
            <w:shd w:val="clear" w:color="auto" w:fill="F2F2F2"/>
          </w:tcPr>
          <w:p w14:paraId="11952E7C" w14:textId="2939B3C1" w:rsidR="000775F9" w:rsidRPr="000775F9" w:rsidRDefault="000775F9" w:rsidP="000775F9">
            <w:pPr>
              <w:spacing w:after="0"/>
              <w:rPr>
                <w:rFonts w:cs="Times New Roman"/>
                <w:sz w:val="18"/>
                <w:szCs w:val="18"/>
              </w:rPr>
            </w:pPr>
            <w:r w:rsidRPr="000775F9">
              <w:rPr>
                <w:rFonts w:cs="Times New Roman"/>
                <w:sz w:val="18"/>
                <w:szCs w:val="18"/>
              </w:rPr>
              <w:t>381 Tekuće donacije</w:t>
            </w:r>
          </w:p>
        </w:tc>
        <w:tc>
          <w:tcPr>
            <w:tcW w:w="1300" w:type="dxa"/>
            <w:shd w:val="clear" w:color="auto" w:fill="F2F2F2"/>
          </w:tcPr>
          <w:p w14:paraId="232515FA" w14:textId="25B1B534" w:rsidR="000775F9" w:rsidRPr="000775F9" w:rsidRDefault="000775F9" w:rsidP="000775F9">
            <w:pPr>
              <w:spacing w:after="0"/>
              <w:jc w:val="right"/>
              <w:rPr>
                <w:rFonts w:cs="Times New Roman"/>
                <w:sz w:val="18"/>
                <w:szCs w:val="18"/>
              </w:rPr>
            </w:pPr>
            <w:r w:rsidRPr="000775F9">
              <w:rPr>
                <w:rFonts w:cs="Times New Roman"/>
                <w:sz w:val="18"/>
                <w:szCs w:val="18"/>
              </w:rPr>
              <w:t>1.050,80</w:t>
            </w:r>
          </w:p>
        </w:tc>
        <w:tc>
          <w:tcPr>
            <w:tcW w:w="1300" w:type="dxa"/>
            <w:shd w:val="clear" w:color="auto" w:fill="F2F2F2"/>
          </w:tcPr>
          <w:p w14:paraId="60C8E3DF" w14:textId="2D81474F" w:rsidR="000775F9" w:rsidRPr="000775F9" w:rsidRDefault="000775F9" w:rsidP="000775F9">
            <w:pPr>
              <w:spacing w:after="0"/>
              <w:jc w:val="right"/>
              <w:rPr>
                <w:rFonts w:cs="Times New Roman"/>
                <w:sz w:val="18"/>
                <w:szCs w:val="18"/>
              </w:rPr>
            </w:pPr>
            <w:r w:rsidRPr="000775F9">
              <w:rPr>
                <w:rFonts w:cs="Times New Roman"/>
                <w:sz w:val="18"/>
                <w:szCs w:val="18"/>
              </w:rPr>
              <w:t>900,00</w:t>
            </w:r>
          </w:p>
        </w:tc>
        <w:tc>
          <w:tcPr>
            <w:tcW w:w="1300" w:type="dxa"/>
            <w:shd w:val="clear" w:color="auto" w:fill="F2F2F2"/>
          </w:tcPr>
          <w:p w14:paraId="15DAC9DD" w14:textId="53997D1C" w:rsidR="000775F9" w:rsidRPr="000775F9" w:rsidRDefault="000775F9" w:rsidP="000775F9">
            <w:pPr>
              <w:spacing w:after="0"/>
              <w:jc w:val="right"/>
              <w:rPr>
                <w:rFonts w:cs="Times New Roman"/>
                <w:sz w:val="18"/>
                <w:szCs w:val="18"/>
              </w:rPr>
            </w:pPr>
            <w:r w:rsidRPr="000775F9">
              <w:rPr>
                <w:rFonts w:cs="Times New Roman"/>
                <w:sz w:val="18"/>
                <w:szCs w:val="18"/>
              </w:rPr>
              <w:t>830,67</w:t>
            </w:r>
          </w:p>
        </w:tc>
        <w:tc>
          <w:tcPr>
            <w:tcW w:w="960" w:type="dxa"/>
            <w:shd w:val="clear" w:color="auto" w:fill="F2F2F2"/>
          </w:tcPr>
          <w:p w14:paraId="057EF3B0" w14:textId="42618C17" w:rsidR="000775F9" w:rsidRPr="000775F9" w:rsidRDefault="000775F9" w:rsidP="000775F9">
            <w:pPr>
              <w:spacing w:after="0"/>
              <w:jc w:val="right"/>
              <w:rPr>
                <w:rFonts w:cs="Times New Roman"/>
                <w:sz w:val="18"/>
                <w:szCs w:val="18"/>
              </w:rPr>
            </w:pPr>
            <w:r w:rsidRPr="000775F9">
              <w:rPr>
                <w:rFonts w:cs="Times New Roman"/>
                <w:sz w:val="18"/>
                <w:szCs w:val="18"/>
              </w:rPr>
              <w:t>79,05%</w:t>
            </w:r>
          </w:p>
        </w:tc>
        <w:tc>
          <w:tcPr>
            <w:tcW w:w="960" w:type="dxa"/>
            <w:shd w:val="clear" w:color="auto" w:fill="F2F2F2"/>
          </w:tcPr>
          <w:p w14:paraId="72575697" w14:textId="33481DEE" w:rsidR="000775F9" w:rsidRPr="000775F9" w:rsidRDefault="000775F9" w:rsidP="000775F9">
            <w:pPr>
              <w:spacing w:after="0"/>
              <w:jc w:val="right"/>
              <w:rPr>
                <w:rFonts w:cs="Times New Roman"/>
                <w:sz w:val="18"/>
                <w:szCs w:val="18"/>
              </w:rPr>
            </w:pPr>
            <w:r w:rsidRPr="000775F9">
              <w:rPr>
                <w:rFonts w:cs="Times New Roman"/>
                <w:sz w:val="18"/>
                <w:szCs w:val="18"/>
              </w:rPr>
              <w:t>92,30%</w:t>
            </w:r>
          </w:p>
        </w:tc>
      </w:tr>
      <w:tr w:rsidR="000775F9" w14:paraId="3C04D093" w14:textId="77777777" w:rsidTr="000775F9">
        <w:tc>
          <w:tcPr>
            <w:tcW w:w="4211" w:type="dxa"/>
          </w:tcPr>
          <w:p w14:paraId="1F6C30D3" w14:textId="1FC26F85" w:rsidR="000775F9" w:rsidRDefault="000775F9" w:rsidP="000775F9">
            <w:pPr>
              <w:spacing w:after="0"/>
              <w:rPr>
                <w:rFonts w:cs="Times New Roman"/>
                <w:sz w:val="18"/>
                <w:szCs w:val="18"/>
              </w:rPr>
            </w:pPr>
            <w:r>
              <w:rPr>
                <w:rFonts w:cs="Times New Roman"/>
                <w:sz w:val="18"/>
                <w:szCs w:val="18"/>
              </w:rPr>
              <w:t>3811 Tekuće donacije u novcu</w:t>
            </w:r>
          </w:p>
        </w:tc>
        <w:tc>
          <w:tcPr>
            <w:tcW w:w="1300" w:type="dxa"/>
          </w:tcPr>
          <w:p w14:paraId="1499E1FA" w14:textId="013D0C2D" w:rsidR="000775F9" w:rsidRDefault="000775F9" w:rsidP="000775F9">
            <w:pPr>
              <w:spacing w:after="0"/>
              <w:jc w:val="right"/>
              <w:rPr>
                <w:rFonts w:cs="Times New Roman"/>
                <w:sz w:val="18"/>
                <w:szCs w:val="18"/>
              </w:rPr>
            </w:pPr>
            <w:r>
              <w:rPr>
                <w:rFonts w:cs="Times New Roman"/>
                <w:sz w:val="18"/>
                <w:szCs w:val="18"/>
              </w:rPr>
              <w:t>1.050,80</w:t>
            </w:r>
          </w:p>
        </w:tc>
        <w:tc>
          <w:tcPr>
            <w:tcW w:w="1300" w:type="dxa"/>
          </w:tcPr>
          <w:p w14:paraId="6E7EE6B2" w14:textId="1E08B912" w:rsidR="000775F9" w:rsidRDefault="000775F9" w:rsidP="000775F9">
            <w:pPr>
              <w:spacing w:after="0"/>
              <w:jc w:val="right"/>
              <w:rPr>
                <w:rFonts w:cs="Times New Roman"/>
                <w:sz w:val="18"/>
                <w:szCs w:val="18"/>
              </w:rPr>
            </w:pPr>
            <w:r>
              <w:rPr>
                <w:rFonts w:cs="Times New Roman"/>
                <w:sz w:val="18"/>
                <w:szCs w:val="18"/>
              </w:rPr>
              <w:t>900,00</w:t>
            </w:r>
          </w:p>
        </w:tc>
        <w:tc>
          <w:tcPr>
            <w:tcW w:w="1300" w:type="dxa"/>
          </w:tcPr>
          <w:p w14:paraId="15652152" w14:textId="4FB0AD26" w:rsidR="000775F9" w:rsidRDefault="000775F9" w:rsidP="000775F9">
            <w:pPr>
              <w:spacing w:after="0"/>
              <w:jc w:val="right"/>
              <w:rPr>
                <w:rFonts w:cs="Times New Roman"/>
                <w:sz w:val="18"/>
                <w:szCs w:val="18"/>
              </w:rPr>
            </w:pPr>
            <w:r>
              <w:rPr>
                <w:rFonts w:cs="Times New Roman"/>
                <w:sz w:val="18"/>
                <w:szCs w:val="18"/>
              </w:rPr>
              <w:t>830,67</w:t>
            </w:r>
          </w:p>
        </w:tc>
        <w:tc>
          <w:tcPr>
            <w:tcW w:w="960" w:type="dxa"/>
          </w:tcPr>
          <w:p w14:paraId="63BBF492" w14:textId="47EF6654" w:rsidR="000775F9" w:rsidRDefault="000775F9" w:rsidP="000775F9">
            <w:pPr>
              <w:spacing w:after="0"/>
              <w:jc w:val="right"/>
              <w:rPr>
                <w:rFonts w:cs="Times New Roman"/>
                <w:sz w:val="18"/>
                <w:szCs w:val="18"/>
              </w:rPr>
            </w:pPr>
            <w:r>
              <w:rPr>
                <w:rFonts w:cs="Times New Roman"/>
                <w:sz w:val="18"/>
                <w:szCs w:val="18"/>
              </w:rPr>
              <w:t>79,05%</w:t>
            </w:r>
          </w:p>
        </w:tc>
        <w:tc>
          <w:tcPr>
            <w:tcW w:w="960" w:type="dxa"/>
          </w:tcPr>
          <w:p w14:paraId="3CA25E34" w14:textId="46358CAA" w:rsidR="000775F9" w:rsidRDefault="000775F9" w:rsidP="000775F9">
            <w:pPr>
              <w:spacing w:after="0"/>
              <w:jc w:val="right"/>
              <w:rPr>
                <w:rFonts w:cs="Times New Roman"/>
                <w:sz w:val="18"/>
                <w:szCs w:val="18"/>
              </w:rPr>
            </w:pPr>
            <w:r>
              <w:rPr>
                <w:rFonts w:cs="Times New Roman"/>
                <w:sz w:val="18"/>
                <w:szCs w:val="18"/>
              </w:rPr>
              <w:t>92,30%</w:t>
            </w:r>
          </w:p>
        </w:tc>
      </w:tr>
      <w:tr w:rsidR="000775F9" w:rsidRPr="000775F9" w14:paraId="2DB9E1C6" w14:textId="77777777" w:rsidTr="000775F9">
        <w:tc>
          <w:tcPr>
            <w:tcW w:w="4211" w:type="dxa"/>
            <w:shd w:val="clear" w:color="auto" w:fill="CBFFCB"/>
          </w:tcPr>
          <w:p w14:paraId="5F83A42F" w14:textId="4F174398"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583E771D" w14:textId="4A88EFD1" w:rsidR="000775F9" w:rsidRPr="000775F9" w:rsidRDefault="000775F9" w:rsidP="000775F9">
            <w:pPr>
              <w:spacing w:after="0"/>
              <w:jc w:val="right"/>
              <w:rPr>
                <w:rFonts w:cs="Times New Roman"/>
                <w:sz w:val="16"/>
                <w:szCs w:val="18"/>
              </w:rPr>
            </w:pPr>
            <w:r w:rsidRPr="000775F9">
              <w:rPr>
                <w:rFonts w:cs="Times New Roman"/>
                <w:sz w:val="16"/>
                <w:szCs w:val="18"/>
              </w:rPr>
              <w:t>82,95</w:t>
            </w:r>
          </w:p>
        </w:tc>
        <w:tc>
          <w:tcPr>
            <w:tcW w:w="1300" w:type="dxa"/>
            <w:shd w:val="clear" w:color="auto" w:fill="CBFFCB"/>
          </w:tcPr>
          <w:p w14:paraId="6F6C7DC8" w14:textId="0264F75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3022513A" w14:textId="7671E3A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F92E361" w14:textId="0A385598"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129DAC1" w14:textId="77777777" w:rsidR="000775F9" w:rsidRPr="000775F9" w:rsidRDefault="000775F9" w:rsidP="000775F9">
            <w:pPr>
              <w:spacing w:after="0"/>
              <w:jc w:val="right"/>
              <w:rPr>
                <w:rFonts w:cs="Times New Roman"/>
                <w:sz w:val="16"/>
                <w:szCs w:val="18"/>
              </w:rPr>
            </w:pPr>
          </w:p>
        </w:tc>
      </w:tr>
      <w:tr w:rsidR="000775F9" w:rsidRPr="000775F9" w14:paraId="351C1A2B" w14:textId="77777777" w:rsidTr="000775F9">
        <w:tc>
          <w:tcPr>
            <w:tcW w:w="4211" w:type="dxa"/>
            <w:shd w:val="clear" w:color="auto" w:fill="F2F2F2"/>
          </w:tcPr>
          <w:p w14:paraId="311636E3" w14:textId="1224BEBD"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3C4475EF" w14:textId="26B60758" w:rsidR="000775F9" w:rsidRPr="000775F9" w:rsidRDefault="000775F9" w:rsidP="000775F9">
            <w:pPr>
              <w:spacing w:after="0"/>
              <w:jc w:val="right"/>
              <w:rPr>
                <w:rFonts w:cs="Times New Roman"/>
                <w:sz w:val="18"/>
                <w:szCs w:val="18"/>
              </w:rPr>
            </w:pPr>
            <w:r w:rsidRPr="000775F9">
              <w:rPr>
                <w:rFonts w:cs="Times New Roman"/>
                <w:sz w:val="18"/>
                <w:szCs w:val="18"/>
              </w:rPr>
              <w:t>82,95</w:t>
            </w:r>
          </w:p>
        </w:tc>
        <w:tc>
          <w:tcPr>
            <w:tcW w:w="1300" w:type="dxa"/>
            <w:shd w:val="clear" w:color="auto" w:fill="F2F2F2"/>
          </w:tcPr>
          <w:p w14:paraId="296D3901" w14:textId="304474A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E309368" w14:textId="4D3C725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893F7E4" w14:textId="22FBC34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F99AA04" w14:textId="77777777" w:rsidR="000775F9" w:rsidRPr="000775F9" w:rsidRDefault="000775F9" w:rsidP="000775F9">
            <w:pPr>
              <w:spacing w:after="0"/>
              <w:jc w:val="right"/>
              <w:rPr>
                <w:rFonts w:cs="Times New Roman"/>
                <w:sz w:val="18"/>
                <w:szCs w:val="18"/>
              </w:rPr>
            </w:pPr>
          </w:p>
        </w:tc>
      </w:tr>
      <w:tr w:rsidR="000775F9" w:rsidRPr="000775F9" w14:paraId="600F8FD9" w14:textId="77777777" w:rsidTr="000775F9">
        <w:tc>
          <w:tcPr>
            <w:tcW w:w="4211" w:type="dxa"/>
            <w:shd w:val="clear" w:color="auto" w:fill="F2F2F2"/>
          </w:tcPr>
          <w:p w14:paraId="7B118E00" w14:textId="500E60C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B818079" w14:textId="52A4AB08" w:rsidR="000775F9" w:rsidRPr="000775F9" w:rsidRDefault="000775F9" w:rsidP="000775F9">
            <w:pPr>
              <w:spacing w:after="0"/>
              <w:jc w:val="right"/>
              <w:rPr>
                <w:rFonts w:cs="Times New Roman"/>
                <w:sz w:val="18"/>
                <w:szCs w:val="18"/>
              </w:rPr>
            </w:pPr>
            <w:r w:rsidRPr="000775F9">
              <w:rPr>
                <w:rFonts w:cs="Times New Roman"/>
                <w:sz w:val="18"/>
                <w:szCs w:val="18"/>
              </w:rPr>
              <w:t>82,95</w:t>
            </w:r>
          </w:p>
        </w:tc>
        <w:tc>
          <w:tcPr>
            <w:tcW w:w="1300" w:type="dxa"/>
            <w:shd w:val="clear" w:color="auto" w:fill="F2F2F2"/>
          </w:tcPr>
          <w:p w14:paraId="622A8024" w14:textId="124236D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382CB5C" w14:textId="113E7CE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BC03994" w14:textId="254B20A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86D9C3D" w14:textId="77777777" w:rsidR="000775F9" w:rsidRPr="000775F9" w:rsidRDefault="000775F9" w:rsidP="000775F9">
            <w:pPr>
              <w:spacing w:after="0"/>
              <w:jc w:val="right"/>
              <w:rPr>
                <w:rFonts w:cs="Times New Roman"/>
                <w:sz w:val="18"/>
                <w:szCs w:val="18"/>
              </w:rPr>
            </w:pPr>
          </w:p>
        </w:tc>
      </w:tr>
      <w:tr w:rsidR="000775F9" w:rsidRPr="000775F9" w14:paraId="3E9D7A3D" w14:textId="77777777" w:rsidTr="000775F9">
        <w:tc>
          <w:tcPr>
            <w:tcW w:w="4211" w:type="dxa"/>
            <w:shd w:val="clear" w:color="auto" w:fill="F2F2F2"/>
          </w:tcPr>
          <w:p w14:paraId="4334B930" w14:textId="3A675C10"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58B14E49" w14:textId="2A43ACDA" w:rsidR="000775F9" w:rsidRPr="000775F9" w:rsidRDefault="000775F9" w:rsidP="000775F9">
            <w:pPr>
              <w:spacing w:after="0"/>
              <w:jc w:val="right"/>
              <w:rPr>
                <w:rFonts w:cs="Times New Roman"/>
                <w:sz w:val="18"/>
                <w:szCs w:val="18"/>
              </w:rPr>
            </w:pPr>
            <w:r w:rsidRPr="000775F9">
              <w:rPr>
                <w:rFonts w:cs="Times New Roman"/>
                <w:sz w:val="18"/>
                <w:szCs w:val="18"/>
              </w:rPr>
              <w:t>82,95</w:t>
            </w:r>
          </w:p>
        </w:tc>
        <w:tc>
          <w:tcPr>
            <w:tcW w:w="1300" w:type="dxa"/>
            <w:shd w:val="clear" w:color="auto" w:fill="F2F2F2"/>
          </w:tcPr>
          <w:p w14:paraId="25153D48" w14:textId="014AF54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ADCC92D" w14:textId="33B03C3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31E8AE8" w14:textId="0B04111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5C3ABAB" w14:textId="77777777" w:rsidR="000775F9" w:rsidRPr="000775F9" w:rsidRDefault="000775F9" w:rsidP="000775F9">
            <w:pPr>
              <w:spacing w:after="0"/>
              <w:jc w:val="right"/>
              <w:rPr>
                <w:rFonts w:cs="Times New Roman"/>
                <w:sz w:val="18"/>
                <w:szCs w:val="18"/>
              </w:rPr>
            </w:pPr>
          </w:p>
        </w:tc>
      </w:tr>
      <w:tr w:rsidR="000775F9" w14:paraId="3F281EFE" w14:textId="77777777" w:rsidTr="000775F9">
        <w:tc>
          <w:tcPr>
            <w:tcW w:w="4211" w:type="dxa"/>
          </w:tcPr>
          <w:p w14:paraId="77529374" w14:textId="0139D6C9"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35EFBACF" w14:textId="22F18EB3" w:rsidR="000775F9" w:rsidRDefault="000775F9" w:rsidP="000775F9">
            <w:pPr>
              <w:spacing w:after="0"/>
              <w:jc w:val="right"/>
              <w:rPr>
                <w:rFonts w:cs="Times New Roman"/>
                <w:sz w:val="18"/>
                <w:szCs w:val="18"/>
              </w:rPr>
            </w:pPr>
            <w:r>
              <w:rPr>
                <w:rFonts w:cs="Times New Roman"/>
                <w:sz w:val="18"/>
                <w:szCs w:val="18"/>
              </w:rPr>
              <w:t>82,95</w:t>
            </w:r>
          </w:p>
        </w:tc>
        <w:tc>
          <w:tcPr>
            <w:tcW w:w="1300" w:type="dxa"/>
          </w:tcPr>
          <w:p w14:paraId="48DE5FCE" w14:textId="27FC2CE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60E3C0D" w14:textId="1053E1B8"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B228CE0" w14:textId="7D06FD5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7833229" w14:textId="77777777" w:rsidR="000775F9" w:rsidRDefault="000775F9" w:rsidP="000775F9">
            <w:pPr>
              <w:spacing w:after="0"/>
              <w:jc w:val="right"/>
              <w:rPr>
                <w:rFonts w:cs="Times New Roman"/>
                <w:sz w:val="18"/>
                <w:szCs w:val="18"/>
              </w:rPr>
            </w:pPr>
          </w:p>
        </w:tc>
      </w:tr>
      <w:tr w:rsidR="000775F9" w:rsidRPr="000775F9" w14:paraId="70F33C35" w14:textId="77777777" w:rsidTr="000775F9">
        <w:trPr>
          <w:trHeight w:val="540"/>
        </w:trPr>
        <w:tc>
          <w:tcPr>
            <w:tcW w:w="4211" w:type="dxa"/>
            <w:shd w:val="clear" w:color="auto" w:fill="DAE8F2"/>
            <w:vAlign w:val="center"/>
          </w:tcPr>
          <w:p w14:paraId="2C35EE8A" w14:textId="3E59A2C8" w:rsidR="000775F9" w:rsidRPr="000775F9" w:rsidRDefault="000775F9" w:rsidP="000775F9">
            <w:pPr>
              <w:spacing w:after="0"/>
              <w:rPr>
                <w:rFonts w:cs="Times New Roman"/>
                <w:b/>
                <w:sz w:val="18"/>
                <w:szCs w:val="18"/>
              </w:rPr>
            </w:pPr>
            <w:r w:rsidRPr="000775F9">
              <w:rPr>
                <w:rFonts w:cs="Times New Roman"/>
                <w:b/>
                <w:sz w:val="18"/>
                <w:szCs w:val="18"/>
              </w:rPr>
              <w:t>AKTIVNOST A121504 SUFINANCIRANJE RECIKLAŽNOG DVORIŠTA</w:t>
            </w:r>
          </w:p>
        </w:tc>
        <w:tc>
          <w:tcPr>
            <w:tcW w:w="1300" w:type="dxa"/>
            <w:shd w:val="clear" w:color="auto" w:fill="DAE8F2"/>
            <w:vAlign w:val="center"/>
          </w:tcPr>
          <w:p w14:paraId="2C0CFCA0" w14:textId="0FC6B14B" w:rsidR="000775F9" w:rsidRPr="000775F9" w:rsidRDefault="000775F9" w:rsidP="000775F9">
            <w:pPr>
              <w:spacing w:after="0"/>
              <w:jc w:val="right"/>
              <w:rPr>
                <w:rFonts w:cs="Times New Roman"/>
                <w:b/>
                <w:sz w:val="18"/>
                <w:szCs w:val="18"/>
              </w:rPr>
            </w:pPr>
            <w:r w:rsidRPr="000775F9">
              <w:rPr>
                <w:rFonts w:cs="Times New Roman"/>
                <w:b/>
                <w:sz w:val="18"/>
                <w:szCs w:val="18"/>
              </w:rPr>
              <w:t>20.337,82</w:t>
            </w:r>
          </w:p>
        </w:tc>
        <w:tc>
          <w:tcPr>
            <w:tcW w:w="1300" w:type="dxa"/>
            <w:shd w:val="clear" w:color="auto" w:fill="DAE8F2"/>
            <w:vAlign w:val="center"/>
          </w:tcPr>
          <w:p w14:paraId="09444D76" w14:textId="548C4D88" w:rsidR="000775F9" w:rsidRPr="000775F9" w:rsidRDefault="000775F9" w:rsidP="000775F9">
            <w:pPr>
              <w:spacing w:after="0"/>
              <w:jc w:val="right"/>
              <w:rPr>
                <w:rFonts w:cs="Times New Roman"/>
                <w:b/>
                <w:sz w:val="18"/>
                <w:szCs w:val="18"/>
              </w:rPr>
            </w:pPr>
            <w:r w:rsidRPr="000775F9">
              <w:rPr>
                <w:rFonts w:cs="Times New Roman"/>
                <w:b/>
                <w:sz w:val="18"/>
                <w:szCs w:val="18"/>
              </w:rPr>
              <w:t>26.000,00</w:t>
            </w:r>
          </w:p>
        </w:tc>
        <w:tc>
          <w:tcPr>
            <w:tcW w:w="1300" w:type="dxa"/>
            <w:shd w:val="clear" w:color="auto" w:fill="DAE8F2"/>
            <w:vAlign w:val="center"/>
          </w:tcPr>
          <w:p w14:paraId="1C5C5859" w14:textId="25873898" w:rsidR="000775F9" w:rsidRPr="000775F9" w:rsidRDefault="000775F9" w:rsidP="000775F9">
            <w:pPr>
              <w:spacing w:after="0"/>
              <w:jc w:val="right"/>
              <w:rPr>
                <w:rFonts w:cs="Times New Roman"/>
                <w:b/>
                <w:sz w:val="18"/>
                <w:szCs w:val="18"/>
              </w:rPr>
            </w:pPr>
            <w:r w:rsidRPr="000775F9">
              <w:rPr>
                <w:rFonts w:cs="Times New Roman"/>
                <w:b/>
                <w:sz w:val="18"/>
                <w:szCs w:val="18"/>
              </w:rPr>
              <w:t>27.532,10</w:t>
            </w:r>
          </w:p>
        </w:tc>
        <w:tc>
          <w:tcPr>
            <w:tcW w:w="960" w:type="dxa"/>
            <w:shd w:val="clear" w:color="auto" w:fill="DAE8F2"/>
            <w:vAlign w:val="center"/>
          </w:tcPr>
          <w:p w14:paraId="1DB615D1" w14:textId="4F92DF0F" w:rsidR="000775F9" w:rsidRPr="000775F9" w:rsidRDefault="000775F9" w:rsidP="000775F9">
            <w:pPr>
              <w:spacing w:after="0"/>
              <w:jc w:val="right"/>
              <w:rPr>
                <w:rFonts w:cs="Times New Roman"/>
                <w:b/>
                <w:sz w:val="18"/>
                <w:szCs w:val="18"/>
              </w:rPr>
            </w:pPr>
            <w:r w:rsidRPr="000775F9">
              <w:rPr>
                <w:rFonts w:cs="Times New Roman"/>
                <w:b/>
                <w:sz w:val="18"/>
                <w:szCs w:val="18"/>
              </w:rPr>
              <w:t>135,37%</w:t>
            </w:r>
          </w:p>
        </w:tc>
        <w:tc>
          <w:tcPr>
            <w:tcW w:w="960" w:type="dxa"/>
            <w:shd w:val="clear" w:color="auto" w:fill="DAE8F2"/>
            <w:vAlign w:val="center"/>
          </w:tcPr>
          <w:p w14:paraId="6D6FB157" w14:textId="508412FF" w:rsidR="000775F9" w:rsidRPr="000775F9" w:rsidRDefault="000775F9" w:rsidP="000775F9">
            <w:pPr>
              <w:spacing w:after="0"/>
              <w:jc w:val="right"/>
              <w:rPr>
                <w:rFonts w:cs="Times New Roman"/>
                <w:b/>
                <w:sz w:val="18"/>
                <w:szCs w:val="18"/>
              </w:rPr>
            </w:pPr>
            <w:r w:rsidRPr="000775F9">
              <w:rPr>
                <w:rFonts w:cs="Times New Roman"/>
                <w:b/>
                <w:sz w:val="18"/>
                <w:szCs w:val="18"/>
              </w:rPr>
              <w:t>105,89%</w:t>
            </w:r>
          </w:p>
        </w:tc>
      </w:tr>
      <w:tr w:rsidR="000775F9" w:rsidRPr="000775F9" w14:paraId="5ABEAED6" w14:textId="77777777" w:rsidTr="000775F9">
        <w:tc>
          <w:tcPr>
            <w:tcW w:w="4211" w:type="dxa"/>
            <w:shd w:val="clear" w:color="auto" w:fill="CBFFCB"/>
          </w:tcPr>
          <w:p w14:paraId="638D4A40" w14:textId="60463A1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E665CFB" w14:textId="012F1884" w:rsidR="000775F9" w:rsidRPr="000775F9" w:rsidRDefault="000775F9" w:rsidP="000775F9">
            <w:pPr>
              <w:spacing w:after="0"/>
              <w:jc w:val="right"/>
              <w:rPr>
                <w:rFonts w:cs="Times New Roman"/>
                <w:sz w:val="16"/>
                <w:szCs w:val="18"/>
              </w:rPr>
            </w:pPr>
            <w:r w:rsidRPr="000775F9">
              <w:rPr>
                <w:rFonts w:cs="Times New Roman"/>
                <w:sz w:val="16"/>
                <w:szCs w:val="18"/>
              </w:rPr>
              <w:t>20.337,82</w:t>
            </w:r>
          </w:p>
        </w:tc>
        <w:tc>
          <w:tcPr>
            <w:tcW w:w="1300" w:type="dxa"/>
            <w:shd w:val="clear" w:color="auto" w:fill="CBFFCB"/>
          </w:tcPr>
          <w:p w14:paraId="7809D9F4" w14:textId="06CC2E1D" w:rsidR="000775F9" w:rsidRPr="000775F9" w:rsidRDefault="000775F9" w:rsidP="000775F9">
            <w:pPr>
              <w:spacing w:after="0"/>
              <w:jc w:val="right"/>
              <w:rPr>
                <w:rFonts w:cs="Times New Roman"/>
                <w:sz w:val="16"/>
                <w:szCs w:val="18"/>
              </w:rPr>
            </w:pPr>
            <w:r w:rsidRPr="000775F9">
              <w:rPr>
                <w:rFonts w:cs="Times New Roman"/>
                <w:sz w:val="16"/>
                <w:szCs w:val="18"/>
              </w:rPr>
              <w:t>26.000,00</w:t>
            </w:r>
          </w:p>
        </w:tc>
        <w:tc>
          <w:tcPr>
            <w:tcW w:w="1300" w:type="dxa"/>
            <w:shd w:val="clear" w:color="auto" w:fill="CBFFCB"/>
          </w:tcPr>
          <w:p w14:paraId="2CFB5E80" w14:textId="6211BDD0" w:rsidR="000775F9" w:rsidRPr="000775F9" w:rsidRDefault="000775F9" w:rsidP="000775F9">
            <w:pPr>
              <w:spacing w:after="0"/>
              <w:jc w:val="right"/>
              <w:rPr>
                <w:rFonts w:cs="Times New Roman"/>
                <w:sz w:val="16"/>
                <w:szCs w:val="18"/>
              </w:rPr>
            </w:pPr>
            <w:r w:rsidRPr="000775F9">
              <w:rPr>
                <w:rFonts w:cs="Times New Roman"/>
                <w:sz w:val="16"/>
                <w:szCs w:val="18"/>
              </w:rPr>
              <w:t>27.532,10</w:t>
            </w:r>
          </w:p>
        </w:tc>
        <w:tc>
          <w:tcPr>
            <w:tcW w:w="960" w:type="dxa"/>
            <w:shd w:val="clear" w:color="auto" w:fill="CBFFCB"/>
          </w:tcPr>
          <w:p w14:paraId="42652DE4" w14:textId="5DABD181" w:rsidR="000775F9" w:rsidRPr="000775F9" w:rsidRDefault="000775F9" w:rsidP="000775F9">
            <w:pPr>
              <w:spacing w:after="0"/>
              <w:jc w:val="right"/>
              <w:rPr>
                <w:rFonts w:cs="Times New Roman"/>
                <w:sz w:val="16"/>
                <w:szCs w:val="18"/>
              </w:rPr>
            </w:pPr>
            <w:r w:rsidRPr="000775F9">
              <w:rPr>
                <w:rFonts w:cs="Times New Roman"/>
                <w:sz w:val="16"/>
                <w:szCs w:val="18"/>
              </w:rPr>
              <w:t>135,37%</w:t>
            </w:r>
          </w:p>
        </w:tc>
        <w:tc>
          <w:tcPr>
            <w:tcW w:w="960" w:type="dxa"/>
            <w:shd w:val="clear" w:color="auto" w:fill="CBFFCB"/>
          </w:tcPr>
          <w:p w14:paraId="3E9E520E" w14:textId="23912A77" w:rsidR="000775F9" w:rsidRPr="000775F9" w:rsidRDefault="000775F9" w:rsidP="000775F9">
            <w:pPr>
              <w:spacing w:after="0"/>
              <w:jc w:val="right"/>
              <w:rPr>
                <w:rFonts w:cs="Times New Roman"/>
                <w:sz w:val="16"/>
                <w:szCs w:val="18"/>
              </w:rPr>
            </w:pPr>
            <w:r w:rsidRPr="000775F9">
              <w:rPr>
                <w:rFonts w:cs="Times New Roman"/>
                <w:sz w:val="16"/>
                <w:szCs w:val="18"/>
              </w:rPr>
              <w:t>105,89%</w:t>
            </w:r>
          </w:p>
        </w:tc>
      </w:tr>
      <w:tr w:rsidR="000775F9" w:rsidRPr="000775F9" w14:paraId="54426919" w14:textId="77777777" w:rsidTr="000775F9">
        <w:tc>
          <w:tcPr>
            <w:tcW w:w="4211" w:type="dxa"/>
            <w:shd w:val="clear" w:color="auto" w:fill="F2F2F2"/>
          </w:tcPr>
          <w:p w14:paraId="00C0613B" w14:textId="12C6D8E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F5EBE2B" w14:textId="717BA9D9" w:rsidR="000775F9" w:rsidRPr="000775F9" w:rsidRDefault="000775F9" w:rsidP="000775F9">
            <w:pPr>
              <w:spacing w:after="0"/>
              <w:jc w:val="right"/>
              <w:rPr>
                <w:rFonts w:cs="Times New Roman"/>
                <w:sz w:val="18"/>
                <w:szCs w:val="18"/>
              </w:rPr>
            </w:pPr>
            <w:r w:rsidRPr="000775F9">
              <w:rPr>
                <w:rFonts w:cs="Times New Roman"/>
                <w:sz w:val="18"/>
                <w:szCs w:val="18"/>
              </w:rPr>
              <w:t>20.337,82</w:t>
            </w:r>
          </w:p>
        </w:tc>
        <w:tc>
          <w:tcPr>
            <w:tcW w:w="1300" w:type="dxa"/>
            <w:shd w:val="clear" w:color="auto" w:fill="F2F2F2"/>
          </w:tcPr>
          <w:p w14:paraId="20B25822" w14:textId="302FCFD0" w:rsidR="000775F9" w:rsidRPr="000775F9" w:rsidRDefault="000775F9" w:rsidP="000775F9">
            <w:pPr>
              <w:spacing w:after="0"/>
              <w:jc w:val="right"/>
              <w:rPr>
                <w:rFonts w:cs="Times New Roman"/>
                <w:sz w:val="18"/>
                <w:szCs w:val="18"/>
              </w:rPr>
            </w:pPr>
            <w:r w:rsidRPr="000775F9">
              <w:rPr>
                <w:rFonts w:cs="Times New Roman"/>
                <w:sz w:val="18"/>
                <w:szCs w:val="18"/>
              </w:rPr>
              <w:t>26.000,00</w:t>
            </w:r>
          </w:p>
        </w:tc>
        <w:tc>
          <w:tcPr>
            <w:tcW w:w="1300" w:type="dxa"/>
            <w:shd w:val="clear" w:color="auto" w:fill="F2F2F2"/>
          </w:tcPr>
          <w:p w14:paraId="74EBCD91" w14:textId="35441A48" w:rsidR="000775F9" w:rsidRPr="000775F9" w:rsidRDefault="000775F9" w:rsidP="000775F9">
            <w:pPr>
              <w:spacing w:after="0"/>
              <w:jc w:val="right"/>
              <w:rPr>
                <w:rFonts w:cs="Times New Roman"/>
                <w:sz w:val="18"/>
                <w:szCs w:val="18"/>
              </w:rPr>
            </w:pPr>
            <w:r w:rsidRPr="000775F9">
              <w:rPr>
                <w:rFonts w:cs="Times New Roman"/>
                <w:sz w:val="18"/>
                <w:szCs w:val="18"/>
              </w:rPr>
              <w:t>27.532,10</w:t>
            </w:r>
          </w:p>
        </w:tc>
        <w:tc>
          <w:tcPr>
            <w:tcW w:w="960" w:type="dxa"/>
            <w:shd w:val="clear" w:color="auto" w:fill="F2F2F2"/>
          </w:tcPr>
          <w:p w14:paraId="153A1CE1" w14:textId="10B10D15" w:rsidR="000775F9" w:rsidRPr="000775F9" w:rsidRDefault="000775F9" w:rsidP="000775F9">
            <w:pPr>
              <w:spacing w:after="0"/>
              <w:jc w:val="right"/>
              <w:rPr>
                <w:rFonts w:cs="Times New Roman"/>
                <w:sz w:val="18"/>
                <w:szCs w:val="18"/>
              </w:rPr>
            </w:pPr>
            <w:r w:rsidRPr="000775F9">
              <w:rPr>
                <w:rFonts w:cs="Times New Roman"/>
                <w:sz w:val="18"/>
                <w:szCs w:val="18"/>
              </w:rPr>
              <w:t>135,37%</w:t>
            </w:r>
          </w:p>
        </w:tc>
        <w:tc>
          <w:tcPr>
            <w:tcW w:w="960" w:type="dxa"/>
            <w:shd w:val="clear" w:color="auto" w:fill="F2F2F2"/>
          </w:tcPr>
          <w:p w14:paraId="7172981C" w14:textId="734F98B2" w:rsidR="000775F9" w:rsidRPr="000775F9" w:rsidRDefault="000775F9" w:rsidP="000775F9">
            <w:pPr>
              <w:spacing w:after="0"/>
              <w:jc w:val="right"/>
              <w:rPr>
                <w:rFonts w:cs="Times New Roman"/>
                <w:sz w:val="18"/>
                <w:szCs w:val="18"/>
              </w:rPr>
            </w:pPr>
            <w:r w:rsidRPr="000775F9">
              <w:rPr>
                <w:rFonts w:cs="Times New Roman"/>
                <w:sz w:val="18"/>
                <w:szCs w:val="18"/>
              </w:rPr>
              <w:t>105,89%</w:t>
            </w:r>
          </w:p>
        </w:tc>
      </w:tr>
      <w:tr w:rsidR="000775F9" w:rsidRPr="000775F9" w14:paraId="64C0F152" w14:textId="77777777" w:rsidTr="000775F9">
        <w:tc>
          <w:tcPr>
            <w:tcW w:w="4211" w:type="dxa"/>
            <w:shd w:val="clear" w:color="auto" w:fill="F2F2F2"/>
          </w:tcPr>
          <w:p w14:paraId="1C3D75AB" w14:textId="58F6CBD3" w:rsidR="000775F9" w:rsidRPr="000775F9" w:rsidRDefault="000775F9" w:rsidP="000775F9">
            <w:pPr>
              <w:spacing w:after="0"/>
              <w:rPr>
                <w:rFonts w:cs="Times New Roman"/>
                <w:sz w:val="18"/>
                <w:szCs w:val="18"/>
              </w:rPr>
            </w:pPr>
            <w:r w:rsidRPr="000775F9">
              <w:rPr>
                <w:rFonts w:cs="Times New Roman"/>
                <w:sz w:val="18"/>
                <w:szCs w:val="18"/>
              </w:rPr>
              <w:t>35 Subvencije</w:t>
            </w:r>
          </w:p>
        </w:tc>
        <w:tc>
          <w:tcPr>
            <w:tcW w:w="1300" w:type="dxa"/>
            <w:shd w:val="clear" w:color="auto" w:fill="F2F2F2"/>
          </w:tcPr>
          <w:p w14:paraId="7CD7EDEB" w14:textId="0EF65338" w:rsidR="000775F9" w:rsidRPr="000775F9" w:rsidRDefault="000775F9" w:rsidP="000775F9">
            <w:pPr>
              <w:spacing w:after="0"/>
              <w:jc w:val="right"/>
              <w:rPr>
                <w:rFonts w:cs="Times New Roman"/>
                <w:sz w:val="18"/>
                <w:szCs w:val="18"/>
              </w:rPr>
            </w:pPr>
            <w:r w:rsidRPr="000775F9">
              <w:rPr>
                <w:rFonts w:cs="Times New Roman"/>
                <w:sz w:val="18"/>
                <w:szCs w:val="18"/>
              </w:rPr>
              <w:t>20.337,82</w:t>
            </w:r>
          </w:p>
        </w:tc>
        <w:tc>
          <w:tcPr>
            <w:tcW w:w="1300" w:type="dxa"/>
            <w:shd w:val="clear" w:color="auto" w:fill="F2F2F2"/>
          </w:tcPr>
          <w:p w14:paraId="02CF578C" w14:textId="1AE33E99" w:rsidR="000775F9" w:rsidRPr="000775F9" w:rsidRDefault="000775F9" w:rsidP="000775F9">
            <w:pPr>
              <w:spacing w:after="0"/>
              <w:jc w:val="right"/>
              <w:rPr>
                <w:rFonts w:cs="Times New Roman"/>
                <w:sz w:val="18"/>
                <w:szCs w:val="18"/>
              </w:rPr>
            </w:pPr>
            <w:r w:rsidRPr="000775F9">
              <w:rPr>
                <w:rFonts w:cs="Times New Roman"/>
                <w:sz w:val="18"/>
                <w:szCs w:val="18"/>
              </w:rPr>
              <w:t>26.000,00</w:t>
            </w:r>
          </w:p>
        </w:tc>
        <w:tc>
          <w:tcPr>
            <w:tcW w:w="1300" w:type="dxa"/>
            <w:shd w:val="clear" w:color="auto" w:fill="F2F2F2"/>
          </w:tcPr>
          <w:p w14:paraId="675E3D0B" w14:textId="1AE5305A" w:rsidR="000775F9" w:rsidRPr="000775F9" w:rsidRDefault="000775F9" w:rsidP="000775F9">
            <w:pPr>
              <w:spacing w:after="0"/>
              <w:jc w:val="right"/>
              <w:rPr>
                <w:rFonts w:cs="Times New Roman"/>
                <w:sz w:val="18"/>
                <w:szCs w:val="18"/>
              </w:rPr>
            </w:pPr>
            <w:r w:rsidRPr="000775F9">
              <w:rPr>
                <w:rFonts w:cs="Times New Roman"/>
                <w:sz w:val="18"/>
                <w:szCs w:val="18"/>
              </w:rPr>
              <w:t>27.532,10</w:t>
            </w:r>
          </w:p>
        </w:tc>
        <w:tc>
          <w:tcPr>
            <w:tcW w:w="960" w:type="dxa"/>
            <w:shd w:val="clear" w:color="auto" w:fill="F2F2F2"/>
          </w:tcPr>
          <w:p w14:paraId="2558CF21" w14:textId="657CAC15" w:rsidR="000775F9" w:rsidRPr="000775F9" w:rsidRDefault="000775F9" w:rsidP="000775F9">
            <w:pPr>
              <w:spacing w:after="0"/>
              <w:jc w:val="right"/>
              <w:rPr>
                <w:rFonts w:cs="Times New Roman"/>
                <w:sz w:val="18"/>
                <w:szCs w:val="18"/>
              </w:rPr>
            </w:pPr>
            <w:r w:rsidRPr="000775F9">
              <w:rPr>
                <w:rFonts w:cs="Times New Roman"/>
                <w:sz w:val="18"/>
                <w:szCs w:val="18"/>
              </w:rPr>
              <w:t>135,37%</w:t>
            </w:r>
          </w:p>
        </w:tc>
        <w:tc>
          <w:tcPr>
            <w:tcW w:w="960" w:type="dxa"/>
            <w:shd w:val="clear" w:color="auto" w:fill="F2F2F2"/>
          </w:tcPr>
          <w:p w14:paraId="5B0EE055" w14:textId="7AE29517" w:rsidR="000775F9" w:rsidRPr="000775F9" w:rsidRDefault="000775F9" w:rsidP="000775F9">
            <w:pPr>
              <w:spacing w:after="0"/>
              <w:jc w:val="right"/>
              <w:rPr>
                <w:rFonts w:cs="Times New Roman"/>
                <w:sz w:val="18"/>
                <w:szCs w:val="18"/>
              </w:rPr>
            </w:pPr>
            <w:r w:rsidRPr="000775F9">
              <w:rPr>
                <w:rFonts w:cs="Times New Roman"/>
                <w:sz w:val="18"/>
                <w:szCs w:val="18"/>
              </w:rPr>
              <w:t>105,89%</w:t>
            </w:r>
          </w:p>
        </w:tc>
      </w:tr>
      <w:tr w:rsidR="000775F9" w:rsidRPr="000775F9" w14:paraId="1901377E" w14:textId="77777777" w:rsidTr="000775F9">
        <w:tc>
          <w:tcPr>
            <w:tcW w:w="4211" w:type="dxa"/>
            <w:shd w:val="clear" w:color="auto" w:fill="F2F2F2"/>
          </w:tcPr>
          <w:p w14:paraId="7BD5C3D7" w14:textId="5EBA9A96" w:rsidR="000775F9" w:rsidRPr="000775F9" w:rsidRDefault="000775F9" w:rsidP="000775F9">
            <w:pPr>
              <w:spacing w:after="0"/>
              <w:rPr>
                <w:rFonts w:cs="Times New Roman"/>
                <w:sz w:val="18"/>
                <w:szCs w:val="18"/>
              </w:rPr>
            </w:pPr>
            <w:r w:rsidRPr="000775F9">
              <w:rPr>
                <w:rFonts w:cs="Times New Roman"/>
                <w:sz w:val="18"/>
                <w:szCs w:val="18"/>
              </w:rPr>
              <w:t>351 Subvencije kreditnim i ostalim financijskim institucijama i trgovačkim društvima u javnom sektoru</w:t>
            </w:r>
          </w:p>
        </w:tc>
        <w:tc>
          <w:tcPr>
            <w:tcW w:w="1300" w:type="dxa"/>
            <w:shd w:val="clear" w:color="auto" w:fill="F2F2F2"/>
          </w:tcPr>
          <w:p w14:paraId="52C6F9F4" w14:textId="37C96713" w:rsidR="000775F9" w:rsidRPr="000775F9" w:rsidRDefault="000775F9" w:rsidP="000775F9">
            <w:pPr>
              <w:spacing w:after="0"/>
              <w:jc w:val="right"/>
              <w:rPr>
                <w:rFonts w:cs="Times New Roman"/>
                <w:sz w:val="18"/>
                <w:szCs w:val="18"/>
              </w:rPr>
            </w:pPr>
            <w:r w:rsidRPr="000775F9">
              <w:rPr>
                <w:rFonts w:cs="Times New Roman"/>
                <w:sz w:val="18"/>
                <w:szCs w:val="18"/>
              </w:rPr>
              <w:t>20.337,82</w:t>
            </w:r>
          </w:p>
        </w:tc>
        <w:tc>
          <w:tcPr>
            <w:tcW w:w="1300" w:type="dxa"/>
            <w:shd w:val="clear" w:color="auto" w:fill="F2F2F2"/>
          </w:tcPr>
          <w:p w14:paraId="366FE061" w14:textId="44842409" w:rsidR="000775F9" w:rsidRPr="000775F9" w:rsidRDefault="000775F9" w:rsidP="000775F9">
            <w:pPr>
              <w:spacing w:after="0"/>
              <w:jc w:val="right"/>
              <w:rPr>
                <w:rFonts w:cs="Times New Roman"/>
                <w:sz w:val="18"/>
                <w:szCs w:val="18"/>
              </w:rPr>
            </w:pPr>
            <w:r w:rsidRPr="000775F9">
              <w:rPr>
                <w:rFonts w:cs="Times New Roman"/>
                <w:sz w:val="18"/>
                <w:szCs w:val="18"/>
              </w:rPr>
              <w:t>26.000,00</w:t>
            </w:r>
          </w:p>
        </w:tc>
        <w:tc>
          <w:tcPr>
            <w:tcW w:w="1300" w:type="dxa"/>
            <w:shd w:val="clear" w:color="auto" w:fill="F2F2F2"/>
          </w:tcPr>
          <w:p w14:paraId="7CFFC1CD" w14:textId="1C6748D6" w:rsidR="000775F9" w:rsidRPr="000775F9" w:rsidRDefault="000775F9" w:rsidP="000775F9">
            <w:pPr>
              <w:spacing w:after="0"/>
              <w:jc w:val="right"/>
              <w:rPr>
                <w:rFonts w:cs="Times New Roman"/>
                <w:sz w:val="18"/>
                <w:szCs w:val="18"/>
              </w:rPr>
            </w:pPr>
            <w:r w:rsidRPr="000775F9">
              <w:rPr>
                <w:rFonts w:cs="Times New Roman"/>
                <w:sz w:val="18"/>
                <w:szCs w:val="18"/>
              </w:rPr>
              <w:t>27.532,10</w:t>
            </w:r>
          </w:p>
        </w:tc>
        <w:tc>
          <w:tcPr>
            <w:tcW w:w="960" w:type="dxa"/>
            <w:shd w:val="clear" w:color="auto" w:fill="F2F2F2"/>
          </w:tcPr>
          <w:p w14:paraId="7ABACA22" w14:textId="4161EBDF" w:rsidR="000775F9" w:rsidRPr="000775F9" w:rsidRDefault="000775F9" w:rsidP="000775F9">
            <w:pPr>
              <w:spacing w:after="0"/>
              <w:jc w:val="right"/>
              <w:rPr>
                <w:rFonts w:cs="Times New Roman"/>
                <w:sz w:val="18"/>
                <w:szCs w:val="18"/>
              </w:rPr>
            </w:pPr>
            <w:r w:rsidRPr="000775F9">
              <w:rPr>
                <w:rFonts w:cs="Times New Roman"/>
                <w:sz w:val="18"/>
                <w:szCs w:val="18"/>
              </w:rPr>
              <w:t>135,37%</w:t>
            </w:r>
          </w:p>
        </w:tc>
        <w:tc>
          <w:tcPr>
            <w:tcW w:w="960" w:type="dxa"/>
            <w:shd w:val="clear" w:color="auto" w:fill="F2F2F2"/>
          </w:tcPr>
          <w:p w14:paraId="6AE97382" w14:textId="64A29157" w:rsidR="000775F9" w:rsidRPr="000775F9" w:rsidRDefault="000775F9" w:rsidP="000775F9">
            <w:pPr>
              <w:spacing w:after="0"/>
              <w:jc w:val="right"/>
              <w:rPr>
                <w:rFonts w:cs="Times New Roman"/>
                <w:sz w:val="18"/>
                <w:szCs w:val="18"/>
              </w:rPr>
            </w:pPr>
            <w:r w:rsidRPr="000775F9">
              <w:rPr>
                <w:rFonts w:cs="Times New Roman"/>
                <w:sz w:val="18"/>
                <w:szCs w:val="18"/>
              </w:rPr>
              <w:t>105,89%</w:t>
            </w:r>
          </w:p>
        </w:tc>
      </w:tr>
      <w:tr w:rsidR="000775F9" w14:paraId="17DCC082" w14:textId="77777777" w:rsidTr="000775F9">
        <w:tc>
          <w:tcPr>
            <w:tcW w:w="4211" w:type="dxa"/>
          </w:tcPr>
          <w:p w14:paraId="36B80C48" w14:textId="0AD2099B" w:rsidR="000775F9" w:rsidRDefault="000775F9" w:rsidP="000775F9">
            <w:pPr>
              <w:spacing w:after="0"/>
              <w:rPr>
                <w:rFonts w:cs="Times New Roman"/>
                <w:sz w:val="18"/>
                <w:szCs w:val="18"/>
              </w:rPr>
            </w:pPr>
            <w:r>
              <w:rPr>
                <w:rFonts w:cs="Times New Roman"/>
                <w:sz w:val="18"/>
                <w:szCs w:val="18"/>
              </w:rPr>
              <w:t>3512 Subvencije trgovačkim društvima u javnom sektoru</w:t>
            </w:r>
          </w:p>
        </w:tc>
        <w:tc>
          <w:tcPr>
            <w:tcW w:w="1300" w:type="dxa"/>
          </w:tcPr>
          <w:p w14:paraId="4DBC0876" w14:textId="36C732A3" w:rsidR="000775F9" w:rsidRDefault="000775F9" w:rsidP="000775F9">
            <w:pPr>
              <w:spacing w:after="0"/>
              <w:jc w:val="right"/>
              <w:rPr>
                <w:rFonts w:cs="Times New Roman"/>
                <w:sz w:val="18"/>
                <w:szCs w:val="18"/>
              </w:rPr>
            </w:pPr>
            <w:r>
              <w:rPr>
                <w:rFonts w:cs="Times New Roman"/>
                <w:sz w:val="18"/>
                <w:szCs w:val="18"/>
              </w:rPr>
              <w:t>20.337,82</w:t>
            </w:r>
          </w:p>
        </w:tc>
        <w:tc>
          <w:tcPr>
            <w:tcW w:w="1300" w:type="dxa"/>
          </w:tcPr>
          <w:p w14:paraId="419D7CB2" w14:textId="12EE5AF4" w:rsidR="000775F9" w:rsidRDefault="000775F9" w:rsidP="000775F9">
            <w:pPr>
              <w:spacing w:after="0"/>
              <w:jc w:val="right"/>
              <w:rPr>
                <w:rFonts w:cs="Times New Roman"/>
                <w:sz w:val="18"/>
                <w:szCs w:val="18"/>
              </w:rPr>
            </w:pPr>
            <w:r>
              <w:rPr>
                <w:rFonts w:cs="Times New Roman"/>
                <w:sz w:val="18"/>
                <w:szCs w:val="18"/>
              </w:rPr>
              <w:t>26.000,00</w:t>
            </w:r>
          </w:p>
        </w:tc>
        <w:tc>
          <w:tcPr>
            <w:tcW w:w="1300" w:type="dxa"/>
          </w:tcPr>
          <w:p w14:paraId="51C58CBC" w14:textId="5D23FDE8" w:rsidR="000775F9" w:rsidRDefault="000775F9" w:rsidP="000775F9">
            <w:pPr>
              <w:spacing w:after="0"/>
              <w:jc w:val="right"/>
              <w:rPr>
                <w:rFonts w:cs="Times New Roman"/>
                <w:sz w:val="18"/>
                <w:szCs w:val="18"/>
              </w:rPr>
            </w:pPr>
            <w:r>
              <w:rPr>
                <w:rFonts w:cs="Times New Roman"/>
                <w:sz w:val="18"/>
                <w:szCs w:val="18"/>
              </w:rPr>
              <w:t>27.532,10</w:t>
            </w:r>
          </w:p>
        </w:tc>
        <w:tc>
          <w:tcPr>
            <w:tcW w:w="960" w:type="dxa"/>
          </w:tcPr>
          <w:p w14:paraId="22B4DA7F" w14:textId="48D0A11F" w:rsidR="000775F9" w:rsidRDefault="000775F9" w:rsidP="000775F9">
            <w:pPr>
              <w:spacing w:after="0"/>
              <w:jc w:val="right"/>
              <w:rPr>
                <w:rFonts w:cs="Times New Roman"/>
                <w:sz w:val="18"/>
                <w:szCs w:val="18"/>
              </w:rPr>
            </w:pPr>
            <w:r>
              <w:rPr>
                <w:rFonts w:cs="Times New Roman"/>
                <w:sz w:val="18"/>
                <w:szCs w:val="18"/>
              </w:rPr>
              <w:t>135,37%</w:t>
            </w:r>
          </w:p>
        </w:tc>
        <w:tc>
          <w:tcPr>
            <w:tcW w:w="960" w:type="dxa"/>
          </w:tcPr>
          <w:p w14:paraId="0F2EF795" w14:textId="06C1F510" w:rsidR="000775F9" w:rsidRDefault="000775F9" w:rsidP="000775F9">
            <w:pPr>
              <w:spacing w:after="0"/>
              <w:jc w:val="right"/>
              <w:rPr>
                <w:rFonts w:cs="Times New Roman"/>
                <w:sz w:val="18"/>
                <w:szCs w:val="18"/>
              </w:rPr>
            </w:pPr>
            <w:r>
              <w:rPr>
                <w:rFonts w:cs="Times New Roman"/>
                <w:sz w:val="18"/>
                <w:szCs w:val="18"/>
              </w:rPr>
              <w:t>105,89%</w:t>
            </w:r>
          </w:p>
        </w:tc>
      </w:tr>
      <w:tr w:rsidR="000775F9" w:rsidRPr="000775F9" w14:paraId="6F733163" w14:textId="77777777" w:rsidTr="000775F9">
        <w:trPr>
          <w:trHeight w:val="540"/>
        </w:trPr>
        <w:tc>
          <w:tcPr>
            <w:tcW w:w="4211" w:type="dxa"/>
            <w:shd w:val="clear" w:color="auto" w:fill="DAE8F2"/>
            <w:vAlign w:val="center"/>
          </w:tcPr>
          <w:p w14:paraId="727D033F" w14:textId="313A8D84" w:rsidR="000775F9" w:rsidRPr="000775F9" w:rsidRDefault="000775F9" w:rsidP="000775F9">
            <w:pPr>
              <w:spacing w:after="0"/>
              <w:rPr>
                <w:rFonts w:cs="Times New Roman"/>
                <w:b/>
                <w:sz w:val="18"/>
                <w:szCs w:val="18"/>
              </w:rPr>
            </w:pPr>
            <w:r w:rsidRPr="000775F9">
              <w:rPr>
                <w:rFonts w:cs="Times New Roman"/>
                <w:b/>
                <w:sz w:val="18"/>
                <w:szCs w:val="18"/>
              </w:rPr>
              <w:t>AKTIVNOST A121505 PRISTOJBE I NAKNADE</w:t>
            </w:r>
          </w:p>
        </w:tc>
        <w:tc>
          <w:tcPr>
            <w:tcW w:w="1300" w:type="dxa"/>
            <w:shd w:val="clear" w:color="auto" w:fill="DAE8F2"/>
            <w:vAlign w:val="center"/>
          </w:tcPr>
          <w:p w14:paraId="40F26E64" w14:textId="2E53BFD2" w:rsidR="000775F9" w:rsidRPr="000775F9" w:rsidRDefault="000775F9" w:rsidP="000775F9">
            <w:pPr>
              <w:spacing w:after="0"/>
              <w:jc w:val="right"/>
              <w:rPr>
                <w:rFonts w:cs="Times New Roman"/>
                <w:b/>
                <w:sz w:val="18"/>
                <w:szCs w:val="18"/>
              </w:rPr>
            </w:pPr>
            <w:r w:rsidRPr="000775F9">
              <w:rPr>
                <w:rFonts w:cs="Times New Roman"/>
                <w:b/>
                <w:sz w:val="18"/>
                <w:szCs w:val="18"/>
              </w:rPr>
              <w:t>9.564,03</w:t>
            </w:r>
          </w:p>
        </w:tc>
        <w:tc>
          <w:tcPr>
            <w:tcW w:w="1300" w:type="dxa"/>
            <w:shd w:val="clear" w:color="auto" w:fill="DAE8F2"/>
            <w:vAlign w:val="center"/>
          </w:tcPr>
          <w:p w14:paraId="2F81B863" w14:textId="5DF29DF9" w:rsidR="000775F9" w:rsidRPr="000775F9" w:rsidRDefault="000775F9" w:rsidP="000775F9">
            <w:pPr>
              <w:spacing w:after="0"/>
              <w:jc w:val="right"/>
              <w:rPr>
                <w:rFonts w:cs="Times New Roman"/>
                <w:b/>
                <w:sz w:val="18"/>
                <w:szCs w:val="18"/>
              </w:rPr>
            </w:pPr>
            <w:r w:rsidRPr="000775F9">
              <w:rPr>
                <w:rFonts w:cs="Times New Roman"/>
                <w:b/>
                <w:sz w:val="18"/>
                <w:szCs w:val="18"/>
              </w:rPr>
              <w:t>11.850,00</w:t>
            </w:r>
          </w:p>
        </w:tc>
        <w:tc>
          <w:tcPr>
            <w:tcW w:w="1300" w:type="dxa"/>
            <w:shd w:val="clear" w:color="auto" w:fill="DAE8F2"/>
            <w:vAlign w:val="center"/>
          </w:tcPr>
          <w:p w14:paraId="1E8B8170" w14:textId="3FA34C9F" w:rsidR="000775F9" w:rsidRPr="000775F9" w:rsidRDefault="000775F9" w:rsidP="000775F9">
            <w:pPr>
              <w:spacing w:after="0"/>
              <w:jc w:val="right"/>
              <w:rPr>
                <w:rFonts w:cs="Times New Roman"/>
                <w:b/>
                <w:sz w:val="18"/>
                <w:szCs w:val="18"/>
              </w:rPr>
            </w:pPr>
            <w:r w:rsidRPr="000775F9">
              <w:rPr>
                <w:rFonts w:cs="Times New Roman"/>
                <w:b/>
                <w:sz w:val="18"/>
                <w:szCs w:val="18"/>
              </w:rPr>
              <w:t>11.331,42</w:t>
            </w:r>
          </w:p>
        </w:tc>
        <w:tc>
          <w:tcPr>
            <w:tcW w:w="960" w:type="dxa"/>
            <w:shd w:val="clear" w:color="auto" w:fill="DAE8F2"/>
            <w:vAlign w:val="center"/>
          </w:tcPr>
          <w:p w14:paraId="68F16680" w14:textId="76BF5091" w:rsidR="000775F9" w:rsidRPr="000775F9" w:rsidRDefault="000775F9" w:rsidP="000775F9">
            <w:pPr>
              <w:spacing w:after="0"/>
              <w:jc w:val="right"/>
              <w:rPr>
                <w:rFonts w:cs="Times New Roman"/>
                <w:b/>
                <w:sz w:val="18"/>
                <w:szCs w:val="18"/>
              </w:rPr>
            </w:pPr>
            <w:r w:rsidRPr="000775F9">
              <w:rPr>
                <w:rFonts w:cs="Times New Roman"/>
                <w:b/>
                <w:sz w:val="18"/>
                <w:szCs w:val="18"/>
              </w:rPr>
              <w:t>118,48%</w:t>
            </w:r>
          </w:p>
        </w:tc>
        <w:tc>
          <w:tcPr>
            <w:tcW w:w="960" w:type="dxa"/>
            <w:shd w:val="clear" w:color="auto" w:fill="DAE8F2"/>
            <w:vAlign w:val="center"/>
          </w:tcPr>
          <w:p w14:paraId="0FF61AEA" w14:textId="2482BE98" w:rsidR="000775F9" w:rsidRPr="000775F9" w:rsidRDefault="000775F9" w:rsidP="000775F9">
            <w:pPr>
              <w:spacing w:after="0"/>
              <w:jc w:val="right"/>
              <w:rPr>
                <w:rFonts w:cs="Times New Roman"/>
                <w:b/>
                <w:sz w:val="18"/>
                <w:szCs w:val="18"/>
              </w:rPr>
            </w:pPr>
            <w:r w:rsidRPr="000775F9">
              <w:rPr>
                <w:rFonts w:cs="Times New Roman"/>
                <w:b/>
                <w:sz w:val="18"/>
                <w:szCs w:val="18"/>
              </w:rPr>
              <w:t>95,62%</w:t>
            </w:r>
          </w:p>
        </w:tc>
      </w:tr>
      <w:tr w:rsidR="000775F9" w:rsidRPr="000775F9" w14:paraId="45CE676A" w14:textId="77777777" w:rsidTr="000775F9">
        <w:tc>
          <w:tcPr>
            <w:tcW w:w="4211" w:type="dxa"/>
            <w:shd w:val="clear" w:color="auto" w:fill="CBFFCB"/>
          </w:tcPr>
          <w:p w14:paraId="13D039A2" w14:textId="1A621C7C"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63FAA02" w14:textId="40EB85C2" w:rsidR="000775F9" w:rsidRPr="000775F9" w:rsidRDefault="000775F9" w:rsidP="000775F9">
            <w:pPr>
              <w:spacing w:after="0"/>
              <w:jc w:val="right"/>
              <w:rPr>
                <w:rFonts w:cs="Times New Roman"/>
                <w:sz w:val="16"/>
                <w:szCs w:val="18"/>
              </w:rPr>
            </w:pPr>
            <w:r w:rsidRPr="000775F9">
              <w:rPr>
                <w:rFonts w:cs="Times New Roman"/>
                <w:sz w:val="16"/>
                <w:szCs w:val="18"/>
              </w:rPr>
              <w:t>9.244,04</w:t>
            </w:r>
          </w:p>
        </w:tc>
        <w:tc>
          <w:tcPr>
            <w:tcW w:w="1300" w:type="dxa"/>
            <w:shd w:val="clear" w:color="auto" w:fill="CBFFCB"/>
          </w:tcPr>
          <w:p w14:paraId="4369E45F" w14:textId="26772C9C" w:rsidR="000775F9" w:rsidRPr="000775F9" w:rsidRDefault="000775F9" w:rsidP="000775F9">
            <w:pPr>
              <w:spacing w:after="0"/>
              <w:jc w:val="right"/>
              <w:rPr>
                <w:rFonts w:cs="Times New Roman"/>
                <w:sz w:val="16"/>
                <w:szCs w:val="18"/>
              </w:rPr>
            </w:pPr>
            <w:r w:rsidRPr="000775F9">
              <w:rPr>
                <w:rFonts w:cs="Times New Roman"/>
                <w:sz w:val="16"/>
                <w:szCs w:val="18"/>
              </w:rPr>
              <w:t>11.850,00</w:t>
            </w:r>
          </w:p>
        </w:tc>
        <w:tc>
          <w:tcPr>
            <w:tcW w:w="1300" w:type="dxa"/>
            <w:shd w:val="clear" w:color="auto" w:fill="CBFFCB"/>
          </w:tcPr>
          <w:p w14:paraId="506ADB97" w14:textId="44F71AF0" w:rsidR="000775F9" w:rsidRPr="000775F9" w:rsidRDefault="000775F9" w:rsidP="000775F9">
            <w:pPr>
              <w:spacing w:after="0"/>
              <w:jc w:val="right"/>
              <w:rPr>
                <w:rFonts w:cs="Times New Roman"/>
                <w:sz w:val="16"/>
                <w:szCs w:val="18"/>
              </w:rPr>
            </w:pPr>
            <w:r w:rsidRPr="000775F9">
              <w:rPr>
                <w:rFonts w:cs="Times New Roman"/>
                <w:sz w:val="16"/>
                <w:szCs w:val="18"/>
              </w:rPr>
              <w:t>11.331,42</w:t>
            </w:r>
          </w:p>
        </w:tc>
        <w:tc>
          <w:tcPr>
            <w:tcW w:w="960" w:type="dxa"/>
            <w:shd w:val="clear" w:color="auto" w:fill="CBFFCB"/>
          </w:tcPr>
          <w:p w14:paraId="2E7709D9" w14:textId="56D140DA" w:rsidR="000775F9" w:rsidRPr="000775F9" w:rsidRDefault="000775F9" w:rsidP="000775F9">
            <w:pPr>
              <w:spacing w:after="0"/>
              <w:jc w:val="right"/>
              <w:rPr>
                <w:rFonts w:cs="Times New Roman"/>
                <w:sz w:val="16"/>
                <w:szCs w:val="18"/>
              </w:rPr>
            </w:pPr>
            <w:r w:rsidRPr="000775F9">
              <w:rPr>
                <w:rFonts w:cs="Times New Roman"/>
                <w:sz w:val="16"/>
                <w:szCs w:val="18"/>
              </w:rPr>
              <w:t>122,58%</w:t>
            </w:r>
          </w:p>
        </w:tc>
        <w:tc>
          <w:tcPr>
            <w:tcW w:w="960" w:type="dxa"/>
            <w:shd w:val="clear" w:color="auto" w:fill="CBFFCB"/>
          </w:tcPr>
          <w:p w14:paraId="27C18314" w14:textId="34B1D8F7" w:rsidR="000775F9" w:rsidRPr="000775F9" w:rsidRDefault="000775F9" w:rsidP="000775F9">
            <w:pPr>
              <w:spacing w:after="0"/>
              <w:jc w:val="right"/>
              <w:rPr>
                <w:rFonts w:cs="Times New Roman"/>
                <w:sz w:val="16"/>
                <w:szCs w:val="18"/>
              </w:rPr>
            </w:pPr>
            <w:r w:rsidRPr="000775F9">
              <w:rPr>
                <w:rFonts w:cs="Times New Roman"/>
                <w:sz w:val="16"/>
                <w:szCs w:val="18"/>
              </w:rPr>
              <w:t>95,62%</w:t>
            </w:r>
          </w:p>
        </w:tc>
      </w:tr>
      <w:tr w:rsidR="000775F9" w:rsidRPr="000775F9" w14:paraId="1D7FA57E" w14:textId="77777777" w:rsidTr="000775F9">
        <w:tc>
          <w:tcPr>
            <w:tcW w:w="4211" w:type="dxa"/>
            <w:shd w:val="clear" w:color="auto" w:fill="F2F2F2"/>
          </w:tcPr>
          <w:p w14:paraId="6A633594" w14:textId="44FCA20C"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B0B5D82" w14:textId="2AE186F2" w:rsidR="000775F9" w:rsidRPr="000775F9" w:rsidRDefault="000775F9" w:rsidP="000775F9">
            <w:pPr>
              <w:spacing w:after="0"/>
              <w:jc w:val="right"/>
              <w:rPr>
                <w:rFonts w:cs="Times New Roman"/>
                <w:sz w:val="18"/>
                <w:szCs w:val="18"/>
              </w:rPr>
            </w:pPr>
            <w:r w:rsidRPr="000775F9">
              <w:rPr>
                <w:rFonts w:cs="Times New Roman"/>
                <w:sz w:val="18"/>
                <w:szCs w:val="18"/>
              </w:rPr>
              <w:t>9.244,04</w:t>
            </w:r>
          </w:p>
        </w:tc>
        <w:tc>
          <w:tcPr>
            <w:tcW w:w="1300" w:type="dxa"/>
            <w:shd w:val="clear" w:color="auto" w:fill="F2F2F2"/>
          </w:tcPr>
          <w:p w14:paraId="7E0F2FE5" w14:textId="2902AA90" w:rsidR="000775F9" w:rsidRPr="000775F9" w:rsidRDefault="000775F9" w:rsidP="000775F9">
            <w:pPr>
              <w:spacing w:after="0"/>
              <w:jc w:val="right"/>
              <w:rPr>
                <w:rFonts w:cs="Times New Roman"/>
                <w:sz w:val="18"/>
                <w:szCs w:val="18"/>
              </w:rPr>
            </w:pPr>
            <w:r w:rsidRPr="000775F9">
              <w:rPr>
                <w:rFonts w:cs="Times New Roman"/>
                <w:sz w:val="18"/>
                <w:szCs w:val="18"/>
              </w:rPr>
              <w:t>11.850,00</w:t>
            </w:r>
          </w:p>
        </w:tc>
        <w:tc>
          <w:tcPr>
            <w:tcW w:w="1300" w:type="dxa"/>
            <w:shd w:val="clear" w:color="auto" w:fill="F2F2F2"/>
          </w:tcPr>
          <w:p w14:paraId="27AD6525" w14:textId="66561613" w:rsidR="000775F9" w:rsidRPr="000775F9" w:rsidRDefault="000775F9" w:rsidP="000775F9">
            <w:pPr>
              <w:spacing w:after="0"/>
              <w:jc w:val="right"/>
              <w:rPr>
                <w:rFonts w:cs="Times New Roman"/>
                <w:sz w:val="18"/>
                <w:szCs w:val="18"/>
              </w:rPr>
            </w:pPr>
            <w:r w:rsidRPr="000775F9">
              <w:rPr>
                <w:rFonts w:cs="Times New Roman"/>
                <w:sz w:val="18"/>
                <w:szCs w:val="18"/>
              </w:rPr>
              <w:t>11.331,42</w:t>
            </w:r>
          </w:p>
        </w:tc>
        <w:tc>
          <w:tcPr>
            <w:tcW w:w="960" w:type="dxa"/>
            <w:shd w:val="clear" w:color="auto" w:fill="F2F2F2"/>
          </w:tcPr>
          <w:p w14:paraId="420E0725" w14:textId="0F99C6D9" w:rsidR="000775F9" w:rsidRPr="000775F9" w:rsidRDefault="000775F9" w:rsidP="000775F9">
            <w:pPr>
              <w:spacing w:after="0"/>
              <w:jc w:val="right"/>
              <w:rPr>
                <w:rFonts w:cs="Times New Roman"/>
                <w:sz w:val="18"/>
                <w:szCs w:val="18"/>
              </w:rPr>
            </w:pPr>
            <w:r w:rsidRPr="000775F9">
              <w:rPr>
                <w:rFonts w:cs="Times New Roman"/>
                <w:sz w:val="18"/>
                <w:szCs w:val="18"/>
              </w:rPr>
              <w:t>122,58%</w:t>
            </w:r>
          </w:p>
        </w:tc>
        <w:tc>
          <w:tcPr>
            <w:tcW w:w="960" w:type="dxa"/>
            <w:shd w:val="clear" w:color="auto" w:fill="F2F2F2"/>
          </w:tcPr>
          <w:p w14:paraId="2F34F3F4" w14:textId="196E348C" w:rsidR="000775F9" w:rsidRPr="000775F9" w:rsidRDefault="000775F9" w:rsidP="000775F9">
            <w:pPr>
              <w:spacing w:after="0"/>
              <w:jc w:val="right"/>
              <w:rPr>
                <w:rFonts w:cs="Times New Roman"/>
                <w:sz w:val="18"/>
                <w:szCs w:val="18"/>
              </w:rPr>
            </w:pPr>
            <w:r w:rsidRPr="000775F9">
              <w:rPr>
                <w:rFonts w:cs="Times New Roman"/>
                <w:sz w:val="18"/>
                <w:szCs w:val="18"/>
              </w:rPr>
              <w:t>95,62%</w:t>
            </w:r>
          </w:p>
        </w:tc>
      </w:tr>
      <w:tr w:rsidR="000775F9" w:rsidRPr="000775F9" w14:paraId="5F2D70E7" w14:textId="77777777" w:rsidTr="000775F9">
        <w:tc>
          <w:tcPr>
            <w:tcW w:w="4211" w:type="dxa"/>
            <w:shd w:val="clear" w:color="auto" w:fill="F2F2F2"/>
          </w:tcPr>
          <w:p w14:paraId="71EE0A46" w14:textId="6D5124FB"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40D11B2" w14:textId="5D04B3EF" w:rsidR="000775F9" w:rsidRPr="000775F9" w:rsidRDefault="000775F9" w:rsidP="000775F9">
            <w:pPr>
              <w:spacing w:after="0"/>
              <w:jc w:val="right"/>
              <w:rPr>
                <w:rFonts w:cs="Times New Roman"/>
                <w:sz w:val="18"/>
                <w:szCs w:val="18"/>
              </w:rPr>
            </w:pPr>
            <w:r w:rsidRPr="000775F9">
              <w:rPr>
                <w:rFonts w:cs="Times New Roman"/>
                <w:sz w:val="18"/>
                <w:szCs w:val="18"/>
              </w:rPr>
              <w:t>9.244,04</w:t>
            </w:r>
          </w:p>
        </w:tc>
        <w:tc>
          <w:tcPr>
            <w:tcW w:w="1300" w:type="dxa"/>
            <w:shd w:val="clear" w:color="auto" w:fill="F2F2F2"/>
          </w:tcPr>
          <w:p w14:paraId="146CB3A8" w14:textId="1877B051" w:rsidR="000775F9" w:rsidRPr="000775F9" w:rsidRDefault="000775F9" w:rsidP="000775F9">
            <w:pPr>
              <w:spacing w:after="0"/>
              <w:jc w:val="right"/>
              <w:rPr>
                <w:rFonts w:cs="Times New Roman"/>
                <w:sz w:val="18"/>
                <w:szCs w:val="18"/>
              </w:rPr>
            </w:pPr>
            <w:r w:rsidRPr="000775F9">
              <w:rPr>
                <w:rFonts w:cs="Times New Roman"/>
                <w:sz w:val="18"/>
                <w:szCs w:val="18"/>
              </w:rPr>
              <w:t>11.850,00</w:t>
            </w:r>
          </w:p>
        </w:tc>
        <w:tc>
          <w:tcPr>
            <w:tcW w:w="1300" w:type="dxa"/>
            <w:shd w:val="clear" w:color="auto" w:fill="F2F2F2"/>
          </w:tcPr>
          <w:p w14:paraId="2934ED47" w14:textId="42B3DAC2" w:rsidR="000775F9" w:rsidRPr="000775F9" w:rsidRDefault="000775F9" w:rsidP="000775F9">
            <w:pPr>
              <w:spacing w:after="0"/>
              <w:jc w:val="right"/>
              <w:rPr>
                <w:rFonts w:cs="Times New Roman"/>
                <w:sz w:val="18"/>
                <w:szCs w:val="18"/>
              </w:rPr>
            </w:pPr>
            <w:r w:rsidRPr="000775F9">
              <w:rPr>
                <w:rFonts w:cs="Times New Roman"/>
                <w:sz w:val="18"/>
                <w:szCs w:val="18"/>
              </w:rPr>
              <w:t>11.331,42</w:t>
            </w:r>
          </w:p>
        </w:tc>
        <w:tc>
          <w:tcPr>
            <w:tcW w:w="960" w:type="dxa"/>
            <w:shd w:val="clear" w:color="auto" w:fill="F2F2F2"/>
          </w:tcPr>
          <w:p w14:paraId="6E7F8DF0" w14:textId="08DC1B52" w:rsidR="000775F9" w:rsidRPr="000775F9" w:rsidRDefault="000775F9" w:rsidP="000775F9">
            <w:pPr>
              <w:spacing w:after="0"/>
              <w:jc w:val="right"/>
              <w:rPr>
                <w:rFonts w:cs="Times New Roman"/>
                <w:sz w:val="18"/>
                <w:szCs w:val="18"/>
              </w:rPr>
            </w:pPr>
            <w:r w:rsidRPr="000775F9">
              <w:rPr>
                <w:rFonts w:cs="Times New Roman"/>
                <w:sz w:val="18"/>
                <w:szCs w:val="18"/>
              </w:rPr>
              <w:t>122,58%</w:t>
            </w:r>
          </w:p>
        </w:tc>
        <w:tc>
          <w:tcPr>
            <w:tcW w:w="960" w:type="dxa"/>
            <w:shd w:val="clear" w:color="auto" w:fill="F2F2F2"/>
          </w:tcPr>
          <w:p w14:paraId="2E752587" w14:textId="7F10E044" w:rsidR="000775F9" w:rsidRPr="000775F9" w:rsidRDefault="000775F9" w:rsidP="000775F9">
            <w:pPr>
              <w:spacing w:after="0"/>
              <w:jc w:val="right"/>
              <w:rPr>
                <w:rFonts w:cs="Times New Roman"/>
                <w:sz w:val="18"/>
                <w:szCs w:val="18"/>
              </w:rPr>
            </w:pPr>
            <w:r w:rsidRPr="000775F9">
              <w:rPr>
                <w:rFonts w:cs="Times New Roman"/>
                <w:sz w:val="18"/>
                <w:szCs w:val="18"/>
              </w:rPr>
              <w:t>95,62%</w:t>
            </w:r>
          </w:p>
        </w:tc>
      </w:tr>
      <w:tr w:rsidR="000775F9" w:rsidRPr="000775F9" w14:paraId="750B0E69" w14:textId="77777777" w:rsidTr="000775F9">
        <w:tc>
          <w:tcPr>
            <w:tcW w:w="4211" w:type="dxa"/>
            <w:shd w:val="clear" w:color="auto" w:fill="F2F2F2"/>
          </w:tcPr>
          <w:p w14:paraId="7B600953" w14:textId="4434CF80"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2E52AFD0" w14:textId="390936FE" w:rsidR="000775F9" w:rsidRPr="000775F9" w:rsidRDefault="000775F9" w:rsidP="000775F9">
            <w:pPr>
              <w:spacing w:after="0"/>
              <w:jc w:val="right"/>
              <w:rPr>
                <w:rFonts w:cs="Times New Roman"/>
                <w:sz w:val="18"/>
                <w:szCs w:val="18"/>
              </w:rPr>
            </w:pPr>
            <w:r w:rsidRPr="000775F9">
              <w:rPr>
                <w:rFonts w:cs="Times New Roman"/>
                <w:sz w:val="18"/>
                <w:szCs w:val="18"/>
              </w:rPr>
              <w:t>9.244,04</w:t>
            </w:r>
          </w:p>
        </w:tc>
        <w:tc>
          <w:tcPr>
            <w:tcW w:w="1300" w:type="dxa"/>
            <w:shd w:val="clear" w:color="auto" w:fill="F2F2F2"/>
          </w:tcPr>
          <w:p w14:paraId="352F7F60" w14:textId="318F91C8" w:rsidR="000775F9" w:rsidRPr="000775F9" w:rsidRDefault="000775F9" w:rsidP="000775F9">
            <w:pPr>
              <w:spacing w:after="0"/>
              <w:jc w:val="right"/>
              <w:rPr>
                <w:rFonts w:cs="Times New Roman"/>
                <w:sz w:val="18"/>
                <w:szCs w:val="18"/>
              </w:rPr>
            </w:pPr>
            <w:r w:rsidRPr="000775F9">
              <w:rPr>
                <w:rFonts w:cs="Times New Roman"/>
                <w:sz w:val="18"/>
                <w:szCs w:val="18"/>
              </w:rPr>
              <w:t>11.850,00</w:t>
            </w:r>
          </w:p>
        </w:tc>
        <w:tc>
          <w:tcPr>
            <w:tcW w:w="1300" w:type="dxa"/>
            <w:shd w:val="clear" w:color="auto" w:fill="F2F2F2"/>
          </w:tcPr>
          <w:p w14:paraId="7A366448" w14:textId="6BD86186" w:rsidR="000775F9" w:rsidRPr="000775F9" w:rsidRDefault="000775F9" w:rsidP="000775F9">
            <w:pPr>
              <w:spacing w:after="0"/>
              <w:jc w:val="right"/>
              <w:rPr>
                <w:rFonts w:cs="Times New Roman"/>
                <w:sz w:val="18"/>
                <w:szCs w:val="18"/>
              </w:rPr>
            </w:pPr>
            <w:r w:rsidRPr="000775F9">
              <w:rPr>
                <w:rFonts w:cs="Times New Roman"/>
                <w:sz w:val="18"/>
                <w:szCs w:val="18"/>
              </w:rPr>
              <w:t>11.331,42</w:t>
            </w:r>
          </w:p>
        </w:tc>
        <w:tc>
          <w:tcPr>
            <w:tcW w:w="960" w:type="dxa"/>
            <w:shd w:val="clear" w:color="auto" w:fill="F2F2F2"/>
          </w:tcPr>
          <w:p w14:paraId="13B21944" w14:textId="67223089" w:rsidR="000775F9" w:rsidRPr="000775F9" w:rsidRDefault="000775F9" w:rsidP="000775F9">
            <w:pPr>
              <w:spacing w:after="0"/>
              <w:jc w:val="right"/>
              <w:rPr>
                <w:rFonts w:cs="Times New Roman"/>
                <w:sz w:val="18"/>
                <w:szCs w:val="18"/>
              </w:rPr>
            </w:pPr>
            <w:r w:rsidRPr="000775F9">
              <w:rPr>
                <w:rFonts w:cs="Times New Roman"/>
                <w:sz w:val="18"/>
                <w:szCs w:val="18"/>
              </w:rPr>
              <w:t>122,58%</w:t>
            </w:r>
          </w:p>
        </w:tc>
        <w:tc>
          <w:tcPr>
            <w:tcW w:w="960" w:type="dxa"/>
            <w:shd w:val="clear" w:color="auto" w:fill="F2F2F2"/>
          </w:tcPr>
          <w:p w14:paraId="328009F7" w14:textId="25ACF67A" w:rsidR="000775F9" w:rsidRPr="000775F9" w:rsidRDefault="000775F9" w:rsidP="000775F9">
            <w:pPr>
              <w:spacing w:after="0"/>
              <w:jc w:val="right"/>
              <w:rPr>
                <w:rFonts w:cs="Times New Roman"/>
                <w:sz w:val="18"/>
                <w:szCs w:val="18"/>
              </w:rPr>
            </w:pPr>
            <w:r w:rsidRPr="000775F9">
              <w:rPr>
                <w:rFonts w:cs="Times New Roman"/>
                <w:sz w:val="18"/>
                <w:szCs w:val="18"/>
              </w:rPr>
              <w:t>95,62%</w:t>
            </w:r>
          </w:p>
        </w:tc>
      </w:tr>
      <w:tr w:rsidR="000775F9" w14:paraId="6645FCBC" w14:textId="77777777" w:rsidTr="000775F9">
        <w:tc>
          <w:tcPr>
            <w:tcW w:w="4211" w:type="dxa"/>
          </w:tcPr>
          <w:p w14:paraId="5A457CF3" w14:textId="25FDA013" w:rsidR="000775F9" w:rsidRDefault="000775F9" w:rsidP="000775F9">
            <w:pPr>
              <w:spacing w:after="0"/>
              <w:rPr>
                <w:rFonts w:cs="Times New Roman"/>
                <w:sz w:val="18"/>
                <w:szCs w:val="18"/>
              </w:rPr>
            </w:pPr>
            <w:r>
              <w:rPr>
                <w:rFonts w:cs="Times New Roman"/>
                <w:sz w:val="18"/>
                <w:szCs w:val="18"/>
              </w:rPr>
              <w:t>3295 Pristojbe i naknade</w:t>
            </w:r>
          </w:p>
        </w:tc>
        <w:tc>
          <w:tcPr>
            <w:tcW w:w="1300" w:type="dxa"/>
          </w:tcPr>
          <w:p w14:paraId="36D7683F" w14:textId="0DF2C256" w:rsidR="000775F9" w:rsidRDefault="000775F9" w:rsidP="000775F9">
            <w:pPr>
              <w:spacing w:after="0"/>
              <w:jc w:val="right"/>
              <w:rPr>
                <w:rFonts w:cs="Times New Roman"/>
                <w:sz w:val="18"/>
                <w:szCs w:val="18"/>
              </w:rPr>
            </w:pPr>
            <w:r>
              <w:rPr>
                <w:rFonts w:cs="Times New Roman"/>
                <w:sz w:val="18"/>
                <w:szCs w:val="18"/>
              </w:rPr>
              <w:t>9.244,04</w:t>
            </w:r>
          </w:p>
        </w:tc>
        <w:tc>
          <w:tcPr>
            <w:tcW w:w="1300" w:type="dxa"/>
          </w:tcPr>
          <w:p w14:paraId="00C6F6EE" w14:textId="35161105" w:rsidR="000775F9" w:rsidRDefault="000775F9" w:rsidP="000775F9">
            <w:pPr>
              <w:spacing w:after="0"/>
              <w:jc w:val="right"/>
              <w:rPr>
                <w:rFonts w:cs="Times New Roman"/>
                <w:sz w:val="18"/>
                <w:szCs w:val="18"/>
              </w:rPr>
            </w:pPr>
            <w:r>
              <w:rPr>
                <w:rFonts w:cs="Times New Roman"/>
                <w:sz w:val="18"/>
                <w:szCs w:val="18"/>
              </w:rPr>
              <w:t>11.850,00</w:t>
            </w:r>
          </w:p>
        </w:tc>
        <w:tc>
          <w:tcPr>
            <w:tcW w:w="1300" w:type="dxa"/>
          </w:tcPr>
          <w:p w14:paraId="6BFBCB38" w14:textId="2A97B400" w:rsidR="000775F9" w:rsidRDefault="000775F9" w:rsidP="000775F9">
            <w:pPr>
              <w:spacing w:after="0"/>
              <w:jc w:val="right"/>
              <w:rPr>
                <w:rFonts w:cs="Times New Roman"/>
                <w:sz w:val="18"/>
                <w:szCs w:val="18"/>
              </w:rPr>
            </w:pPr>
            <w:r>
              <w:rPr>
                <w:rFonts w:cs="Times New Roman"/>
                <w:sz w:val="18"/>
                <w:szCs w:val="18"/>
              </w:rPr>
              <w:t>11.331,42</w:t>
            </w:r>
          </w:p>
        </w:tc>
        <w:tc>
          <w:tcPr>
            <w:tcW w:w="960" w:type="dxa"/>
          </w:tcPr>
          <w:p w14:paraId="35B01D7B" w14:textId="18E12CE8" w:rsidR="000775F9" w:rsidRDefault="000775F9" w:rsidP="000775F9">
            <w:pPr>
              <w:spacing w:after="0"/>
              <w:jc w:val="right"/>
              <w:rPr>
                <w:rFonts w:cs="Times New Roman"/>
                <w:sz w:val="18"/>
                <w:szCs w:val="18"/>
              </w:rPr>
            </w:pPr>
            <w:r>
              <w:rPr>
                <w:rFonts w:cs="Times New Roman"/>
                <w:sz w:val="18"/>
                <w:szCs w:val="18"/>
              </w:rPr>
              <w:t>122,58%</w:t>
            </w:r>
          </w:p>
        </w:tc>
        <w:tc>
          <w:tcPr>
            <w:tcW w:w="960" w:type="dxa"/>
          </w:tcPr>
          <w:p w14:paraId="4067B98C" w14:textId="11849002" w:rsidR="000775F9" w:rsidRDefault="000775F9" w:rsidP="000775F9">
            <w:pPr>
              <w:spacing w:after="0"/>
              <w:jc w:val="right"/>
              <w:rPr>
                <w:rFonts w:cs="Times New Roman"/>
                <w:sz w:val="18"/>
                <w:szCs w:val="18"/>
              </w:rPr>
            </w:pPr>
            <w:r>
              <w:rPr>
                <w:rFonts w:cs="Times New Roman"/>
                <w:sz w:val="18"/>
                <w:szCs w:val="18"/>
              </w:rPr>
              <w:t>95,62%</w:t>
            </w:r>
          </w:p>
        </w:tc>
      </w:tr>
      <w:tr w:rsidR="000775F9" w:rsidRPr="000775F9" w14:paraId="07F63962" w14:textId="77777777" w:rsidTr="000775F9">
        <w:tc>
          <w:tcPr>
            <w:tcW w:w="4211" w:type="dxa"/>
            <w:shd w:val="clear" w:color="auto" w:fill="CBFFCB"/>
          </w:tcPr>
          <w:p w14:paraId="29E88289" w14:textId="0C041768" w:rsidR="000775F9" w:rsidRPr="000775F9" w:rsidRDefault="000775F9" w:rsidP="000775F9">
            <w:pPr>
              <w:spacing w:after="0"/>
              <w:rPr>
                <w:rFonts w:cs="Times New Roman"/>
                <w:sz w:val="16"/>
                <w:szCs w:val="18"/>
              </w:rPr>
            </w:pPr>
            <w:r w:rsidRPr="000775F9">
              <w:rPr>
                <w:rFonts w:cs="Times New Roman"/>
                <w:sz w:val="16"/>
                <w:szCs w:val="18"/>
              </w:rPr>
              <w:t>IZVOR 410 Komunalna djelatnost</w:t>
            </w:r>
          </w:p>
        </w:tc>
        <w:tc>
          <w:tcPr>
            <w:tcW w:w="1300" w:type="dxa"/>
            <w:shd w:val="clear" w:color="auto" w:fill="CBFFCB"/>
          </w:tcPr>
          <w:p w14:paraId="57E482BB" w14:textId="1402AA1B" w:rsidR="000775F9" w:rsidRPr="000775F9" w:rsidRDefault="000775F9" w:rsidP="000775F9">
            <w:pPr>
              <w:spacing w:after="0"/>
              <w:jc w:val="right"/>
              <w:rPr>
                <w:rFonts w:cs="Times New Roman"/>
                <w:sz w:val="16"/>
                <w:szCs w:val="18"/>
              </w:rPr>
            </w:pPr>
            <w:r w:rsidRPr="000775F9">
              <w:rPr>
                <w:rFonts w:cs="Times New Roman"/>
                <w:sz w:val="16"/>
                <w:szCs w:val="18"/>
              </w:rPr>
              <w:t>319,99</w:t>
            </w:r>
          </w:p>
        </w:tc>
        <w:tc>
          <w:tcPr>
            <w:tcW w:w="1300" w:type="dxa"/>
            <w:shd w:val="clear" w:color="auto" w:fill="CBFFCB"/>
          </w:tcPr>
          <w:p w14:paraId="74782C47" w14:textId="45447F90"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14792A9" w14:textId="6FDE822A"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1D22267" w14:textId="463470B4"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257EAE6C" w14:textId="77777777" w:rsidR="000775F9" w:rsidRPr="000775F9" w:rsidRDefault="000775F9" w:rsidP="000775F9">
            <w:pPr>
              <w:spacing w:after="0"/>
              <w:jc w:val="right"/>
              <w:rPr>
                <w:rFonts w:cs="Times New Roman"/>
                <w:sz w:val="16"/>
                <w:szCs w:val="18"/>
              </w:rPr>
            </w:pPr>
          </w:p>
        </w:tc>
      </w:tr>
      <w:tr w:rsidR="000775F9" w:rsidRPr="000775F9" w14:paraId="013B349C" w14:textId="77777777" w:rsidTr="000775F9">
        <w:tc>
          <w:tcPr>
            <w:tcW w:w="4211" w:type="dxa"/>
            <w:shd w:val="clear" w:color="auto" w:fill="F2F2F2"/>
          </w:tcPr>
          <w:p w14:paraId="30A1EEB2" w14:textId="575DF6A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4F4EF78F" w14:textId="4ACC1E10" w:rsidR="000775F9" w:rsidRPr="000775F9" w:rsidRDefault="000775F9" w:rsidP="000775F9">
            <w:pPr>
              <w:spacing w:after="0"/>
              <w:jc w:val="right"/>
              <w:rPr>
                <w:rFonts w:cs="Times New Roman"/>
                <w:sz w:val="18"/>
                <w:szCs w:val="18"/>
              </w:rPr>
            </w:pPr>
            <w:r w:rsidRPr="000775F9">
              <w:rPr>
                <w:rFonts w:cs="Times New Roman"/>
                <w:sz w:val="18"/>
                <w:szCs w:val="18"/>
              </w:rPr>
              <w:t>319,99</w:t>
            </w:r>
          </w:p>
        </w:tc>
        <w:tc>
          <w:tcPr>
            <w:tcW w:w="1300" w:type="dxa"/>
            <w:shd w:val="clear" w:color="auto" w:fill="F2F2F2"/>
          </w:tcPr>
          <w:p w14:paraId="237BFB13" w14:textId="13AA365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65BBE60" w14:textId="03F44C8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8A344BC" w14:textId="4E27A59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A90D4A9" w14:textId="77777777" w:rsidR="000775F9" w:rsidRPr="000775F9" w:rsidRDefault="000775F9" w:rsidP="000775F9">
            <w:pPr>
              <w:spacing w:after="0"/>
              <w:jc w:val="right"/>
              <w:rPr>
                <w:rFonts w:cs="Times New Roman"/>
                <w:sz w:val="18"/>
                <w:szCs w:val="18"/>
              </w:rPr>
            </w:pPr>
          </w:p>
        </w:tc>
      </w:tr>
      <w:tr w:rsidR="000775F9" w:rsidRPr="000775F9" w14:paraId="43EDFFC4" w14:textId="77777777" w:rsidTr="000775F9">
        <w:tc>
          <w:tcPr>
            <w:tcW w:w="4211" w:type="dxa"/>
            <w:shd w:val="clear" w:color="auto" w:fill="F2F2F2"/>
          </w:tcPr>
          <w:p w14:paraId="1571FD63" w14:textId="1C79DE98"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1128971" w14:textId="0A5D1F46" w:rsidR="000775F9" w:rsidRPr="000775F9" w:rsidRDefault="000775F9" w:rsidP="000775F9">
            <w:pPr>
              <w:spacing w:after="0"/>
              <w:jc w:val="right"/>
              <w:rPr>
                <w:rFonts w:cs="Times New Roman"/>
                <w:sz w:val="18"/>
                <w:szCs w:val="18"/>
              </w:rPr>
            </w:pPr>
            <w:r w:rsidRPr="000775F9">
              <w:rPr>
                <w:rFonts w:cs="Times New Roman"/>
                <w:sz w:val="18"/>
                <w:szCs w:val="18"/>
              </w:rPr>
              <w:t>319,99</w:t>
            </w:r>
          </w:p>
        </w:tc>
        <w:tc>
          <w:tcPr>
            <w:tcW w:w="1300" w:type="dxa"/>
            <w:shd w:val="clear" w:color="auto" w:fill="F2F2F2"/>
          </w:tcPr>
          <w:p w14:paraId="4F2FA305" w14:textId="318580C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18DD107" w14:textId="69AAC6B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898EE0E" w14:textId="5795FB3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DF17A4F" w14:textId="77777777" w:rsidR="000775F9" w:rsidRPr="000775F9" w:rsidRDefault="000775F9" w:rsidP="000775F9">
            <w:pPr>
              <w:spacing w:after="0"/>
              <w:jc w:val="right"/>
              <w:rPr>
                <w:rFonts w:cs="Times New Roman"/>
                <w:sz w:val="18"/>
                <w:szCs w:val="18"/>
              </w:rPr>
            </w:pPr>
          </w:p>
        </w:tc>
      </w:tr>
      <w:tr w:rsidR="000775F9" w:rsidRPr="000775F9" w14:paraId="3F24B7BD" w14:textId="77777777" w:rsidTr="000775F9">
        <w:tc>
          <w:tcPr>
            <w:tcW w:w="4211" w:type="dxa"/>
            <w:shd w:val="clear" w:color="auto" w:fill="F2F2F2"/>
          </w:tcPr>
          <w:p w14:paraId="41BF0EBA" w14:textId="7EA9AFBD"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59A4DA33" w14:textId="4EC7DCF2" w:rsidR="000775F9" w:rsidRPr="000775F9" w:rsidRDefault="000775F9" w:rsidP="000775F9">
            <w:pPr>
              <w:spacing w:after="0"/>
              <w:jc w:val="right"/>
              <w:rPr>
                <w:rFonts w:cs="Times New Roman"/>
                <w:sz w:val="18"/>
                <w:szCs w:val="18"/>
              </w:rPr>
            </w:pPr>
            <w:r w:rsidRPr="000775F9">
              <w:rPr>
                <w:rFonts w:cs="Times New Roman"/>
                <w:sz w:val="18"/>
                <w:szCs w:val="18"/>
              </w:rPr>
              <w:t>319,99</w:t>
            </w:r>
          </w:p>
        </w:tc>
        <w:tc>
          <w:tcPr>
            <w:tcW w:w="1300" w:type="dxa"/>
            <w:shd w:val="clear" w:color="auto" w:fill="F2F2F2"/>
          </w:tcPr>
          <w:p w14:paraId="2453AE32" w14:textId="6474105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94E7B92" w14:textId="53A3F76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2E76DDA" w14:textId="545718C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36E078E" w14:textId="77777777" w:rsidR="000775F9" w:rsidRPr="000775F9" w:rsidRDefault="000775F9" w:rsidP="000775F9">
            <w:pPr>
              <w:spacing w:after="0"/>
              <w:jc w:val="right"/>
              <w:rPr>
                <w:rFonts w:cs="Times New Roman"/>
                <w:sz w:val="18"/>
                <w:szCs w:val="18"/>
              </w:rPr>
            </w:pPr>
          </w:p>
        </w:tc>
      </w:tr>
      <w:tr w:rsidR="000775F9" w14:paraId="08FFC4BA" w14:textId="77777777" w:rsidTr="000775F9">
        <w:tc>
          <w:tcPr>
            <w:tcW w:w="4211" w:type="dxa"/>
          </w:tcPr>
          <w:p w14:paraId="292AF9D4" w14:textId="572AC34C" w:rsidR="000775F9" w:rsidRDefault="000775F9" w:rsidP="000775F9">
            <w:pPr>
              <w:spacing w:after="0"/>
              <w:rPr>
                <w:rFonts w:cs="Times New Roman"/>
                <w:sz w:val="18"/>
                <w:szCs w:val="18"/>
              </w:rPr>
            </w:pPr>
            <w:r>
              <w:rPr>
                <w:rFonts w:cs="Times New Roman"/>
                <w:sz w:val="18"/>
                <w:szCs w:val="18"/>
              </w:rPr>
              <w:t>3295 Pristojbe i naknade</w:t>
            </w:r>
          </w:p>
        </w:tc>
        <w:tc>
          <w:tcPr>
            <w:tcW w:w="1300" w:type="dxa"/>
          </w:tcPr>
          <w:p w14:paraId="70BEF668" w14:textId="1E932F80" w:rsidR="000775F9" w:rsidRDefault="000775F9" w:rsidP="000775F9">
            <w:pPr>
              <w:spacing w:after="0"/>
              <w:jc w:val="right"/>
              <w:rPr>
                <w:rFonts w:cs="Times New Roman"/>
                <w:sz w:val="18"/>
                <w:szCs w:val="18"/>
              </w:rPr>
            </w:pPr>
            <w:r>
              <w:rPr>
                <w:rFonts w:cs="Times New Roman"/>
                <w:sz w:val="18"/>
                <w:szCs w:val="18"/>
              </w:rPr>
              <w:t>319,99</w:t>
            </w:r>
          </w:p>
        </w:tc>
        <w:tc>
          <w:tcPr>
            <w:tcW w:w="1300" w:type="dxa"/>
          </w:tcPr>
          <w:p w14:paraId="68FFDD0E" w14:textId="0F9202C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AD043DE" w14:textId="6F80D4B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2C8770F" w14:textId="3C6C930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F8C6B5E" w14:textId="77777777" w:rsidR="000775F9" w:rsidRDefault="000775F9" w:rsidP="000775F9">
            <w:pPr>
              <w:spacing w:after="0"/>
              <w:jc w:val="right"/>
              <w:rPr>
                <w:rFonts w:cs="Times New Roman"/>
                <w:sz w:val="18"/>
                <w:szCs w:val="18"/>
              </w:rPr>
            </w:pPr>
          </w:p>
        </w:tc>
      </w:tr>
      <w:tr w:rsidR="000775F9" w:rsidRPr="000775F9" w14:paraId="087093D9" w14:textId="77777777" w:rsidTr="000775F9">
        <w:trPr>
          <w:trHeight w:val="540"/>
        </w:trPr>
        <w:tc>
          <w:tcPr>
            <w:tcW w:w="4211" w:type="dxa"/>
            <w:shd w:val="clear" w:color="auto" w:fill="DAE8F2"/>
            <w:vAlign w:val="center"/>
          </w:tcPr>
          <w:p w14:paraId="7BB1EE27" w14:textId="61E48E86" w:rsidR="000775F9" w:rsidRPr="000775F9" w:rsidRDefault="000775F9" w:rsidP="000775F9">
            <w:pPr>
              <w:spacing w:after="0"/>
              <w:rPr>
                <w:rFonts w:cs="Times New Roman"/>
                <w:b/>
                <w:sz w:val="18"/>
                <w:szCs w:val="18"/>
              </w:rPr>
            </w:pPr>
            <w:r w:rsidRPr="000775F9">
              <w:rPr>
                <w:rFonts w:cs="Times New Roman"/>
                <w:b/>
                <w:sz w:val="18"/>
                <w:szCs w:val="18"/>
              </w:rPr>
              <w:t>AKTIVNOST A121506 KONFERENCIJA SLAMKO</w:t>
            </w:r>
          </w:p>
        </w:tc>
        <w:tc>
          <w:tcPr>
            <w:tcW w:w="1300" w:type="dxa"/>
            <w:shd w:val="clear" w:color="auto" w:fill="DAE8F2"/>
            <w:vAlign w:val="center"/>
          </w:tcPr>
          <w:p w14:paraId="740A59D5" w14:textId="183C8858" w:rsidR="000775F9" w:rsidRPr="000775F9" w:rsidRDefault="000775F9" w:rsidP="000775F9">
            <w:pPr>
              <w:spacing w:after="0"/>
              <w:jc w:val="right"/>
              <w:rPr>
                <w:rFonts w:cs="Times New Roman"/>
                <w:b/>
                <w:sz w:val="18"/>
                <w:szCs w:val="18"/>
              </w:rPr>
            </w:pPr>
            <w:r w:rsidRPr="000775F9">
              <w:rPr>
                <w:rFonts w:cs="Times New Roman"/>
                <w:b/>
                <w:sz w:val="18"/>
                <w:szCs w:val="18"/>
              </w:rPr>
              <w:t>4.600,00</w:t>
            </w:r>
          </w:p>
        </w:tc>
        <w:tc>
          <w:tcPr>
            <w:tcW w:w="1300" w:type="dxa"/>
            <w:shd w:val="clear" w:color="auto" w:fill="DAE8F2"/>
            <w:vAlign w:val="center"/>
          </w:tcPr>
          <w:p w14:paraId="4C253065" w14:textId="65474D64"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1300" w:type="dxa"/>
            <w:shd w:val="clear" w:color="auto" w:fill="DAE8F2"/>
            <w:vAlign w:val="center"/>
          </w:tcPr>
          <w:p w14:paraId="49BE81CF" w14:textId="7B70E2B8"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2C86CA5A" w14:textId="34B6B48A" w:rsidR="000775F9" w:rsidRPr="000775F9" w:rsidRDefault="000775F9" w:rsidP="000775F9">
            <w:pPr>
              <w:spacing w:after="0"/>
              <w:jc w:val="right"/>
              <w:rPr>
                <w:rFonts w:cs="Times New Roman"/>
                <w:b/>
                <w:sz w:val="18"/>
                <w:szCs w:val="18"/>
              </w:rPr>
            </w:pPr>
            <w:r w:rsidRPr="000775F9">
              <w:rPr>
                <w:rFonts w:cs="Times New Roman"/>
                <w:b/>
                <w:sz w:val="18"/>
                <w:szCs w:val="18"/>
              </w:rPr>
              <w:t>0,00%</w:t>
            </w:r>
          </w:p>
        </w:tc>
        <w:tc>
          <w:tcPr>
            <w:tcW w:w="960" w:type="dxa"/>
            <w:shd w:val="clear" w:color="auto" w:fill="DAE8F2"/>
            <w:vAlign w:val="center"/>
          </w:tcPr>
          <w:p w14:paraId="4A0DA49A" w14:textId="77777777" w:rsidR="000775F9" w:rsidRPr="000775F9" w:rsidRDefault="000775F9" w:rsidP="000775F9">
            <w:pPr>
              <w:spacing w:after="0"/>
              <w:jc w:val="right"/>
              <w:rPr>
                <w:rFonts w:cs="Times New Roman"/>
                <w:b/>
                <w:sz w:val="18"/>
                <w:szCs w:val="18"/>
              </w:rPr>
            </w:pPr>
          </w:p>
        </w:tc>
      </w:tr>
      <w:tr w:rsidR="000775F9" w:rsidRPr="000775F9" w14:paraId="2CD8D410" w14:textId="77777777" w:rsidTr="000775F9">
        <w:tc>
          <w:tcPr>
            <w:tcW w:w="4211" w:type="dxa"/>
            <w:shd w:val="clear" w:color="auto" w:fill="CBFFCB"/>
          </w:tcPr>
          <w:p w14:paraId="783EC62D" w14:textId="154C28F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1B45A822" w14:textId="25CCDD62" w:rsidR="000775F9" w:rsidRPr="000775F9" w:rsidRDefault="000775F9" w:rsidP="000775F9">
            <w:pPr>
              <w:spacing w:after="0"/>
              <w:jc w:val="right"/>
              <w:rPr>
                <w:rFonts w:cs="Times New Roman"/>
                <w:sz w:val="16"/>
                <w:szCs w:val="18"/>
              </w:rPr>
            </w:pPr>
            <w:r w:rsidRPr="000775F9">
              <w:rPr>
                <w:rFonts w:cs="Times New Roman"/>
                <w:sz w:val="16"/>
                <w:szCs w:val="18"/>
              </w:rPr>
              <w:t>4.600,00</w:t>
            </w:r>
          </w:p>
        </w:tc>
        <w:tc>
          <w:tcPr>
            <w:tcW w:w="1300" w:type="dxa"/>
            <w:shd w:val="clear" w:color="auto" w:fill="CBFFCB"/>
          </w:tcPr>
          <w:p w14:paraId="5A4FD686" w14:textId="3F55B4E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43E5B908" w14:textId="560A7DA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5EF84664" w14:textId="6B843BA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75B1460A" w14:textId="77777777" w:rsidR="000775F9" w:rsidRPr="000775F9" w:rsidRDefault="000775F9" w:rsidP="000775F9">
            <w:pPr>
              <w:spacing w:after="0"/>
              <w:jc w:val="right"/>
              <w:rPr>
                <w:rFonts w:cs="Times New Roman"/>
                <w:sz w:val="16"/>
                <w:szCs w:val="18"/>
              </w:rPr>
            </w:pPr>
          </w:p>
        </w:tc>
      </w:tr>
      <w:tr w:rsidR="000775F9" w:rsidRPr="000775F9" w14:paraId="4DE5C4CC" w14:textId="77777777" w:rsidTr="000775F9">
        <w:tc>
          <w:tcPr>
            <w:tcW w:w="4211" w:type="dxa"/>
            <w:shd w:val="clear" w:color="auto" w:fill="F2F2F2"/>
          </w:tcPr>
          <w:p w14:paraId="79180059" w14:textId="02BBA653"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8D26213" w14:textId="73E86AF5" w:rsidR="000775F9" w:rsidRPr="000775F9" w:rsidRDefault="000775F9" w:rsidP="000775F9">
            <w:pPr>
              <w:spacing w:after="0"/>
              <w:jc w:val="right"/>
              <w:rPr>
                <w:rFonts w:cs="Times New Roman"/>
                <w:sz w:val="18"/>
                <w:szCs w:val="18"/>
              </w:rPr>
            </w:pPr>
            <w:r w:rsidRPr="000775F9">
              <w:rPr>
                <w:rFonts w:cs="Times New Roman"/>
                <w:sz w:val="18"/>
                <w:szCs w:val="18"/>
              </w:rPr>
              <w:t>4.600,00</w:t>
            </w:r>
          </w:p>
        </w:tc>
        <w:tc>
          <w:tcPr>
            <w:tcW w:w="1300" w:type="dxa"/>
            <w:shd w:val="clear" w:color="auto" w:fill="F2F2F2"/>
          </w:tcPr>
          <w:p w14:paraId="2A09439A" w14:textId="365C2AA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0733679" w14:textId="08DDE80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EFD9D65" w14:textId="441AD1F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28BF294" w14:textId="77777777" w:rsidR="000775F9" w:rsidRPr="000775F9" w:rsidRDefault="000775F9" w:rsidP="000775F9">
            <w:pPr>
              <w:spacing w:after="0"/>
              <w:jc w:val="right"/>
              <w:rPr>
                <w:rFonts w:cs="Times New Roman"/>
                <w:sz w:val="18"/>
                <w:szCs w:val="18"/>
              </w:rPr>
            </w:pPr>
          </w:p>
        </w:tc>
      </w:tr>
      <w:tr w:rsidR="000775F9" w:rsidRPr="000775F9" w14:paraId="0519CB5B" w14:textId="77777777" w:rsidTr="000775F9">
        <w:tc>
          <w:tcPr>
            <w:tcW w:w="4211" w:type="dxa"/>
            <w:shd w:val="clear" w:color="auto" w:fill="F2F2F2"/>
          </w:tcPr>
          <w:p w14:paraId="2FFB5B43" w14:textId="499B2618"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8E8D355" w14:textId="60113DDC" w:rsidR="000775F9" w:rsidRPr="000775F9" w:rsidRDefault="000775F9" w:rsidP="000775F9">
            <w:pPr>
              <w:spacing w:after="0"/>
              <w:jc w:val="right"/>
              <w:rPr>
                <w:rFonts w:cs="Times New Roman"/>
                <w:sz w:val="18"/>
                <w:szCs w:val="18"/>
              </w:rPr>
            </w:pPr>
            <w:r w:rsidRPr="000775F9">
              <w:rPr>
                <w:rFonts w:cs="Times New Roman"/>
                <w:sz w:val="18"/>
                <w:szCs w:val="18"/>
              </w:rPr>
              <w:t>4.600,00</w:t>
            </w:r>
          </w:p>
        </w:tc>
        <w:tc>
          <w:tcPr>
            <w:tcW w:w="1300" w:type="dxa"/>
            <w:shd w:val="clear" w:color="auto" w:fill="F2F2F2"/>
          </w:tcPr>
          <w:p w14:paraId="77005458" w14:textId="107F044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2B0A675" w14:textId="73D3EC1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EEC553" w14:textId="2414EF1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C14CD6E" w14:textId="77777777" w:rsidR="000775F9" w:rsidRPr="000775F9" w:rsidRDefault="000775F9" w:rsidP="000775F9">
            <w:pPr>
              <w:spacing w:after="0"/>
              <w:jc w:val="right"/>
              <w:rPr>
                <w:rFonts w:cs="Times New Roman"/>
                <w:sz w:val="18"/>
                <w:szCs w:val="18"/>
              </w:rPr>
            </w:pPr>
          </w:p>
        </w:tc>
      </w:tr>
      <w:tr w:rsidR="000775F9" w:rsidRPr="000775F9" w14:paraId="5261D6DF" w14:textId="77777777" w:rsidTr="000775F9">
        <w:tc>
          <w:tcPr>
            <w:tcW w:w="4211" w:type="dxa"/>
            <w:shd w:val="clear" w:color="auto" w:fill="F2F2F2"/>
          </w:tcPr>
          <w:p w14:paraId="31FA4E79" w14:textId="0E7D1A3B"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6AA13CF7" w14:textId="70640E84" w:rsidR="000775F9" w:rsidRPr="000775F9" w:rsidRDefault="000775F9" w:rsidP="000775F9">
            <w:pPr>
              <w:spacing w:after="0"/>
              <w:jc w:val="right"/>
              <w:rPr>
                <w:rFonts w:cs="Times New Roman"/>
                <w:sz w:val="18"/>
                <w:szCs w:val="18"/>
              </w:rPr>
            </w:pPr>
            <w:r w:rsidRPr="000775F9">
              <w:rPr>
                <w:rFonts w:cs="Times New Roman"/>
                <w:sz w:val="18"/>
                <w:szCs w:val="18"/>
              </w:rPr>
              <w:t>4.600,00</w:t>
            </w:r>
          </w:p>
        </w:tc>
        <w:tc>
          <w:tcPr>
            <w:tcW w:w="1300" w:type="dxa"/>
            <w:shd w:val="clear" w:color="auto" w:fill="F2F2F2"/>
          </w:tcPr>
          <w:p w14:paraId="46ACB4BC" w14:textId="498DC9E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A9E6470" w14:textId="5F88593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9801C37" w14:textId="0CD2B3A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2C749AA" w14:textId="77777777" w:rsidR="000775F9" w:rsidRPr="000775F9" w:rsidRDefault="000775F9" w:rsidP="000775F9">
            <w:pPr>
              <w:spacing w:after="0"/>
              <w:jc w:val="right"/>
              <w:rPr>
                <w:rFonts w:cs="Times New Roman"/>
                <w:sz w:val="18"/>
                <w:szCs w:val="18"/>
              </w:rPr>
            </w:pPr>
          </w:p>
        </w:tc>
      </w:tr>
      <w:tr w:rsidR="000775F9" w14:paraId="4FC9D191" w14:textId="77777777" w:rsidTr="000775F9">
        <w:tc>
          <w:tcPr>
            <w:tcW w:w="4211" w:type="dxa"/>
          </w:tcPr>
          <w:p w14:paraId="2C8ECBCC" w14:textId="0C79856A" w:rsidR="000775F9" w:rsidRDefault="000775F9" w:rsidP="000775F9">
            <w:pPr>
              <w:spacing w:after="0"/>
              <w:rPr>
                <w:rFonts w:cs="Times New Roman"/>
                <w:sz w:val="18"/>
                <w:szCs w:val="18"/>
              </w:rPr>
            </w:pPr>
            <w:r>
              <w:rPr>
                <w:rFonts w:cs="Times New Roman"/>
                <w:sz w:val="18"/>
                <w:szCs w:val="18"/>
              </w:rPr>
              <w:t>3213 Stručno usavršavanje zaposlenika</w:t>
            </w:r>
          </w:p>
        </w:tc>
        <w:tc>
          <w:tcPr>
            <w:tcW w:w="1300" w:type="dxa"/>
          </w:tcPr>
          <w:p w14:paraId="7D2D0DCC" w14:textId="2CFFEFE7" w:rsidR="000775F9" w:rsidRDefault="000775F9" w:rsidP="000775F9">
            <w:pPr>
              <w:spacing w:after="0"/>
              <w:jc w:val="right"/>
              <w:rPr>
                <w:rFonts w:cs="Times New Roman"/>
                <w:sz w:val="18"/>
                <w:szCs w:val="18"/>
              </w:rPr>
            </w:pPr>
            <w:r>
              <w:rPr>
                <w:rFonts w:cs="Times New Roman"/>
                <w:sz w:val="18"/>
                <w:szCs w:val="18"/>
              </w:rPr>
              <w:t>4.600,00</w:t>
            </w:r>
          </w:p>
        </w:tc>
        <w:tc>
          <w:tcPr>
            <w:tcW w:w="1300" w:type="dxa"/>
          </w:tcPr>
          <w:p w14:paraId="44775042" w14:textId="71A333D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304EC546" w14:textId="1D082DB9"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8F2EB57" w14:textId="5DCEE6A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A3B4B6F" w14:textId="77777777" w:rsidR="000775F9" w:rsidRDefault="000775F9" w:rsidP="000775F9">
            <w:pPr>
              <w:spacing w:after="0"/>
              <w:jc w:val="right"/>
              <w:rPr>
                <w:rFonts w:cs="Times New Roman"/>
                <w:sz w:val="18"/>
                <w:szCs w:val="18"/>
              </w:rPr>
            </w:pPr>
          </w:p>
        </w:tc>
      </w:tr>
      <w:tr w:rsidR="000775F9" w:rsidRPr="000775F9" w14:paraId="73F7C337" w14:textId="77777777" w:rsidTr="000775F9">
        <w:trPr>
          <w:trHeight w:val="400"/>
        </w:trPr>
        <w:tc>
          <w:tcPr>
            <w:tcW w:w="4211" w:type="dxa"/>
            <w:shd w:val="clear" w:color="auto" w:fill="FFC000"/>
            <w:vAlign w:val="center"/>
          </w:tcPr>
          <w:p w14:paraId="3C589BED" w14:textId="0308FF75" w:rsidR="000775F9" w:rsidRPr="000775F9" w:rsidRDefault="000775F9" w:rsidP="000775F9">
            <w:pPr>
              <w:spacing w:after="0"/>
              <w:rPr>
                <w:rFonts w:cs="Times New Roman"/>
                <w:b/>
                <w:sz w:val="18"/>
                <w:szCs w:val="18"/>
              </w:rPr>
            </w:pPr>
            <w:r w:rsidRPr="000775F9">
              <w:rPr>
                <w:rFonts w:cs="Times New Roman"/>
                <w:b/>
                <w:sz w:val="18"/>
                <w:szCs w:val="18"/>
              </w:rPr>
              <w:t>GLAVA 00103 DJEČJI VRTIĆ BAMBI</w:t>
            </w:r>
          </w:p>
        </w:tc>
        <w:tc>
          <w:tcPr>
            <w:tcW w:w="1300" w:type="dxa"/>
            <w:shd w:val="clear" w:color="auto" w:fill="FFC000"/>
            <w:vAlign w:val="center"/>
          </w:tcPr>
          <w:p w14:paraId="2E62B687" w14:textId="0B3CE354" w:rsidR="000775F9" w:rsidRPr="000775F9" w:rsidRDefault="000775F9" w:rsidP="000775F9">
            <w:pPr>
              <w:spacing w:after="0"/>
              <w:jc w:val="right"/>
              <w:rPr>
                <w:rFonts w:cs="Times New Roman"/>
                <w:b/>
                <w:sz w:val="18"/>
                <w:szCs w:val="18"/>
              </w:rPr>
            </w:pPr>
            <w:r w:rsidRPr="000775F9">
              <w:rPr>
                <w:rFonts w:cs="Times New Roman"/>
                <w:b/>
                <w:sz w:val="18"/>
                <w:szCs w:val="18"/>
              </w:rPr>
              <w:t>207.311,49</w:t>
            </w:r>
          </w:p>
        </w:tc>
        <w:tc>
          <w:tcPr>
            <w:tcW w:w="1300" w:type="dxa"/>
            <w:shd w:val="clear" w:color="auto" w:fill="FFC000"/>
            <w:vAlign w:val="center"/>
          </w:tcPr>
          <w:p w14:paraId="1C01344F" w14:textId="39E9CD5C" w:rsidR="000775F9" w:rsidRPr="000775F9" w:rsidRDefault="000775F9" w:rsidP="000775F9">
            <w:pPr>
              <w:spacing w:after="0"/>
              <w:jc w:val="right"/>
              <w:rPr>
                <w:rFonts w:cs="Times New Roman"/>
                <w:b/>
                <w:sz w:val="18"/>
                <w:szCs w:val="18"/>
              </w:rPr>
            </w:pPr>
            <w:r w:rsidRPr="000775F9">
              <w:rPr>
                <w:rFonts w:cs="Times New Roman"/>
                <w:b/>
                <w:sz w:val="18"/>
                <w:szCs w:val="18"/>
              </w:rPr>
              <w:t>378.952,39</w:t>
            </w:r>
          </w:p>
        </w:tc>
        <w:tc>
          <w:tcPr>
            <w:tcW w:w="1300" w:type="dxa"/>
            <w:shd w:val="clear" w:color="auto" w:fill="FFC000"/>
            <w:vAlign w:val="center"/>
          </w:tcPr>
          <w:p w14:paraId="75407750" w14:textId="59780399" w:rsidR="000775F9" w:rsidRPr="000775F9" w:rsidRDefault="000775F9" w:rsidP="000775F9">
            <w:pPr>
              <w:spacing w:after="0"/>
              <w:jc w:val="right"/>
              <w:rPr>
                <w:rFonts w:cs="Times New Roman"/>
                <w:b/>
                <w:sz w:val="18"/>
                <w:szCs w:val="18"/>
              </w:rPr>
            </w:pPr>
            <w:r w:rsidRPr="000775F9">
              <w:rPr>
                <w:rFonts w:cs="Times New Roman"/>
                <w:b/>
                <w:sz w:val="18"/>
                <w:szCs w:val="18"/>
              </w:rPr>
              <w:t>377.160,25</w:t>
            </w:r>
          </w:p>
        </w:tc>
        <w:tc>
          <w:tcPr>
            <w:tcW w:w="960" w:type="dxa"/>
            <w:shd w:val="clear" w:color="auto" w:fill="FFC000"/>
            <w:vAlign w:val="center"/>
          </w:tcPr>
          <w:p w14:paraId="452E363E" w14:textId="6C2EF68C" w:rsidR="000775F9" w:rsidRPr="000775F9" w:rsidRDefault="000775F9" w:rsidP="000775F9">
            <w:pPr>
              <w:spacing w:after="0"/>
              <w:jc w:val="right"/>
              <w:rPr>
                <w:rFonts w:cs="Times New Roman"/>
                <w:b/>
                <w:sz w:val="18"/>
                <w:szCs w:val="18"/>
              </w:rPr>
            </w:pPr>
            <w:r w:rsidRPr="000775F9">
              <w:rPr>
                <w:rFonts w:cs="Times New Roman"/>
                <w:b/>
                <w:sz w:val="18"/>
                <w:szCs w:val="18"/>
              </w:rPr>
              <w:t>181,93%</w:t>
            </w:r>
          </w:p>
        </w:tc>
        <w:tc>
          <w:tcPr>
            <w:tcW w:w="960" w:type="dxa"/>
            <w:shd w:val="clear" w:color="auto" w:fill="FFC000"/>
            <w:vAlign w:val="center"/>
          </w:tcPr>
          <w:p w14:paraId="18E3BDDF" w14:textId="60B53D43" w:rsidR="000775F9" w:rsidRPr="000775F9" w:rsidRDefault="000775F9" w:rsidP="000775F9">
            <w:pPr>
              <w:spacing w:after="0"/>
              <w:jc w:val="right"/>
              <w:rPr>
                <w:rFonts w:cs="Times New Roman"/>
                <w:b/>
                <w:sz w:val="18"/>
                <w:szCs w:val="18"/>
              </w:rPr>
            </w:pPr>
            <w:r w:rsidRPr="000775F9">
              <w:rPr>
                <w:rFonts w:cs="Times New Roman"/>
                <w:b/>
                <w:sz w:val="18"/>
                <w:szCs w:val="18"/>
              </w:rPr>
              <w:t>99,53%</w:t>
            </w:r>
          </w:p>
        </w:tc>
      </w:tr>
      <w:tr w:rsidR="000775F9" w:rsidRPr="000775F9" w14:paraId="6F60B840" w14:textId="77777777" w:rsidTr="000775F9">
        <w:tc>
          <w:tcPr>
            <w:tcW w:w="4211" w:type="dxa"/>
            <w:shd w:val="clear" w:color="auto" w:fill="CBFFCB"/>
          </w:tcPr>
          <w:p w14:paraId="0F94D140" w14:textId="6C896B7B"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5B2C407E" w14:textId="6EED2DD0" w:rsidR="000775F9" w:rsidRPr="000775F9" w:rsidRDefault="000775F9" w:rsidP="000775F9">
            <w:pPr>
              <w:spacing w:after="0"/>
              <w:jc w:val="right"/>
              <w:rPr>
                <w:rFonts w:cs="Times New Roman"/>
                <w:sz w:val="16"/>
                <w:szCs w:val="18"/>
              </w:rPr>
            </w:pPr>
            <w:r w:rsidRPr="000775F9">
              <w:rPr>
                <w:rFonts w:cs="Times New Roman"/>
                <w:sz w:val="16"/>
                <w:szCs w:val="18"/>
              </w:rPr>
              <w:t>93.838,88</w:t>
            </w:r>
          </w:p>
        </w:tc>
        <w:tc>
          <w:tcPr>
            <w:tcW w:w="1300" w:type="dxa"/>
            <w:shd w:val="clear" w:color="auto" w:fill="CBFFCB"/>
          </w:tcPr>
          <w:p w14:paraId="4BB2FD1C" w14:textId="1C038691" w:rsidR="000775F9" w:rsidRPr="000775F9" w:rsidRDefault="000775F9" w:rsidP="000775F9">
            <w:pPr>
              <w:spacing w:after="0"/>
              <w:jc w:val="right"/>
              <w:rPr>
                <w:rFonts w:cs="Times New Roman"/>
                <w:sz w:val="16"/>
                <w:szCs w:val="18"/>
              </w:rPr>
            </w:pPr>
            <w:r w:rsidRPr="000775F9">
              <w:rPr>
                <w:rFonts w:cs="Times New Roman"/>
                <w:sz w:val="16"/>
                <w:szCs w:val="18"/>
              </w:rPr>
              <w:t>26.650,00</w:t>
            </w:r>
          </w:p>
        </w:tc>
        <w:tc>
          <w:tcPr>
            <w:tcW w:w="1300" w:type="dxa"/>
            <w:shd w:val="clear" w:color="auto" w:fill="CBFFCB"/>
          </w:tcPr>
          <w:p w14:paraId="2CA5051F" w14:textId="4E4E21D8" w:rsidR="000775F9" w:rsidRPr="000775F9" w:rsidRDefault="000775F9" w:rsidP="000775F9">
            <w:pPr>
              <w:spacing w:after="0"/>
              <w:jc w:val="right"/>
              <w:rPr>
                <w:rFonts w:cs="Times New Roman"/>
                <w:sz w:val="16"/>
                <w:szCs w:val="18"/>
              </w:rPr>
            </w:pPr>
            <w:r w:rsidRPr="000775F9">
              <w:rPr>
                <w:rFonts w:cs="Times New Roman"/>
                <w:sz w:val="16"/>
                <w:szCs w:val="18"/>
              </w:rPr>
              <w:t>17.095,40</w:t>
            </w:r>
          </w:p>
        </w:tc>
        <w:tc>
          <w:tcPr>
            <w:tcW w:w="960" w:type="dxa"/>
            <w:shd w:val="clear" w:color="auto" w:fill="CBFFCB"/>
          </w:tcPr>
          <w:p w14:paraId="51C249F5" w14:textId="26754C03" w:rsidR="000775F9" w:rsidRPr="000775F9" w:rsidRDefault="000775F9" w:rsidP="000775F9">
            <w:pPr>
              <w:spacing w:after="0"/>
              <w:jc w:val="right"/>
              <w:rPr>
                <w:rFonts w:cs="Times New Roman"/>
                <w:sz w:val="16"/>
                <w:szCs w:val="18"/>
              </w:rPr>
            </w:pPr>
            <w:r w:rsidRPr="000775F9">
              <w:rPr>
                <w:rFonts w:cs="Times New Roman"/>
                <w:sz w:val="16"/>
                <w:szCs w:val="18"/>
              </w:rPr>
              <w:t>18,22%</w:t>
            </w:r>
          </w:p>
        </w:tc>
        <w:tc>
          <w:tcPr>
            <w:tcW w:w="960" w:type="dxa"/>
            <w:shd w:val="clear" w:color="auto" w:fill="CBFFCB"/>
          </w:tcPr>
          <w:p w14:paraId="259C11B9" w14:textId="7CF1E22F" w:rsidR="000775F9" w:rsidRPr="000775F9" w:rsidRDefault="000775F9" w:rsidP="000775F9">
            <w:pPr>
              <w:spacing w:after="0"/>
              <w:jc w:val="right"/>
              <w:rPr>
                <w:rFonts w:cs="Times New Roman"/>
                <w:sz w:val="16"/>
                <w:szCs w:val="18"/>
              </w:rPr>
            </w:pPr>
            <w:r w:rsidRPr="000775F9">
              <w:rPr>
                <w:rFonts w:cs="Times New Roman"/>
                <w:sz w:val="16"/>
                <w:szCs w:val="18"/>
              </w:rPr>
              <w:t>64,15%</w:t>
            </w:r>
          </w:p>
        </w:tc>
      </w:tr>
      <w:tr w:rsidR="000775F9" w:rsidRPr="000775F9" w14:paraId="40C19DE0" w14:textId="77777777" w:rsidTr="000775F9">
        <w:tc>
          <w:tcPr>
            <w:tcW w:w="4211" w:type="dxa"/>
            <w:shd w:val="clear" w:color="auto" w:fill="CBFFCB"/>
          </w:tcPr>
          <w:p w14:paraId="7226EFEC" w14:textId="5ED2836C" w:rsidR="000775F9" w:rsidRPr="000775F9" w:rsidRDefault="000775F9" w:rsidP="000775F9">
            <w:pPr>
              <w:spacing w:after="0"/>
              <w:rPr>
                <w:rFonts w:cs="Times New Roman"/>
                <w:sz w:val="16"/>
                <w:szCs w:val="18"/>
              </w:rPr>
            </w:pPr>
            <w:r w:rsidRPr="000775F9">
              <w:rPr>
                <w:rFonts w:cs="Times New Roman"/>
                <w:sz w:val="16"/>
                <w:szCs w:val="18"/>
              </w:rPr>
              <w:t xml:space="preserve">IZVOR 120 Opći prihodi i primici - </w:t>
            </w:r>
            <w:proofErr w:type="spellStart"/>
            <w:r w:rsidRPr="000775F9">
              <w:rPr>
                <w:rFonts w:cs="Times New Roman"/>
                <w:sz w:val="16"/>
                <w:szCs w:val="18"/>
              </w:rPr>
              <w:t>predškola</w:t>
            </w:r>
            <w:proofErr w:type="spellEnd"/>
          </w:p>
        </w:tc>
        <w:tc>
          <w:tcPr>
            <w:tcW w:w="1300" w:type="dxa"/>
            <w:shd w:val="clear" w:color="auto" w:fill="CBFFCB"/>
          </w:tcPr>
          <w:p w14:paraId="5ACF282B" w14:textId="4D08B96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844E824" w14:textId="62BD5EDC" w:rsidR="000775F9" w:rsidRPr="000775F9" w:rsidRDefault="000775F9" w:rsidP="000775F9">
            <w:pPr>
              <w:spacing w:after="0"/>
              <w:jc w:val="right"/>
              <w:rPr>
                <w:rFonts w:cs="Times New Roman"/>
                <w:sz w:val="16"/>
                <w:szCs w:val="18"/>
              </w:rPr>
            </w:pPr>
            <w:r w:rsidRPr="000775F9">
              <w:rPr>
                <w:rFonts w:cs="Times New Roman"/>
                <w:sz w:val="16"/>
                <w:szCs w:val="18"/>
              </w:rPr>
              <w:t>3.830,46</w:t>
            </w:r>
          </w:p>
        </w:tc>
        <w:tc>
          <w:tcPr>
            <w:tcW w:w="1300" w:type="dxa"/>
            <w:shd w:val="clear" w:color="auto" w:fill="CBFFCB"/>
          </w:tcPr>
          <w:p w14:paraId="668A83D8" w14:textId="15ED11D7" w:rsidR="000775F9" w:rsidRPr="000775F9" w:rsidRDefault="000775F9" w:rsidP="000775F9">
            <w:pPr>
              <w:spacing w:after="0"/>
              <w:jc w:val="right"/>
              <w:rPr>
                <w:rFonts w:cs="Times New Roman"/>
                <w:sz w:val="16"/>
                <w:szCs w:val="18"/>
              </w:rPr>
            </w:pPr>
            <w:r w:rsidRPr="000775F9">
              <w:rPr>
                <w:rFonts w:cs="Times New Roman"/>
                <w:sz w:val="16"/>
                <w:szCs w:val="18"/>
              </w:rPr>
              <w:t>3.830,46</w:t>
            </w:r>
          </w:p>
        </w:tc>
        <w:tc>
          <w:tcPr>
            <w:tcW w:w="960" w:type="dxa"/>
            <w:shd w:val="clear" w:color="auto" w:fill="CBFFCB"/>
          </w:tcPr>
          <w:p w14:paraId="6AF0DC58"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354204DF" w14:textId="42D21882"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1E787E8F" w14:textId="77777777" w:rsidTr="000775F9">
        <w:tc>
          <w:tcPr>
            <w:tcW w:w="4211" w:type="dxa"/>
            <w:shd w:val="clear" w:color="auto" w:fill="CBFFCB"/>
          </w:tcPr>
          <w:p w14:paraId="0AA49BFE" w14:textId="0F9C0866" w:rsidR="000775F9" w:rsidRPr="000775F9" w:rsidRDefault="000775F9" w:rsidP="000775F9">
            <w:pPr>
              <w:spacing w:after="0"/>
              <w:rPr>
                <w:rFonts w:cs="Times New Roman"/>
                <w:sz w:val="16"/>
                <w:szCs w:val="18"/>
              </w:rPr>
            </w:pPr>
            <w:r w:rsidRPr="000775F9">
              <w:rPr>
                <w:rFonts w:cs="Times New Roman"/>
                <w:sz w:val="16"/>
                <w:szCs w:val="18"/>
              </w:rPr>
              <w:t>IZVOR 130 Nenamjenski prihodi-iznad standarda</w:t>
            </w:r>
          </w:p>
        </w:tc>
        <w:tc>
          <w:tcPr>
            <w:tcW w:w="1300" w:type="dxa"/>
            <w:shd w:val="clear" w:color="auto" w:fill="CBFFCB"/>
          </w:tcPr>
          <w:p w14:paraId="680127BA" w14:textId="6FFAD95D" w:rsidR="000775F9" w:rsidRPr="000775F9" w:rsidRDefault="000775F9" w:rsidP="000775F9">
            <w:pPr>
              <w:spacing w:after="0"/>
              <w:jc w:val="right"/>
              <w:rPr>
                <w:rFonts w:cs="Times New Roman"/>
                <w:sz w:val="16"/>
                <w:szCs w:val="18"/>
              </w:rPr>
            </w:pPr>
            <w:r w:rsidRPr="000775F9">
              <w:rPr>
                <w:rFonts w:cs="Times New Roman"/>
                <w:sz w:val="16"/>
                <w:szCs w:val="18"/>
              </w:rPr>
              <w:t>47.185,28</w:t>
            </w:r>
          </w:p>
        </w:tc>
        <w:tc>
          <w:tcPr>
            <w:tcW w:w="1300" w:type="dxa"/>
            <w:shd w:val="clear" w:color="auto" w:fill="CBFFCB"/>
          </w:tcPr>
          <w:p w14:paraId="0F5DFD37" w14:textId="0571BA5A" w:rsidR="000775F9" w:rsidRPr="000775F9" w:rsidRDefault="000775F9" w:rsidP="000775F9">
            <w:pPr>
              <w:spacing w:after="0"/>
              <w:jc w:val="right"/>
              <w:rPr>
                <w:rFonts w:cs="Times New Roman"/>
                <w:sz w:val="16"/>
                <w:szCs w:val="18"/>
              </w:rPr>
            </w:pPr>
            <w:r w:rsidRPr="000775F9">
              <w:rPr>
                <w:rFonts w:cs="Times New Roman"/>
                <w:sz w:val="16"/>
                <w:szCs w:val="18"/>
              </w:rPr>
              <w:t>80.746,00</w:t>
            </w:r>
          </w:p>
        </w:tc>
        <w:tc>
          <w:tcPr>
            <w:tcW w:w="1300" w:type="dxa"/>
            <w:shd w:val="clear" w:color="auto" w:fill="CBFFCB"/>
          </w:tcPr>
          <w:p w14:paraId="23C7D703" w14:textId="7706C205" w:rsidR="000775F9" w:rsidRPr="000775F9" w:rsidRDefault="000775F9" w:rsidP="000775F9">
            <w:pPr>
              <w:spacing w:after="0"/>
              <w:jc w:val="right"/>
              <w:rPr>
                <w:rFonts w:cs="Times New Roman"/>
                <w:sz w:val="16"/>
                <w:szCs w:val="18"/>
              </w:rPr>
            </w:pPr>
            <w:r w:rsidRPr="000775F9">
              <w:rPr>
                <w:rFonts w:cs="Times New Roman"/>
                <w:sz w:val="16"/>
                <w:szCs w:val="18"/>
              </w:rPr>
              <w:t>93.952,33</w:t>
            </w:r>
          </w:p>
        </w:tc>
        <w:tc>
          <w:tcPr>
            <w:tcW w:w="960" w:type="dxa"/>
            <w:shd w:val="clear" w:color="auto" w:fill="CBFFCB"/>
          </w:tcPr>
          <w:p w14:paraId="44905220" w14:textId="594E23EA" w:rsidR="000775F9" w:rsidRPr="000775F9" w:rsidRDefault="000775F9" w:rsidP="000775F9">
            <w:pPr>
              <w:spacing w:after="0"/>
              <w:jc w:val="right"/>
              <w:rPr>
                <w:rFonts w:cs="Times New Roman"/>
                <w:sz w:val="16"/>
                <w:szCs w:val="18"/>
              </w:rPr>
            </w:pPr>
            <w:r w:rsidRPr="000775F9">
              <w:rPr>
                <w:rFonts w:cs="Times New Roman"/>
                <w:sz w:val="16"/>
                <w:szCs w:val="18"/>
              </w:rPr>
              <w:t>199,11%</w:t>
            </w:r>
          </w:p>
        </w:tc>
        <w:tc>
          <w:tcPr>
            <w:tcW w:w="960" w:type="dxa"/>
            <w:shd w:val="clear" w:color="auto" w:fill="CBFFCB"/>
          </w:tcPr>
          <w:p w14:paraId="6FAB6CC4" w14:textId="25C4A9A4" w:rsidR="000775F9" w:rsidRPr="000775F9" w:rsidRDefault="000775F9" w:rsidP="000775F9">
            <w:pPr>
              <w:spacing w:after="0"/>
              <w:jc w:val="right"/>
              <w:rPr>
                <w:rFonts w:cs="Times New Roman"/>
                <w:sz w:val="16"/>
                <w:szCs w:val="18"/>
              </w:rPr>
            </w:pPr>
            <w:r w:rsidRPr="000775F9">
              <w:rPr>
                <w:rFonts w:cs="Times New Roman"/>
                <w:sz w:val="16"/>
                <w:szCs w:val="18"/>
              </w:rPr>
              <w:t>116,36%</w:t>
            </w:r>
          </w:p>
        </w:tc>
      </w:tr>
      <w:tr w:rsidR="000775F9" w:rsidRPr="000775F9" w14:paraId="047AC0DC" w14:textId="77777777" w:rsidTr="000775F9">
        <w:tc>
          <w:tcPr>
            <w:tcW w:w="4211" w:type="dxa"/>
            <w:shd w:val="clear" w:color="auto" w:fill="CBFFCB"/>
          </w:tcPr>
          <w:p w14:paraId="4CE1AB35" w14:textId="74457369" w:rsidR="000775F9" w:rsidRPr="000775F9" w:rsidRDefault="000775F9" w:rsidP="000775F9">
            <w:pPr>
              <w:spacing w:after="0"/>
              <w:rPr>
                <w:rFonts w:cs="Times New Roman"/>
                <w:sz w:val="16"/>
                <w:szCs w:val="18"/>
              </w:rPr>
            </w:pPr>
            <w:r w:rsidRPr="000775F9">
              <w:rPr>
                <w:rFonts w:cs="Times New Roman"/>
                <w:sz w:val="16"/>
                <w:szCs w:val="18"/>
              </w:rPr>
              <w:t>IZVOR 310 Vlastiti prihodi</w:t>
            </w:r>
          </w:p>
        </w:tc>
        <w:tc>
          <w:tcPr>
            <w:tcW w:w="1300" w:type="dxa"/>
            <w:shd w:val="clear" w:color="auto" w:fill="CBFFCB"/>
          </w:tcPr>
          <w:p w14:paraId="087200E0" w14:textId="27698BE4" w:rsidR="000775F9" w:rsidRPr="000775F9" w:rsidRDefault="000775F9" w:rsidP="000775F9">
            <w:pPr>
              <w:spacing w:after="0"/>
              <w:jc w:val="right"/>
              <w:rPr>
                <w:rFonts w:cs="Times New Roman"/>
                <w:sz w:val="16"/>
                <w:szCs w:val="18"/>
              </w:rPr>
            </w:pPr>
            <w:r w:rsidRPr="000775F9">
              <w:rPr>
                <w:rFonts w:cs="Times New Roman"/>
                <w:sz w:val="16"/>
                <w:szCs w:val="18"/>
              </w:rPr>
              <w:t>1.155,52</w:t>
            </w:r>
          </w:p>
        </w:tc>
        <w:tc>
          <w:tcPr>
            <w:tcW w:w="1300" w:type="dxa"/>
            <w:shd w:val="clear" w:color="auto" w:fill="CBFFCB"/>
          </w:tcPr>
          <w:p w14:paraId="18984514" w14:textId="17287057" w:rsidR="000775F9" w:rsidRPr="000775F9" w:rsidRDefault="000775F9" w:rsidP="000775F9">
            <w:pPr>
              <w:spacing w:after="0"/>
              <w:jc w:val="right"/>
              <w:rPr>
                <w:rFonts w:cs="Times New Roman"/>
                <w:sz w:val="16"/>
                <w:szCs w:val="18"/>
              </w:rPr>
            </w:pPr>
            <w:r w:rsidRPr="000775F9">
              <w:rPr>
                <w:rFonts w:cs="Times New Roman"/>
                <w:sz w:val="16"/>
                <w:szCs w:val="18"/>
              </w:rPr>
              <w:t>1.700,00</w:t>
            </w:r>
          </w:p>
        </w:tc>
        <w:tc>
          <w:tcPr>
            <w:tcW w:w="1300" w:type="dxa"/>
            <w:shd w:val="clear" w:color="auto" w:fill="CBFFCB"/>
          </w:tcPr>
          <w:p w14:paraId="249ED07B" w14:textId="056A6A2A" w:rsidR="000775F9" w:rsidRPr="000775F9" w:rsidRDefault="000775F9" w:rsidP="000775F9">
            <w:pPr>
              <w:spacing w:after="0"/>
              <w:jc w:val="right"/>
              <w:rPr>
                <w:rFonts w:cs="Times New Roman"/>
                <w:sz w:val="16"/>
                <w:szCs w:val="18"/>
              </w:rPr>
            </w:pPr>
            <w:r w:rsidRPr="000775F9">
              <w:rPr>
                <w:rFonts w:cs="Times New Roman"/>
                <w:sz w:val="16"/>
                <w:szCs w:val="18"/>
              </w:rPr>
              <w:t>1.041,80</w:t>
            </w:r>
          </w:p>
        </w:tc>
        <w:tc>
          <w:tcPr>
            <w:tcW w:w="960" w:type="dxa"/>
            <w:shd w:val="clear" w:color="auto" w:fill="CBFFCB"/>
          </w:tcPr>
          <w:p w14:paraId="7BB0CBB5" w14:textId="5E777558" w:rsidR="000775F9" w:rsidRPr="000775F9" w:rsidRDefault="000775F9" w:rsidP="000775F9">
            <w:pPr>
              <w:spacing w:after="0"/>
              <w:jc w:val="right"/>
              <w:rPr>
                <w:rFonts w:cs="Times New Roman"/>
                <w:sz w:val="16"/>
                <w:szCs w:val="18"/>
              </w:rPr>
            </w:pPr>
            <w:r w:rsidRPr="000775F9">
              <w:rPr>
                <w:rFonts w:cs="Times New Roman"/>
                <w:sz w:val="16"/>
                <w:szCs w:val="18"/>
              </w:rPr>
              <w:t>90,16%</w:t>
            </w:r>
          </w:p>
        </w:tc>
        <w:tc>
          <w:tcPr>
            <w:tcW w:w="960" w:type="dxa"/>
            <w:shd w:val="clear" w:color="auto" w:fill="CBFFCB"/>
          </w:tcPr>
          <w:p w14:paraId="4883D477" w14:textId="27DD91A1" w:rsidR="000775F9" w:rsidRPr="000775F9" w:rsidRDefault="000775F9" w:rsidP="000775F9">
            <w:pPr>
              <w:spacing w:after="0"/>
              <w:jc w:val="right"/>
              <w:rPr>
                <w:rFonts w:cs="Times New Roman"/>
                <w:sz w:val="16"/>
                <w:szCs w:val="18"/>
              </w:rPr>
            </w:pPr>
            <w:r w:rsidRPr="000775F9">
              <w:rPr>
                <w:rFonts w:cs="Times New Roman"/>
                <w:sz w:val="16"/>
                <w:szCs w:val="18"/>
              </w:rPr>
              <w:t>61,28%</w:t>
            </w:r>
          </w:p>
        </w:tc>
      </w:tr>
      <w:tr w:rsidR="000775F9" w:rsidRPr="000775F9" w14:paraId="333FAD5A" w14:textId="77777777" w:rsidTr="000775F9">
        <w:tc>
          <w:tcPr>
            <w:tcW w:w="4211" w:type="dxa"/>
            <w:shd w:val="clear" w:color="auto" w:fill="CBFFCB"/>
          </w:tcPr>
          <w:p w14:paraId="10609C8E" w14:textId="2CEA1995" w:rsidR="000775F9" w:rsidRPr="000775F9" w:rsidRDefault="000775F9" w:rsidP="000775F9">
            <w:pPr>
              <w:spacing w:after="0"/>
              <w:rPr>
                <w:rFonts w:cs="Times New Roman"/>
                <w:sz w:val="16"/>
                <w:szCs w:val="18"/>
              </w:rPr>
            </w:pPr>
            <w:r w:rsidRPr="000775F9">
              <w:rPr>
                <w:rFonts w:cs="Times New Roman"/>
                <w:sz w:val="16"/>
                <w:szCs w:val="18"/>
              </w:rPr>
              <w:t>IZVOR 440 Sufinanciranje roditelja DV</w:t>
            </w:r>
          </w:p>
        </w:tc>
        <w:tc>
          <w:tcPr>
            <w:tcW w:w="1300" w:type="dxa"/>
            <w:shd w:val="clear" w:color="auto" w:fill="CBFFCB"/>
          </w:tcPr>
          <w:p w14:paraId="6562A76F" w14:textId="2BE43256" w:rsidR="000775F9" w:rsidRPr="000775F9" w:rsidRDefault="000775F9" w:rsidP="000775F9">
            <w:pPr>
              <w:spacing w:after="0"/>
              <w:jc w:val="right"/>
              <w:rPr>
                <w:rFonts w:cs="Times New Roman"/>
                <w:sz w:val="16"/>
                <w:szCs w:val="18"/>
              </w:rPr>
            </w:pPr>
            <w:r w:rsidRPr="000775F9">
              <w:rPr>
                <w:rFonts w:cs="Times New Roman"/>
                <w:sz w:val="16"/>
                <w:szCs w:val="18"/>
              </w:rPr>
              <w:t>61.665,49</w:t>
            </w:r>
          </w:p>
        </w:tc>
        <w:tc>
          <w:tcPr>
            <w:tcW w:w="1300" w:type="dxa"/>
            <w:shd w:val="clear" w:color="auto" w:fill="CBFFCB"/>
          </w:tcPr>
          <w:p w14:paraId="14BE41D7" w14:textId="6C6BD279" w:rsidR="000775F9" w:rsidRPr="000775F9" w:rsidRDefault="000775F9" w:rsidP="000775F9">
            <w:pPr>
              <w:spacing w:after="0"/>
              <w:jc w:val="right"/>
              <w:rPr>
                <w:rFonts w:cs="Times New Roman"/>
                <w:sz w:val="16"/>
                <w:szCs w:val="18"/>
              </w:rPr>
            </w:pPr>
            <w:r w:rsidRPr="000775F9">
              <w:rPr>
                <w:rFonts w:cs="Times New Roman"/>
                <w:sz w:val="16"/>
                <w:szCs w:val="18"/>
              </w:rPr>
              <w:t>100.328,93</w:t>
            </w:r>
          </w:p>
        </w:tc>
        <w:tc>
          <w:tcPr>
            <w:tcW w:w="1300" w:type="dxa"/>
            <w:shd w:val="clear" w:color="auto" w:fill="CBFFCB"/>
          </w:tcPr>
          <w:p w14:paraId="61F099E3" w14:textId="7F7665DD" w:rsidR="000775F9" w:rsidRPr="000775F9" w:rsidRDefault="000775F9" w:rsidP="000775F9">
            <w:pPr>
              <w:spacing w:after="0"/>
              <w:jc w:val="right"/>
              <w:rPr>
                <w:rFonts w:cs="Times New Roman"/>
                <w:sz w:val="16"/>
                <w:szCs w:val="18"/>
              </w:rPr>
            </w:pPr>
            <w:r w:rsidRPr="000775F9">
              <w:rPr>
                <w:rFonts w:cs="Times New Roman"/>
                <w:sz w:val="16"/>
                <w:szCs w:val="18"/>
              </w:rPr>
              <w:t>96.586,80</w:t>
            </w:r>
          </w:p>
        </w:tc>
        <w:tc>
          <w:tcPr>
            <w:tcW w:w="960" w:type="dxa"/>
            <w:shd w:val="clear" w:color="auto" w:fill="CBFFCB"/>
          </w:tcPr>
          <w:p w14:paraId="664C8FED" w14:textId="7C2EBD80" w:rsidR="000775F9" w:rsidRPr="000775F9" w:rsidRDefault="000775F9" w:rsidP="000775F9">
            <w:pPr>
              <w:spacing w:after="0"/>
              <w:jc w:val="right"/>
              <w:rPr>
                <w:rFonts w:cs="Times New Roman"/>
                <w:sz w:val="16"/>
                <w:szCs w:val="18"/>
              </w:rPr>
            </w:pPr>
            <w:r w:rsidRPr="000775F9">
              <w:rPr>
                <w:rFonts w:cs="Times New Roman"/>
                <w:sz w:val="16"/>
                <w:szCs w:val="18"/>
              </w:rPr>
              <w:t>156,63%</w:t>
            </w:r>
          </w:p>
        </w:tc>
        <w:tc>
          <w:tcPr>
            <w:tcW w:w="960" w:type="dxa"/>
            <w:shd w:val="clear" w:color="auto" w:fill="CBFFCB"/>
          </w:tcPr>
          <w:p w14:paraId="223A579C" w14:textId="2828DF32" w:rsidR="000775F9" w:rsidRPr="000775F9" w:rsidRDefault="000775F9" w:rsidP="000775F9">
            <w:pPr>
              <w:spacing w:after="0"/>
              <w:jc w:val="right"/>
              <w:rPr>
                <w:rFonts w:cs="Times New Roman"/>
                <w:sz w:val="16"/>
                <w:szCs w:val="18"/>
              </w:rPr>
            </w:pPr>
            <w:r w:rsidRPr="000775F9">
              <w:rPr>
                <w:rFonts w:cs="Times New Roman"/>
                <w:sz w:val="16"/>
                <w:szCs w:val="18"/>
              </w:rPr>
              <w:t>96,27%</w:t>
            </w:r>
          </w:p>
        </w:tc>
      </w:tr>
      <w:tr w:rsidR="000775F9" w:rsidRPr="000775F9" w14:paraId="33866CDC" w14:textId="77777777" w:rsidTr="000775F9">
        <w:tc>
          <w:tcPr>
            <w:tcW w:w="4211" w:type="dxa"/>
            <w:shd w:val="clear" w:color="auto" w:fill="CBFFCB"/>
          </w:tcPr>
          <w:p w14:paraId="3B0EB7A3" w14:textId="470B11E2"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3EA7BD55" w14:textId="0EB9DC67" w:rsidR="000775F9" w:rsidRPr="000775F9" w:rsidRDefault="000775F9" w:rsidP="000775F9">
            <w:pPr>
              <w:spacing w:after="0"/>
              <w:jc w:val="right"/>
              <w:rPr>
                <w:rFonts w:cs="Times New Roman"/>
                <w:sz w:val="16"/>
                <w:szCs w:val="18"/>
              </w:rPr>
            </w:pPr>
            <w:r w:rsidRPr="000775F9">
              <w:rPr>
                <w:rFonts w:cs="Times New Roman"/>
                <w:sz w:val="16"/>
                <w:szCs w:val="18"/>
              </w:rPr>
              <w:t>3.466,32</w:t>
            </w:r>
          </w:p>
        </w:tc>
        <w:tc>
          <w:tcPr>
            <w:tcW w:w="1300" w:type="dxa"/>
            <w:shd w:val="clear" w:color="auto" w:fill="CBFFCB"/>
          </w:tcPr>
          <w:p w14:paraId="44174CE8" w14:textId="0B4911F8" w:rsidR="000775F9" w:rsidRPr="000775F9" w:rsidRDefault="000775F9" w:rsidP="000775F9">
            <w:pPr>
              <w:spacing w:after="0"/>
              <w:jc w:val="right"/>
              <w:rPr>
                <w:rFonts w:cs="Times New Roman"/>
                <w:sz w:val="16"/>
                <w:szCs w:val="18"/>
              </w:rPr>
            </w:pPr>
            <w:r w:rsidRPr="000775F9">
              <w:rPr>
                <w:rFonts w:cs="Times New Roman"/>
                <w:sz w:val="16"/>
                <w:szCs w:val="18"/>
              </w:rPr>
              <w:t>9.773,00</w:t>
            </w:r>
          </w:p>
        </w:tc>
        <w:tc>
          <w:tcPr>
            <w:tcW w:w="1300" w:type="dxa"/>
            <w:shd w:val="clear" w:color="auto" w:fill="CBFFCB"/>
          </w:tcPr>
          <w:p w14:paraId="4CEE30C1" w14:textId="0D431390" w:rsidR="000775F9" w:rsidRPr="000775F9" w:rsidRDefault="000775F9" w:rsidP="000775F9">
            <w:pPr>
              <w:spacing w:after="0"/>
              <w:jc w:val="right"/>
              <w:rPr>
                <w:rFonts w:cs="Times New Roman"/>
                <w:sz w:val="16"/>
                <w:szCs w:val="18"/>
              </w:rPr>
            </w:pPr>
            <w:r w:rsidRPr="000775F9">
              <w:rPr>
                <w:rFonts w:cs="Times New Roman"/>
                <w:sz w:val="16"/>
                <w:szCs w:val="18"/>
              </w:rPr>
              <w:t>8.854,46</w:t>
            </w:r>
          </w:p>
        </w:tc>
        <w:tc>
          <w:tcPr>
            <w:tcW w:w="960" w:type="dxa"/>
            <w:shd w:val="clear" w:color="auto" w:fill="CBFFCB"/>
          </w:tcPr>
          <w:p w14:paraId="68D13919" w14:textId="61524531" w:rsidR="000775F9" w:rsidRPr="000775F9" w:rsidRDefault="000775F9" w:rsidP="000775F9">
            <w:pPr>
              <w:spacing w:after="0"/>
              <w:jc w:val="right"/>
              <w:rPr>
                <w:rFonts w:cs="Times New Roman"/>
                <w:sz w:val="16"/>
                <w:szCs w:val="18"/>
              </w:rPr>
            </w:pPr>
            <w:r w:rsidRPr="000775F9">
              <w:rPr>
                <w:rFonts w:cs="Times New Roman"/>
                <w:sz w:val="16"/>
                <w:szCs w:val="18"/>
              </w:rPr>
              <w:t>255,44%</w:t>
            </w:r>
          </w:p>
        </w:tc>
        <w:tc>
          <w:tcPr>
            <w:tcW w:w="960" w:type="dxa"/>
            <w:shd w:val="clear" w:color="auto" w:fill="CBFFCB"/>
          </w:tcPr>
          <w:p w14:paraId="3D885DE2" w14:textId="2C354663" w:rsidR="000775F9" w:rsidRPr="000775F9" w:rsidRDefault="000775F9" w:rsidP="000775F9">
            <w:pPr>
              <w:spacing w:after="0"/>
              <w:jc w:val="right"/>
              <w:rPr>
                <w:rFonts w:cs="Times New Roman"/>
                <w:sz w:val="16"/>
                <w:szCs w:val="18"/>
              </w:rPr>
            </w:pPr>
            <w:r w:rsidRPr="000775F9">
              <w:rPr>
                <w:rFonts w:cs="Times New Roman"/>
                <w:sz w:val="16"/>
                <w:szCs w:val="18"/>
              </w:rPr>
              <w:t>90,60%</w:t>
            </w:r>
          </w:p>
        </w:tc>
      </w:tr>
      <w:tr w:rsidR="000775F9" w:rsidRPr="000775F9" w14:paraId="08C5C553" w14:textId="77777777" w:rsidTr="000775F9">
        <w:tc>
          <w:tcPr>
            <w:tcW w:w="4211" w:type="dxa"/>
            <w:shd w:val="clear" w:color="auto" w:fill="CBFFCB"/>
          </w:tcPr>
          <w:p w14:paraId="28EF0717" w14:textId="262FB36E" w:rsidR="000775F9" w:rsidRPr="000775F9" w:rsidRDefault="000775F9" w:rsidP="000775F9">
            <w:pPr>
              <w:spacing w:after="0"/>
              <w:rPr>
                <w:rFonts w:cs="Times New Roman"/>
                <w:sz w:val="16"/>
                <w:szCs w:val="18"/>
              </w:rPr>
            </w:pPr>
            <w:r w:rsidRPr="000775F9">
              <w:rPr>
                <w:rFonts w:cs="Times New Roman"/>
                <w:sz w:val="16"/>
                <w:szCs w:val="18"/>
              </w:rPr>
              <w:t>IZVOR 520 Pomoći</w:t>
            </w:r>
          </w:p>
        </w:tc>
        <w:tc>
          <w:tcPr>
            <w:tcW w:w="1300" w:type="dxa"/>
            <w:shd w:val="clear" w:color="auto" w:fill="CBFFCB"/>
          </w:tcPr>
          <w:p w14:paraId="74EFCF53" w14:textId="0F03583C"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EF1986B" w14:textId="0E5C9E09" w:rsidR="000775F9" w:rsidRPr="000775F9" w:rsidRDefault="000775F9" w:rsidP="000775F9">
            <w:pPr>
              <w:spacing w:after="0"/>
              <w:jc w:val="right"/>
              <w:rPr>
                <w:rFonts w:cs="Times New Roman"/>
                <w:sz w:val="16"/>
                <w:szCs w:val="18"/>
              </w:rPr>
            </w:pPr>
            <w:r w:rsidRPr="000775F9">
              <w:rPr>
                <w:rFonts w:cs="Times New Roman"/>
                <w:sz w:val="16"/>
                <w:szCs w:val="18"/>
              </w:rPr>
              <w:t>155.924,00</w:t>
            </w:r>
          </w:p>
        </w:tc>
        <w:tc>
          <w:tcPr>
            <w:tcW w:w="1300" w:type="dxa"/>
            <w:shd w:val="clear" w:color="auto" w:fill="CBFFCB"/>
          </w:tcPr>
          <w:p w14:paraId="0570FEB1" w14:textId="12278781" w:rsidR="000775F9" w:rsidRPr="000775F9" w:rsidRDefault="000775F9" w:rsidP="000775F9">
            <w:pPr>
              <w:spacing w:after="0"/>
              <w:jc w:val="right"/>
              <w:rPr>
                <w:rFonts w:cs="Times New Roman"/>
                <w:sz w:val="16"/>
                <w:szCs w:val="18"/>
              </w:rPr>
            </w:pPr>
            <w:r w:rsidRPr="000775F9">
              <w:rPr>
                <w:rFonts w:cs="Times New Roman"/>
                <w:sz w:val="16"/>
                <w:szCs w:val="18"/>
              </w:rPr>
              <w:t>155.799,00</w:t>
            </w:r>
          </w:p>
        </w:tc>
        <w:tc>
          <w:tcPr>
            <w:tcW w:w="960" w:type="dxa"/>
            <w:shd w:val="clear" w:color="auto" w:fill="CBFFCB"/>
          </w:tcPr>
          <w:p w14:paraId="5AE77A28"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7D4630A9" w14:textId="1186173D" w:rsidR="000775F9" w:rsidRPr="000775F9" w:rsidRDefault="000775F9" w:rsidP="000775F9">
            <w:pPr>
              <w:spacing w:after="0"/>
              <w:jc w:val="right"/>
              <w:rPr>
                <w:rFonts w:cs="Times New Roman"/>
                <w:sz w:val="16"/>
                <w:szCs w:val="18"/>
              </w:rPr>
            </w:pPr>
            <w:r w:rsidRPr="000775F9">
              <w:rPr>
                <w:rFonts w:cs="Times New Roman"/>
                <w:sz w:val="16"/>
                <w:szCs w:val="18"/>
              </w:rPr>
              <w:t>99,92%</w:t>
            </w:r>
          </w:p>
        </w:tc>
      </w:tr>
      <w:tr w:rsidR="000775F9" w:rsidRPr="000775F9" w14:paraId="2D3A6106" w14:textId="77777777" w:rsidTr="000775F9">
        <w:trPr>
          <w:trHeight w:val="540"/>
        </w:trPr>
        <w:tc>
          <w:tcPr>
            <w:tcW w:w="4211" w:type="dxa"/>
            <w:shd w:val="clear" w:color="auto" w:fill="17365D"/>
            <w:vAlign w:val="center"/>
          </w:tcPr>
          <w:p w14:paraId="039C7C5D" w14:textId="33A8E651" w:rsidR="000775F9" w:rsidRPr="000775F9" w:rsidRDefault="000775F9" w:rsidP="000775F9">
            <w:pPr>
              <w:spacing w:after="0"/>
              <w:rPr>
                <w:rFonts w:cs="Times New Roman"/>
                <w:b/>
                <w:color w:val="FFFFFF"/>
                <w:sz w:val="18"/>
                <w:szCs w:val="18"/>
              </w:rPr>
            </w:pPr>
            <w:r w:rsidRPr="000775F9">
              <w:rPr>
                <w:rFonts w:cs="Times New Roman"/>
                <w:b/>
                <w:color w:val="FFFFFF"/>
                <w:sz w:val="18"/>
                <w:szCs w:val="18"/>
              </w:rPr>
              <w:t>PROGRAM 2101 REDOVNA DJELATNOST DV BAMBI</w:t>
            </w:r>
          </w:p>
        </w:tc>
        <w:tc>
          <w:tcPr>
            <w:tcW w:w="1300" w:type="dxa"/>
            <w:shd w:val="clear" w:color="auto" w:fill="17365D"/>
            <w:vAlign w:val="center"/>
          </w:tcPr>
          <w:p w14:paraId="255BB748" w14:textId="719881AC"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207.311,49</w:t>
            </w:r>
          </w:p>
        </w:tc>
        <w:tc>
          <w:tcPr>
            <w:tcW w:w="1300" w:type="dxa"/>
            <w:shd w:val="clear" w:color="auto" w:fill="17365D"/>
            <w:vAlign w:val="center"/>
          </w:tcPr>
          <w:p w14:paraId="4A93012C" w14:textId="02B391EF"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378.952,39</w:t>
            </w:r>
          </w:p>
        </w:tc>
        <w:tc>
          <w:tcPr>
            <w:tcW w:w="1300" w:type="dxa"/>
            <w:shd w:val="clear" w:color="auto" w:fill="17365D"/>
            <w:vAlign w:val="center"/>
          </w:tcPr>
          <w:p w14:paraId="04A0E1C9" w14:textId="3DF2276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377.160,25</w:t>
            </w:r>
          </w:p>
        </w:tc>
        <w:tc>
          <w:tcPr>
            <w:tcW w:w="960" w:type="dxa"/>
            <w:shd w:val="clear" w:color="auto" w:fill="17365D"/>
            <w:vAlign w:val="center"/>
          </w:tcPr>
          <w:p w14:paraId="2B02859B" w14:textId="0DDEB9B9"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181,93%</w:t>
            </w:r>
          </w:p>
        </w:tc>
        <w:tc>
          <w:tcPr>
            <w:tcW w:w="960" w:type="dxa"/>
            <w:shd w:val="clear" w:color="auto" w:fill="17365D"/>
            <w:vAlign w:val="center"/>
          </w:tcPr>
          <w:p w14:paraId="1ACC5DE2" w14:textId="348798C4" w:rsidR="000775F9" w:rsidRPr="000775F9" w:rsidRDefault="000775F9" w:rsidP="000775F9">
            <w:pPr>
              <w:spacing w:after="0"/>
              <w:jc w:val="right"/>
              <w:rPr>
                <w:rFonts w:cs="Times New Roman"/>
                <w:b/>
                <w:color w:val="FFFFFF"/>
                <w:sz w:val="18"/>
                <w:szCs w:val="18"/>
              </w:rPr>
            </w:pPr>
            <w:r w:rsidRPr="000775F9">
              <w:rPr>
                <w:rFonts w:cs="Times New Roman"/>
                <w:b/>
                <w:color w:val="FFFFFF"/>
                <w:sz w:val="18"/>
                <w:szCs w:val="18"/>
              </w:rPr>
              <w:t>99,53%</w:t>
            </w:r>
          </w:p>
        </w:tc>
      </w:tr>
      <w:tr w:rsidR="000775F9" w:rsidRPr="000775F9" w14:paraId="466FB652" w14:textId="77777777" w:rsidTr="000775F9">
        <w:trPr>
          <w:trHeight w:val="540"/>
        </w:trPr>
        <w:tc>
          <w:tcPr>
            <w:tcW w:w="4211" w:type="dxa"/>
            <w:shd w:val="clear" w:color="auto" w:fill="DAE8F2"/>
            <w:vAlign w:val="center"/>
          </w:tcPr>
          <w:p w14:paraId="6641592E" w14:textId="46B24D51" w:rsidR="000775F9" w:rsidRPr="000775F9" w:rsidRDefault="000775F9" w:rsidP="000775F9">
            <w:pPr>
              <w:spacing w:after="0"/>
              <w:rPr>
                <w:rFonts w:cs="Times New Roman"/>
                <w:b/>
                <w:sz w:val="18"/>
                <w:szCs w:val="18"/>
              </w:rPr>
            </w:pPr>
            <w:r w:rsidRPr="000775F9">
              <w:rPr>
                <w:rFonts w:cs="Times New Roman"/>
                <w:b/>
                <w:sz w:val="18"/>
                <w:szCs w:val="18"/>
              </w:rPr>
              <w:t>AKTIVNOST A210101 REDOVNA DJELATNOST DV BAMBI</w:t>
            </w:r>
          </w:p>
        </w:tc>
        <w:tc>
          <w:tcPr>
            <w:tcW w:w="1300" w:type="dxa"/>
            <w:shd w:val="clear" w:color="auto" w:fill="DAE8F2"/>
            <w:vAlign w:val="center"/>
          </w:tcPr>
          <w:p w14:paraId="74073890" w14:textId="414CFAFC" w:rsidR="000775F9" w:rsidRPr="000775F9" w:rsidRDefault="000775F9" w:rsidP="000775F9">
            <w:pPr>
              <w:spacing w:after="0"/>
              <w:jc w:val="right"/>
              <w:rPr>
                <w:rFonts w:cs="Times New Roman"/>
                <w:b/>
                <w:sz w:val="18"/>
                <w:szCs w:val="18"/>
              </w:rPr>
            </w:pPr>
            <w:r w:rsidRPr="000775F9">
              <w:rPr>
                <w:rFonts w:cs="Times New Roman"/>
                <w:b/>
                <w:sz w:val="18"/>
                <w:szCs w:val="18"/>
              </w:rPr>
              <w:t>203.462,18</w:t>
            </w:r>
          </w:p>
        </w:tc>
        <w:tc>
          <w:tcPr>
            <w:tcW w:w="1300" w:type="dxa"/>
            <w:shd w:val="clear" w:color="auto" w:fill="DAE8F2"/>
            <w:vAlign w:val="center"/>
          </w:tcPr>
          <w:p w14:paraId="5411DA02" w14:textId="4145783A" w:rsidR="000775F9" w:rsidRPr="000775F9" w:rsidRDefault="000775F9" w:rsidP="000775F9">
            <w:pPr>
              <w:spacing w:after="0"/>
              <w:jc w:val="right"/>
              <w:rPr>
                <w:rFonts w:cs="Times New Roman"/>
                <w:b/>
                <w:sz w:val="18"/>
                <w:szCs w:val="18"/>
              </w:rPr>
            </w:pPr>
            <w:r w:rsidRPr="000775F9">
              <w:rPr>
                <w:rFonts w:cs="Times New Roman"/>
                <w:b/>
                <w:sz w:val="18"/>
                <w:szCs w:val="18"/>
              </w:rPr>
              <w:t>374.669,93</w:t>
            </w:r>
          </w:p>
        </w:tc>
        <w:tc>
          <w:tcPr>
            <w:tcW w:w="1300" w:type="dxa"/>
            <w:shd w:val="clear" w:color="auto" w:fill="DAE8F2"/>
            <w:vAlign w:val="center"/>
          </w:tcPr>
          <w:p w14:paraId="4BE55591" w14:textId="21222B61" w:rsidR="000775F9" w:rsidRPr="000775F9" w:rsidRDefault="000775F9" w:rsidP="000775F9">
            <w:pPr>
              <w:spacing w:after="0"/>
              <w:jc w:val="right"/>
              <w:rPr>
                <w:rFonts w:cs="Times New Roman"/>
                <w:b/>
                <w:sz w:val="18"/>
                <w:szCs w:val="18"/>
              </w:rPr>
            </w:pPr>
            <w:r w:rsidRPr="000775F9">
              <w:rPr>
                <w:rFonts w:cs="Times New Roman"/>
                <w:b/>
                <w:sz w:val="18"/>
                <w:szCs w:val="18"/>
              </w:rPr>
              <w:t>372.879,35</w:t>
            </w:r>
          </w:p>
        </w:tc>
        <w:tc>
          <w:tcPr>
            <w:tcW w:w="960" w:type="dxa"/>
            <w:shd w:val="clear" w:color="auto" w:fill="DAE8F2"/>
            <w:vAlign w:val="center"/>
          </w:tcPr>
          <w:p w14:paraId="38108985" w14:textId="36E6E7B4" w:rsidR="000775F9" w:rsidRPr="000775F9" w:rsidRDefault="000775F9" w:rsidP="000775F9">
            <w:pPr>
              <w:spacing w:after="0"/>
              <w:jc w:val="right"/>
              <w:rPr>
                <w:rFonts w:cs="Times New Roman"/>
                <w:b/>
                <w:sz w:val="18"/>
                <w:szCs w:val="18"/>
              </w:rPr>
            </w:pPr>
            <w:r w:rsidRPr="000775F9">
              <w:rPr>
                <w:rFonts w:cs="Times New Roman"/>
                <w:b/>
                <w:sz w:val="18"/>
                <w:szCs w:val="18"/>
              </w:rPr>
              <w:t>183,27%</w:t>
            </w:r>
          </w:p>
        </w:tc>
        <w:tc>
          <w:tcPr>
            <w:tcW w:w="960" w:type="dxa"/>
            <w:shd w:val="clear" w:color="auto" w:fill="DAE8F2"/>
            <w:vAlign w:val="center"/>
          </w:tcPr>
          <w:p w14:paraId="6D789818" w14:textId="5353B876" w:rsidR="000775F9" w:rsidRPr="000775F9" w:rsidRDefault="000775F9" w:rsidP="000775F9">
            <w:pPr>
              <w:spacing w:after="0"/>
              <w:jc w:val="right"/>
              <w:rPr>
                <w:rFonts w:cs="Times New Roman"/>
                <w:b/>
                <w:sz w:val="18"/>
                <w:szCs w:val="18"/>
              </w:rPr>
            </w:pPr>
            <w:r w:rsidRPr="000775F9">
              <w:rPr>
                <w:rFonts w:cs="Times New Roman"/>
                <w:b/>
                <w:sz w:val="18"/>
                <w:szCs w:val="18"/>
              </w:rPr>
              <w:t>99,52%</w:t>
            </w:r>
          </w:p>
        </w:tc>
      </w:tr>
      <w:tr w:rsidR="000775F9" w:rsidRPr="000775F9" w14:paraId="5141D9CE" w14:textId="77777777" w:rsidTr="000775F9">
        <w:tc>
          <w:tcPr>
            <w:tcW w:w="4211" w:type="dxa"/>
            <w:shd w:val="clear" w:color="auto" w:fill="CBFFCB"/>
          </w:tcPr>
          <w:p w14:paraId="75DEB442" w14:textId="664D9E75"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7BB64FAB" w14:textId="4AC4DA8D" w:rsidR="000775F9" w:rsidRPr="000775F9" w:rsidRDefault="000775F9" w:rsidP="000775F9">
            <w:pPr>
              <w:spacing w:after="0"/>
              <w:jc w:val="right"/>
              <w:rPr>
                <w:rFonts w:cs="Times New Roman"/>
                <w:sz w:val="16"/>
                <w:szCs w:val="18"/>
              </w:rPr>
            </w:pPr>
            <w:r w:rsidRPr="000775F9">
              <w:rPr>
                <w:rFonts w:cs="Times New Roman"/>
                <w:sz w:val="16"/>
                <w:szCs w:val="18"/>
              </w:rPr>
              <w:t>91.497,63</w:t>
            </w:r>
          </w:p>
        </w:tc>
        <w:tc>
          <w:tcPr>
            <w:tcW w:w="1300" w:type="dxa"/>
            <w:shd w:val="clear" w:color="auto" w:fill="CBFFCB"/>
          </w:tcPr>
          <w:p w14:paraId="1C1B5187" w14:textId="7D012A36" w:rsidR="000775F9" w:rsidRPr="000775F9" w:rsidRDefault="000775F9" w:rsidP="000775F9">
            <w:pPr>
              <w:spacing w:after="0"/>
              <w:jc w:val="right"/>
              <w:rPr>
                <w:rFonts w:cs="Times New Roman"/>
                <w:sz w:val="16"/>
                <w:szCs w:val="18"/>
              </w:rPr>
            </w:pPr>
            <w:r w:rsidRPr="000775F9">
              <w:rPr>
                <w:rFonts w:cs="Times New Roman"/>
                <w:sz w:val="16"/>
                <w:szCs w:val="18"/>
              </w:rPr>
              <w:t>26.650,00</w:t>
            </w:r>
          </w:p>
        </w:tc>
        <w:tc>
          <w:tcPr>
            <w:tcW w:w="1300" w:type="dxa"/>
            <w:shd w:val="clear" w:color="auto" w:fill="CBFFCB"/>
          </w:tcPr>
          <w:p w14:paraId="5F136C00" w14:textId="30BD5566" w:rsidR="000775F9" w:rsidRPr="000775F9" w:rsidRDefault="000775F9" w:rsidP="000775F9">
            <w:pPr>
              <w:spacing w:after="0"/>
              <w:jc w:val="right"/>
              <w:rPr>
                <w:rFonts w:cs="Times New Roman"/>
                <w:sz w:val="16"/>
                <w:szCs w:val="18"/>
              </w:rPr>
            </w:pPr>
            <w:r w:rsidRPr="000775F9">
              <w:rPr>
                <w:rFonts w:cs="Times New Roman"/>
                <w:sz w:val="16"/>
                <w:szCs w:val="18"/>
              </w:rPr>
              <w:t>17.095,40</w:t>
            </w:r>
          </w:p>
        </w:tc>
        <w:tc>
          <w:tcPr>
            <w:tcW w:w="960" w:type="dxa"/>
            <w:shd w:val="clear" w:color="auto" w:fill="CBFFCB"/>
          </w:tcPr>
          <w:p w14:paraId="0723328A" w14:textId="6A820697" w:rsidR="000775F9" w:rsidRPr="000775F9" w:rsidRDefault="000775F9" w:rsidP="000775F9">
            <w:pPr>
              <w:spacing w:after="0"/>
              <w:jc w:val="right"/>
              <w:rPr>
                <w:rFonts w:cs="Times New Roman"/>
                <w:sz w:val="16"/>
                <w:szCs w:val="18"/>
              </w:rPr>
            </w:pPr>
            <w:r w:rsidRPr="000775F9">
              <w:rPr>
                <w:rFonts w:cs="Times New Roman"/>
                <w:sz w:val="16"/>
                <w:szCs w:val="18"/>
              </w:rPr>
              <w:t>18,68%</w:t>
            </w:r>
          </w:p>
        </w:tc>
        <w:tc>
          <w:tcPr>
            <w:tcW w:w="960" w:type="dxa"/>
            <w:shd w:val="clear" w:color="auto" w:fill="CBFFCB"/>
          </w:tcPr>
          <w:p w14:paraId="6C56993E" w14:textId="1943B536" w:rsidR="000775F9" w:rsidRPr="000775F9" w:rsidRDefault="000775F9" w:rsidP="000775F9">
            <w:pPr>
              <w:spacing w:after="0"/>
              <w:jc w:val="right"/>
              <w:rPr>
                <w:rFonts w:cs="Times New Roman"/>
                <w:sz w:val="16"/>
                <w:szCs w:val="18"/>
              </w:rPr>
            </w:pPr>
            <w:r w:rsidRPr="000775F9">
              <w:rPr>
                <w:rFonts w:cs="Times New Roman"/>
                <w:sz w:val="16"/>
                <w:szCs w:val="18"/>
              </w:rPr>
              <w:t>64,15%</w:t>
            </w:r>
          </w:p>
        </w:tc>
      </w:tr>
      <w:tr w:rsidR="000775F9" w:rsidRPr="000775F9" w14:paraId="5E4319DF" w14:textId="77777777" w:rsidTr="000775F9">
        <w:tc>
          <w:tcPr>
            <w:tcW w:w="4211" w:type="dxa"/>
            <w:shd w:val="clear" w:color="auto" w:fill="F2F2F2"/>
          </w:tcPr>
          <w:p w14:paraId="1FC8A00A" w14:textId="4F44664A"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EB05E7F" w14:textId="0E14FC67" w:rsidR="000775F9" w:rsidRPr="000775F9" w:rsidRDefault="000775F9" w:rsidP="000775F9">
            <w:pPr>
              <w:spacing w:after="0"/>
              <w:jc w:val="right"/>
              <w:rPr>
                <w:rFonts w:cs="Times New Roman"/>
                <w:sz w:val="18"/>
                <w:szCs w:val="18"/>
              </w:rPr>
            </w:pPr>
            <w:r w:rsidRPr="000775F9">
              <w:rPr>
                <w:rFonts w:cs="Times New Roman"/>
                <w:sz w:val="18"/>
                <w:szCs w:val="18"/>
              </w:rPr>
              <w:t>91.497,63</w:t>
            </w:r>
          </w:p>
        </w:tc>
        <w:tc>
          <w:tcPr>
            <w:tcW w:w="1300" w:type="dxa"/>
            <w:shd w:val="clear" w:color="auto" w:fill="F2F2F2"/>
          </w:tcPr>
          <w:p w14:paraId="7F26172F" w14:textId="5623B4E3" w:rsidR="000775F9" w:rsidRPr="000775F9" w:rsidRDefault="000775F9" w:rsidP="000775F9">
            <w:pPr>
              <w:spacing w:after="0"/>
              <w:jc w:val="right"/>
              <w:rPr>
                <w:rFonts w:cs="Times New Roman"/>
                <w:sz w:val="18"/>
                <w:szCs w:val="18"/>
              </w:rPr>
            </w:pPr>
            <w:r w:rsidRPr="000775F9">
              <w:rPr>
                <w:rFonts w:cs="Times New Roman"/>
                <w:sz w:val="18"/>
                <w:szCs w:val="18"/>
              </w:rPr>
              <w:t>26.650,00</w:t>
            </w:r>
          </w:p>
        </w:tc>
        <w:tc>
          <w:tcPr>
            <w:tcW w:w="1300" w:type="dxa"/>
            <w:shd w:val="clear" w:color="auto" w:fill="F2F2F2"/>
          </w:tcPr>
          <w:p w14:paraId="73545963" w14:textId="32DF4E85" w:rsidR="000775F9" w:rsidRPr="000775F9" w:rsidRDefault="000775F9" w:rsidP="000775F9">
            <w:pPr>
              <w:spacing w:after="0"/>
              <w:jc w:val="right"/>
              <w:rPr>
                <w:rFonts w:cs="Times New Roman"/>
                <w:sz w:val="18"/>
                <w:szCs w:val="18"/>
              </w:rPr>
            </w:pPr>
            <w:r w:rsidRPr="000775F9">
              <w:rPr>
                <w:rFonts w:cs="Times New Roman"/>
                <w:sz w:val="18"/>
                <w:szCs w:val="18"/>
              </w:rPr>
              <w:t>17.095,40</w:t>
            </w:r>
          </w:p>
        </w:tc>
        <w:tc>
          <w:tcPr>
            <w:tcW w:w="960" w:type="dxa"/>
            <w:shd w:val="clear" w:color="auto" w:fill="F2F2F2"/>
          </w:tcPr>
          <w:p w14:paraId="05F619CA" w14:textId="3BD406EE" w:rsidR="000775F9" w:rsidRPr="000775F9" w:rsidRDefault="000775F9" w:rsidP="000775F9">
            <w:pPr>
              <w:spacing w:after="0"/>
              <w:jc w:val="right"/>
              <w:rPr>
                <w:rFonts w:cs="Times New Roman"/>
                <w:sz w:val="18"/>
                <w:szCs w:val="18"/>
              </w:rPr>
            </w:pPr>
            <w:r w:rsidRPr="000775F9">
              <w:rPr>
                <w:rFonts w:cs="Times New Roman"/>
                <w:sz w:val="18"/>
                <w:szCs w:val="18"/>
              </w:rPr>
              <w:t>18,68%</w:t>
            </w:r>
          </w:p>
        </w:tc>
        <w:tc>
          <w:tcPr>
            <w:tcW w:w="960" w:type="dxa"/>
            <w:shd w:val="clear" w:color="auto" w:fill="F2F2F2"/>
          </w:tcPr>
          <w:p w14:paraId="4D48005F" w14:textId="501A9E4B" w:rsidR="000775F9" w:rsidRPr="000775F9" w:rsidRDefault="000775F9" w:rsidP="000775F9">
            <w:pPr>
              <w:spacing w:after="0"/>
              <w:jc w:val="right"/>
              <w:rPr>
                <w:rFonts w:cs="Times New Roman"/>
                <w:sz w:val="18"/>
                <w:szCs w:val="18"/>
              </w:rPr>
            </w:pPr>
            <w:r w:rsidRPr="000775F9">
              <w:rPr>
                <w:rFonts w:cs="Times New Roman"/>
                <w:sz w:val="18"/>
                <w:szCs w:val="18"/>
              </w:rPr>
              <w:t>64,15%</w:t>
            </w:r>
          </w:p>
        </w:tc>
      </w:tr>
      <w:tr w:rsidR="000775F9" w:rsidRPr="000775F9" w14:paraId="7984B78F" w14:textId="77777777" w:rsidTr="000775F9">
        <w:tc>
          <w:tcPr>
            <w:tcW w:w="4211" w:type="dxa"/>
            <w:shd w:val="clear" w:color="auto" w:fill="F2F2F2"/>
          </w:tcPr>
          <w:p w14:paraId="5E999D75" w14:textId="7382F390"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463A827F" w14:textId="01C6DD04" w:rsidR="000775F9" w:rsidRPr="000775F9" w:rsidRDefault="000775F9" w:rsidP="000775F9">
            <w:pPr>
              <w:spacing w:after="0"/>
              <w:jc w:val="right"/>
              <w:rPr>
                <w:rFonts w:cs="Times New Roman"/>
                <w:sz w:val="18"/>
                <w:szCs w:val="18"/>
              </w:rPr>
            </w:pPr>
            <w:r w:rsidRPr="000775F9">
              <w:rPr>
                <w:rFonts w:cs="Times New Roman"/>
                <w:sz w:val="18"/>
                <w:szCs w:val="18"/>
              </w:rPr>
              <w:t>87.904,15</w:t>
            </w:r>
          </w:p>
        </w:tc>
        <w:tc>
          <w:tcPr>
            <w:tcW w:w="1300" w:type="dxa"/>
            <w:shd w:val="clear" w:color="auto" w:fill="F2F2F2"/>
          </w:tcPr>
          <w:p w14:paraId="4DAD18AE" w14:textId="4519A61D" w:rsidR="000775F9" w:rsidRPr="000775F9" w:rsidRDefault="000775F9" w:rsidP="000775F9">
            <w:pPr>
              <w:spacing w:after="0"/>
              <w:jc w:val="right"/>
              <w:rPr>
                <w:rFonts w:cs="Times New Roman"/>
                <w:sz w:val="18"/>
                <w:szCs w:val="18"/>
              </w:rPr>
            </w:pPr>
            <w:r w:rsidRPr="000775F9">
              <w:rPr>
                <w:rFonts w:cs="Times New Roman"/>
                <w:sz w:val="18"/>
                <w:szCs w:val="18"/>
              </w:rPr>
              <w:t>26.650,00</w:t>
            </w:r>
          </w:p>
        </w:tc>
        <w:tc>
          <w:tcPr>
            <w:tcW w:w="1300" w:type="dxa"/>
            <w:shd w:val="clear" w:color="auto" w:fill="F2F2F2"/>
          </w:tcPr>
          <w:p w14:paraId="04989D30" w14:textId="04068134" w:rsidR="000775F9" w:rsidRPr="000775F9" w:rsidRDefault="000775F9" w:rsidP="000775F9">
            <w:pPr>
              <w:spacing w:after="0"/>
              <w:jc w:val="right"/>
              <w:rPr>
                <w:rFonts w:cs="Times New Roman"/>
                <w:sz w:val="18"/>
                <w:szCs w:val="18"/>
              </w:rPr>
            </w:pPr>
            <w:r w:rsidRPr="000775F9">
              <w:rPr>
                <w:rFonts w:cs="Times New Roman"/>
                <w:sz w:val="18"/>
                <w:szCs w:val="18"/>
              </w:rPr>
              <w:t>17.095,40</w:t>
            </w:r>
          </w:p>
        </w:tc>
        <w:tc>
          <w:tcPr>
            <w:tcW w:w="960" w:type="dxa"/>
            <w:shd w:val="clear" w:color="auto" w:fill="F2F2F2"/>
          </w:tcPr>
          <w:p w14:paraId="6DD2E2F9" w14:textId="08976A22" w:rsidR="000775F9" w:rsidRPr="000775F9" w:rsidRDefault="000775F9" w:rsidP="000775F9">
            <w:pPr>
              <w:spacing w:after="0"/>
              <w:jc w:val="right"/>
              <w:rPr>
                <w:rFonts w:cs="Times New Roman"/>
                <w:sz w:val="18"/>
                <w:szCs w:val="18"/>
              </w:rPr>
            </w:pPr>
            <w:r w:rsidRPr="000775F9">
              <w:rPr>
                <w:rFonts w:cs="Times New Roman"/>
                <w:sz w:val="18"/>
                <w:szCs w:val="18"/>
              </w:rPr>
              <w:t>19,45%</w:t>
            </w:r>
          </w:p>
        </w:tc>
        <w:tc>
          <w:tcPr>
            <w:tcW w:w="960" w:type="dxa"/>
            <w:shd w:val="clear" w:color="auto" w:fill="F2F2F2"/>
          </w:tcPr>
          <w:p w14:paraId="4E5A4E90" w14:textId="33CF3D58" w:rsidR="000775F9" w:rsidRPr="000775F9" w:rsidRDefault="000775F9" w:rsidP="000775F9">
            <w:pPr>
              <w:spacing w:after="0"/>
              <w:jc w:val="right"/>
              <w:rPr>
                <w:rFonts w:cs="Times New Roman"/>
                <w:sz w:val="18"/>
                <w:szCs w:val="18"/>
              </w:rPr>
            </w:pPr>
            <w:r w:rsidRPr="000775F9">
              <w:rPr>
                <w:rFonts w:cs="Times New Roman"/>
                <w:sz w:val="18"/>
                <w:szCs w:val="18"/>
              </w:rPr>
              <w:t>64,15%</w:t>
            </w:r>
          </w:p>
        </w:tc>
      </w:tr>
      <w:tr w:rsidR="000775F9" w:rsidRPr="000775F9" w14:paraId="73F1F17B" w14:textId="77777777" w:rsidTr="000775F9">
        <w:tc>
          <w:tcPr>
            <w:tcW w:w="4211" w:type="dxa"/>
            <w:shd w:val="clear" w:color="auto" w:fill="F2F2F2"/>
          </w:tcPr>
          <w:p w14:paraId="0EB5DEEF" w14:textId="23C9E1AA"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72363251" w14:textId="12E2F27B" w:rsidR="000775F9" w:rsidRPr="000775F9" w:rsidRDefault="000775F9" w:rsidP="000775F9">
            <w:pPr>
              <w:spacing w:after="0"/>
              <w:jc w:val="right"/>
              <w:rPr>
                <w:rFonts w:cs="Times New Roman"/>
                <w:sz w:val="18"/>
                <w:szCs w:val="18"/>
              </w:rPr>
            </w:pPr>
            <w:r w:rsidRPr="000775F9">
              <w:rPr>
                <w:rFonts w:cs="Times New Roman"/>
                <w:sz w:val="18"/>
                <w:szCs w:val="18"/>
              </w:rPr>
              <w:t>76.290,08</w:t>
            </w:r>
          </w:p>
        </w:tc>
        <w:tc>
          <w:tcPr>
            <w:tcW w:w="1300" w:type="dxa"/>
            <w:shd w:val="clear" w:color="auto" w:fill="F2F2F2"/>
          </w:tcPr>
          <w:p w14:paraId="24352FCF" w14:textId="277D033F" w:rsidR="000775F9" w:rsidRPr="000775F9" w:rsidRDefault="000775F9" w:rsidP="000775F9">
            <w:pPr>
              <w:spacing w:after="0"/>
              <w:jc w:val="right"/>
              <w:rPr>
                <w:rFonts w:cs="Times New Roman"/>
                <w:sz w:val="18"/>
                <w:szCs w:val="18"/>
              </w:rPr>
            </w:pPr>
            <w:r w:rsidRPr="000775F9">
              <w:rPr>
                <w:rFonts w:cs="Times New Roman"/>
                <w:sz w:val="18"/>
                <w:szCs w:val="18"/>
              </w:rPr>
              <w:t>26.650,00</w:t>
            </w:r>
          </w:p>
        </w:tc>
        <w:tc>
          <w:tcPr>
            <w:tcW w:w="1300" w:type="dxa"/>
            <w:shd w:val="clear" w:color="auto" w:fill="F2F2F2"/>
          </w:tcPr>
          <w:p w14:paraId="2777DEB5" w14:textId="01F241F6" w:rsidR="000775F9" w:rsidRPr="000775F9" w:rsidRDefault="000775F9" w:rsidP="000775F9">
            <w:pPr>
              <w:spacing w:after="0"/>
              <w:jc w:val="right"/>
              <w:rPr>
                <w:rFonts w:cs="Times New Roman"/>
                <w:sz w:val="18"/>
                <w:szCs w:val="18"/>
              </w:rPr>
            </w:pPr>
            <w:r w:rsidRPr="000775F9">
              <w:rPr>
                <w:rFonts w:cs="Times New Roman"/>
                <w:sz w:val="18"/>
                <w:szCs w:val="18"/>
              </w:rPr>
              <w:t>17.095,40</w:t>
            </w:r>
          </w:p>
        </w:tc>
        <w:tc>
          <w:tcPr>
            <w:tcW w:w="960" w:type="dxa"/>
            <w:shd w:val="clear" w:color="auto" w:fill="F2F2F2"/>
          </w:tcPr>
          <w:p w14:paraId="3CA79CAC" w14:textId="45D92514" w:rsidR="000775F9" w:rsidRPr="000775F9" w:rsidRDefault="000775F9" w:rsidP="000775F9">
            <w:pPr>
              <w:spacing w:after="0"/>
              <w:jc w:val="right"/>
              <w:rPr>
                <w:rFonts w:cs="Times New Roman"/>
                <w:sz w:val="18"/>
                <w:szCs w:val="18"/>
              </w:rPr>
            </w:pPr>
            <w:r w:rsidRPr="000775F9">
              <w:rPr>
                <w:rFonts w:cs="Times New Roman"/>
                <w:sz w:val="18"/>
                <w:szCs w:val="18"/>
              </w:rPr>
              <w:t>22,41%</w:t>
            </w:r>
          </w:p>
        </w:tc>
        <w:tc>
          <w:tcPr>
            <w:tcW w:w="960" w:type="dxa"/>
            <w:shd w:val="clear" w:color="auto" w:fill="F2F2F2"/>
          </w:tcPr>
          <w:p w14:paraId="053240F0" w14:textId="36703846" w:rsidR="000775F9" w:rsidRPr="000775F9" w:rsidRDefault="000775F9" w:rsidP="000775F9">
            <w:pPr>
              <w:spacing w:after="0"/>
              <w:jc w:val="right"/>
              <w:rPr>
                <w:rFonts w:cs="Times New Roman"/>
                <w:sz w:val="18"/>
                <w:szCs w:val="18"/>
              </w:rPr>
            </w:pPr>
            <w:r w:rsidRPr="000775F9">
              <w:rPr>
                <w:rFonts w:cs="Times New Roman"/>
                <w:sz w:val="18"/>
                <w:szCs w:val="18"/>
              </w:rPr>
              <w:t>64,15%</w:t>
            </w:r>
          </w:p>
        </w:tc>
      </w:tr>
      <w:tr w:rsidR="000775F9" w14:paraId="7B5AC3B6" w14:textId="77777777" w:rsidTr="000775F9">
        <w:tc>
          <w:tcPr>
            <w:tcW w:w="4211" w:type="dxa"/>
          </w:tcPr>
          <w:p w14:paraId="29D44258" w14:textId="641313A7"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4F01E2EA" w14:textId="4AE5D54B" w:rsidR="000775F9" w:rsidRDefault="000775F9" w:rsidP="000775F9">
            <w:pPr>
              <w:spacing w:after="0"/>
              <w:jc w:val="right"/>
              <w:rPr>
                <w:rFonts w:cs="Times New Roman"/>
                <w:sz w:val="18"/>
                <w:szCs w:val="18"/>
              </w:rPr>
            </w:pPr>
            <w:r>
              <w:rPr>
                <w:rFonts w:cs="Times New Roman"/>
                <w:sz w:val="18"/>
                <w:szCs w:val="18"/>
              </w:rPr>
              <w:t>76.290,08</w:t>
            </w:r>
          </w:p>
        </w:tc>
        <w:tc>
          <w:tcPr>
            <w:tcW w:w="1300" w:type="dxa"/>
          </w:tcPr>
          <w:p w14:paraId="166B06A6" w14:textId="6E34801A" w:rsidR="000775F9" w:rsidRDefault="000775F9" w:rsidP="000775F9">
            <w:pPr>
              <w:spacing w:after="0"/>
              <w:jc w:val="right"/>
              <w:rPr>
                <w:rFonts w:cs="Times New Roman"/>
                <w:sz w:val="18"/>
                <w:szCs w:val="18"/>
              </w:rPr>
            </w:pPr>
            <w:r>
              <w:rPr>
                <w:rFonts w:cs="Times New Roman"/>
                <w:sz w:val="18"/>
                <w:szCs w:val="18"/>
              </w:rPr>
              <w:t>26.650,00</w:t>
            </w:r>
          </w:p>
        </w:tc>
        <w:tc>
          <w:tcPr>
            <w:tcW w:w="1300" w:type="dxa"/>
          </w:tcPr>
          <w:p w14:paraId="22EAC767" w14:textId="6F2347D3" w:rsidR="000775F9" w:rsidRDefault="000775F9" w:rsidP="000775F9">
            <w:pPr>
              <w:spacing w:after="0"/>
              <w:jc w:val="right"/>
              <w:rPr>
                <w:rFonts w:cs="Times New Roman"/>
                <w:sz w:val="18"/>
                <w:szCs w:val="18"/>
              </w:rPr>
            </w:pPr>
            <w:r>
              <w:rPr>
                <w:rFonts w:cs="Times New Roman"/>
                <w:sz w:val="18"/>
                <w:szCs w:val="18"/>
              </w:rPr>
              <w:t>17.095,40</w:t>
            </w:r>
          </w:p>
        </w:tc>
        <w:tc>
          <w:tcPr>
            <w:tcW w:w="960" w:type="dxa"/>
          </w:tcPr>
          <w:p w14:paraId="23F07DA1" w14:textId="37875686" w:rsidR="000775F9" w:rsidRDefault="000775F9" w:rsidP="000775F9">
            <w:pPr>
              <w:spacing w:after="0"/>
              <w:jc w:val="right"/>
              <w:rPr>
                <w:rFonts w:cs="Times New Roman"/>
                <w:sz w:val="18"/>
                <w:szCs w:val="18"/>
              </w:rPr>
            </w:pPr>
            <w:r>
              <w:rPr>
                <w:rFonts w:cs="Times New Roman"/>
                <w:sz w:val="18"/>
                <w:szCs w:val="18"/>
              </w:rPr>
              <w:t>22,41%</w:t>
            </w:r>
          </w:p>
        </w:tc>
        <w:tc>
          <w:tcPr>
            <w:tcW w:w="960" w:type="dxa"/>
          </w:tcPr>
          <w:p w14:paraId="5C1060B4" w14:textId="5E0F29AC" w:rsidR="000775F9" w:rsidRDefault="000775F9" w:rsidP="000775F9">
            <w:pPr>
              <w:spacing w:after="0"/>
              <w:jc w:val="right"/>
              <w:rPr>
                <w:rFonts w:cs="Times New Roman"/>
                <w:sz w:val="18"/>
                <w:szCs w:val="18"/>
              </w:rPr>
            </w:pPr>
            <w:r>
              <w:rPr>
                <w:rFonts w:cs="Times New Roman"/>
                <w:sz w:val="18"/>
                <w:szCs w:val="18"/>
              </w:rPr>
              <w:t>64,15%</w:t>
            </w:r>
          </w:p>
        </w:tc>
      </w:tr>
      <w:tr w:rsidR="000775F9" w:rsidRPr="000775F9" w14:paraId="3B3E3D9C" w14:textId="77777777" w:rsidTr="000775F9">
        <w:tc>
          <w:tcPr>
            <w:tcW w:w="4211" w:type="dxa"/>
            <w:shd w:val="clear" w:color="auto" w:fill="F2F2F2"/>
          </w:tcPr>
          <w:p w14:paraId="195E9E22" w14:textId="5DCE6216"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5DE52FF4" w14:textId="5195CCB8" w:rsidR="000775F9" w:rsidRPr="000775F9" w:rsidRDefault="000775F9" w:rsidP="000775F9">
            <w:pPr>
              <w:spacing w:after="0"/>
              <w:jc w:val="right"/>
              <w:rPr>
                <w:rFonts w:cs="Times New Roman"/>
                <w:sz w:val="18"/>
                <w:szCs w:val="18"/>
              </w:rPr>
            </w:pPr>
            <w:r w:rsidRPr="000775F9">
              <w:rPr>
                <w:rFonts w:cs="Times New Roman"/>
                <w:sz w:val="18"/>
                <w:szCs w:val="18"/>
              </w:rPr>
              <w:t>11.614,07</w:t>
            </w:r>
          </w:p>
        </w:tc>
        <w:tc>
          <w:tcPr>
            <w:tcW w:w="1300" w:type="dxa"/>
            <w:shd w:val="clear" w:color="auto" w:fill="F2F2F2"/>
          </w:tcPr>
          <w:p w14:paraId="3C6D86EC" w14:textId="7ADB89C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0DDD90F" w14:textId="5342914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9DCFFAB" w14:textId="3BCD45B6"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E49408D" w14:textId="77777777" w:rsidR="000775F9" w:rsidRPr="000775F9" w:rsidRDefault="000775F9" w:rsidP="000775F9">
            <w:pPr>
              <w:spacing w:after="0"/>
              <w:jc w:val="right"/>
              <w:rPr>
                <w:rFonts w:cs="Times New Roman"/>
                <w:sz w:val="18"/>
                <w:szCs w:val="18"/>
              </w:rPr>
            </w:pPr>
          </w:p>
        </w:tc>
      </w:tr>
      <w:tr w:rsidR="000775F9" w14:paraId="46EB9E98" w14:textId="77777777" w:rsidTr="000775F9">
        <w:tc>
          <w:tcPr>
            <w:tcW w:w="4211" w:type="dxa"/>
          </w:tcPr>
          <w:p w14:paraId="432DA22E" w14:textId="582FF5AC"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48B39481" w14:textId="42F0BA20" w:rsidR="000775F9" w:rsidRDefault="000775F9" w:rsidP="000775F9">
            <w:pPr>
              <w:spacing w:after="0"/>
              <w:jc w:val="right"/>
              <w:rPr>
                <w:rFonts w:cs="Times New Roman"/>
                <w:sz w:val="18"/>
                <w:szCs w:val="18"/>
              </w:rPr>
            </w:pPr>
            <w:r>
              <w:rPr>
                <w:rFonts w:cs="Times New Roman"/>
                <w:sz w:val="18"/>
                <w:szCs w:val="18"/>
              </w:rPr>
              <w:t>11.614,07</w:t>
            </w:r>
          </w:p>
        </w:tc>
        <w:tc>
          <w:tcPr>
            <w:tcW w:w="1300" w:type="dxa"/>
          </w:tcPr>
          <w:p w14:paraId="2C54F1E1" w14:textId="2821340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1D0167C" w14:textId="1CD567D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36FB7368" w14:textId="41FDED5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78726E2" w14:textId="77777777" w:rsidR="000775F9" w:rsidRDefault="000775F9" w:rsidP="000775F9">
            <w:pPr>
              <w:spacing w:after="0"/>
              <w:jc w:val="right"/>
              <w:rPr>
                <w:rFonts w:cs="Times New Roman"/>
                <w:sz w:val="18"/>
                <w:szCs w:val="18"/>
              </w:rPr>
            </w:pPr>
          </w:p>
        </w:tc>
      </w:tr>
      <w:tr w:rsidR="000775F9" w:rsidRPr="000775F9" w14:paraId="7883C4A2" w14:textId="77777777" w:rsidTr="000775F9">
        <w:tc>
          <w:tcPr>
            <w:tcW w:w="4211" w:type="dxa"/>
            <w:shd w:val="clear" w:color="auto" w:fill="F2F2F2"/>
          </w:tcPr>
          <w:p w14:paraId="082353EB" w14:textId="721B817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E57015D" w14:textId="2443CEB6" w:rsidR="000775F9" w:rsidRPr="000775F9" w:rsidRDefault="000775F9" w:rsidP="000775F9">
            <w:pPr>
              <w:spacing w:after="0"/>
              <w:jc w:val="right"/>
              <w:rPr>
                <w:rFonts w:cs="Times New Roman"/>
                <w:sz w:val="18"/>
                <w:szCs w:val="18"/>
              </w:rPr>
            </w:pPr>
            <w:r w:rsidRPr="000775F9">
              <w:rPr>
                <w:rFonts w:cs="Times New Roman"/>
                <w:sz w:val="18"/>
                <w:szCs w:val="18"/>
              </w:rPr>
              <w:t>3.593,48</w:t>
            </w:r>
          </w:p>
        </w:tc>
        <w:tc>
          <w:tcPr>
            <w:tcW w:w="1300" w:type="dxa"/>
            <w:shd w:val="clear" w:color="auto" w:fill="F2F2F2"/>
          </w:tcPr>
          <w:p w14:paraId="7ADC36F2" w14:textId="585DF36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D34E197" w14:textId="274FCE1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0BF4B7A" w14:textId="3BA17AF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5BF5744" w14:textId="77777777" w:rsidR="000775F9" w:rsidRPr="000775F9" w:rsidRDefault="000775F9" w:rsidP="000775F9">
            <w:pPr>
              <w:spacing w:after="0"/>
              <w:jc w:val="right"/>
              <w:rPr>
                <w:rFonts w:cs="Times New Roman"/>
                <w:sz w:val="18"/>
                <w:szCs w:val="18"/>
              </w:rPr>
            </w:pPr>
          </w:p>
        </w:tc>
      </w:tr>
      <w:tr w:rsidR="000775F9" w:rsidRPr="000775F9" w14:paraId="178051DE" w14:textId="77777777" w:rsidTr="000775F9">
        <w:tc>
          <w:tcPr>
            <w:tcW w:w="4211" w:type="dxa"/>
            <w:shd w:val="clear" w:color="auto" w:fill="F2F2F2"/>
          </w:tcPr>
          <w:p w14:paraId="5F652708" w14:textId="30D16D25"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46973952" w14:textId="6D54E075" w:rsidR="000775F9" w:rsidRPr="000775F9" w:rsidRDefault="000775F9" w:rsidP="000775F9">
            <w:pPr>
              <w:spacing w:after="0"/>
              <w:jc w:val="right"/>
              <w:rPr>
                <w:rFonts w:cs="Times New Roman"/>
                <w:sz w:val="18"/>
                <w:szCs w:val="18"/>
              </w:rPr>
            </w:pPr>
            <w:r w:rsidRPr="000775F9">
              <w:rPr>
                <w:rFonts w:cs="Times New Roman"/>
                <w:sz w:val="18"/>
                <w:szCs w:val="18"/>
              </w:rPr>
              <w:t>3.593,48</w:t>
            </w:r>
          </w:p>
        </w:tc>
        <w:tc>
          <w:tcPr>
            <w:tcW w:w="1300" w:type="dxa"/>
            <w:shd w:val="clear" w:color="auto" w:fill="F2F2F2"/>
          </w:tcPr>
          <w:p w14:paraId="327EC958" w14:textId="6C33D54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4FF048B" w14:textId="1B8ABAE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65E1E98" w14:textId="3431C26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3C85561" w14:textId="77777777" w:rsidR="000775F9" w:rsidRPr="000775F9" w:rsidRDefault="000775F9" w:rsidP="000775F9">
            <w:pPr>
              <w:spacing w:after="0"/>
              <w:jc w:val="right"/>
              <w:rPr>
                <w:rFonts w:cs="Times New Roman"/>
                <w:sz w:val="18"/>
                <w:szCs w:val="18"/>
              </w:rPr>
            </w:pPr>
          </w:p>
        </w:tc>
      </w:tr>
      <w:tr w:rsidR="000775F9" w14:paraId="4678FFF1" w14:textId="77777777" w:rsidTr="000775F9">
        <w:tc>
          <w:tcPr>
            <w:tcW w:w="4211" w:type="dxa"/>
          </w:tcPr>
          <w:p w14:paraId="37C6626B" w14:textId="2AFF9BE4" w:rsidR="000775F9" w:rsidRDefault="000775F9" w:rsidP="000775F9">
            <w:pPr>
              <w:spacing w:after="0"/>
              <w:rPr>
                <w:rFonts w:cs="Times New Roman"/>
                <w:sz w:val="18"/>
                <w:szCs w:val="18"/>
              </w:rPr>
            </w:pPr>
            <w:r>
              <w:rPr>
                <w:rFonts w:cs="Times New Roman"/>
                <w:sz w:val="18"/>
                <w:szCs w:val="18"/>
              </w:rPr>
              <w:lastRenderedPageBreak/>
              <w:t>3212 Naknade za prijevoz, za rad na terenu i odvojeni život</w:t>
            </w:r>
          </w:p>
        </w:tc>
        <w:tc>
          <w:tcPr>
            <w:tcW w:w="1300" w:type="dxa"/>
          </w:tcPr>
          <w:p w14:paraId="50BA7F8F" w14:textId="2B0C3D6A" w:rsidR="000775F9" w:rsidRDefault="000775F9" w:rsidP="000775F9">
            <w:pPr>
              <w:spacing w:after="0"/>
              <w:jc w:val="right"/>
              <w:rPr>
                <w:rFonts w:cs="Times New Roman"/>
                <w:sz w:val="18"/>
                <w:szCs w:val="18"/>
              </w:rPr>
            </w:pPr>
            <w:r>
              <w:rPr>
                <w:rFonts w:cs="Times New Roman"/>
                <w:sz w:val="18"/>
                <w:szCs w:val="18"/>
              </w:rPr>
              <w:t>3.593,48</w:t>
            </w:r>
          </w:p>
        </w:tc>
        <w:tc>
          <w:tcPr>
            <w:tcW w:w="1300" w:type="dxa"/>
          </w:tcPr>
          <w:p w14:paraId="1DBC5EE1" w14:textId="0F9CDF3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E908D9E" w14:textId="102BA39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A95C2DC" w14:textId="753069B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E61514F" w14:textId="77777777" w:rsidR="000775F9" w:rsidRDefault="000775F9" w:rsidP="000775F9">
            <w:pPr>
              <w:spacing w:after="0"/>
              <w:jc w:val="right"/>
              <w:rPr>
                <w:rFonts w:cs="Times New Roman"/>
                <w:sz w:val="18"/>
                <w:szCs w:val="18"/>
              </w:rPr>
            </w:pPr>
          </w:p>
        </w:tc>
      </w:tr>
      <w:tr w:rsidR="000775F9" w:rsidRPr="000775F9" w14:paraId="1C55FC91" w14:textId="77777777" w:rsidTr="000775F9">
        <w:tc>
          <w:tcPr>
            <w:tcW w:w="4211" w:type="dxa"/>
            <w:shd w:val="clear" w:color="auto" w:fill="CBFFCB"/>
          </w:tcPr>
          <w:p w14:paraId="38DF300A" w14:textId="29C71AE6" w:rsidR="000775F9" w:rsidRPr="000775F9" w:rsidRDefault="000775F9" w:rsidP="000775F9">
            <w:pPr>
              <w:spacing w:after="0"/>
              <w:rPr>
                <w:rFonts w:cs="Times New Roman"/>
                <w:sz w:val="16"/>
                <w:szCs w:val="18"/>
              </w:rPr>
            </w:pPr>
            <w:r w:rsidRPr="000775F9">
              <w:rPr>
                <w:rFonts w:cs="Times New Roman"/>
                <w:sz w:val="16"/>
                <w:szCs w:val="18"/>
              </w:rPr>
              <w:t>IZVOR 130 Nenamjenski prihodi-iznad standarda</w:t>
            </w:r>
          </w:p>
        </w:tc>
        <w:tc>
          <w:tcPr>
            <w:tcW w:w="1300" w:type="dxa"/>
            <w:shd w:val="clear" w:color="auto" w:fill="CBFFCB"/>
          </w:tcPr>
          <w:p w14:paraId="6542B504" w14:textId="565FA353" w:rsidR="000775F9" w:rsidRPr="000775F9" w:rsidRDefault="000775F9" w:rsidP="000775F9">
            <w:pPr>
              <w:spacing w:after="0"/>
              <w:jc w:val="right"/>
              <w:rPr>
                <w:rFonts w:cs="Times New Roman"/>
                <w:sz w:val="16"/>
                <w:szCs w:val="18"/>
              </w:rPr>
            </w:pPr>
            <w:r w:rsidRPr="000775F9">
              <w:rPr>
                <w:rFonts w:cs="Times New Roman"/>
                <w:sz w:val="16"/>
                <w:szCs w:val="18"/>
              </w:rPr>
              <w:t>47.185,28</w:t>
            </w:r>
          </w:p>
        </w:tc>
        <w:tc>
          <w:tcPr>
            <w:tcW w:w="1300" w:type="dxa"/>
            <w:shd w:val="clear" w:color="auto" w:fill="CBFFCB"/>
          </w:tcPr>
          <w:p w14:paraId="4B273BEF" w14:textId="2E0982B7" w:rsidR="000775F9" w:rsidRPr="000775F9" w:rsidRDefault="000775F9" w:rsidP="000775F9">
            <w:pPr>
              <w:spacing w:after="0"/>
              <w:jc w:val="right"/>
              <w:rPr>
                <w:rFonts w:cs="Times New Roman"/>
                <w:sz w:val="16"/>
                <w:szCs w:val="18"/>
              </w:rPr>
            </w:pPr>
            <w:r w:rsidRPr="000775F9">
              <w:rPr>
                <w:rFonts w:cs="Times New Roman"/>
                <w:sz w:val="16"/>
                <w:szCs w:val="18"/>
              </w:rPr>
              <w:t>80.746,00</w:t>
            </w:r>
          </w:p>
        </w:tc>
        <w:tc>
          <w:tcPr>
            <w:tcW w:w="1300" w:type="dxa"/>
            <w:shd w:val="clear" w:color="auto" w:fill="CBFFCB"/>
          </w:tcPr>
          <w:p w14:paraId="3B3325BA" w14:textId="3DE87EF9" w:rsidR="000775F9" w:rsidRPr="000775F9" w:rsidRDefault="000775F9" w:rsidP="000775F9">
            <w:pPr>
              <w:spacing w:after="0"/>
              <w:jc w:val="right"/>
              <w:rPr>
                <w:rFonts w:cs="Times New Roman"/>
                <w:sz w:val="16"/>
                <w:szCs w:val="18"/>
              </w:rPr>
            </w:pPr>
            <w:r w:rsidRPr="000775F9">
              <w:rPr>
                <w:rFonts w:cs="Times New Roman"/>
                <w:sz w:val="16"/>
                <w:szCs w:val="18"/>
              </w:rPr>
              <w:t>93.952,33</w:t>
            </w:r>
          </w:p>
        </w:tc>
        <w:tc>
          <w:tcPr>
            <w:tcW w:w="960" w:type="dxa"/>
            <w:shd w:val="clear" w:color="auto" w:fill="CBFFCB"/>
          </w:tcPr>
          <w:p w14:paraId="343B2B9C" w14:textId="1B5BDDCB" w:rsidR="000775F9" w:rsidRPr="000775F9" w:rsidRDefault="000775F9" w:rsidP="000775F9">
            <w:pPr>
              <w:spacing w:after="0"/>
              <w:jc w:val="right"/>
              <w:rPr>
                <w:rFonts w:cs="Times New Roman"/>
                <w:sz w:val="16"/>
                <w:szCs w:val="18"/>
              </w:rPr>
            </w:pPr>
            <w:r w:rsidRPr="000775F9">
              <w:rPr>
                <w:rFonts w:cs="Times New Roman"/>
                <w:sz w:val="16"/>
                <w:szCs w:val="18"/>
              </w:rPr>
              <w:t>199,11%</w:t>
            </w:r>
          </w:p>
        </w:tc>
        <w:tc>
          <w:tcPr>
            <w:tcW w:w="960" w:type="dxa"/>
            <w:shd w:val="clear" w:color="auto" w:fill="CBFFCB"/>
          </w:tcPr>
          <w:p w14:paraId="5D04CDBF" w14:textId="2E58653A" w:rsidR="000775F9" w:rsidRPr="000775F9" w:rsidRDefault="000775F9" w:rsidP="000775F9">
            <w:pPr>
              <w:spacing w:after="0"/>
              <w:jc w:val="right"/>
              <w:rPr>
                <w:rFonts w:cs="Times New Roman"/>
                <w:sz w:val="16"/>
                <w:szCs w:val="18"/>
              </w:rPr>
            </w:pPr>
            <w:r w:rsidRPr="000775F9">
              <w:rPr>
                <w:rFonts w:cs="Times New Roman"/>
                <w:sz w:val="16"/>
                <w:szCs w:val="18"/>
              </w:rPr>
              <w:t>116,36%</w:t>
            </w:r>
          </w:p>
        </w:tc>
      </w:tr>
      <w:tr w:rsidR="000775F9" w:rsidRPr="000775F9" w14:paraId="66C67733" w14:textId="77777777" w:rsidTr="000775F9">
        <w:tc>
          <w:tcPr>
            <w:tcW w:w="4211" w:type="dxa"/>
            <w:shd w:val="clear" w:color="auto" w:fill="F2F2F2"/>
          </w:tcPr>
          <w:p w14:paraId="726D0BE5" w14:textId="66D7BCD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C6E5424" w14:textId="7D7356DE" w:rsidR="000775F9" w:rsidRPr="000775F9" w:rsidRDefault="000775F9" w:rsidP="000775F9">
            <w:pPr>
              <w:spacing w:after="0"/>
              <w:jc w:val="right"/>
              <w:rPr>
                <w:rFonts w:cs="Times New Roman"/>
                <w:sz w:val="18"/>
                <w:szCs w:val="18"/>
              </w:rPr>
            </w:pPr>
            <w:r w:rsidRPr="000775F9">
              <w:rPr>
                <w:rFonts w:cs="Times New Roman"/>
                <w:sz w:val="18"/>
                <w:szCs w:val="18"/>
              </w:rPr>
              <w:t>34.008,03</w:t>
            </w:r>
          </w:p>
        </w:tc>
        <w:tc>
          <w:tcPr>
            <w:tcW w:w="1300" w:type="dxa"/>
            <w:shd w:val="clear" w:color="auto" w:fill="F2F2F2"/>
          </w:tcPr>
          <w:p w14:paraId="0F9EBDFA" w14:textId="4CD884A6" w:rsidR="000775F9" w:rsidRPr="000775F9" w:rsidRDefault="000775F9" w:rsidP="000775F9">
            <w:pPr>
              <w:spacing w:after="0"/>
              <w:jc w:val="right"/>
              <w:rPr>
                <w:rFonts w:cs="Times New Roman"/>
                <w:sz w:val="18"/>
                <w:szCs w:val="18"/>
              </w:rPr>
            </w:pPr>
            <w:r w:rsidRPr="000775F9">
              <w:rPr>
                <w:rFonts w:cs="Times New Roman"/>
                <w:sz w:val="18"/>
                <w:szCs w:val="18"/>
              </w:rPr>
              <w:t>78.761,00</w:t>
            </w:r>
          </w:p>
        </w:tc>
        <w:tc>
          <w:tcPr>
            <w:tcW w:w="1300" w:type="dxa"/>
            <w:shd w:val="clear" w:color="auto" w:fill="F2F2F2"/>
          </w:tcPr>
          <w:p w14:paraId="57EACB94" w14:textId="2965B3D7" w:rsidR="000775F9" w:rsidRPr="000775F9" w:rsidRDefault="000775F9" w:rsidP="000775F9">
            <w:pPr>
              <w:spacing w:after="0"/>
              <w:jc w:val="right"/>
              <w:rPr>
                <w:rFonts w:cs="Times New Roman"/>
                <w:sz w:val="18"/>
                <w:szCs w:val="18"/>
              </w:rPr>
            </w:pPr>
            <w:r w:rsidRPr="000775F9">
              <w:rPr>
                <w:rFonts w:cs="Times New Roman"/>
                <w:sz w:val="18"/>
                <w:szCs w:val="18"/>
              </w:rPr>
              <w:t>93.952,33</w:t>
            </w:r>
          </w:p>
        </w:tc>
        <w:tc>
          <w:tcPr>
            <w:tcW w:w="960" w:type="dxa"/>
            <w:shd w:val="clear" w:color="auto" w:fill="F2F2F2"/>
          </w:tcPr>
          <w:p w14:paraId="6590C99A" w14:textId="3DB10949" w:rsidR="000775F9" w:rsidRPr="000775F9" w:rsidRDefault="000775F9" w:rsidP="000775F9">
            <w:pPr>
              <w:spacing w:after="0"/>
              <w:jc w:val="right"/>
              <w:rPr>
                <w:rFonts w:cs="Times New Roman"/>
                <w:sz w:val="18"/>
                <w:szCs w:val="18"/>
              </w:rPr>
            </w:pPr>
            <w:r w:rsidRPr="000775F9">
              <w:rPr>
                <w:rFonts w:cs="Times New Roman"/>
                <w:sz w:val="18"/>
                <w:szCs w:val="18"/>
              </w:rPr>
              <w:t>276,27%</w:t>
            </w:r>
          </w:p>
        </w:tc>
        <w:tc>
          <w:tcPr>
            <w:tcW w:w="960" w:type="dxa"/>
            <w:shd w:val="clear" w:color="auto" w:fill="F2F2F2"/>
          </w:tcPr>
          <w:p w14:paraId="7E92F4CE" w14:textId="4BBE089D" w:rsidR="000775F9" w:rsidRPr="000775F9" w:rsidRDefault="000775F9" w:rsidP="000775F9">
            <w:pPr>
              <w:spacing w:after="0"/>
              <w:jc w:val="right"/>
              <w:rPr>
                <w:rFonts w:cs="Times New Roman"/>
                <w:sz w:val="18"/>
                <w:szCs w:val="18"/>
              </w:rPr>
            </w:pPr>
            <w:r w:rsidRPr="000775F9">
              <w:rPr>
                <w:rFonts w:cs="Times New Roman"/>
                <w:sz w:val="18"/>
                <w:szCs w:val="18"/>
              </w:rPr>
              <w:t>119,29%</w:t>
            </w:r>
          </w:p>
        </w:tc>
      </w:tr>
      <w:tr w:rsidR="000775F9" w:rsidRPr="000775F9" w14:paraId="6709404F" w14:textId="77777777" w:rsidTr="000775F9">
        <w:tc>
          <w:tcPr>
            <w:tcW w:w="4211" w:type="dxa"/>
            <w:shd w:val="clear" w:color="auto" w:fill="F2F2F2"/>
          </w:tcPr>
          <w:p w14:paraId="3DC208E0" w14:textId="68F50BF6"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57DB437A" w14:textId="1BD8C079" w:rsidR="000775F9" w:rsidRPr="000775F9" w:rsidRDefault="000775F9" w:rsidP="000775F9">
            <w:pPr>
              <w:spacing w:after="0"/>
              <w:jc w:val="right"/>
              <w:rPr>
                <w:rFonts w:cs="Times New Roman"/>
                <w:sz w:val="18"/>
                <w:szCs w:val="18"/>
              </w:rPr>
            </w:pPr>
            <w:r w:rsidRPr="000775F9">
              <w:rPr>
                <w:rFonts w:cs="Times New Roman"/>
                <w:sz w:val="18"/>
                <w:szCs w:val="18"/>
              </w:rPr>
              <w:t>32.731,53</w:t>
            </w:r>
          </w:p>
        </w:tc>
        <w:tc>
          <w:tcPr>
            <w:tcW w:w="1300" w:type="dxa"/>
            <w:shd w:val="clear" w:color="auto" w:fill="F2F2F2"/>
          </w:tcPr>
          <w:p w14:paraId="11B891D0" w14:textId="655CAF35" w:rsidR="000775F9" w:rsidRPr="000775F9" w:rsidRDefault="000775F9" w:rsidP="000775F9">
            <w:pPr>
              <w:spacing w:after="0"/>
              <w:jc w:val="right"/>
              <w:rPr>
                <w:rFonts w:cs="Times New Roman"/>
                <w:sz w:val="18"/>
                <w:szCs w:val="18"/>
              </w:rPr>
            </w:pPr>
            <w:r w:rsidRPr="000775F9">
              <w:rPr>
                <w:rFonts w:cs="Times New Roman"/>
                <w:sz w:val="18"/>
                <w:szCs w:val="18"/>
              </w:rPr>
              <w:t>62.641,00</w:t>
            </w:r>
          </w:p>
        </w:tc>
        <w:tc>
          <w:tcPr>
            <w:tcW w:w="1300" w:type="dxa"/>
            <w:shd w:val="clear" w:color="auto" w:fill="F2F2F2"/>
          </w:tcPr>
          <w:p w14:paraId="70BEA104" w14:textId="2FBA6882" w:rsidR="000775F9" w:rsidRPr="000775F9" w:rsidRDefault="000775F9" w:rsidP="000775F9">
            <w:pPr>
              <w:spacing w:after="0"/>
              <w:jc w:val="right"/>
              <w:rPr>
                <w:rFonts w:cs="Times New Roman"/>
                <w:sz w:val="18"/>
                <w:szCs w:val="18"/>
              </w:rPr>
            </w:pPr>
            <w:r w:rsidRPr="000775F9">
              <w:rPr>
                <w:rFonts w:cs="Times New Roman"/>
                <w:sz w:val="18"/>
                <w:szCs w:val="18"/>
              </w:rPr>
              <w:t>78.097,81</w:t>
            </w:r>
          </w:p>
        </w:tc>
        <w:tc>
          <w:tcPr>
            <w:tcW w:w="960" w:type="dxa"/>
            <w:shd w:val="clear" w:color="auto" w:fill="F2F2F2"/>
          </w:tcPr>
          <w:p w14:paraId="5C340918" w14:textId="1D481E6B" w:rsidR="000775F9" w:rsidRPr="000775F9" w:rsidRDefault="000775F9" w:rsidP="000775F9">
            <w:pPr>
              <w:spacing w:after="0"/>
              <w:jc w:val="right"/>
              <w:rPr>
                <w:rFonts w:cs="Times New Roman"/>
                <w:sz w:val="18"/>
                <w:szCs w:val="18"/>
              </w:rPr>
            </w:pPr>
            <w:r w:rsidRPr="000775F9">
              <w:rPr>
                <w:rFonts w:cs="Times New Roman"/>
                <w:sz w:val="18"/>
                <w:szCs w:val="18"/>
              </w:rPr>
              <w:t>238,60%</w:t>
            </w:r>
          </w:p>
        </w:tc>
        <w:tc>
          <w:tcPr>
            <w:tcW w:w="960" w:type="dxa"/>
            <w:shd w:val="clear" w:color="auto" w:fill="F2F2F2"/>
          </w:tcPr>
          <w:p w14:paraId="534DB443" w14:textId="72C3A484" w:rsidR="000775F9" w:rsidRPr="000775F9" w:rsidRDefault="000775F9" w:rsidP="000775F9">
            <w:pPr>
              <w:spacing w:after="0"/>
              <w:jc w:val="right"/>
              <w:rPr>
                <w:rFonts w:cs="Times New Roman"/>
                <w:sz w:val="18"/>
                <w:szCs w:val="18"/>
              </w:rPr>
            </w:pPr>
            <w:r w:rsidRPr="000775F9">
              <w:rPr>
                <w:rFonts w:cs="Times New Roman"/>
                <w:sz w:val="18"/>
                <w:szCs w:val="18"/>
              </w:rPr>
              <w:t>124,68%</w:t>
            </w:r>
          </w:p>
        </w:tc>
      </w:tr>
      <w:tr w:rsidR="000775F9" w:rsidRPr="000775F9" w14:paraId="58DDFCF7" w14:textId="77777777" w:rsidTr="000775F9">
        <w:tc>
          <w:tcPr>
            <w:tcW w:w="4211" w:type="dxa"/>
            <w:shd w:val="clear" w:color="auto" w:fill="F2F2F2"/>
          </w:tcPr>
          <w:p w14:paraId="59C2CF75" w14:textId="573E70D6"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219D9E90" w14:textId="117BAB2B" w:rsidR="000775F9" w:rsidRPr="000775F9" w:rsidRDefault="000775F9" w:rsidP="000775F9">
            <w:pPr>
              <w:spacing w:after="0"/>
              <w:jc w:val="right"/>
              <w:rPr>
                <w:rFonts w:cs="Times New Roman"/>
                <w:sz w:val="18"/>
                <w:szCs w:val="18"/>
              </w:rPr>
            </w:pPr>
            <w:r w:rsidRPr="000775F9">
              <w:rPr>
                <w:rFonts w:cs="Times New Roman"/>
                <w:sz w:val="18"/>
                <w:szCs w:val="18"/>
              </w:rPr>
              <w:t>31.984,77</w:t>
            </w:r>
          </w:p>
        </w:tc>
        <w:tc>
          <w:tcPr>
            <w:tcW w:w="1300" w:type="dxa"/>
            <w:shd w:val="clear" w:color="auto" w:fill="F2F2F2"/>
          </w:tcPr>
          <w:p w14:paraId="36D8B2BC" w14:textId="506259E6" w:rsidR="000775F9" w:rsidRPr="000775F9" w:rsidRDefault="000775F9" w:rsidP="000775F9">
            <w:pPr>
              <w:spacing w:after="0"/>
              <w:jc w:val="right"/>
              <w:rPr>
                <w:rFonts w:cs="Times New Roman"/>
                <w:sz w:val="18"/>
                <w:szCs w:val="18"/>
              </w:rPr>
            </w:pPr>
            <w:r w:rsidRPr="000775F9">
              <w:rPr>
                <w:rFonts w:cs="Times New Roman"/>
                <w:sz w:val="18"/>
                <w:szCs w:val="18"/>
              </w:rPr>
              <w:t>39.041,00</w:t>
            </w:r>
          </w:p>
        </w:tc>
        <w:tc>
          <w:tcPr>
            <w:tcW w:w="1300" w:type="dxa"/>
            <w:shd w:val="clear" w:color="auto" w:fill="F2F2F2"/>
          </w:tcPr>
          <w:p w14:paraId="324DA785" w14:textId="681FBF1E" w:rsidR="000775F9" w:rsidRPr="000775F9" w:rsidRDefault="000775F9" w:rsidP="000775F9">
            <w:pPr>
              <w:spacing w:after="0"/>
              <w:jc w:val="right"/>
              <w:rPr>
                <w:rFonts w:cs="Times New Roman"/>
                <w:sz w:val="18"/>
                <w:szCs w:val="18"/>
              </w:rPr>
            </w:pPr>
            <w:r w:rsidRPr="000775F9">
              <w:rPr>
                <w:rFonts w:cs="Times New Roman"/>
                <w:sz w:val="18"/>
                <w:szCs w:val="18"/>
              </w:rPr>
              <w:t>54.312,29</w:t>
            </w:r>
          </w:p>
        </w:tc>
        <w:tc>
          <w:tcPr>
            <w:tcW w:w="960" w:type="dxa"/>
            <w:shd w:val="clear" w:color="auto" w:fill="F2F2F2"/>
          </w:tcPr>
          <w:p w14:paraId="68206F42" w14:textId="24F3D7B0" w:rsidR="000775F9" w:rsidRPr="000775F9" w:rsidRDefault="000775F9" w:rsidP="000775F9">
            <w:pPr>
              <w:spacing w:after="0"/>
              <w:jc w:val="right"/>
              <w:rPr>
                <w:rFonts w:cs="Times New Roman"/>
                <w:sz w:val="18"/>
                <w:szCs w:val="18"/>
              </w:rPr>
            </w:pPr>
            <w:r w:rsidRPr="000775F9">
              <w:rPr>
                <w:rFonts w:cs="Times New Roman"/>
                <w:sz w:val="18"/>
                <w:szCs w:val="18"/>
              </w:rPr>
              <w:t>169,81%</w:t>
            </w:r>
          </w:p>
        </w:tc>
        <w:tc>
          <w:tcPr>
            <w:tcW w:w="960" w:type="dxa"/>
            <w:shd w:val="clear" w:color="auto" w:fill="F2F2F2"/>
          </w:tcPr>
          <w:p w14:paraId="3F591DEE" w14:textId="39A64318" w:rsidR="000775F9" w:rsidRPr="000775F9" w:rsidRDefault="000775F9" w:rsidP="000775F9">
            <w:pPr>
              <w:spacing w:after="0"/>
              <w:jc w:val="right"/>
              <w:rPr>
                <w:rFonts w:cs="Times New Roman"/>
                <w:sz w:val="18"/>
                <w:szCs w:val="18"/>
              </w:rPr>
            </w:pPr>
            <w:r w:rsidRPr="000775F9">
              <w:rPr>
                <w:rFonts w:cs="Times New Roman"/>
                <w:sz w:val="18"/>
                <w:szCs w:val="18"/>
              </w:rPr>
              <w:t>139,12%</w:t>
            </w:r>
          </w:p>
        </w:tc>
      </w:tr>
      <w:tr w:rsidR="000775F9" w14:paraId="5BED85BB" w14:textId="77777777" w:rsidTr="000775F9">
        <w:tc>
          <w:tcPr>
            <w:tcW w:w="4211" w:type="dxa"/>
          </w:tcPr>
          <w:p w14:paraId="78CB20E0" w14:textId="42304959"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23B9254B" w14:textId="517AC32F" w:rsidR="000775F9" w:rsidRDefault="000775F9" w:rsidP="000775F9">
            <w:pPr>
              <w:spacing w:after="0"/>
              <w:jc w:val="right"/>
              <w:rPr>
                <w:rFonts w:cs="Times New Roman"/>
                <w:sz w:val="18"/>
                <w:szCs w:val="18"/>
              </w:rPr>
            </w:pPr>
            <w:r>
              <w:rPr>
                <w:rFonts w:cs="Times New Roman"/>
                <w:sz w:val="18"/>
                <w:szCs w:val="18"/>
              </w:rPr>
              <w:t>31.984,77</w:t>
            </w:r>
          </w:p>
        </w:tc>
        <w:tc>
          <w:tcPr>
            <w:tcW w:w="1300" w:type="dxa"/>
          </w:tcPr>
          <w:p w14:paraId="10D861BA" w14:textId="6D9EB278" w:rsidR="000775F9" w:rsidRDefault="000775F9" w:rsidP="000775F9">
            <w:pPr>
              <w:spacing w:after="0"/>
              <w:jc w:val="right"/>
              <w:rPr>
                <w:rFonts w:cs="Times New Roman"/>
                <w:sz w:val="18"/>
                <w:szCs w:val="18"/>
              </w:rPr>
            </w:pPr>
            <w:r>
              <w:rPr>
                <w:rFonts w:cs="Times New Roman"/>
                <w:sz w:val="18"/>
                <w:szCs w:val="18"/>
              </w:rPr>
              <w:t>39.041,00</w:t>
            </w:r>
          </w:p>
        </w:tc>
        <w:tc>
          <w:tcPr>
            <w:tcW w:w="1300" w:type="dxa"/>
          </w:tcPr>
          <w:p w14:paraId="5829C7E1" w14:textId="7C31A1F9" w:rsidR="000775F9" w:rsidRDefault="000775F9" w:rsidP="000775F9">
            <w:pPr>
              <w:spacing w:after="0"/>
              <w:jc w:val="right"/>
              <w:rPr>
                <w:rFonts w:cs="Times New Roman"/>
                <w:sz w:val="18"/>
                <w:szCs w:val="18"/>
              </w:rPr>
            </w:pPr>
            <w:r>
              <w:rPr>
                <w:rFonts w:cs="Times New Roman"/>
                <w:sz w:val="18"/>
                <w:szCs w:val="18"/>
              </w:rPr>
              <w:t>54.312,29</w:t>
            </w:r>
          </w:p>
        </w:tc>
        <w:tc>
          <w:tcPr>
            <w:tcW w:w="960" w:type="dxa"/>
          </w:tcPr>
          <w:p w14:paraId="55E5DC20" w14:textId="171FBB61" w:rsidR="000775F9" w:rsidRDefault="000775F9" w:rsidP="000775F9">
            <w:pPr>
              <w:spacing w:after="0"/>
              <w:jc w:val="right"/>
              <w:rPr>
                <w:rFonts w:cs="Times New Roman"/>
                <w:sz w:val="18"/>
                <w:szCs w:val="18"/>
              </w:rPr>
            </w:pPr>
            <w:r>
              <w:rPr>
                <w:rFonts w:cs="Times New Roman"/>
                <w:sz w:val="18"/>
                <w:szCs w:val="18"/>
              </w:rPr>
              <w:t>169,81%</w:t>
            </w:r>
          </w:p>
        </w:tc>
        <w:tc>
          <w:tcPr>
            <w:tcW w:w="960" w:type="dxa"/>
          </w:tcPr>
          <w:p w14:paraId="6E3AAC36" w14:textId="37643DB3" w:rsidR="000775F9" w:rsidRDefault="000775F9" w:rsidP="000775F9">
            <w:pPr>
              <w:spacing w:after="0"/>
              <w:jc w:val="right"/>
              <w:rPr>
                <w:rFonts w:cs="Times New Roman"/>
                <w:sz w:val="18"/>
                <w:szCs w:val="18"/>
              </w:rPr>
            </w:pPr>
            <w:r>
              <w:rPr>
                <w:rFonts w:cs="Times New Roman"/>
                <w:sz w:val="18"/>
                <w:szCs w:val="18"/>
              </w:rPr>
              <w:t>139,12%</w:t>
            </w:r>
          </w:p>
        </w:tc>
      </w:tr>
      <w:tr w:rsidR="000775F9" w:rsidRPr="000775F9" w14:paraId="6163E543" w14:textId="77777777" w:rsidTr="000775F9">
        <w:tc>
          <w:tcPr>
            <w:tcW w:w="4211" w:type="dxa"/>
            <w:shd w:val="clear" w:color="auto" w:fill="F2F2F2"/>
          </w:tcPr>
          <w:p w14:paraId="57D759F6" w14:textId="505F1494"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7BA319FD" w14:textId="6AA5586A" w:rsidR="000775F9" w:rsidRPr="000775F9" w:rsidRDefault="000775F9" w:rsidP="000775F9">
            <w:pPr>
              <w:spacing w:after="0"/>
              <w:jc w:val="right"/>
              <w:rPr>
                <w:rFonts w:cs="Times New Roman"/>
                <w:sz w:val="18"/>
                <w:szCs w:val="18"/>
              </w:rPr>
            </w:pPr>
            <w:r w:rsidRPr="000775F9">
              <w:rPr>
                <w:rFonts w:cs="Times New Roman"/>
                <w:sz w:val="18"/>
                <w:szCs w:val="18"/>
              </w:rPr>
              <w:t>746,76</w:t>
            </w:r>
          </w:p>
        </w:tc>
        <w:tc>
          <w:tcPr>
            <w:tcW w:w="1300" w:type="dxa"/>
            <w:shd w:val="clear" w:color="auto" w:fill="F2F2F2"/>
          </w:tcPr>
          <w:p w14:paraId="3B290721" w14:textId="643DD4DD" w:rsidR="000775F9" w:rsidRPr="000775F9" w:rsidRDefault="000775F9" w:rsidP="000775F9">
            <w:pPr>
              <w:spacing w:after="0"/>
              <w:jc w:val="right"/>
              <w:rPr>
                <w:rFonts w:cs="Times New Roman"/>
                <w:sz w:val="18"/>
                <w:szCs w:val="18"/>
              </w:rPr>
            </w:pPr>
            <w:r w:rsidRPr="000775F9">
              <w:rPr>
                <w:rFonts w:cs="Times New Roman"/>
                <w:sz w:val="18"/>
                <w:szCs w:val="18"/>
              </w:rPr>
              <w:t>23.600,00</w:t>
            </w:r>
          </w:p>
        </w:tc>
        <w:tc>
          <w:tcPr>
            <w:tcW w:w="1300" w:type="dxa"/>
            <w:shd w:val="clear" w:color="auto" w:fill="F2F2F2"/>
          </w:tcPr>
          <w:p w14:paraId="30035F85" w14:textId="331C13E1" w:rsidR="000775F9" w:rsidRPr="000775F9" w:rsidRDefault="000775F9" w:rsidP="000775F9">
            <w:pPr>
              <w:spacing w:after="0"/>
              <w:jc w:val="right"/>
              <w:rPr>
                <w:rFonts w:cs="Times New Roman"/>
                <w:sz w:val="18"/>
                <w:szCs w:val="18"/>
              </w:rPr>
            </w:pPr>
            <w:r w:rsidRPr="000775F9">
              <w:rPr>
                <w:rFonts w:cs="Times New Roman"/>
                <w:sz w:val="18"/>
                <w:szCs w:val="18"/>
              </w:rPr>
              <w:t>23.785,52</w:t>
            </w:r>
          </w:p>
        </w:tc>
        <w:tc>
          <w:tcPr>
            <w:tcW w:w="960" w:type="dxa"/>
            <w:shd w:val="clear" w:color="auto" w:fill="F2F2F2"/>
          </w:tcPr>
          <w:p w14:paraId="0C7445B0" w14:textId="5733604D" w:rsidR="000775F9" w:rsidRPr="000775F9" w:rsidRDefault="000775F9" w:rsidP="000775F9">
            <w:pPr>
              <w:spacing w:after="0"/>
              <w:jc w:val="right"/>
              <w:rPr>
                <w:rFonts w:cs="Times New Roman"/>
                <w:sz w:val="18"/>
                <w:szCs w:val="18"/>
              </w:rPr>
            </w:pPr>
            <w:r w:rsidRPr="000775F9">
              <w:rPr>
                <w:rFonts w:cs="Times New Roman"/>
                <w:sz w:val="18"/>
                <w:szCs w:val="18"/>
              </w:rPr>
              <w:t>3185,16%</w:t>
            </w:r>
          </w:p>
        </w:tc>
        <w:tc>
          <w:tcPr>
            <w:tcW w:w="960" w:type="dxa"/>
            <w:shd w:val="clear" w:color="auto" w:fill="F2F2F2"/>
          </w:tcPr>
          <w:p w14:paraId="63A238A4" w14:textId="69024156" w:rsidR="000775F9" w:rsidRPr="000775F9" w:rsidRDefault="000775F9" w:rsidP="000775F9">
            <w:pPr>
              <w:spacing w:after="0"/>
              <w:jc w:val="right"/>
              <w:rPr>
                <w:rFonts w:cs="Times New Roman"/>
                <w:sz w:val="18"/>
                <w:szCs w:val="18"/>
              </w:rPr>
            </w:pPr>
            <w:r w:rsidRPr="000775F9">
              <w:rPr>
                <w:rFonts w:cs="Times New Roman"/>
                <w:sz w:val="18"/>
                <w:szCs w:val="18"/>
              </w:rPr>
              <w:t>100,79%</w:t>
            </w:r>
          </w:p>
        </w:tc>
      </w:tr>
      <w:tr w:rsidR="000775F9" w14:paraId="263645D0" w14:textId="77777777" w:rsidTr="000775F9">
        <w:tc>
          <w:tcPr>
            <w:tcW w:w="4211" w:type="dxa"/>
          </w:tcPr>
          <w:p w14:paraId="3507A302" w14:textId="0B2103F9"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01054AEA" w14:textId="0CA21EE8" w:rsidR="000775F9" w:rsidRDefault="000775F9" w:rsidP="000775F9">
            <w:pPr>
              <w:spacing w:after="0"/>
              <w:jc w:val="right"/>
              <w:rPr>
                <w:rFonts w:cs="Times New Roman"/>
                <w:sz w:val="18"/>
                <w:szCs w:val="18"/>
              </w:rPr>
            </w:pPr>
            <w:r>
              <w:rPr>
                <w:rFonts w:cs="Times New Roman"/>
                <w:sz w:val="18"/>
                <w:szCs w:val="18"/>
              </w:rPr>
              <w:t>746,76</w:t>
            </w:r>
          </w:p>
        </w:tc>
        <w:tc>
          <w:tcPr>
            <w:tcW w:w="1300" w:type="dxa"/>
          </w:tcPr>
          <w:p w14:paraId="4317958D" w14:textId="42886DA4" w:rsidR="000775F9" w:rsidRDefault="000775F9" w:rsidP="000775F9">
            <w:pPr>
              <w:spacing w:after="0"/>
              <w:jc w:val="right"/>
              <w:rPr>
                <w:rFonts w:cs="Times New Roman"/>
                <w:sz w:val="18"/>
                <w:szCs w:val="18"/>
              </w:rPr>
            </w:pPr>
            <w:r>
              <w:rPr>
                <w:rFonts w:cs="Times New Roman"/>
                <w:sz w:val="18"/>
                <w:szCs w:val="18"/>
              </w:rPr>
              <w:t>23.600,00</w:t>
            </w:r>
          </w:p>
        </w:tc>
        <w:tc>
          <w:tcPr>
            <w:tcW w:w="1300" w:type="dxa"/>
          </w:tcPr>
          <w:p w14:paraId="7AD111F2" w14:textId="06E311BC" w:rsidR="000775F9" w:rsidRDefault="000775F9" w:rsidP="000775F9">
            <w:pPr>
              <w:spacing w:after="0"/>
              <w:jc w:val="right"/>
              <w:rPr>
                <w:rFonts w:cs="Times New Roman"/>
                <w:sz w:val="18"/>
                <w:szCs w:val="18"/>
              </w:rPr>
            </w:pPr>
            <w:r>
              <w:rPr>
                <w:rFonts w:cs="Times New Roman"/>
                <w:sz w:val="18"/>
                <w:szCs w:val="18"/>
              </w:rPr>
              <w:t>23.785,52</w:t>
            </w:r>
          </w:p>
        </w:tc>
        <w:tc>
          <w:tcPr>
            <w:tcW w:w="960" w:type="dxa"/>
          </w:tcPr>
          <w:p w14:paraId="41AA6068" w14:textId="502C1504" w:rsidR="000775F9" w:rsidRDefault="000775F9" w:rsidP="000775F9">
            <w:pPr>
              <w:spacing w:after="0"/>
              <w:jc w:val="right"/>
              <w:rPr>
                <w:rFonts w:cs="Times New Roman"/>
                <w:sz w:val="18"/>
                <w:szCs w:val="18"/>
              </w:rPr>
            </w:pPr>
            <w:r>
              <w:rPr>
                <w:rFonts w:cs="Times New Roman"/>
                <w:sz w:val="18"/>
                <w:szCs w:val="18"/>
              </w:rPr>
              <w:t>3185,16%</w:t>
            </w:r>
          </w:p>
        </w:tc>
        <w:tc>
          <w:tcPr>
            <w:tcW w:w="960" w:type="dxa"/>
          </w:tcPr>
          <w:p w14:paraId="40415A69" w14:textId="462F0B60" w:rsidR="000775F9" w:rsidRDefault="000775F9" w:rsidP="000775F9">
            <w:pPr>
              <w:spacing w:after="0"/>
              <w:jc w:val="right"/>
              <w:rPr>
                <w:rFonts w:cs="Times New Roman"/>
                <w:sz w:val="18"/>
                <w:szCs w:val="18"/>
              </w:rPr>
            </w:pPr>
            <w:r>
              <w:rPr>
                <w:rFonts w:cs="Times New Roman"/>
                <w:sz w:val="18"/>
                <w:szCs w:val="18"/>
              </w:rPr>
              <w:t>100,79%</w:t>
            </w:r>
          </w:p>
        </w:tc>
      </w:tr>
      <w:tr w:rsidR="000775F9" w:rsidRPr="000775F9" w14:paraId="04AFE89A" w14:textId="77777777" w:rsidTr="000775F9">
        <w:tc>
          <w:tcPr>
            <w:tcW w:w="4211" w:type="dxa"/>
            <w:shd w:val="clear" w:color="auto" w:fill="F2F2F2"/>
          </w:tcPr>
          <w:p w14:paraId="6746A85D" w14:textId="6B7B1A82"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CB5DE11" w14:textId="6CB4E0C3" w:rsidR="000775F9" w:rsidRPr="000775F9" w:rsidRDefault="000775F9" w:rsidP="000775F9">
            <w:pPr>
              <w:spacing w:after="0"/>
              <w:jc w:val="right"/>
              <w:rPr>
                <w:rFonts w:cs="Times New Roman"/>
                <w:sz w:val="18"/>
                <w:szCs w:val="18"/>
              </w:rPr>
            </w:pPr>
            <w:r w:rsidRPr="000775F9">
              <w:rPr>
                <w:rFonts w:cs="Times New Roman"/>
                <w:sz w:val="18"/>
                <w:szCs w:val="18"/>
              </w:rPr>
              <w:t>1.276,50</w:t>
            </w:r>
          </w:p>
        </w:tc>
        <w:tc>
          <w:tcPr>
            <w:tcW w:w="1300" w:type="dxa"/>
            <w:shd w:val="clear" w:color="auto" w:fill="F2F2F2"/>
          </w:tcPr>
          <w:p w14:paraId="0814E355" w14:textId="721F9CA3" w:rsidR="000775F9" w:rsidRPr="000775F9" w:rsidRDefault="000775F9" w:rsidP="000775F9">
            <w:pPr>
              <w:spacing w:after="0"/>
              <w:jc w:val="right"/>
              <w:rPr>
                <w:rFonts w:cs="Times New Roman"/>
                <w:sz w:val="18"/>
                <w:szCs w:val="18"/>
              </w:rPr>
            </w:pPr>
            <w:r w:rsidRPr="000775F9">
              <w:rPr>
                <w:rFonts w:cs="Times New Roman"/>
                <w:sz w:val="18"/>
                <w:szCs w:val="18"/>
              </w:rPr>
              <w:t>16.120,00</w:t>
            </w:r>
          </w:p>
        </w:tc>
        <w:tc>
          <w:tcPr>
            <w:tcW w:w="1300" w:type="dxa"/>
            <w:shd w:val="clear" w:color="auto" w:fill="F2F2F2"/>
          </w:tcPr>
          <w:p w14:paraId="2461ED5A" w14:textId="41C90689" w:rsidR="000775F9" w:rsidRPr="000775F9" w:rsidRDefault="000775F9" w:rsidP="000775F9">
            <w:pPr>
              <w:spacing w:after="0"/>
              <w:jc w:val="right"/>
              <w:rPr>
                <w:rFonts w:cs="Times New Roman"/>
                <w:sz w:val="18"/>
                <w:szCs w:val="18"/>
              </w:rPr>
            </w:pPr>
            <w:r w:rsidRPr="000775F9">
              <w:rPr>
                <w:rFonts w:cs="Times New Roman"/>
                <w:sz w:val="18"/>
                <w:szCs w:val="18"/>
              </w:rPr>
              <w:t>15.854,52</w:t>
            </w:r>
          </w:p>
        </w:tc>
        <w:tc>
          <w:tcPr>
            <w:tcW w:w="960" w:type="dxa"/>
            <w:shd w:val="clear" w:color="auto" w:fill="F2F2F2"/>
          </w:tcPr>
          <w:p w14:paraId="5BDB5562" w14:textId="580C9035" w:rsidR="000775F9" w:rsidRPr="000775F9" w:rsidRDefault="000775F9" w:rsidP="000775F9">
            <w:pPr>
              <w:spacing w:after="0"/>
              <w:jc w:val="right"/>
              <w:rPr>
                <w:rFonts w:cs="Times New Roman"/>
                <w:sz w:val="18"/>
                <w:szCs w:val="18"/>
              </w:rPr>
            </w:pPr>
            <w:r w:rsidRPr="000775F9">
              <w:rPr>
                <w:rFonts w:cs="Times New Roman"/>
                <w:sz w:val="18"/>
                <w:szCs w:val="18"/>
              </w:rPr>
              <w:t>1242,03%</w:t>
            </w:r>
          </w:p>
        </w:tc>
        <w:tc>
          <w:tcPr>
            <w:tcW w:w="960" w:type="dxa"/>
            <w:shd w:val="clear" w:color="auto" w:fill="F2F2F2"/>
          </w:tcPr>
          <w:p w14:paraId="08677994" w14:textId="7505244E" w:rsidR="000775F9" w:rsidRPr="000775F9" w:rsidRDefault="000775F9" w:rsidP="000775F9">
            <w:pPr>
              <w:spacing w:after="0"/>
              <w:jc w:val="right"/>
              <w:rPr>
                <w:rFonts w:cs="Times New Roman"/>
                <w:sz w:val="18"/>
                <w:szCs w:val="18"/>
              </w:rPr>
            </w:pPr>
            <w:r w:rsidRPr="000775F9">
              <w:rPr>
                <w:rFonts w:cs="Times New Roman"/>
                <w:sz w:val="18"/>
                <w:szCs w:val="18"/>
              </w:rPr>
              <w:t>98,35%</w:t>
            </w:r>
          </w:p>
        </w:tc>
      </w:tr>
      <w:tr w:rsidR="000775F9" w:rsidRPr="000775F9" w14:paraId="7B7685FD" w14:textId="77777777" w:rsidTr="000775F9">
        <w:tc>
          <w:tcPr>
            <w:tcW w:w="4211" w:type="dxa"/>
            <w:shd w:val="clear" w:color="auto" w:fill="F2F2F2"/>
          </w:tcPr>
          <w:p w14:paraId="43A626D3" w14:textId="0CFF2C48"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582C37CE" w14:textId="345272E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365BACB" w14:textId="5A0E5929" w:rsidR="000775F9" w:rsidRPr="000775F9" w:rsidRDefault="000775F9" w:rsidP="000775F9">
            <w:pPr>
              <w:spacing w:after="0"/>
              <w:jc w:val="right"/>
              <w:rPr>
                <w:rFonts w:cs="Times New Roman"/>
                <w:sz w:val="18"/>
                <w:szCs w:val="18"/>
              </w:rPr>
            </w:pPr>
            <w:r w:rsidRPr="000775F9">
              <w:rPr>
                <w:rFonts w:cs="Times New Roman"/>
                <w:sz w:val="18"/>
                <w:szCs w:val="18"/>
              </w:rPr>
              <w:t>7.100,00</w:t>
            </w:r>
          </w:p>
        </w:tc>
        <w:tc>
          <w:tcPr>
            <w:tcW w:w="1300" w:type="dxa"/>
            <w:shd w:val="clear" w:color="auto" w:fill="F2F2F2"/>
          </w:tcPr>
          <w:p w14:paraId="60BBD93B" w14:textId="737F6CE8" w:rsidR="000775F9" w:rsidRPr="000775F9" w:rsidRDefault="000775F9" w:rsidP="000775F9">
            <w:pPr>
              <w:spacing w:after="0"/>
              <w:jc w:val="right"/>
              <w:rPr>
                <w:rFonts w:cs="Times New Roman"/>
                <w:sz w:val="18"/>
                <w:szCs w:val="18"/>
              </w:rPr>
            </w:pPr>
            <w:r w:rsidRPr="000775F9">
              <w:rPr>
                <w:rFonts w:cs="Times New Roman"/>
                <w:sz w:val="18"/>
                <w:szCs w:val="18"/>
              </w:rPr>
              <w:t>6.834,69</w:t>
            </w:r>
          </w:p>
        </w:tc>
        <w:tc>
          <w:tcPr>
            <w:tcW w:w="960" w:type="dxa"/>
            <w:shd w:val="clear" w:color="auto" w:fill="F2F2F2"/>
          </w:tcPr>
          <w:p w14:paraId="2189A45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871A93E" w14:textId="7A81F983" w:rsidR="000775F9" w:rsidRPr="000775F9" w:rsidRDefault="000775F9" w:rsidP="000775F9">
            <w:pPr>
              <w:spacing w:after="0"/>
              <w:jc w:val="right"/>
              <w:rPr>
                <w:rFonts w:cs="Times New Roman"/>
                <w:sz w:val="18"/>
                <w:szCs w:val="18"/>
              </w:rPr>
            </w:pPr>
            <w:r w:rsidRPr="000775F9">
              <w:rPr>
                <w:rFonts w:cs="Times New Roman"/>
                <w:sz w:val="18"/>
                <w:szCs w:val="18"/>
              </w:rPr>
              <w:t>96,26%</w:t>
            </w:r>
          </w:p>
        </w:tc>
      </w:tr>
      <w:tr w:rsidR="000775F9" w14:paraId="538AFD58" w14:textId="77777777" w:rsidTr="000775F9">
        <w:tc>
          <w:tcPr>
            <w:tcW w:w="4211" w:type="dxa"/>
          </w:tcPr>
          <w:p w14:paraId="189E6CF2" w14:textId="16260A7D"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10C65137" w14:textId="4C6D180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3266188" w14:textId="103EB9DB" w:rsidR="000775F9" w:rsidRDefault="000775F9" w:rsidP="000775F9">
            <w:pPr>
              <w:spacing w:after="0"/>
              <w:jc w:val="right"/>
              <w:rPr>
                <w:rFonts w:cs="Times New Roman"/>
                <w:sz w:val="18"/>
                <w:szCs w:val="18"/>
              </w:rPr>
            </w:pPr>
            <w:r>
              <w:rPr>
                <w:rFonts w:cs="Times New Roman"/>
                <w:sz w:val="18"/>
                <w:szCs w:val="18"/>
              </w:rPr>
              <w:t>7.100,00</w:t>
            </w:r>
          </w:p>
        </w:tc>
        <w:tc>
          <w:tcPr>
            <w:tcW w:w="1300" w:type="dxa"/>
          </w:tcPr>
          <w:p w14:paraId="12785AE0" w14:textId="516CB1B7" w:rsidR="000775F9" w:rsidRDefault="000775F9" w:rsidP="000775F9">
            <w:pPr>
              <w:spacing w:after="0"/>
              <w:jc w:val="right"/>
              <w:rPr>
                <w:rFonts w:cs="Times New Roman"/>
                <w:sz w:val="18"/>
                <w:szCs w:val="18"/>
              </w:rPr>
            </w:pPr>
            <w:r>
              <w:rPr>
                <w:rFonts w:cs="Times New Roman"/>
                <w:sz w:val="18"/>
                <w:szCs w:val="18"/>
              </w:rPr>
              <w:t>6.834,69</w:t>
            </w:r>
          </w:p>
        </w:tc>
        <w:tc>
          <w:tcPr>
            <w:tcW w:w="960" w:type="dxa"/>
          </w:tcPr>
          <w:p w14:paraId="2E430D41" w14:textId="77777777" w:rsidR="000775F9" w:rsidRDefault="000775F9" w:rsidP="000775F9">
            <w:pPr>
              <w:spacing w:after="0"/>
              <w:jc w:val="right"/>
              <w:rPr>
                <w:rFonts w:cs="Times New Roman"/>
                <w:sz w:val="18"/>
                <w:szCs w:val="18"/>
              </w:rPr>
            </w:pPr>
          </w:p>
        </w:tc>
        <w:tc>
          <w:tcPr>
            <w:tcW w:w="960" w:type="dxa"/>
          </w:tcPr>
          <w:p w14:paraId="5D605432" w14:textId="51EAAB4C" w:rsidR="000775F9" w:rsidRDefault="000775F9" w:rsidP="000775F9">
            <w:pPr>
              <w:spacing w:after="0"/>
              <w:jc w:val="right"/>
              <w:rPr>
                <w:rFonts w:cs="Times New Roman"/>
                <w:sz w:val="18"/>
                <w:szCs w:val="18"/>
              </w:rPr>
            </w:pPr>
            <w:r>
              <w:rPr>
                <w:rFonts w:cs="Times New Roman"/>
                <w:sz w:val="18"/>
                <w:szCs w:val="18"/>
              </w:rPr>
              <w:t>96,26%</w:t>
            </w:r>
          </w:p>
        </w:tc>
      </w:tr>
      <w:tr w:rsidR="000775F9" w:rsidRPr="000775F9" w14:paraId="77E5C657" w14:textId="77777777" w:rsidTr="000775F9">
        <w:tc>
          <w:tcPr>
            <w:tcW w:w="4211" w:type="dxa"/>
            <w:shd w:val="clear" w:color="auto" w:fill="F2F2F2"/>
          </w:tcPr>
          <w:p w14:paraId="14427858" w14:textId="44F6DCAF"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550F8E07" w14:textId="4D7D00C3" w:rsidR="000775F9" w:rsidRPr="000775F9" w:rsidRDefault="000775F9" w:rsidP="000775F9">
            <w:pPr>
              <w:spacing w:after="0"/>
              <w:jc w:val="right"/>
              <w:rPr>
                <w:rFonts w:cs="Times New Roman"/>
                <w:sz w:val="18"/>
                <w:szCs w:val="18"/>
              </w:rPr>
            </w:pPr>
            <w:r w:rsidRPr="000775F9">
              <w:rPr>
                <w:rFonts w:cs="Times New Roman"/>
                <w:sz w:val="18"/>
                <w:szCs w:val="18"/>
              </w:rPr>
              <w:t>1.276,50</w:t>
            </w:r>
          </w:p>
        </w:tc>
        <w:tc>
          <w:tcPr>
            <w:tcW w:w="1300" w:type="dxa"/>
            <w:shd w:val="clear" w:color="auto" w:fill="F2F2F2"/>
          </w:tcPr>
          <w:p w14:paraId="50C87603" w14:textId="4F9314D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5643844" w14:textId="5893CB2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0CF671C" w14:textId="38E4AC5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FB39848" w14:textId="77777777" w:rsidR="000775F9" w:rsidRPr="000775F9" w:rsidRDefault="000775F9" w:rsidP="000775F9">
            <w:pPr>
              <w:spacing w:after="0"/>
              <w:jc w:val="right"/>
              <w:rPr>
                <w:rFonts w:cs="Times New Roman"/>
                <w:sz w:val="18"/>
                <w:szCs w:val="18"/>
              </w:rPr>
            </w:pPr>
          </w:p>
        </w:tc>
      </w:tr>
      <w:tr w:rsidR="000775F9" w14:paraId="79A3C4AF" w14:textId="77777777" w:rsidTr="000775F9">
        <w:tc>
          <w:tcPr>
            <w:tcW w:w="4211" w:type="dxa"/>
          </w:tcPr>
          <w:p w14:paraId="191FDB94" w14:textId="1ABD74E6"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76377F73" w14:textId="713A50D3" w:rsidR="000775F9" w:rsidRDefault="000775F9" w:rsidP="000775F9">
            <w:pPr>
              <w:spacing w:after="0"/>
              <w:jc w:val="right"/>
              <w:rPr>
                <w:rFonts w:cs="Times New Roman"/>
                <w:sz w:val="18"/>
                <w:szCs w:val="18"/>
              </w:rPr>
            </w:pPr>
            <w:r>
              <w:rPr>
                <w:rFonts w:cs="Times New Roman"/>
                <w:sz w:val="18"/>
                <w:szCs w:val="18"/>
              </w:rPr>
              <w:t>712,50</w:t>
            </w:r>
          </w:p>
        </w:tc>
        <w:tc>
          <w:tcPr>
            <w:tcW w:w="1300" w:type="dxa"/>
          </w:tcPr>
          <w:p w14:paraId="4A2151F1" w14:textId="653BB47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B516B6E" w14:textId="3E876FA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D9355D7" w14:textId="6CD44B5D"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851151D" w14:textId="77777777" w:rsidR="000775F9" w:rsidRDefault="000775F9" w:rsidP="000775F9">
            <w:pPr>
              <w:spacing w:after="0"/>
              <w:jc w:val="right"/>
              <w:rPr>
                <w:rFonts w:cs="Times New Roman"/>
                <w:sz w:val="18"/>
                <w:szCs w:val="18"/>
              </w:rPr>
            </w:pPr>
          </w:p>
        </w:tc>
      </w:tr>
      <w:tr w:rsidR="000775F9" w14:paraId="519B3AE3" w14:textId="77777777" w:rsidTr="000775F9">
        <w:tc>
          <w:tcPr>
            <w:tcW w:w="4211" w:type="dxa"/>
          </w:tcPr>
          <w:p w14:paraId="71487382" w14:textId="4B2F0309" w:rsidR="000775F9" w:rsidRDefault="000775F9" w:rsidP="000775F9">
            <w:pPr>
              <w:spacing w:after="0"/>
              <w:rPr>
                <w:rFonts w:cs="Times New Roman"/>
                <w:sz w:val="18"/>
                <w:szCs w:val="18"/>
              </w:rPr>
            </w:pPr>
            <w:r>
              <w:rPr>
                <w:rFonts w:cs="Times New Roman"/>
                <w:sz w:val="18"/>
                <w:szCs w:val="18"/>
              </w:rPr>
              <w:t>3225 Sitni inventar i auto gume</w:t>
            </w:r>
          </w:p>
        </w:tc>
        <w:tc>
          <w:tcPr>
            <w:tcW w:w="1300" w:type="dxa"/>
          </w:tcPr>
          <w:p w14:paraId="03842404" w14:textId="659451AD" w:rsidR="000775F9" w:rsidRDefault="000775F9" w:rsidP="000775F9">
            <w:pPr>
              <w:spacing w:after="0"/>
              <w:jc w:val="right"/>
              <w:rPr>
                <w:rFonts w:cs="Times New Roman"/>
                <w:sz w:val="18"/>
                <w:szCs w:val="18"/>
              </w:rPr>
            </w:pPr>
            <w:r>
              <w:rPr>
                <w:rFonts w:cs="Times New Roman"/>
                <w:sz w:val="18"/>
                <w:szCs w:val="18"/>
              </w:rPr>
              <w:t>564,00</w:t>
            </w:r>
          </w:p>
        </w:tc>
        <w:tc>
          <w:tcPr>
            <w:tcW w:w="1300" w:type="dxa"/>
          </w:tcPr>
          <w:p w14:paraId="7F665323" w14:textId="060E38C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39073EF" w14:textId="6AA52FD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7BC4203" w14:textId="5E2832A0"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C3D2AAD" w14:textId="77777777" w:rsidR="000775F9" w:rsidRDefault="000775F9" w:rsidP="000775F9">
            <w:pPr>
              <w:spacing w:after="0"/>
              <w:jc w:val="right"/>
              <w:rPr>
                <w:rFonts w:cs="Times New Roman"/>
                <w:sz w:val="18"/>
                <w:szCs w:val="18"/>
              </w:rPr>
            </w:pPr>
          </w:p>
        </w:tc>
      </w:tr>
      <w:tr w:rsidR="000775F9" w:rsidRPr="000775F9" w14:paraId="78C042B7" w14:textId="77777777" w:rsidTr="000775F9">
        <w:tc>
          <w:tcPr>
            <w:tcW w:w="4211" w:type="dxa"/>
            <w:shd w:val="clear" w:color="auto" w:fill="F2F2F2"/>
          </w:tcPr>
          <w:p w14:paraId="32F6CBD5" w14:textId="02CC6EA1"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40F682B8" w14:textId="77BCCB9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C01AC9A" w14:textId="20DC1790" w:rsidR="000775F9" w:rsidRPr="000775F9" w:rsidRDefault="000775F9" w:rsidP="000775F9">
            <w:pPr>
              <w:spacing w:after="0"/>
              <w:jc w:val="right"/>
              <w:rPr>
                <w:rFonts w:cs="Times New Roman"/>
                <w:sz w:val="18"/>
                <w:szCs w:val="18"/>
              </w:rPr>
            </w:pPr>
            <w:r w:rsidRPr="000775F9">
              <w:rPr>
                <w:rFonts w:cs="Times New Roman"/>
                <w:sz w:val="18"/>
                <w:szCs w:val="18"/>
              </w:rPr>
              <w:t>9.020,00</w:t>
            </w:r>
          </w:p>
        </w:tc>
        <w:tc>
          <w:tcPr>
            <w:tcW w:w="1300" w:type="dxa"/>
            <w:shd w:val="clear" w:color="auto" w:fill="F2F2F2"/>
          </w:tcPr>
          <w:p w14:paraId="77476F07" w14:textId="3680AB7B" w:rsidR="000775F9" w:rsidRPr="000775F9" w:rsidRDefault="000775F9" w:rsidP="000775F9">
            <w:pPr>
              <w:spacing w:after="0"/>
              <w:jc w:val="right"/>
              <w:rPr>
                <w:rFonts w:cs="Times New Roman"/>
                <w:sz w:val="18"/>
                <w:szCs w:val="18"/>
              </w:rPr>
            </w:pPr>
            <w:r w:rsidRPr="000775F9">
              <w:rPr>
                <w:rFonts w:cs="Times New Roman"/>
                <w:sz w:val="18"/>
                <w:szCs w:val="18"/>
              </w:rPr>
              <w:t>9.019,83</w:t>
            </w:r>
          </w:p>
        </w:tc>
        <w:tc>
          <w:tcPr>
            <w:tcW w:w="960" w:type="dxa"/>
            <w:shd w:val="clear" w:color="auto" w:fill="F2F2F2"/>
          </w:tcPr>
          <w:p w14:paraId="0A7B4CA4"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737F50A" w14:textId="013F620F"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BEAA660" w14:textId="77777777" w:rsidTr="000775F9">
        <w:tc>
          <w:tcPr>
            <w:tcW w:w="4211" w:type="dxa"/>
          </w:tcPr>
          <w:p w14:paraId="535F44D6" w14:textId="03FD7F41"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08E0A80D" w14:textId="2F0793F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D9BBA30" w14:textId="50C34849" w:rsidR="000775F9" w:rsidRDefault="000775F9" w:rsidP="000775F9">
            <w:pPr>
              <w:spacing w:after="0"/>
              <w:jc w:val="right"/>
              <w:rPr>
                <w:rFonts w:cs="Times New Roman"/>
                <w:sz w:val="18"/>
                <w:szCs w:val="18"/>
              </w:rPr>
            </w:pPr>
            <w:r>
              <w:rPr>
                <w:rFonts w:cs="Times New Roman"/>
                <w:sz w:val="18"/>
                <w:szCs w:val="18"/>
              </w:rPr>
              <w:t>9.020,00</w:t>
            </w:r>
          </w:p>
        </w:tc>
        <w:tc>
          <w:tcPr>
            <w:tcW w:w="1300" w:type="dxa"/>
          </w:tcPr>
          <w:p w14:paraId="4A429782" w14:textId="6EB8FA26" w:rsidR="000775F9" w:rsidRDefault="000775F9" w:rsidP="000775F9">
            <w:pPr>
              <w:spacing w:after="0"/>
              <w:jc w:val="right"/>
              <w:rPr>
                <w:rFonts w:cs="Times New Roman"/>
                <w:sz w:val="18"/>
                <w:szCs w:val="18"/>
              </w:rPr>
            </w:pPr>
            <w:r>
              <w:rPr>
                <w:rFonts w:cs="Times New Roman"/>
                <w:sz w:val="18"/>
                <w:szCs w:val="18"/>
              </w:rPr>
              <w:t>9.019,83</w:t>
            </w:r>
          </w:p>
        </w:tc>
        <w:tc>
          <w:tcPr>
            <w:tcW w:w="960" w:type="dxa"/>
          </w:tcPr>
          <w:p w14:paraId="77BB286B" w14:textId="77777777" w:rsidR="000775F9" w:rsidRDefault="000775F9" w:rsidP="000775F9">
            <w:pPr>
              <w:spacing w:after="0"/>
              <w:jc w:val="right"/>
              <w:rPr>
                <w:rFonts w:cs="Times New Roman"/>
                <w:sz w:val="18"/>
                <w:szCs w:val="18"/>
              </w:rPr>
            </w:pPr>
          </w:p>
        </w:tc>
        <w:tc>
          <w:tcPr>
            <w:tcW w:w="960" w:type="dxa"/>
          </w:tcPr>
          <w:p w14:paraId="620A9B09" w14:textId="496177A5"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6BCC1BE7" w14:textId="77777777" w:rsidTr="000775F9">
        <w:tc>
          <w:tcPr>
            <w:tcW w:w="4211" w:type="dxa"/>
            <w:shd w:val="clear" w:color="auto" w:fill="F2F2F2"/>
          </w:tcPr>
          <w:p w14:paraId="5EBBAB91" w14:textId="1057573F"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60B1B6F6" w14:textId="01BAB5C7" w:rsidR="000775F9" w:rsidRPr="000775F9" w:rsidRDefault="000775F9" w:rsidP="000775F9">
            <w:pPr>
              <w:spacing w:after="0"/>
              <w:jc w:val="right"/>
              <w:rPr>
                <w:rFonts w:cs="Times New Roman"/>
                <w:sz w:val="18"/>
                <w:szCs w:val="18"/>
              </w:rPr>
            </w:pPr>
            <w:r w:rsidRPr="000775F9">
              <w:rPr>
                <w:rFonts w:cs="Times New Roman"/>
                <w:sz w:val="18"/>
                <w:szCs w:val="18"/>
              </w:rPr>
              <w:t>13.177,25</w:t>
            </w:r>
          </w:p>
        </w:tc>
        <w:tc>
          <w:tcPr>
            <w:tcW w:w="1300" w:type="dxa"/>
            <w:shd w:val="clear" w:color="auto" w:fill="F2F2F2"/>
          </w:tcPr>
          <w:p w14:paraId="1CC4DAAE" w14:textId="72DC3502" w:rsidR="000775F9" w:rsidRPr="000775F9" w:rsidRDefault="000775F9" w:rsidP="000775F9">
            <w:pPr>
              <w:spacing w:after="0"/>
              <w:jc w:val="right"/>
              <w:rPr>
                <w:rFonts w:cs="Times New Roman"/>
                <w:sz w:val="18"/>
                <w:szCs w:val="18"/>
              </w:rPr>
            </w:pPr>
            <w:r w:rsidRPr="000775F9">
              <w:rPr>
                <w:rFonts w:cs="Times New Roman"/>
                <w:sz w:val="18"/>
                <w:szCs w:val="18"/>
              </w:rPr>
              <w:t>1.985,00</w:t>
            </w:r>
          </w:p>
        </w:tc>
        <w:tc>
          <w:tcPr>
            <w:tcW w:w="1300" w:type="dxa"/>
            <w:shd w:val="clear" w:color="auto" w:fill="F2F2F2"/>
          </w:tcPr>
          <w:p w14:paraId="4705FA7C" w14:textId="04EA83E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B674681" w14:textId="33D29D7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408AC70" w14:textId="31EFBDB1"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rsidRPr="000775F9" w14:paraId="3CEAE825" w14:textId="77777777" w:rsidTr="000775F9">
        <w:tc>
          <w:tcPr>
            <w:tcW w:w="4211" w:type="dxa"/>
            <w:shd w:val="clear" w:color="auto" w:fill="F2F2F2"/>
          </w:tcPr>
          <w:p w14:paraId="54FF7E1D" w14:textId="1AD8AF28"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68960A94" w14:textId="05C45199" w:rsidR="000775F9" w:rsidRPr="000775F9" w:rsidRDefault="000775F9" w:rsidP="000775F9">
            <w:pPr>
              <w:spacing w:after="0"/>
              <w:jc w:val="right"/>
              <w:rPr>
                <w:rFonts w:cs="Times New Roman"/>
                <w:sz w:val="18"/>
                <w:szCs w:val="18"/>
              </w:rPr>
            </w:pPr>
            <w:r w:rsidRPr="000775F9">
              <w:rPr>
                <w:rFonts w:cs="Times New Roman"/>
                <w:sz w:val="18"/>
                <w:szCs w:val="18"/>
              </w:rPr>
              <w:t>13.177,25</w:t>
            </w:r>
          </w:p>
        </w:tc>
        <w:tc>
          <w:tcPr>
            <w:tcW w:w="1300" w:type="dxa"/>
            <w:shd w:val="clear" w:color="auto" w:fill="F2F2F2"/>
          </w:tcPr>
          <w:p w14:paraId="5F20CD1E" w14:textId="577B19AC" w:rsidR="000775F9" w:rsidRPr="000775F9" w:rsidRDefault="000775F9" w:rsidP="000775F9">
            <w:pPr>
              <w:spacing w:after="0"/>
              <w:jc w:val="right"/>
              <w:rPr>
                <w:rFonts w:cs="Times New Roman"/>
                <w:sz w:val="18"/>
                <w:szCs w:val="18"/>
              </w:rPr>
            </w:pPr>
            <w:r w:rsidRPr="000775F9">
              <w:rPr>
                <w:rFonts w:cs="Times New Roman"/>
                <w:sz w:val="18"/>
                <w:szCs w:val="18"/>
              </w:rPr>
              <w:t>1.985,00</w:t>
            </w:r>
          </w:p>
        </w:tc>
        <w:tc>
          <w:tcPr>
            <w:tcW w:w="1300" w:type="dxa"/>
            <w:shd w:val="clear" w:color="auto" w:fill="F2F2F2"/>
          </w:tcPr>
          <w:p w14:paraId="0869F3AF" w14:textId="2894B31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3B636BF" w14:textId="6BA6C6B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05F23BD" w14:textId="7821C952"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rsidRPr="000775F9" w14:paraId="260F29DB" w14:textId="77777777" w:rsidTr="000775F9">
        <w:tc>
          <w:tcPr>
            <w:tcW w:w="4211" w:type="dxa"/>
            <w:shd w:val="clear" w:color="auto" w:fill="F2F2F2"/>
          </w:tcPr>
          <w:p w14:paraId="2486D369" w14:textId="2EC5822A"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63692082" w14:textId="6A1F434C" w:rsidR="000775F9" w:rsidRPr="000775F9" w:rsidRDefault="000775F9" w:rsidP="000775F9">
            <w:pPr>
              <w:spacing w:after="0"/>
              <w:jc w:val="right"/>
              <w:rPr>
                <w:rFonts w:cs="Times New Roman"/>
                <w:sz w:val="18"/>
                <w:szCs w:val="18"/>
              </w:rPr>
            </w:pPr>
            <w:r w:rsidRPr="000775F9">
              <w:rPr>
                <w:rFonts w:cs="Times New Roman"/>
                <w:sz w:val="18"/>
                <w:szCs w:val="18"/>
              </w:rPr>
              <w:t>13.177,25</w:t>
            </w:r>
          </w:p>
        </w:tc>
        <w:tc>
          <w:tcPr>
            <w:tcW w:w="1300" w:type="dxa"/>
            <w:shd w:val="clear" w:color="auto" w:fill="F2F2F2"/>
          </w:tcPr>
          <w:p w14:paraId="5311125D" w14:textId="4C65A3BC" w:rsidR="000775F9" w:rsidRPr="000775F9" w:rsidRDefault="000775F9" w:rsidP="000775F9">
            <w:pPr>
              <w:spacing w:after="0"/>
              <w:jc w:val="right"/>
              <w:rPr>
                <w:rFonts w:cs="Times New Roman"/>
                <w:sz w:val="18"/>
                <w:szCs w:val="18"/>
              </w:rPr>
            </w:pPr>
            <w:r w:rsidRPr="000775F9">
              <w:rPr>
                <w:rFonts w:cs="Times New Roman"/>
                <w:sz w:val="18"/>
                <w:szCs w:val="18"/>
              </w:rPr>
              <w:t>1.985,00</w:t>
            </w:r>
          </w:p>
        </w:tc>
        <w:tc>
          <w:tcPr>
            <w:tcW w:w="1300" w:type="dxa"/>
            <w:shd w:val="clear" w:color="auto" w:fill="F2F2F2"/>
          </w:tcPr>
          <w:p w14:paraId="50FA4C48" w14:textId="7247371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D4D3F79" w14:textId="311863D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788CC38" w14:textId="0FBBE34A" w:rsidR="000775F9" w:rsidRPr="000775F9" w:rsidRDefault="000775F9" w:rsidP="000775F9">
            <w:pPr>
              <w:spacing w:after="0"/>
              <w:jc w:val="right"/>
              <w:rPr>
                <w:rFonts w:cs="Times New Roman"/>
                <w:sz w:val="18"/>
                <w:szCs w:val="18"/>
              </w:rPr>
            </w:pPr>
            <w:r w:rsidRPr="000775F9">
              <w:rPr>
                <w:rFonts w:cs="Times New Roman"/>
                <w:sz w:val="18"/>
                <w:szCs w:val="18"/>
              </w:rPr>
              <w:t>0,00%</w:t>
            </w:r>
          </w:p>
        </w:tc>
      </w:tr>
      <w:tr w:rsidR="000775F9" w14:paraId="2C00FDFE" w14:textId="77777777" w:rsidTr="000775F9">
        <w:tc>
          <w:tcPr>
            <w:tcW w:w="4211" w:type="dxa"/>
          </w:tcPr>
          <w:p w14:paraId="7F78F12D" w14:textId="3D1CCC4B"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5DC9537E" w14:textId="14D63CFB" w:rsidR="000775F9" w:rsidRDefault="000775F9" w:rsidP="000775F9">
            <w:pPr>
              <w:spacing w:after="0"/>
              <w:jc w:val="right"/>
              <w:rPr>
                <w:rFonts w:cs="Times New Roman"/>
                <w:sz w:val="18"/>
                <w:szCs w:val="18"/>
              </w:rPr>
            </w:pPr>
            <w:r>
              <w:rPr>
                <w:rFonts w:cs="Times New Roman"/>
                <w:sz w:val="18"/>
                <w:szCs w:val="18"/>
              </w:rPr>
              <w:t>13.177,25</w:t>
            </w:r>
          </w:p>
        </w:tc>
        <w:tc>
          <w:tcPr>
            <w:tcW w:w="1300" w:type="dxa"/>
          </w:tcPr>
          <w:p w14:paraId="0F94E444" w14:textId="79EE1397"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E05AFDC" w14:textId="3D7280B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B387CBE" w14:textId="6CC0C5DE"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1163520" w14:textId="77777777" w:rsidR="000775F9" w:rsidRDefault="000775F9" w:rsidP="000775F9">
            <w:pPr>
              <w:spacing w:after="0"/>
              <w:jc w:val="right"/>
              <w:rPr>
                <w:rFonts w:cs="Times New Roman"/>
                <w:sz w:val="18"/>
                <w:szCs w:val="18"/>
              </w:rPr>
            </w:pPr>
          </w:p>
        </w:tc>
      </w:tr>
      <w:tr w:rsidR="000775F9" w14:paraId="6A226598" w14:textId="77777777" w:rsidTr="000775F9">
        <w:tc>
          <w:tcPr>
            <w:tcW w:w="4211" w:type="dxa"/>
          </w:tcPr>
          <w:p w14:paraId="4B95B298" w14:textId="44A05D39"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48F14B35" w14:textId="572527D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BDF0FDC" w14:textId="4776AF5C" w:rsidR="000775F9" w:rsidRDefault="000775F9" w:rsidP="000775F9">
            <w:pPr>
              <w:spacing w:after="0"/>
              <w:jc w:val="right"/>
              <w:rPr>
                <w:rFonts w:cs="Times New Roman"/>
                <w:sz w:val="18"/>
                <w:szCs w:val="18"/>
              </w:rPr>
            </w:pPr>
            <w:r>
              <w:rPr>
                <w:rFonts w:cs="Times New Roman"/>
                <w:sz w:val="18"/>
                <w:szCs w:val="18"/>
              </w:rPr>
              <w:t>1.985,00</w:t>
            </w:r>
          </w:p>
        </w:tc>
        <w:tc>
          <w:tcPr>
            <w:tcW w:w="1300" w:type="dxa"/>
          </w:tcPr>
          <w:p w14:paraId="6770626E" w14:textId="2F323C1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D7D0B5F" w14:textId="77777777" w:rsidR="000775F9" w:rsidRDefault="000775F9" w:rsidP="000775F9">
            <w:pPr>
              <w:spacing w:after="0"/>
              <w:jc w:val="right"/>
              <w:rPr>
                <w:rFonts w:cs="Times New Roman"/>
                <w:sz w:val="18"/>
                <w:szCs w:val="18"/>
              </w:rPr>
            </w:pPr>
          </w:p>
        </w:tc>
        <w:tc>
          <w:tcPr>
            <w:tcW w:w="960" w:type="dxa"/>
          </w:tcPr>
          <w:p w14:paraId="212A2D8E" w14:textId="3538AFED"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6A49690A" w14:textId="77777777" w:rsidTr="000775F9">
        <w:tc>
          <w:tcPr>
            <w:tcW w:w="4211" w:type="dxa"/>
            <w:shd w:val="clear" w:color="auto" w:fill="CBFFCB"/>
          </w:tcPr>
          <w:p w14:paraId="610070CA" w14:textId="1D4F9939" w:rsidR="000775F9" w:rsidRPr="000775F9" w:rsidRDefault="000775F9" w:rsidP="000775F9">
            <w:pPr>
              <w:spacing w:after="0"/>
              <w:rPr>
                <w:rFonts w:cs="Times New Roman"/>
                <w:sz w:val="16"/>
                <w:szCs w:val="18"/>
              </w:rPr>
            </w:pPr>
            <w:r w:rsidRPr="000775F9">
              <w:rPr>
                <w:rFonts w:cs="Times New Roman"/>
                <w:sz w:val="16"/>
                <w:szCs w:val="18"/>
              </w:rPr>
              <w:t>IZVOR 310 Vlastiti prihodi</w:t>
            </w:r>
          </w:p>
        </w:tc>
        <w:tc>
          <w:tcPr>
            <w:tcW w:w="1300" w:type="dxa"/>
            <w:shd w:val="clear" w:color="auto" w:fill="CBFFCB"/>
          </w:tcPr>
          <w:p w14:paraId="68F3E88C" w14:textId="11B5EB76" w:rsidR="000775F9" w:rsidRPr="000775F9" w:rsidRDefault="000775F9" w:rsidP="000775F9">
            <w:pPr>
              <w:spacing w:after="0"/>
              <w:jc w:val="right"/>
              <w:rPr>
                <w:rFonts w:cs="Times New Roman"/>
                <w:sz w:val="16"/>
                <w:szCs w:val="18"/>
              </w:rPr>
            </w:pPr>
            <w:r w:rsidRPr="000775F9">
              <w:rPr>
                <w:rFonts w:cs="Times New Roman"/>
                <w:sz w:val="16"/>
                <w:szCs w:val="18"/>
              </w:rPr>
              <w:t>1.155,52</w:t>
            </w:r>
          </w:p>
        </w:tc>
        <w:tc>
          <w:tcPr>
            <w:tcW w:w="1300" w:type="dxa"/>
            <w:shd w:val="clear" w:color="auto" w:fill="CBFFCB"/>
          </w:tcPr>
          <w:p w14:paraId="702D23AA" w14:textId="0B16D9D9" w:rsidR="000775F9" w:rsidRPr="000775F9" w:rsidRDefault="000775F9" w:rsidP="000775F9">
            <w:pPr>
              <w:spacing w:after="0"/>
              <w:jc w:val="right"/>
              <w:rPr>
                <w:rFonts w:cs="Times New Roman"/>
                <w:sz w:val="16"/>
                <w:szCs w:val="18"/>
              </w:rPr>
            </w:pPr>
            <w:r w:rsidRPr="000775F9">
              <w:rPr>
                <w:rFonts w:cs="Times New Roman"/>
                <w:sz w:val="16"/>
                <w:szCs w:val="18"/>
              </w:rPr>
              <w:t>1.700,00</w:t>
            </w:r>
          </w:p>
        </w:tc>
        <w:tc>
          <w:tcPr>
            <w:tcW w:w="1300" w:type="dxa"/>
            <w:shd w:val="clear" w:color="auto" w:fill="CBFFCB"/>
          </w:tcPr>
          <w:p w14:paraId="0EBE24AD" w14:textId="06B0145B" w:rsidR="000775F9" w:rsidRPr="000775F9" w:rsidRDefault="000775F9" w:rsidP="000775F9">
            <w:pPr>
              <w:spacing w:after="0"/>
              <w:jc w:val="right"/>
              <w:rPr>
                <w:rFonts w:cs="Times New Roman"/>
                <w:sz w:val="16"/>
                <w:szCs w:val="18"/>
              </w:rPr>
            </w:pPr>
            <w:r w:rsidRPr="000775F9">
              <w:rPr>
                <w:rFonts w:cs="Times New Roman"/>
                <w:sz w:val="16"/>
                <w:szCs w:val="18"/>
              </w:rPr>
              <w:t>1.041,80</w:t>
            </w:r>
          </w:p>
        </w:tc>
        <w:tc>
          <w:tcPr>
            <w:tcW w:w="960" w:type="dxa"/>
            <w:shd w:val="clear" w:color="auto" w:fill="CBFFCB"/>
          </w:tcPr>
          <w:p w14:paraId="2F91B453" w14:textId="2C099537" w:rsidR="000775F9" w:rsidRPr="000775F9" w:rsidRDefault="000775F9" w:rsidP="000775F9">
            <w:pPr>
              <w:spacing w:after="0"/>
              <w:jc w:val="right"/>
              <w:rPr>
                <w:rFonts w:cs="Times New Roman"/>
                <w:sz w:val="16"/>
                <w:szCs w:val="18"/>
              </w:rPr>
            </w:pPr>
            <w:r w:rsidRPr="000775F9">
              <w:rPr>
                <w:rFonts w:cs="Times New Roman"/>
                <w:sz w:val="16"/>
                <w:szCs w:val="18"/>
              </w:rPr>
              <w:t>90,16%</w:t>
            </w:r>
          </w:p>
        </w:tc>
        <w:tc>
          <w:tcPr>
            <w:tcW w:w="960" w:type="dxa"/>
            <w:shd w:val="clear" w:color="auto" w:fill="CBFFCB"/>
          </w:tcPr>
          <w:p w14:paraId="03BFA5D4" w14:textId="06AE34A1" w:rsidR="000775F9" w:rsidRPr="000775F9" w:rsidRDefault="000775F9" w:rsidP="000775F9">
            <w:pPr>
              <w:spacing w:after="0"/>
              <w:jc w:val="right"/>
              <w:rPr>
                <w:rFonts w:cs="Times New Roman"/>
                <w:sz w:val="16"/>
                <w:szCs w:val="18"/>
              </w:rPr>
            </w:pPr>
            <w:r w:rsidRPr="000775F9">
              <w:rPr>
                <w:rFonts w:cs="Times New Roman"/>
                <w:sz w:val="16"/>
                <w:szCs w:val="18"/>
              </w:rPr>
              <w:t>61,28%</w:t>
            </w:r>
          </w:p>
        </w:tc>
      </w:tr>
      <w:tr w:rsidR="000775F9" w:rsidRPr="000775F9" w14:paraId="7ED6E8EE" w14:textId="77777777" w:rsidTr="000775F9">
        <w:tc>
          <w:tcPr>
            <w:tcW w:w="4211" w:type="dxa"/>
            <w:shd w:val="clear" w:color="auto" w:fill="F2F2F2"/>
          </w:tcPr>
          <w:p w14:paraId="495B90AE" w14:textId="15B2F3A4"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8CA3F99" w14:textId="0D3993C0" w:rsidR="000775F9" w:rsidRPr="000775F9" w:rsidRDefault="000775F9" w:rsidP="000775F9">
            <w:pPr>
              <w:spacing w:after="0"/>
              <w:jc w:val="right"/>
              <w:rPr>
                <w:rFonts w:cs="Times New Roman"/>
                <w:sz w:val="18"/>
                <w:szCs w:val="18"/>
              </w:rPr>
            </w:pPr>
            <w:r w:rsidRPr="000775F9">
              <w:rPr>
                <w:rFonts w:cs="Times New Roman"/>
                <w:sz w:val="18"/>
                <w:szCs w:val="18"/>
              </w:rPr>
              <w:t>1.155,52</w:t>
            </w:r>
          </w:p>
        </w:tc>
        <w:tc>
          <w:tcPr>
            <w:tcW w:w="1300" w:type="dxa"/>
            <w:shd w:val="clear" w:color="auto" w:fill="F2F2F2"/>
          </w:tcPr>
          <w:p w14:paraId="61F6A8FF" w14:textId="74E5F6ED" w:rsidR="000775F9" w:rsidRPr="000775F9" w:rsidRDefault="000775F9" w:rsidP="000775F9">
            <w:pPr>
              <w:spacing w:after="0"/>
              <w:jc w:val="right"/>
              <w:rPr>
                <w:rFonts w:cs="Times New Roman"/>
                <w:sz w:val="18"/>
                <w:szCs w:val="18"/>
              </w:rPr>
            </w:pPr>
            <w:r w:rsidRPr="000775F9">
              <w:rPr>
                <w:rFonts w:cs="Times New Roman"/>
                <w:sz w:val="18"/>
                <w:szCs w:val="18"/>
              </w:rPr>
              <w:t>1.700,00</w:t>
            </w:r>
          </w:p>
        </w:tc>
        <w:tc>
          <w:tcPr>
            <w:tcW w:w="1300" w:type="dxa"/>
            <w:shd w:val="clear" w:color="auto" w:fill="F2F2F2"/>
          </w:tcPr>
          <w:p w14:paraId="4EBE255D" w14:textId="353EDB8F" w:rsidR="000775F9" w:rsidRPr="000775F9" w:rsidRDefault="000775F9" w:rsidP="000775F9">
            <w:pPr>
              <w:spacing w:after="0"/>
              <w:jc w:val="right"/>
              <w:rPr>
                <w:rFonts w:cs="Times New Roman"/>
                <w:sz w:val="18"/>
                <w:szCs w:val="18"/>
              </w:rPr>
            </w:pPr>
            <w:r w:rsidRPr="000775F9">
              <w:rPr>
                <w:rFonts w:cs="Times New Roman"/>
                <w:sz w:val="18"/>
                <w:szCs w:val="18"/>
              </w:rPr>
              <w:t>1.041,80</w:t>
            </w:r>
          </w:p>
        </w:tc>
        <w:tc>
          <w:tcPr>
            <w:tcW w:w="960" w:type="dxa"/>
            <w:shd w:val="clear" w:color="auto" w:fill="F2F2F2"/>
          </w:tcPr>
          <w:p w14:paraId="6FAC3BBF" w14:textId="4779C15C" w:rsidR="000775F9" w:rsidRPr="000775F9" w:rsidRDefault="000775F9" w:rsidP="000775F9">
            <w:pPr>
              <w:spacing w:after="0"/>
              <w:jc w:val="right"/>
              <w:rPr>
                <w:rFonts w:cs="Times New Roman"/>
                <w:sz w:val="18"/>
                <w:szCs w:val="18"/>
              </w:rPr>
            </w:pPr>
            <w:r w:rsidRPr="000775F9">
              <w:rPr>
                <w:rFonts w:cs="Times New Roman"/>
                <w:sz w:val="18"/>
                <w:szCs w:val="18"/>
              </w:rPr>
              <w:t>90,16%</w:t>
            </w:r>
          </w:p>
        </w:tc>
        <w:tc>
          <w:tcPr>
            <w:tcW w:w="960" w:type="dxa"/>
            <w:shd w:val="clear" w:color="auto" w:fill="F2F2F2"/>
          </w:tcPr>
          <w:p w14:paraId="3D7CFBDC" w14:textId="24FBBA0B" w:rsidR="000775F9" w:rsidRPr="000775F9" w:rsidRDefault="000775F9" w:rsidP="000775F9">
            <w:pPr>
              <w:spacing w:after="0"/>
              <w:jc w:val="right"/>
              <w:rPr>
                <w:rFonts w:cs="Times New Roman"/>
                <w:sz w:val="18"/>
                <w:szCs w:val="18"/>
              </w:rPr>
            </w:pPr>
            <w:r w:rsidRPr="000775F9">
              <w:rPr>
                <w:rFonts w:cs="Times New Roman"/>
                <w:sz w:val="18"/>
                <w:szCs w:val="18"/>
              </w:rPr>
              <w:t>61,28%</w:t>
            </w:r>
          </w:p>
        </w:tc>
      </w:tr>
      <w:tr w:rsidR="000775F9" w:rsidRPr="000775F9" w14:paraId="03F8AFF9" w14:textId="77777777" w:rsidTr="000775F9">
        <w:tc>
          <w:tcPr>
            <w:tcW w:w="4211" w:type="dxa"/>
            <w:shd w:val="clear" w:color="auto" w:fill="F2F2F2"/>
          </w:tcPr>
          <w:p w14:paraId="19568F49" w14:textId="7683961B"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28C3B558" w14:textId="312281E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710B1EE" w14:textId="13DEF4CF" w:rsidR="000775F9" w:rsidRPr="000775F9" w:rsidRDefault="000775F9" w:rsidP="000775F9">
            <w:pPr>
              <w:spacing w:after="0"/>
              <w:jc w:val="right"/>
              <w:rPr>
                <w:rFonts w:cs="Times New Roman"/>
                <w:sz w:val="18"/>
                <w:szCs w:val="18"/>
              </w:rPr>
            </w:pPr>
            <w:r w:rsidRPr="000775F9">
              <w:rPr>
                <w:rFonts w:cs="Times New Roman"/>
                <w:sz w:val="18"/>
                <w:szCs w:val="18"/>
              </w:rPr>
              <w:t>950,00</w:t>
            </w:r>
          </w:p>
        </w:tc>
        <w:tc>
          <w:tcPr>
            <w:tcW w:w="1300" w:type="dxa"/>
            <w:shd w:val="clear" w:color="auto" w:fill="F2F2F2"/>
          </w:tcPr>
          <w:p w14:paraId="5686E3CE" w14:textId="6B6253E8"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0FDE48D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D9DA611" w14:textId="3639D9A7" w:rsidR="000775F9" w:rsidRPr="000775F9" w:rsidRDefault="000775F9" w:rsidP="000775F9">
            <w:pPr>
              <w:spacing w:after="0"/>
              <w:jc w:val="right"/>
              <w:rPr>
                <w:rFonts w:cs="Times New Roman"/>
                <w:sz w:val="18"/>
                <w:szCs w:val="18"/>
              </w:rPr>
            </w:pPr>
            <w:r w:rsidRPr="000775F9">
              <w:rPr>
                <w:rFonts w:cs="Times New Roman"/>
                <w:sz w:val="18"/>
                <w:szCs w:val="18"/>
              </w:rPr>
              <w:t>31,58%</w:t>
            </w:r>
          </w:p>
        </w:tc>
      </w:tr>
      <w:tr w:rsidR="000775F9" w:rsidRPr="000775F9" w14:paraId="58FADC6C" w14:textId="77777777" w:rsidTr="000775F9">
        <w:tc>
          <w:tcPr>
            <w:tcW w:w="4211" w:type="dxa"/>
            <w:shd w:val="clear" w:color="auto" w:fill="F2F2F2"/>
          </w:tcPr>
          <w:p w14:paraId="78DDBF08" w14:textId="2AE6EDE2"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6DF68672" w14:textId="7840B7F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590BD06" w14:textId="65DF4A49" w:rsidR="000775F9" w:rsidRPr="000775F9" w:rsidRDefault="000775F9" w:rsidP="000775F9">
            <w:pPr>
              <w:spacing w:after="0"/>
              <w:jc w:val="right"/>
              <w:rPr>
                <w:rFonts w:cs="Times New Roman"/>
                <w:sz w:val="18"/>
                <w:szCs w:val="18"/>
              </w:rPr>
            </w:pPr>
            <w:r w:rsidRPr="000775F9">
              <w:rPr>
                <w:rFonts w:cs="Times New Roman"/>
                <w:sz w:val="18"/>
                <w:szCs w:val="18"/>
              </w:rPr>
              <w:t>950,00</w:t>
            </w:r>
          </w:p>
        </w:tc>
        <w:tc>
          <w:tcPr>
            <w:tcW w:w="1300" w:type="dxa"/>
            <w:shd w:val="clear" w:color="auto" w:fill="F2F2F2"/>
          </w:tcPr>
          <w:p w14:paraId="3CB06187" w14:textId="4231C995" w:rsidR="000775F9" w:rsidRPr="000775F9" w:rsidRDefault="000775F9" w:rsidP="000775F9">
            <w:pPr>
              <w:spacing w:after="0"/>
              <w:jc w:val="right"/>
              <w:rPr>
                <w:rFonts w:cs="Times New Roman"/>
                <w:sz w:val="18"/>
                <w:szCs w:val="18"/>
              </w:rPr>
            </w:pPr>
            <w:r w:rsidRPr="000775F9">
              <w:rPr>
                <w:rFonts w:cs="Times New Roman"/>
                <w:sz w:val="18"/>
                <w:szCs w:val="18"/>
              </w:rPr>
              <w:t>300,00</w:t>
            </w:r>
          </w:p>
        </w:tc>
        <w:tc>
          <w:tcPr>
            <w:tcW w:w="960" w:type="dxa"/>
            <w:shd w:val="clear" w:color="auto" w:fill="F2F2F2"/>
          </w:tcPr>
          <w:p w14:paraId="559A436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1A1955BC" w14:textId="0B0F24A9" w:rsidR="000775F9" w:rsidRPr="000775F9" w:rsidRDefault="000775F9" w:rsidP="000775F9">
            <w:pPr>
              <w:spacing w:after="0"/>
              <w:jc w:val="right"/>
              <w:rPr>
                <w:rFonts w:cs="Times New Roman"/>
                <w:sz w:val="18"/>
                <w:szCs w:val="18"/>
              </w:rPr>
            </w:pPr>
            <w:r w:rsidRPr="000775F9">
              <w:rPr>
                <w:rFonts w:cs="Times New Roman"/>
                <w:sz w:val="18"/>
                <w:szCs w:val="18"/>
              </w:rPr>
              <w:t>31,58%</w:t>
            </w:r>
          </w:p>
        </w:tc>
      </w:tr>
      <w:tr w:rsidR="000775F9" w14:paraId="1422B0F1" w14:textId="77777777" w:rsidTr="000775F9">
        <w:tc>
          <w:tcPr>
            <w:tcW w:w="4211" w:type="dxa"/>
          </w:tcPr>
          <w:p w14:paraId="263ABF4F" w14:textId="11EACAFF" w:rsidR="000775F9" w:rsidRDefault="000775F9" w:rsidP="000775F9">
            <w:pPr>
              <w:spacing w:after="0"/>
              <w:rPr>
                <w:rFonts w:cs="Times New Roman"/>
                <w:sz w:val="18"/>
                <w:szCs w:val="18"/>
              </w:rPr>
            </w:pPr>
            <w:r>
              <w:rPr>
                <w:rFonts w:cs="Times New Roman"/>
                <w:sz w:val="18"/>
                <w:szCs w:val="18"/>
              </w:rPr>
              <w:t>3121 Ostali rashodi za zaposlene</w:t>
            </w:r>
          </w:p>
        </w:tc>
        <w:tc>
          <w:tcPr>
            <w:tcW w:w="1300" w:type="dxa"/>
          </w:tcPr>
          <w:p w14:paraId="36CA08E6" w14:textId="777A4A03"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FC4392A" w14:textId="297649D4" w:rsidR="000775F9" w:rsidRDefault="000775F9" w:rsidP="000775F9">
            <w:pPr>
              <w:spacing w:after="0"/>
              <w:jc w:val="right"/>
              <w:rPr>
                <w:rFonts w:cs="Times New Roman"/>
                <w:sz w:val="18"/>
                <w:szCs w:val="18"/>
              </w:rPr>
            </w:pPr>
            <w:r>
              <w:rPr>
                <w:rFonts w:cs="Times New Roman"/>
                <w:sz w:val="18"/>
                <w:szCs w:val="18"/>
              </w:rPr>
              <w:t>950,00</w:t>
            </w:r>
          </w:p>
        </w:tc>
        <w:tc>
          <w:tcPr>
            <w:tcW w:w="1300" w:type="dxa"/>
          </w:tcPr>
          <w:p w14:paraId="25D209C1" w14:textId="39FB23DB" w:rsidR="000775F9" w:rsidRDefault="000775F9" w:rsidP="000775F9">
            <w:pPr>
              <w:spacing w:after="0"/>
              <w:jc w:val="right"/>
              <w:rPr>
                <w:rFonts w:cs="Times New Roman"/>
                <w:sz w:val="18"/>
                <w:szCs w:val="18"/>
              </w:rPr>
            </w:pPr>
            <w:r>
              <w:rPr>
                <w:rFonts w:cs="Times New Roman"/>
                <w:sz w:val="18"/>
                <w:szCs w:val="18"/>
              </w:rPr>
              <w:t>300,00</w:t>
            </w:r>
          </w:p>
        </w:tc>
        <w:tc>
          <w:tcPr>
            <w:tcW w:w="960" w:type="dxa"/>
          </w:tcPr>
          <w:p w14:paraId="05CCF095" w14:textId="77777777" w:rsidR="000775F9" w:rsidRDefault="000775F9" w:rsidP="000775F9">
            <w:pPr>
              <w:spacing w:after="0"/>
              <w:jc w:val="right"/>
              <w:rPr>
                <w:rFonts w:cs="Times New Roman"/>
                <w:sz w:val="18"/>
                <w:szCs w:val="18"/>
              </w:rPr>
            </w:pPr>
          </w:p>
        </w:tc>
        <w:tc>
          <w:tcPr>
            <w:tcW w:w="960" w:type="dxa"/>
          </w:tcPr>
          <w:p w14:paraId="223631D6" w14:textId="729B5A3A" w:rsidR="000775F9" w:rsidRDefault="000775F9" w:rsidP="000775F9">
            <w:pPr>
              <w:spacing w:after="0"/>
              <w:jc w:val="right"/>
              <w:rPr>
                <w:rFonts w:cs="Times New Roman"/>
                <w:sz w:val="18"/>
                <w:szCs w:val="18"/>
              </w:rPr>
            </w:pPr>
            <w:r>
              <w:rPr>
                <w:rFonts w:cs="Times New Roman"/>
                <w:sz w:val="18"/>
                <w:szCs w:val="18"/>
              </w:rPr>
              <w:t>31,58%</w:t>
            </w:r>
          </w:p>
        </w:tc>
      </w:tr>
      <w:tr w:rsidR="000775F9" w:rsidRPr="000775F9" w14:paraId="3C817480" w14:textId="77777777" w:rsidTr="000775F9">
        <w:tc>
          <w:tcPr>
            <w:tcW w:w="4211" w:type="dxa"/>
            <w:shd w:val="clear" w:color="auto" w:fill="F2F2F2"/>
          </w:tcPr>
          <w:p w14:paraId="7E0CC5F3" w14:textId="4D5F2D8A"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B12EEF7" w14:textId="5762D535" w:rsidR="000775F9" w:rsidRPr="000775F9" w:rsidRDefault="000775F9" w:rsidP="000775F9">
            <w:pPr>
              <w:spacing w:after="0"/>
              <w:jc w:val="right"/>
              <w:rPr>
                <w:rFonts w:cs="Times New Roman"/>
                <w:sz w:val="18"/>
                <w:szCs w:val="18"/>
              </w:rPr>
            </w:pPr>
            <w:r w:rsidRPr="000775F9">
              <w:rPr>
                <w:rFonts w:cs="Times New Roman"/>
                <w:sz w:val="18"/>
                <w:szCs w:val="18"/>
              </w:rPr>
              <w:t>1.155,52</w:t>
            </w:r>
          </w:p>
        </w:tc>
        <w:tc>
          <w:tcPr>
            <w:tcW w:w="1300" w:type="dxa"/>
            <w:shd w:val="clear" w:color="auto" w:fill="F2F2F2"/>
          </w:tcPr>
          <w:p w14:paraId="306664F4" w14:textId="059A3670" w:rsidR="000775F9" w:rsidRPr="000775F9" w:rsidRDefault="000775F9" w:rsidP="000775F9">
            <w:pPr>
              <w:spacing w:after="0"/>
              <w:jc w:val="right"/>
              <w:rPr>
                <w:rFonts w:cs="Times New Roman"/>
                <w:sz w:val="18"/>
                <w:szCs w:val="18"/>
              </w:rPr>
            </w:pPr>
            <w:r w:rsidRPr="000775F9">
              <w:rPr>
                <w:rFonts w:cs="Times New Roman"/>
                <w:sz w:val="18"/>
                <w:szCs w:val="18"/>
              </w:rPr>
              <w:t>750,00</w:t>
            </w:r>
          </w:p>
        </w:tc>
        <w:tc>
          <w:tcPr>
            <w:tcW w:w="1300" w:type="dxa"/>
            <w:shd w:val="clear" w:color="auto" w:fill="F2F2F2"/>
          </w:tcPr>
          <w:p w14:paraId="633BBBB5" w14:textId="0827148C" w:rsidR="000775F9" w:rsidRPr="000775F9" w:rsidRDefault="000775F9" w:rsidP="000775F9">
            <w:pPr>
              <w:spacing w:after="0"/>
              <w:jc w:val="right"/>
              <w:rPr>
                <w:rFonts w:cs="Times New Roman"/>
                <w:sz w:val="18"/>
                <w:szCs w:val="18"/>
              </w:rPr>
            </w:pPr>
            <w:r w:rsidRPr="000775F9">
              <w:rPr>
                <w:rFonts w:cs="Times New Roman"/>
                <w:sz w:val="18"/>
                <w:szCs w:val="18"/>
              </w:rPr>
              <w:t>741,80</w:t>
            </w:r>
          </w:p>
        </w:tc>
        <w:tc>
          <w:tcPr>
            <w:tcW w:w="960" w:type="dxa"/>
            <w:shd w:val="clear" w:color="auto" w:fill="F2F2F2"/>
          </w:tcPr>
          <w:p w14:paraId="059CEB25" w14:textId="5E4BF8A1" w:rsidR="000775F9" w:rsidRPr="000775F9" w:rsidRDefault="000775F9" w:rsidP="000775F9">
            <w:pPr>
              <w:spacing w:after="0"/>
              <w:jc w:val="right"/>
              <w:rPr>
                <w:rFonts w:cs="Times New Roman"/>
                <w:sz w:val="18"/>
                <w:szCs w:val="18"/>
              </w:rPr>
            </w:pPr>
            <w:r w:rsidRPr="000775F9">
              <w:rPr>
                <w:rFonts w:cs="Times New Roman"/>
                <w:sz w:val="18"/>
                <w:szCs w:val="18"/>
              </w:rPr>
              <w:t>64,20%</w:t>
            </w:r>
          </w:p>
        </w:tc>
        <w:tc>
          <w:tcPr>
            <w:tcW w:w="960" w:type="dxa"/>
            <w:shd w:val="clear" w:color="auto" w:fill="F2F2F2"/>
          </w:tcPr>
          <w:p w14:paraId="6FF59C7E" w14:textId="238E140D" w:rsidR="000775F9" w:rsidRPr="000775F9" w:rsidRDefault="000775F9" w:rsidP="000775F9">
            <w:pPr>
              <w:spacing w:after="0"/>
              <w:jc w:val="right"/>
              <w:rPr>
                <w:rFonts w:cs="Times New Roman"/>
                <w:sz w:val="18"/>
                <w:szCs w:val="18"/>
              </w:rPr>
            </w:pPr>
            <w:r w:rsidRPr="000775F9">
              <w:rPr>
                <w:rFonts w:cs="Times New Roman"/>
                <w:sz w:val="18"/>
                <w:szCs w:val="18"/>
              </w:rPr>
              <w:t>98,91%</w:t>
            </w:r>
          </w:p>
        </w:tc>
      </w:tr>
      <w:tr w:rsidR="000775F9" w:rsidRPr="000775F9" w14:paraId="4C35D313" w14:textId="77777777" w:rsidTr="000775F9">
        <w:tc>
          <w:tcPr>
            <w:tcW w:w="4211" w:type="dxa"/>
            <w:shd w:val="clear" w:color="auto" w:fill="F2F2F2"/>
          </w:tcPr>
          <w:p w14:paraId="78A82386" w14:textId="47EF60EF"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567D09A" w14:textId="45669348" w:rsidR="000775F9" w:rsidRPr="000775F9" w:rsidRDefault="000775F9" w:rsidP="000775F9">
            <w:pPr>
              <w:spacing w:after="0"/>
              <w:jc w:val="right"/>
              <w:rPr>
                <w:rFonts w:cs="Times New Roman"/>
                <w:sz w:val="18"/>
                <w:szCs w:val="18"/>
              </w:rPr>
            </w:pPr>
            <w:r w:rsidRPr="000775F9">
              <w:rPr>
                <w:rFonts w:cs="Times New Roman"/>
                <w:sz w:val="18"/>
                <w:szCs w:val="18"/>
              </w:rPr>
              <w:t>1.155,52</w:t>
            </w:r>
          </w:p>
        </w:tc>
        <w:tc>
          <w:tcPr>
            <w:tcW w:w="1300" w:type="dxa"/>
            <w:shd w:val="clear" w:color="auto" w:fill="F2F2F2"/>
          </w:tcPr>
          <w:p w14:paraId="5ABA86C6" w14:textId="0B2CFE90" w:rsidR="000775F9" w:rsidRPr="000775F9" w:rsidRDefault="000775F9" w:rsidP="000775F9">
            <w:pPr>
              <w:spacing w:after="0"/>
              <w:jc w:val="right"/>
              <w:rPr>
                <w:rFonts w:cs="Times New Roman"/>
                <w:sz w:val="18"/>
                <w:szCs w:val="18"/>
              </w:rPr>
            </w:pPr>
            <w:r w:rsidRPr="000775F9">
              <w:rPr>
                <w:rFonts w:cs="Times New Roman"/>
                <w:sz w:val="18"/>
                <w:szCs w:val="18"/>
              </w:rPr>
              <w:t>750,00</w:t>
            </w:r>
          </w:p>
        </w:tc>
        <w:tc>
          <w:tcPr>
            <w:tcW w:w="1300" w:type="dxa"/>
            <w:shd w:val="clear" w:color="auto" w:fill="F2F2F2"/>
          </w:tcPr>
          <w:p w14:paraId="40D14A2C" w14:textId="582E7FC7" w:rsidR="000775F9" w:rsidRPr="000775F9" w:rsidRDefault="000775F9" w:rsidP="000775F9">
            <w:pPr>
              <w:spacing w:after="0"/>
              <w:jc w:val="right"/>
              <w:rPr>
                <w:rFonts w:cs="Times New Roman"/>
                <w:sz w:val="18"/>
                <w:szCs w:val="18"/>
              </w:rPr>
            </w:pPr>
            <w:r w:rsidRPr="000775F9">
              <w:rPr>
                <w:rFonts w:cs="Times New Roman"/>
                <w:sz w:val="18"/>
                <w:szCs w:val="18"/>
              </w:rPr>
              <w:t>741,80</w:t>
            </w:r>
          </w:p>
        </w:tc>
        <w:tc>
          <w:tcPr>
            <w:tcW w:w="960" w:type="dxa"/>
            <w:shd w:val="clear" w:color="auto" w:fill="F2F2F2"/>
          </w:tcPr>
          <w:p w14:paraId="38175792" w14:textId="0AE8C83E" w:rsidR="000775F9" w:rsidRPr="000775F9" w:rsidRDefault="000775F9" w:rsidP="000775F9">
            <w:pPr>
              <w:spacing w:after="0"/>
              <w:jc w:val="right"/>
              <w:rPr>
                <w:rFonts w:cs="Times New Roman"/>
                <w:sz w:val="18"/>
                <w:szCs w:val="18"/>
              </w:rPr>
            </w:pPr>
            <w:r w:rsidRPr="000775F9">
              <w:rPr>
                <w:rFonts w:cs="Times New Roman"/>
                <w:sz w:val="18"/>
                <w:szCs w:val="18"/>
              </w:rPr>
              <w:t>64,20%</w:t>
            </w:r>
          </w:p>
        </w:tc>
        <w:tc>
          <w:tcPr>
            <w:tcW w:w="960" w:type="dxa"/>
            <w:shd w:val="clear" w:color="auto" w:fill="F2F2F2"/>
          </w:tcPr>
          <w:p w14:paraId="728750DB" w14:textId="1F56A8EC" w:rsidR="000775F9" w:rsidRPr="000775F9" w:rsidRDefault="000775F9" w:rsidP="000775F9">
            <w:pPr>
              <w:spacing w:after="0"/>
              <w:jc w:val="right"/>
              <w:rPr>
                <w:rFonts w:cs="Times New Roman"/>
                <w:sz w:val="18"/>
                <w:szCs w:val="18"/>
              </w:rPr>
            </w:pPr>
            <w:r w:rsidRPr="000775F9">
              <w:rPr>
                <w:rFonts w:cs="Times New Roman"/>
                <w:sz w:val="18"/>
                <w:szCs w:val="18"/>
              </w:rPr>
              <w:t>98,91%</w:t>
            </w:r>
          </w:p>
        </w:tc>
      </w:tr>
      <w:tr w:rsidR="000775F9" w14:paraId="21F6EB69" w14:textId="77777777" w:rsidTr="000775F9">
        <w:tc>
          <w:tcPr>
            <w:tcW w:w="4211" w:type="dxa"/>
          </w:tcPr>
          <w:p w14:paraId="7535F72F" w14:textId="18B1E2EE"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3258CCF2" w14:textId="7B5B7862" w:rsidR="000775F9" w:rsidRDefault="000775F9" w:rsidP="000775F9">
            <w:pPr>
              <w:spacing w:after="0"/>
              <w:jc w:val="right"/>
              <w:rPr>
                <w:rFonts w:cs="Times New Roman"/>
                <w:sz w:val="18"/>
                <w:szCs w:val="18"/>
              </w:rPr>
            </w:pPr>
            <w:r>
              <w:rPr>
                <w:rFonts w:cs="Times New Roman"/>
                <w:sz w:val="18"/>
                <w:szCs w:val="18"/>
              </w:rPr>
              <w:t>1.155,52</w:t>
            </w:r>
          </w:p>
        </w:tc>
        <w:tc>
          <w:tcPr>
            <w:tcW w:w="1300" w:type="dxa"/>
          </w:tcPr>
          <w:p w14:paraId="13BB37F5" w14:textId="7F264314" w:rsidR="000775F9" w:rsidRDefault="000775F9" w:rsidP="000775F9">
            <w:pPr>
              <w:spacing w:after="0"/>
              <w:jc w:val="right"/>
              <w:rPr>
                <w:rFonts w:cs="Times New Roman"/>
                <w:sz w:val="18"/>
                <w:szCs w:val="18"/>
              </w:rPr>
            </w:pPr>
            <w:r>
              <w:rPr>
                <w:rFonts w:cs="Times New Roman"/>
                <w:sz w:val="18"/>
                <w:szCs w:val="18"/>
              </w:rPr>
              <w:t>750,00</w:t>
            </w:r>
          </w:p>
        </w:tc>
        <w:tc>
          <w:tcPr>
            <w:tcW w:w="1300" w:type="dxa"/>
          </w:tcPr>
          <w:p w14:paraId="105E75E4" w14:textId="79E863A7" w:rsidR="000775F9" w:rsidRDefault="000775F9" w:rsidP="000775F9">
            <w:pPr>
              <w:spacing w:after="0"/>
              <w:jc w:val="right"/>
              <w:rPr>
                <w:rFonts w:cs="Times New Roman"/>
                <w:sz w:val="18"/>
                <w:szCs w:val="18"/>
              </w:rPr>
            </w:pPr>
            <w:r>
              <w:rPr>
                <w:rFonts w:cs="Times New Roman"/>
                <w:sz w:val="18"/>
                <w:szCs w:val="18"/>
              </w:rPr>
              <w:t>741,80</w:t>
            </w:r>
          </w:p>
        </w:tc>
        <w:tc>
          <w:tcPr>
            <w:tcW w:w="960" w:type="dxa"/>
          </w:tcPr>
          <w:p w14:paraId="12DD7509" w14:textId="6343F494" w:rsidR="000775F9" w:rsidRDefault="000775F9" w:rsidP="000775F9">
            <w:pPr>
              <w:spacing w:after="0"/>
              <w:jc w:val="right"/>
              <w:rPr>
                <w:rFonts w:cs="Times New Roman"/>
                <w:sz w:val="18"/>
                <w:szCs w:val="18"/>
              </w:rPr>
            </w:pPr>
            <w:r>
              <w:rPr>
                <w:rFonts w:cs="Times New Roman"/>
                <w:sz w:val="18"/>
                <w:szCs w:val="18"/>
              </w:rPr>
              <w:t>64,20%</w:t>
            </w:r>
          </w:p>
        </w:tc>
        <w:tc>
          <w:tcPr>
            <w:tcW w:w="960" w:type="dxa"/>
          </w:tcPr>
          <w:p w14:paraId="54DF9F81" w14:textId="410AB5CC" w:rsidR="000775F9" w:rsidRDefault="000775F9" w:rsidP="000775F9">
            <w:pPr>
              <w:spacing w:after="0"/>
              <w:jc w:val="right"/>
              <w:rPr>
                <w:rFonts w:cs="Times New Roman"/>
                <w:sz w:val="18"/>
                <w:szCs w:val="18"/>
              </w:rPr>
            </w:pPr>
            <w:r>
              <w:rPr>
                <w:rFonts w:cs="Times New Roman"/>
                <w:sz w:val="18"/>
                <w:szCs w:val="18"/>
              </w:rPr>
              <w:t>98,91%</w:t>
            </w:r>
          </w:p>
        </w:tc>
      </w:tr>
      <w:tr w:rsidR="000775F9" w:rsidRPr="000775F9" w14:paraId="26EC487D" w14:textId="77777777" w:rsidTr="000775F9">
        <w:tc>
          <w:tcPr>
            <w:tcW w:w="4211" w:type="dxa"/>
            <w:shd w:val="clear" w:color="auto" w:fill="CBFFCB"/>
          </w:tcPr>
          <w:p w14:paraId="7B98F3A9" w14:textId="51A598E9" w:rsidR="000775F9" w:rsidRPr="000775F9" w:rsidRDefault="000775F9" w:rsidP="000775F9">
            <w:pPr>
              <w:spacing w:after="0"/>
              <w:rPr>
                <w:rFonts w:cs="Times New Roman"/>
                <w:sz w:val="16"/>
                <w:szCs w:val="18"/>
              </w:rPr>
            </w:pPr>
            <w:r w:rsidRPr="000775F9">
              <w:rPr>
                <w:rFonts w:cs="Times New Roman"/>
                <w:sz w:val="16"/>
                <w:szCs w:val="18"/>
              </w:rPr>
              <w:t>IZVOR 440 Sufinanciranje roditelja DV</w:t>
            </w:r>
          </w:p>
        </w:tc>
        <w:tc>
          <w:tcPr>
            <w:tcW w:w="1300" w:type="dxa"/>
            <w:shd w:val="clear" w:color="auto" w:fill="CBFFCB"/>
          </w:tcPr>
          <w:p w14:paraId="35C88D69" w14:textId="58E7F0A5" w:rsidR="000775F9" w:rsidRPr="000775F9" w:rsidRDefault="000775F9" w:rsidP="000775F9">
            <w:pPr>
              <w:spacing w:after="0"/>
              <w:jc w:val="right"/>
              <w:rPr>
                <w:rFonts w:cs="Times New Roman"/>
                <w:sz w:val="16"/>
                <w:szCs w:val="18"/>
              </w:rPr>
            </w:pPr>
            <w:r w:rsidRPr="000775F9">
              <w:rPr>
                <w:rFonts w:cs="Times New Roman"/>
                <w:sz w:val="16"/>
                <w:szCs w:val="18"/>
              </w:rPr>
              <w:t>61.665,49</w:t>
            </w:r>
          </w:p>
        </w:tc>
        <w:tc>
          <w:tcPr>
            <w:tcW w:w="1300" w:type="dxa"/>
            <w:shd w:val="clear" w:color="auto" w:fill="CBFFCB"/>
          </w:tcPr>
          <w:p w14:paraId="69E5C817" w14:textId="5507C727" w:rsidR="000775F9" w:rsidRPr="000775F9" w:rsidRDefault="000775F9" w:rsidP="000775F9">
            <w:pPr>
              <w:spacing w:after="0"/>
              <w:jc w:val="right"/>
              <w:rPr>
                <w:rFonts w:cs="Times New Roman"/>
                <w:sz w:val="16"/>
                <w:szCs w:val="18"/>
              </w:rPr>
            </w:pPr>
            <w:r w:rsidRPr="000775F9">
              <w:rPr>
                <w:rFonts w:cs="Times New Roman"/>
                <w:sz w:val="16"/>
                <w:szCs w:val="18"/>
              </w:rPr>
              <w:t>100.328,93</w:t>
            </w:r>
          </w:p>
        </w:tc>
        <w:tc>
          <w:tcPr>
            <w:tcW w:w="1300" w:type="dxa"/>
            <w:shd w:val="clear" w:color="auto" w:fill="CBFFCB"/>
          </w:tcPr>
          <w:p w14:paraId="2F39F71E" w14:textId="266FFB83" w:rsidR="000775F9" w:rsidRPr="000775F9" w:rsidRDefault="000775F9" w:rsidP="000775F9">
            <w:pPr>
              <w:spacing w:after="0"/>
              <w:jc w:val="right"/>
              <w:rPr>
                <w:rFonts w:cs="Times New Roman"/>
                <w:sz w:val="16"/>
                <w:szCs w:val="18"/>
              </w:rPr>
            </w:pPr>
            <w:r w:rsidRPr="000775F9">
              <w:rPr>
                <w:rFonts w:cs="Times New Roman"/>
                <w:sz w:val="16"/>
                <w:szCs w:val="18"/>
              </w:rPr>
              <w:t>96.586,80</w:t>
            </w:r>
          </w:p>
        </w:tc>
        <w:tc>
          <w:tcPr>
            <w:tcW w:w="960" w:type="dxa"/>
            <w:shd w:val="clear" w:color="auto" w:fill="CBFFCB"/>
          </w:tcPr>
          <w:p w14:paraId="5DCA0ECA" w14:textId="311089FC" w:rsidR="000775F9" w:rsidRPr="000775F9" w:rsidRDefault="000775F9" w:rsidP="000775F9">
            <w:pPr>
              <w:spacing w:after="0"/>
              <w:jc w:val="right"/>
              <w:rPr>
                <w:rFonts w:cs="Times New Roman"/>
                <w:sz w:val="16"/>
                <w:szCs w:val="18"/>
              </w:rPr>
            </w:pPr>
            <w:r w:rsidRPr="000775F9">
              <w:rPr>
                <w:rFonts w:cs="Times New Roman"/>
                <w:sz w:val="16"/>
                <w:szCs w:val="18"/>
              </w:rPr>
              <w:t>156,63%</w:t>
            </w:r>
          </w:p>
        </w:tc>
        <w:tc>
          <w:tcPr>
            <w:tcW w:w="960" w:type="dxa"/>
            <w:shd w:val="clear" w:color="auto" w:fill="CBFFCB"/>
          </w:tcPr>
          <w:p w14:paraId="2BA653DE" w14:textId="628A67A1" w:rsidR="000775F9" w:rsidRPr="000775F9" w:rsidRDefault="000775F9" w:rsidP="000775F9">
            <w:pPr>
              <w:spacing w:after="0"/>
              <w:jc w:val="right"/>
              <w:rPr>
                <w:rFonts w:cs="Times New Roman"/>
                <w:sz w:val="16"/>
                <w:szCs w:val="18"/>
              </w:rPr>
            </w:pPr>
            <w:r w:rsidRPr="000775F9">
              <w:rPr>
                <w:rFonts w:cs="Times New Roman"/>
                <w:sz w:val="16"/>
                <w:szCs w:val="18"/>
              </w:rPr>
              <w:t>96,27%</w:t>
            </w:r>
          </w:p>
        </w:tc>
      </w:tr>
      <w:tr w:rsidR="000775F9" w:rsidRPr="000775F9" w14:paraId="5BD20CE4" w14:textId="77777777" w:rsidTr="000775F9">
        <w:tc>
          <w:tcPr>
            <w:tcW w:w="4211" w:type="dxa"/>
            <w:shd w:val="clear" w:color="auto" w:fill="F2F2F2"/>
          </w:tcPr>
          <w:p w14:paraId="408364E3" w14:textId="24456FBB"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0BC221C0" w14:textId="16DC17CD" w:rsidR="000775F9" w:rsidRPr="000775F9" w:rsidRDefault="000775F9" w:rsidP="000775F9">
            <w:pPr>
              <w:spacing w:after="0"/>
              <w:jc w:val="right"/>
              <w:rPr>
                <w:rFonts w:cs="Times New Roman"/>
                <w:sz w:val="18"/>
                <w:szCs w:val="18"/>
              </w:rPr>
            </w:pPr>
            <w:r w:rsidRPr="000775F9">
              <w:rPr>
                <w:rFonts w:cs="Times New Roman"/>
                <w:sz w:val="18"/>
                <w:szCs w:val="18"/>
              </w:rPr>
              <w:t>60.916,74</w:t>
            </w:r>
          </w:p>
        </w:tc>
        <w:tc>
          <w:tcPr>
            <w:tcW w:w="1300" w:type="dxa"/>
            <w:shd w:val="clear" w:color="auto" w:fill="F2F2F2"/>
          </w:tcPr>
          <w:p w14:paraId="31956897" w14:textId="1489D629" w:rsidR="000775F9" w:rsidRPr="000775F9" w:rsidRDefault="000775F9" w:rsidP="000775F9">
            <w:pPr>
              <w:spacing w:after="0"/>
              <w:jc w:val="right"/>
              <w:rPr>
                <w:rFonts w:cs="Times New Roman"/>
                <w:sz w:val="18"/>
                <w:szCs w:val="18"/>
              </w:rPr>
            </w:pPr>
            <w:r w:rsidRPr="000775F9">
              <w:rPr>
                <w:rFonts w:cs="Times New Roman"/>
                <w:sz w:val="18"/>
                <w:szCs w:val="18"/>
              </w:rPr>
              <w:t>98.163,93</w:t>
            </w:r>
          </w:p>
        </w:tc>
        <w:tc>
          <w:tcPr>
            <w:tcW w:w="1300" w:type="dxa"/>
            <w:shd w:val="clear" w:color="auto" w:fill="F2F2F2"/>
          </w:tcPr>
          <w:p w14:paraId="4BDA3847" w14:textId="06E9AFB3" w:rsidR="000775F9" w:rsidRPr="000775F9" w:rsidRDefault="000775F9" w:rsidP="000775F9">
            <w:pPr>
              <w:spacing w:after="0"/>
              <w:jc w:val="right"/>
              <w:rPr>
                <w:rFonts w:cs="Times New Roman"/>
                <w:sz w:val="18"/>
                <w:szCs w:val="18"/>
              </w:rPr>
            </w:pPr>
            <w:r w:rsidRPr="000775F9">
              <w:rPr>
                <w:rFonts w:cs="Times New Roman"/>
                <w:sz w:val="18"/>
                <w:szCs w:val="18"/>
              </w:rPr>
              <w:t>93.292,11</w:t>
            </w:r>
          </w:p>
        </w:tc>
        <w:tc>
          <w:tcPr>
            <w:tcW w:w="960" w:type="dxa"/>
            <w:shd w:val="clear" w:color="auto" w:fill="F2F2F2"/>
          </w:tcPr>
          <w:p w14:paraId="0DADEA51" w14:textId="4E062079" w:rsidR="000775F9" w:rsidRPr="000775F9" w:rsidRDefault="000775F9" w:rsidP="000775F9">
            <w:pPr>
              <w:spacing w:after="0"/>
              <w:jc w:val="right"/>
              <w:rPr>
                <w:rFonts w:cs="Times New Roman"/>
                <w:sz w:val="18"/>
                <w:szCs w:val="18"/>
              </w:rPr>
            </w:pPr>
            <w:r w:rsidRPr="000775F9">
              <w:rPr>
                <w:rFonts w:cs="Times New Roman"/>
                <w:sz w:val="18"/>
                <w:szCs w:val="18"/>
              </w:rPr>
              <w:t>153,15%</w:t>
            </w:r>
          </w:p>
        </w:tc>
        <w:tc>
          <w:tcPr>
            <w:tcW w:w="960" w:type="dxa"/>
            <w:shd w:val="clear" w:color="auto" w:fill="F2F2F2"/>
          </w:tcPr>
          <w:p w14:paraId="6402D5D4" w14:textId="5C188F82" w:rsidR="000775F9" w:rsidRPr="000775F9" w:rsidRDefault="000775F9" w:rsidP="000775F9">
            <w:pPr>
              <w:spacing w:after="0"/>
              <w:jc w:val="right"/>
              <w:rPr>
                <w:rFonts w:cs="Times New Roman"/>
                <w:sz w:val="18"/>
                <w:szCs w:val="18"/>
              </w:rPr>
            </w:pPr>
            <w:r w:rsidRPr="000775F9">
              <w:rPr>
                <w:rFonts w:cs="Times New Roman"/>
                <w:sz w:val="18"/>
                <w:szCs w:val="18"/>
              </w:rPr>
              <w:t>95,04%</w:t>
            </w:r>
          </w:p>
        </w:tc>
      </w:tr>
      <w:tr w:rsidR="000775F9" w:rsidRPr="000775F9" w14:paraId="699F5A94" w14:textId="77777777" w:rsidTr="000775F9">
        <w:tc>
          <w:tcPr>
            <w:tcW w:w="4211" w:type="dxa"/>
            <w:shd w:val="clear" w:color="auto" w:fill="F2F2F2"/>
          </w:tcPr>
          <w:p w14:paraId="7C03E17E" w14:textId="2162CFC9"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3BEE93AA" w14:textId="66CA1AB3" w:rsidR="000775F9" w:rsidRPr="000775F9" w:rsidRDefault="000775F9" w:rsidP="000775F9">
            <w:pPr>
              <w:spacing w:after="0"/>
              <w:jc w:val="right"/>
              <w:rPr>
                <w:rFonts w:cs="Times New Roman"/>
                <w:sz w:val="18"/>
                <w:szCs w:val="18"/>
              </w:rPr>
            </w:pPr>
            <w:r w:rsidRPr="000775F9">
              <w:rPr>
                <w:rFonts w:cs="Times New Roman"/>
                <w:sz w:val="18"/>
                <w:szCs w:val="18"/>
              </w:rPr>
              <w:t>30.576,95</w:t>
            </w:r>
          </w:p>
        </w:tc>
        <w:tc>
          <w:tcPr>
            <w:tcW w:w="1300" w:type="dxa"/>
            <w:shd w:val="clear" w:color="auto" w:fill="F2F2F2"/>
          </w:tcPr>
          <w:p w14:paraId="4AA3A205" w14:textId="726F2635" w:rsidR="000775F9" w:rsidRPr="000775F9" w:rsidRDefault="000775F9" w:rsidP="000775F9">
            <w:pPr>
              <w:spacing w:after="0"/>
              <w:jc w:val="right"/>
              <w:rPr>
                <w:rFonts w:cs="Times New Roman"/>
                <w:sz w:val="18"/>
                <w:szCs w:val="18"/>
              </w:rPr>
            </w:pPr>
            <w:r w:rsidRPr="000775F9">
              <w:rPr>
                <w:rFonts w:cs="Times New Roman"/>
                <w:sz w:val="18"/>
                <w:szCs w:val="18"/>
              </w:rPr>
              <w:t>57.230,00</w:t>
            </w:r>
          </w:p>
        </w:tc>
        <w:tc>
          <w:tcPr>
            <w:tcW w:w="1300" w:type="dxa"/>
            <w:shd w:val="clear" w:color="auto" w:fill="F2F2F2"/>
          </w:tcPr>
          <w:p w14:paraId="028B7BAD" w14:textId="2D19AFA6" w:rsidR="000775F9" w:rsidRPr="000775F9" w:rsidRDefault="000775F9" w:rsidP="000775F9">
            <w:pPr>
              <w:spacing w:after="0"/>
              <w:jc w:val="right"/>
              <w:rPr>
                <w:rFonts w:cs="Times New Roman"/>
                <w:sz w:val="18"/>
                <w:szCs w:val="18"/>
              </w:rPr>
            </w:pPr>
            <w:r w:rsidRPr="000775F9">
              <w:rPr>
                <w:rFonts w:cs="Times New Roman"/>
                <w:sz w:val="18"/>
                <w:szCs w:val="18"/>
              </w:rPr>
              <w:t>52.872,57</w:t>
            </w:r>
          </w:p>
        </w:tc>
        <w:tc>
          <w:tcPr>
            <w:tcW w:w="960" w:type="dxa"/>
            <w:shd w:val="clear" w:color="auto" w:fill="F2F2F2"/>
          </w:tcPr>
          <w:p w14:paraId="3C1457DE" w14:textId="4D743877" w:rsidR="000775F9" w:rsidRPr="000775F9" w:rsidRDefault="000775F9" w:rsidP="000775F9">
            <w:pPr>
              <w:spacing w:after="0"/>
              <w:jc w:val="right"/>
              <w:rPr>
                <w:rFonts w:cs="Times New Roman"/>
                <w:sz w:val="18"/>
                <w:szCs w:val="18"/>
              </w:rPr>
            </w:pPr>
            <w:r w:rsidRPr="000775F9">
              <w:rPr>
                <w:rFonts w:cs="Times New Roman"/>
                <w:sz w:val="18"/>
                <w:szCs w:val="18"/>
              </w:rPr>
              <w:t>172,92%</w:t>
            </w:r>
          </w:p>
        </w:tc>
        <w:tc>
          <w:tcPr>
            <w:tcW w:w="960" w:type="dxa"/>
            <w:shd w:val="clear" w:color="auto" w:fill="F2F2F2"/>
          </w:tcPr>
          <w:p w14:paraId="737BA615" w14:textId="7EA6F9CE" w:rsidR="000775F9" w:rsidRPr="000775F9" w:rsidRDefault="000775F9" w:rsidP="000775F9">
            <w:pPr>
              <w:spacing w:after="0"/>
              <w:jc w:val="right"/>
              <w:rPr>
                <w:rFonts w:cs="Times New Roman"/>
                <w:sz w:val="18"/>
                <w:szCs w:val="18"/>
              </w:rPr>
            </w:pPr>
            <w:r w:rsidRPr="000775F9">
              <w:rPr>
                <w:rFonts w:cs="Times New Roman"/>
                <w:sz w:val="18"/>
                <w:szCs w:val="18"/>
              </w:rPr>
              <w:t>92,39%</w:t>
            </w:r>
          </w:p>
        </w:tc>
      </w:tr>
      <w:tr w:rsidR="000775F9" w:rsidRPr="000775F9" w14:paraId="17365C8A" w14:textId="77777777" w:rsidTr="000775F9">
        <w:tc>
          <w:tcPr>
            <w:tcW w:w="4211" w:type="dxa"/>
            <w:shd w:val="clear" w:color="auto" w:fill="F2F2F2"/>
          </w:tcPr>
          <w:p w14:paraId="16620367" w14:textId="1B88D5DA"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492944AF" w14:textId="6B80DD1E" w:rsidR="000775F9" w:rsidRPr="000775F9" w:rsidRDefault="000775F9" w:rsidP="000775F9">
            <w:pPr>
              <w:spacing w:after="0"/>
              <w:jc w:val="right"/>
              <w:rPr>
                <w:rFonts w:cs="Times New Roman"/>
                <w:sz w:val="18"/>
                <w:szCs w:val="18"/>
              </w:rPr>
            </w:pPr>
            <w:r w:rsidRPr="000775F9">
              <w:rPr>
                <w:rFonts w:cs="Times New Roman"/>
                <w:sz w:val="18"/>
                <w:szCs w:val="18"/>
              </w:rPr>
              <w:t>19.211,84</w:t>
            </w:r>
          </w:p>
        </w:tc>
        <w:tc>
          <w:tcPr>
            <w:tcW w:w="1300" w:type="dxa"/>
            <w:shd w:val="clear" w:color="auto" w:fill="F2F2F2"/>
          </w:tcPr>
          <w:p w14:paraId="4F3CC53D" w14:textId="49AFA855" w:rsidR="000775F9" w:rsidRPr="000775F9" w:rsidRDefault="000775F9" w:rsidP="000775F9">
            <w:pPr>
              <w:spacing w:after="0"/>
              <w:jc w:val="right"/>
              <w:rPr>
                <w:rFonts w:cs="Times New Roman"/>
                <w:sz w:val="18"/>
                <w:szCs w:val="18"/>
              </w:rPr>
            </w:pPr>
            <w:r w:rsidRPr="000775F9">
              <w:rPr>
                <w:rFonts w:cs="Times New Roman"/>
                <w:sz w:val="18"/>
                <w:szCs w:val="18"/>
              </w:rPr>
              <w:t>44.630,00</w:t>
            </w:r>
          </w:p>
        </w:tc>
        <w:tc>
          <w:tcPr>
            <w:tcW w:w="1300" w:type="dxa"/>
            <w:shd w:val="clear" w:color="auto" w:fill="F2F2F2"/>
          </w:tcPr>
          <w:p w14:paraId="6967A2EE" w14:textId="72D99606" w:rsidR="000775F9" w:rsidRPr="000775F9" w:rsidRDefault="000775F9" w:rsidP="000775F9">
            <w:pPr>
              <w:spacing w:after="0"/>
              <w:jc w:val="right"/>
              <w:rPr>
                <w:rFonts w:cs="Times New Roman"/>
                <w:sz w:val="18"/>
                <w:szCs w:val="18"/>
              </w:rPr>
            </w:pPr>
            <w:r w:rsidRPr="000775F9">
              <w:rPr>
                <w:rFonts w:cs="Times New Roman"/>
                <w:sz w:val="18"/>
                <w:szCs w:val="18"/>
              </w:rPr>
              <w:t>40.828,57</w:t>
            </w:r>
          </w:p>
        </w:tc>
        <w:tc>
          <w:tcPr>
            <w:tcW w:w="960" w:type="dxa"/>
            <w:shd w:val="clear" w:color="auto" w:fill="F2F2F2"/>
          </w:tcPr>
          <w:p w14:paraId="47E26245" w14:textId="205D5985" w:rsidR="000775F9" w:rsidRPr="000775F9" w:rsidRDefault="000775F9" w:rsidP="000775F9">
            <w:pPr>
              <w:spacing w:after="0"/>
              <w:jc w:val="right"/>
              <w:rPr>
                <w:rFonts w:cs="Times New Roman"/>
                <w:sz w:val="18"/>
                <w:szCs w:val="18"/>
              </w:rPr>
            </w:pPr>
            <w:r w:rsidRPr="000775F9">
              <w:rPr>
                <w:rFonts w:cs="Times New Roman"/>
                <w:sz w:val="18"/>
                <w:szCs w:val="18"/>
              </w:rPr>
              <w:t>212,52%</w:t>
            </w:r>
          </w:p>
        </w:tc>
        <w:tc>
          <w:tcPr>
            <w:tcW w:w="960" w:type="dxa"/>
            <w:shd w:val="clear" w:color="auto" w:fill="F2F2F2"/>
          </w:tcPr>
          <w:p w14:paraId="52E0DACA" w14:textId="3840082D" w:rsidR="000775F9" w:rsidRPr="000775F9" w:rsidRDefault="000775F9" w:rsidP="000775F9">
            <w:pPr>
              <w:spacing w:after="0"/>
              <w:jc w:val="right"/>
              <w:rPr>
                <w:rFonts w:cs="Times New Roman"/>
                <w:sz w:val="18"/>
                <w:szCs w:val="18"/>
              </w:rPr>
            </w:pPr>
            <w:r w:rsidRPr="000775F9">
              <w:rPr>
                <w:rFonts w:cs="Times New Roman"/>
                <w:sz w:val="18"/>
                <w:szCs w:val="18"/>
              </w:rPr>
              <w:t>91,48%</w:t>
            </w:r>
          </w:p>
        </w:tc>
      </w:tr>
      <w:tr w:rsidR="000775F9" w14:paraId="4D9D9100" w14:textId="77777777" w:rsidTr="000775F9">
        <w:tc>
          <w:tcPr>
            <w:tcW w:w="4211" w:type="dxa"/>
          </w:tcPr>
          <w:p w14:paraId="230CC738" w14:textId="30D0917B"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3C438330" w14:textId="4C69E56A" w:rsidR="000775F9" w:rsidRDefault="000775F9" w:rsidP="000775F9">
            <w:pPr>
              <w:spacing w:after="0"/>
              <w:jc w:val="right"/>
              <w:rPr>
                <w:rFonts w:cs="Times New Roman"/>
                <w:sz w:val="18"/>
                <w:szCs w:val="18"/>
              </w:rPr>
            </w:pPr>
            <w:r>
              <w:rPr>
                <w:rFonts w:cs="Times New Roman"/>
                <w:sz w:val="18"/>
                <w:szCs w:val="18"/>
              </w:rPr>
              <w:t>14.244,09</w:t>
            </w:r>
          </w:p>
        </w:tc>
        <w:tc>
          <w:tcPr>
            <w:tcW w:w="1300" w:type="dxa"/>
          </w:tcPr>
          <w:p w14:paraId="050CAC19" w14:textId="1592E329" w:rsidR="000775F9" w:rsidRDefault="000775F9" w:rsidP="000775F9">
            <w:pPr>
              <w:spacing w:after="0"/>
              <w:jc w:val="right"/>
              <w:rPr>
                <w:rFonts w:cs="Times New Roman"/>
                <w:sz w:val="18"/>
                <w:szCs w:val="18"/>
              </w:rPr>
            </w:pPr>
            <w:r>
              <w:rPr>
                <w:rFonts w:cs="Times New Roman"/>
                <w:sz w:val="18"/>
                <w:szCs w:val="18"/>
              </w:rPr>
              <w:t>32.800,00</w:t>
            </w:r>
          </w:p>
        </w:tc>
        <w:tc>
          <w:tcPr>
            <w:tcW w:w="1300" w:type="dxa"/>
          </w:tcPr>
          <w:p w14:paraId="5232DE86" w14:textId="3F215298" w:rsidR="000775F9" w:rsidRDefault="000775F9" w:rsidP="000775F9">
            <w:pPr>
              <w:spacing w:after="0"/>
              <w:jc w:val="right"/>
              <w:rPr>
                <w:rFonts w:cs="Times New Roman"/>
                <w:sz w:val="18"/>
                <w:szCs w:val="18"/>
              </w:rPr>
            </w:pPr>
            <w:r>
              <w:rPr>
                <w:rFonts w:cs="Times New Roman"/>
                <w:sz w:val="18"/>
                <w:szCs w:val="18"/>
              </w:rPr>
              <w:t>29.000,00</w:t>
            </w:r>
          </w:p>
        </w:tc>
        <w:tc>
          <w:tcPr>
            <w:tcW w:w="960" w:type="dxa"/>
          </w:tcPr>
          <w:p w14:paraId="048F914D" w14:textId="7C6A5B9F" w:rsidR="000775F9" w:rsidRDefault="000775F9" w:rsidP="000775F9">
            <w:pPr>
              <w:spacing w:after="0"/>
              <w:jc w:val="right"/>
              <w:rPr>
                <w:rFonts w:cs="Times New Roman"/>
                <w:sz w:val="18"/>
                <w:szCs w:val="18"/>
              </w:rPr>
            </w:pPr>
            <w:r>
              <w:rPr>
                <w:rFonts w:cs="Times New Roman"/>
                <w:sz w:val="18"/>
                <w:szCs w:val="18"/>
              </w:rPr>
              <w:t>203,59%</w:t>
            </w:r>
          </w:p>
        </w:tc>
        <w:tc>
          <w:tcPr>
            <w:tcW w:w="960" w:type="dxa"/>
          </w:tcPr>
          <w:p w14:paraId="12C5E98D" w14:textId="1749CAC4" w:rsidR="000775F9" w:rsidRDefault="000775F9" w:rsidP="000775F9">
            <w:pPr>
              <w:spacing w:after="0"/>
              <w:jc w:val="right"/>
              <w:rPr>
                <w:rFonts w:cs="Times New Roman"/>
                <w:sz w:val="18"/>
                <w:szCs w:val="18"/>
              </w:rPr>
            </w:pPr>
            <w:r>
              <w:rPr>
                <w:rFonts w:cs="Times New Roman"/>
                <w:sz w:val="18"/>
                <w:szCs w:val="18"/>
              </w:rPr>
              <w:t>88,41%</w:t>
            </w:r>
          </w:p>
        </w:tc>
      </w:tr>
      <w:tr w:rsidR="000775F9" w14:paraId="50233C2A" w14:textId="77777777" w:rsidTr="000775F9">
        <w:tc>
          <w:tcPr>
            <w:tcW w:w="4211" w:type="dxa"/>
          </w:tcPr>
          <w:p w14:paraId="67EA33BB" w14:textId="72C7E900" w:rsidR="000775F9" w:rsidRDefault="000775F9" w:rsidP="000775F9">
            <w:pPr>
              <w:spacing w:after="0"/>
              <w:rPr>
                <w:rFonts w:cs="Times New Roman"/>
                <w:sz w:val="18"/>
                <w:szCs w:val="18"/>
              </w:rPr>
            </w:pPr>
            <w:r>
              <w:rPr>
                <w:rFonts w:cs="Times New Roman"/>
                <w:sz w:val="18"/>
                <w:szCs w:val="18"/>
              </w:rPr>
              <w:t>3112 Plaće u naravi</w:t>
            </w:r>
          </w:p>
        </w:tc>
        <w:tc>
          <w:tcPr>
            <w:tcW w:w="1300" w:type="dxa"/>
          </w:tcPr>
          <w:p w14:paraId="1ECF722A" w14:textId="7A42ABB8" w:rsidR="000775F9" w:rsidRDefault="000775F9" w:rsidP="000775F9">
            <w:pPr>
              <w:spacing w:after="0"/>
              <w:jc w:val="right"/>
              <w:rPr>
                <w:rFonts w:cs="Times New Roman"/>
                <w:sz w:val="18"/>
                <w:szCs w:val="18"/>
              </w:rPr>
            </w:pPr>
            <w:r>
              <w:rPr>
                <w:rFonts w:cs="Times New Roman"/>
                <w:sz w:val="18"/>
                <w:szCs w:val="18"/>
              </w:rPr>
              <w:t>4.967,75</w:t>
            </w:r>
          </w:p>
        </w:tc>
        <w:tc>
          <w:tcPr>
            <w:tcW w:w="1300" w:type="dxa"/>
          </w:tcPr>
          <w:p w14:paraId="175B77F2" w14:textId="6AC2A275" w:rsidR="000775F9" w:rsidRDefault="000775F9" w:rsidP="000775F9">
            <w:pPr>
              <w:spacing w:after="0"/>
              <w:jc w:val="right"/>
              <w:rPr>
                <w:rFonts w:cs="Times New Roman"/>
                <w:sz w:val="18"/>
                <w:szCs w:val="18"/>
              </w:rPr>
            </w:pPr>
            <w:r>
              <w:rPr>
                <w:rFonts w:cs="Times New Roman"/>
                <w:sz w:val="18"/>
                <w:szCs w:val="18"/>
              </w:rPr>
              <w:t>11.830,00</w:t>
            </w:r>
          </w:p>
        </w:tc>
        <w:tc>
          <w:tcPr>
            <w:tcW w:w="1300" w:type="dxa"/>
          </w:tcPr>
          <w:p w14:paraId="2B154BB8" w14:textId="47DF6301" w:rsidR="000775F9" w:rsidRDefault="000775F9" w:rsidP="000775F9">
            <w:pPr>
              <w:spacing w:after="0"/>
              <w:jc w:val="right"/>
              <w:rPr>
                <w:rFonts w:cs="Times New Roman"/>
                <w:sz w:val="18"/>
                <w:szCs w:val="18"/>
              </w:rPr>
            </w:pPr>
            <w:r>
              <w:rPr>
                <w:rFonts w:cs="Times New Roman"/>
                <w:sz w:val="18"/>
                <w:szCs w:val="18"/>
              </w:rPr>
              <w:t>11.828,57</w:t>
            </w:r>
          </w:p>
        </w:tc>
        <w:tc>
          <w:tcPr>
            <w:tcW w:w="960" w:type="dxa"/>
          </w:tcPr>
          <w:p w14:paraId="6B068C49" w14:textId="5FE60AE8" w:rsidR="000775F9" w:rsidRDefault="000775F9" w:rsidP="000775F9">
            <w:pPr>
              <w:spacing w:after="0"/>
              <w:jc w:val="right"/>
              <w:rPr>
                <w:rFonts w:cs="Times New Roman"/>
                <w:sz w:val="18"/>
                <w:szCs w:val="18"/>
              </w:rPr>
            </w:pPr>
            <w:r>
              <w:rPr>
                <w:rFonts w:cs="Times New Roman"/>
                <w:sz w:val="18"/>
                <w:szCs w:val="18"/>
              </w:rPr>
              <w:t>238,11%</w:t>
            </w:r>
          </w:p>
        </w:tc>
        <w:tc>
          <w:tcPr>
            <w:tcW w:w="960" w:type="dxa"/>
          </w:tcPr>
          <w:p w14:paraId="7540C06E" w14:textId="173D558D" w:rsidR="000775F9" w:rsidRDefault="000775F9" w:rsidP="000775F9">
            <w:pPr>
              <w:spacing w:after="0"/>
              <w:jc w:val="right"/>
              <w:rPr>
                <w:rFonts w:cs="Times New Roman"/>
                <w:sz w:val="18"/>
                <w:szCs w:val="18"/>
              </w:rPr>
            </w:pPr>
            <w:r>
              <w:rPr>
                <w:rFonts w:cs="Times New Roman"/>
                <w:sz w:val="18"/>
                <w:szCs w:val="18"/>
              </w:rPr>
              <w:t>99,99%</w:t>
            </w:r>
          </w:p>
        </w:tc>
      </w:tr>
      <w:tr w:rsidR="000775F9" w:rsidRPr="000775F9" w14:paraId="23417059" w14:textId="77777777" w:rsidTr="000775F9">
        <w:tc>
          <w:tcPr>
            <w:tcW w:w="4211" w:type="dxa"/>
            <w:shd w:val="clear" w:color="auto" w:fill="F2F2F2"/>
          </w:tcPr>
          <w:p w14:paraId="115BD15D" w14:textId="207FC174"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0A7BA8D7" w14:textId="602D3EAE" w:rsidR="000775F9" w:rsidRPr="000775F9" w:rsidRDefault="000775F9" w:rsidP="000775F9">
            <w:pPr>
              <w:spacing w:after="0"/>
              <w:jc w:val="right"/>
              <w:rPr>
                <w:rFonts w:cs="Times New Roman"/>
                <w:sz w:val="18"/>
                <w:szCs w:val="18"/>
              </w:rPr>
            </w:pPr>
            <w:r w:rsidRPr="000775F9">
              <w:rPr>
                <w:rFonts w:cs="Times New Roman"/>
                <w:sz w:val="18"/>
                <w:szCs w:val="18"/>
              </w:rPr>
              <w:t>8.798,11</w:t>
            </w:r>
          </w:p>
        </w:tc>
        <w:tc>
          <w:tcPr>
            <w:tcW w:w="1300" w:type="dxa"/>
            <w:shd w:val="clear" w:color="auto" w:fill="F2F2F2"/>
          </w:tcPr>
          <w:p w14:paraId="45090198" w14:textId="42CA7440" w:rsidR="000775F9" w:rsidRPr="000775F9" w:rsidRDefault="000775F9" w:rsidP="000775F9">
            <w:pPr>
              <w:spacing w:after="0"/>
              <w:jc w:val="right"/>
              <w:rPr>
                <w:rFonts w:cs="Times New Roman"/>
                <w:sz w:val="18"/>
                <w:szCs w:val="18"/>
              </w:rPr>
            </w:pPr>
            <w:r w:rsidRPr="000775F9">
              <w:rPr>
                <w:rFonts w:cs="Times New Roman"/>
                <w:sz w:val="18"/>
                <w:szCs w:val="18"/>
              </w:rPr>
              <w:t>12.600,00</w:t>
            </w:r>
          </w:p>
        </w:tc>
        <w:tc>
          <w:tcPr>
            <w:tcW w:w="1300" w:type="dxa"/>
            <w:shd w:val="clear" w:color="auto" w:fill="F2F2F2"/>
          </w:tcPr>
          <w:p w14:paraId="058EF49F" w14:textId="6BDA8953" w:rsidR="000775F9" w:rsidRPr="000775F9" w:rsidRDefault="000775F9" w:rsidP="000775F9">
            <w:pPr>
              <w:spacing w:after="0"/>
              <w:jc w:val="right"/>
              <w:rPr>
                <w:rFonts w:cs="Times New Roman"/>
                <w:sz w:val="18"/>
                <w:szCs w:val="18"/>
              </w:rPr>
            </w:pPr>
            <w:r w:rsidRPr="000775F9">
              <w:rPr>
                <w:rFonts w:cs="Times New Roman"/>
                <w:sz w:val="18"/>
                <w:szCs w:val="18"/>
              </w:rPr>
              <w:t>12.044,00</w:t>
            </w:r>
          </w:p>
        </w:tc>
        <w:tc>
          <w:tcPr>
            <w:tcW w:w="960" w:type="dxa"/>
            <w:shd w:val="clear" w:color="auto" w:fill="F2F2F2"/>
          </w:tcPr>
          <w:p w14:paraId="584B276A" w14:textId="39D31955" w:rsidR="000775F9" w:rsidRPr="000775F9" w:rsidRDefault="000775F9" w:rsidP="000775F9">
            <w:pPr>
              <w:spacing w:after="0"/>
              <w:jc w:val="right"/>
              <w:rPr>
                <w:rFonts w:cs="Times New Roman"/>
                <w:sz w:val="18"/>
                <w:szCs w:val="18"/>
              </w:rPr>
            </w:pPr>
            <w:r w:rsidRPr="000775F9">
              <w:rPr>
                <w:rFonts w:cs="Times New Roman"/>
                <w:sz w:val="18"/>
                <w:szCs w:val="18"/>
              </w:rPr>
              <w:t>136,89%</w:t>
            </w:r>
          </w:p>
        </w:tc>
        <w:tc>
          <w:tcPr>
            <w:tcW w:w="960" w:type="dxa"/>
            <w:shd w:val="clear" w:color="auto" w:fill="F2F2F2"/>
          </w:tcPr>
          <w:p w14:paraId="5633FB6D" w14:textId="727FA62C" w:rsidR="000775F9" w:rsidRPr="000775F9" w:rsidRDefault="000775F9" w:rsidP="000775F9">
            <w:pPr>
              <w:spacing w:after="0"/>
              <w:jc w:val="right"/>
              <w:rPr>
                <w:rFonts w:cs="Times New Roman"/>
                <w:sz w:val="18"/>
                <w:szCs w:val="18"/>
              </w:rPr>
            </w:pPr>
            <w:r w:rsidRPr="000775F9">
              <w:rPr>
                <w:rFonts w:cs="Times New Roman"/>
                <w:sz w:val="18"/>
                <w:szCs w:val="18"/>
              </w:rPr>
              <w:t>95,59%</w:t>
            </w:r>
          </w:p>
        </w:tc>
      </w:tr>
      <w:tr w:rsidR="000775F9" w14:paraId="21741CFC" w14:textId="77777777" w:rsidTr="000775F9">
        <w:tc>
          <w:tcPr>
            <w:tcW w:w="4211" w:type="dxa"/>
          </w:tcPr>
          <w:p w14:paraId="45DF0F31" w14:textId="7E88BE4B" w:rsidR="000775F9" w:rsidRDefault="000775F9" w:rsidP="000775F9">
            <w:pPr>
              <w:spacing w:after="0"/>
              <w:rPr>
                <w:rFonts w:cs="Times New Roman"/>
                <w:sz w:val="18"/>
                <w:szCs w:val="18"/>
              </w:rPr>
            </w:pPr>
            <w:r>
              <w:rPr>
                <w:rFonts w:cs="Times New Roman"/>
                <w:sz w:val="18"/>
                <w:szCs w:val="18"/>
              </w:rPr>
              <w:t>3121 Ostali rashodi za zaposlene</w:t>
            </w:r>
          </w:p>
        </w:tc>
        <w:tc>
          <w:tcPr>
            <w:tcW w:w="1300" w:type="dxa"/>
          </w:tcPr>
          <w:p w14:paraId="1956961B" w14:textId="5EF93FC6" w:rsidR="000775F9" w:rsidRDefault="000775F9" w:rsidP="000775F9">
            <w:pPr>
              <w:spacing w:after="0"/>
              <w:jc w:val="right"/>
              <w:rPr>
                <w:rFonts w:cs="Times New Roman"/>
                <w:sz w:val="18"/>
                <w:szCs w:val="18"/>
              </w:rPr>
            </w:pPr>
            <w:r>
              <w:rPr>
                <w:rFonts w:cs="Times New Roman"/>
                <w:sz w:val="18"/>
                <w:szCs w:val="18"/>
              </w:rPr>
              <w:t>8.798,11</w:t>
            </w:r>
          </w:p>
        </w:tc>
        <w:tc>
          <w:tcPr>
            <w:tcW w:w="1300" w:type="dxa"/>
          </w:tcPr>
          <w:p w14:paraId="29C95257" w14:textId="1B108AF0" w:rsidR="000775F9" w:rsidRDefault="000775F9" w:rsidP="000775F9">
            <w:pPr>
              <w:spacing w:after="0"/>
              <w:jc w:val="right"/>
              <w:rPr>
                <w:rFonts w:cs="Times New Roman"/>
                <w:sz w:val="18"/>
                <w:szCs w:val="18"/>
              </w:rPr>
            </w:pPr>
            <w:r>
              <w:rPr>
                <w:rFonts w:cs="Times New Roman"/>
                <w:sz w:val="18"/>
                <w:szCs w:val="18"/>
              </w:rPr>
              <w:t>12.600,00</w:t>
            </w:r>
          </w:p>
        </w:tc>
        <w:tc>
          <w:tcPr>
            <w:tcW w:w="1300" w:type="dxa"/>
          </w:tcPr>
          <w:p w14:paraId="2B68A6DA" w14:textId="64AEE444" w:rsidR="000775F9" w:rsidRDefault="000775F9" w:rsidP="000775F9">
            <w:pPr>
              <w:spacing w:after="0"/>
              <w:jc w:val="right"/>
              <w:rPr>
                <w:rFonts w:cs="Times New Roman"/>
                <w:sz w:val="18"/>
                <w:szCs w:val="18"/>
              </w:rPr>
            </w:pPr>
            <w:r>
              <w:rPr>
                <w:rFonts w:cs="Times New Roman"/>
                <w:sz w:val="18"/>
                <w:szCs w:val="18"/>
              </w:rPr>
              <w:t>12.044,00</w:t>
            </w:r>
          </w:p>
        </w:tc>
        <w:tc>
          <w:tcPr>
            <w:tcW w:w="960" w:type="dxa"/>
          </w:tcPr>
          <w:p w14:paraId="68D5CB77" w14:textId="2477DEB2" w:rsidR="000775F9" w:rsidRDefault="000775F9" w:rsidP="000775F9">
            <w:pPr>
              <w:spacing w:after="0"/>
              <w:jc w:val="right"/>
              <w:rPr>
                <w:rFonts w:cs="Times New Roman"/>
                <w:sz w:val="18"/>
                <w:szCs w:val="18"/>
              </w:rPr>
            </w:pPr>
            <w:r>
              <w:rPr>
                <w:rFonts w:cs="Times New Roman"/>
                <w:sz w:val="18"/>
                <w:szCs w:val="18"/>
              </w:rPr>
              <w:t>136,89%</w:t>
            </w:r>
          </w:p>
        </w:tc>
        <w:tc>
          <w:tcPr>
            <w:tcW w:w="960" w:type="dxa"/>
          </w:tcPr>
          <w:p w14:paraId="6CEB7F00" w14:textId="25A70BE9" w:rsidR="000775F9" w:rsidRDefault="000775F9" w:rsidP="000775F9">
            <w:pPr>
              <w:spacing w:after="0"/>
              <w:jc w:val="right"/>
              <w:rPr>
                <w:rFonts w:cs="Times New Roman"/>
                <w:sz w:val="18"/>
                <w:szCs w:val="18"/>
              </w:rPr>
            </w:pPr>
            <w:r>
              <w:rPr>
                <w:rFonts w:cs="Times New Roman"/>
                <w:sz w:val="18"/>
                <w:szCs w:val="18"/>
              </w:rPr>
              <w:t>95,59%</w:t>
            </w:r>
          </w:p>
        </w:tc>
      </w:tr>
      <w:tr w:rsidR="000775F9" w:rsidRPr="000775F9" w14:paraId="706F323E" w14:textId="77777777" w:rsidTr="000775F9">
        <w:tc>
          <w:tcPr>
            <w:tcW w:w="4211" w:type="dxa"/>
            <w:shd w:val="clear" w:color="auto" w:fill="F2F2F2"/>
          </w:tcPr>
          <w:p w14:paraId="653FCD96" w14:textId="74E7619E"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5BBEDF50" w14:textId="6B98D638" w:rsidR="000775F9" w:rsidRPr="000775F9" w:rsidRDefault="000775F9" w:rsidP="000775F9">
            <w:pPr>
              <w:spacing w:after="0"/>
              <w:jc w:val="right"/>
              <w:rPr>
                <w:rFonts w:cs="Times New Roman"/>
                <w:sz w:val="18"/>
                <w:szCs w:val="18"/>
              </w:rPr>
            </w:pPr>
            <w:r w:rsidRPr="000775F9">
              <w:rPr>
                <w:rFonts w:cs="Times New Roman"/>
                <w:sz w:val="18"/>
                <w:szCs w:val="18"/>
              </w:rPr>
              <w:t>2.567,00</w:t>
            </w:r>
          </w:p>
        </w:tc>
        <w:tc>
          <w:tcPr>
            <w:tcW w:w="1300" w:type="dxa"/>
            <w:shd w:val="clear" w:color="auto" w:fill="F2F2F2"/>
          </w:tcPr>
          <w:p w14:paraId="4489E883" w14:textId="615F0AD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9A9CB5E" w14:textId="1630CF7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01EBD6EE" w14:textId="6994333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FA10CA7" w14:textId="77777777" w:rsidR="000775F9" w:rsidRPr="000775F9" w:rsidRDefault="000775F9" w:rsidP="000775F9">
            <w:pPr>
              <w:spacing w:after="0"/>
              <w:jc w:val="right"/>
              <w:rPr>
                <w:rFonts w:cs="Times New Roman"/>
                <w:sz w:val="18"/>
                <w:szCs w:val="18"/>
              </w:rPr>
            </w:pPr>
          </w:p>
        </w:tc>
      </w:tr>
      <w:tr w:rsidR="000775F9" w14:paraId="7955B678" w14:textId="77777777" w:rsidTr="000775F9">
        <w:tc>
          <w:tcPr>
            <w:tcW w:w="4211" w:type="dxa"/>
          </w:tcPr>
          <w:p w14:paraId="1F7222CF" w14:textId="68462076"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78AE2029" w14:textId="65584D45" w:rsidR="000775F9" w:rsidRDefault="000775F9" w:rsidP="000775F9">
            <w:pPr>
              <w:spacing w:after="0"/>
              <w:jc w:val="right"/>
              <w:rPr>
                <w:rFonts w:cs="Times New Roman"/>
                <w:sz w:val="18"/>
                <w:szCs w:val="18"/>
              </w:rPr>
            </w:pPr>
            <w:r>
              <w:rPr>
                <w:rFonts w:cs="Times New Roman"/>
                <w:sz w:val="18"/>
                <w:szCs w:val="18"/>
              </w:rPr>
              <w:t>2.567,00</w:t>
            </w:r>
          </w:p>
        </w:tc>
        <w:tc>
          <w:tcPr>
            <w:tcW w:w="1300" w:type="dxa"/>
          </w:tcPr>
          <w:p w14:paraId="4B14B13E" w14:textId="07993A52"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3E0642C" w14:textId="1C5EFEA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26FE539" w14:textId="035B5217"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9B96B4A" w14:textId="77777777" w:rsidR="000775F9" w:rsidRDefault="000775F9" w:rsidP="000775F9">
            <w:pPr>
              <w:spacing w:after="0"/>
              <w:jc w:val="right"/>
              <w:rPr>
                <w:rFonts w:cs="Times New Roman"/>
                <w:sz w:val="18"/>
                <w:szCs w:val="18"/>
              </w:rPr>
            </w:pPr>
          </w:p>
        </w:tc>
      </w:tr>
      <w:tr w:rsidR="000775F9" w:rsidRPr="000775F9" w14:paraId="419EB3C9" w14:textId="77777777" w:rsidTr="000775F9">
        <w:tc>
          <w:tcPr>
            <w:tcW w:w="4211" w:type="dxa"/>
            <w:shd w:val="clear" w:color="auto" w:fill="F2F2F2"/>
          </w:tcPr>
          <w:p w14:paraId="64C97712" w14:textId="0063F1C7"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FE9D76A" w14:textId="153F04E9" w:rsidR="000775F9" w:rsidRPr="000775F9" w:rsidRDefault="000775F9" w:rsidP="000775F9">
            <w:pPr>
              <w:spacing w:after="0"/>
              <w:jc w:val="right"/>
              <w:rPr>
                <w:rFonts w:cs="Times New Roman"/>
                <w:sz w:val="18"/>
                <w:szCs w:val="18"/>
              </w:rPr>
            </w:pPr>
            <w:r w:rsidRPr="000775F9">
              <w:rPr>
                <w:rFonts w:cs="Times New Roman"/>
                <w:sz w:val="18"/>
                <w:szCs w:val="18"/>
              </w:rPr>
              <w:t>30.319,87</w:t>
            </w:r>
          </w:p>
        </w:tc>
        <w:tc>
          <w:tcPr>
            <w:tcW w:w="1300" w:type="dxa"/>
            <w:shd w:val="clear" w:color="auto" w:fill="F2F2F2"/>
          </w:tcPr>
          <w:p w14:paraId="68F9CA3B" w14:textId="2DAC192B" w:rsidR="000775F9" w:rsidRPr="000775F9" w:rsidRDefault="000775F9" w:rsidP="000775F9">
            <w:pPr>
              <w:spacing w:after="0"/>
              <w:jc w:val="right"/>
              <w:rPr>
                <w:rFonts w:cs="Times New Roman"/>
                <w:sz w:val="18"/>
                <w:szCs w:val="18"/>
              </w:rPr>
            </w:pPr>
            <w:r w:rsidRPr="000775F9">
              <w:rPr>
                <w:rFonts w:cs="Times New Roman"/>
                <w:sz w:val="18"/>
                <w:szCs w:val="18"/>
              </w:rPr>
              <w:t>40.873,93</w:t>
            </w:r>
          </w:p>
        </w:tc>
        <w:tc>
          <w:tcPr>
            <w:tcW w:w="1300" w:type="dxa"/>
            <w:shd w:val="clear" w:color="auto" w:fill="F2F2F2"/>
          </w:tcPr>
          <w:p w14:paraId="51D039A3" w14:textId="3E4E4325" w:rsidR="000775F9" w:rsidRPr="000775F9" w:rsidRDefault="000775F9" w:rsidP="000775F9">
            <w:pPr>
              <w:spacing w:after="0"/>
              <w:jc w:val="right"/>
              <w:rPr>
                <w:rFonts w:cs="Times New Roman"/>
                <w:sz w:val="18"/>
                <w:szCs w:val="18"/>
              </w:rPr>
            </w:pPr>
            <w:r w:rsidRPr="000775F9">
              <w:rPr>
                <w:rFonts w:cs="Times New Roman"/>
                <w:sz w:val="18"/>
                <w:szCs w:val="18"/>
              </w:rPr>
              <w:t>40.399,63</w:t>
            </w:r>
          </w:p>
        </w:tc>
        <w:tc>
          <w:tcPr>
            <w:tcW w:w="960" w:type="dxa"/>
            <w:shd w:val="clear" w:color="auto" w:fill="F2F2F2"/>
          </w:tcPr>
          <w:p w14:paraId="3C3FF3E3" w14:textId="5B72BB28" w:rsidR="000775F9" w:rsidRPr="000775F9" w:rsidRDefault="000775F9" w:rsidP="000775F9">
            <w:pPr>
              <w:spacing w:after="0"/>
              <w:jc w:val="right"/>
              <w:rPr>
                <w:rFonts w:cs="Times New Roman"/>
                <w:sz w:val="18"/>
                <w:szCs w:val="18"/>
              </w:rPr>
            </w:pPr>
            <w:r w:rsidRPr="000775F9">
              <w:rPr>
                <w:rFonts w:cs="Times New Roman"/>
                <w:sz w:val="18"/>
                <w:szCs w:val="18"/>
              </w:rPr>
              <w:t>133,24%</w:t>
            </w:r>
          </w:p>
        </w:tc>
        <w:tc>
          <w:tcPr>
            <w:tcW w:w="960" w:type="dxa"/>
            <w:shd w:val="clear" w:color="auto" w:fill="F2F2F2"/>
          </w:tcPr>
          <w:p w14:paraId="7C7C24DA" w14:textId="5B82C9C4" w:rsidR="000775F9" w:rsidRPr="000775F9" w:rsidRDefault="000775F9" w:rsidP="000775F9">
            <w:pPr>
              <w:spacing w:after="0"/>
              <w:jc w:val="right"/>
              <w:rPr>
                <w:rFonts w:cs="Times New Roman"/>
                <w:sz w:val="18"/>
                <w:szCs w:val="18"/>
              </w:rPr>
            </w:pPr>
            <w:r w:rsidRPr="000775F9">
              <w:rPr>
                <w:rFonts w:cs="Times New Roman"/>
                <w:sz w:val="18"/>
                <w:szCs w:val="18"/>
              </w:rPr>
              <w:t>98,84%</w:t>
            </w:r>
          </w:p>
        </w:tc>
      </w:tr>
      <w:tr w:rsidR="000775F9" w:rsidRPr="000775F9" w14:paraId="52105903" w14:textId="77777777" w:rsidTr="000775F9">
        <w:tc>
          <w:tcPr>
            <w:tcW w:w="4211" w:type="dxa"/>
            <w:shd w:val="clear" w:color="auto" w:fill="F2F2F2"/>
          </w:tcPr>
          <w:p w14:paraId="6DECE0A0" w14:textId="5833A3BA"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337258E8" w14:textId="501CF607" w:rsidR="000775F9" w:rsidRPr="000775F9" w:rsidRDefault="000775F9" w:rsidP="000775F9">
            <w:pPr>
              <w:spacing w:after="0"/>
              <w:jc w:val="right"/>
              <w:rPr>
                <w:rFonts w:cs="Times New Roman"/>
                <w:sz w:val="18"/>
                <w:szCs w:val="18"/>
              </w:rPr>
            </w:pPr>
            <w:r w:rsidRPr="000775F9">
              <w:rPr>
                <w:rFonts w:cs="Times New Roman"/>
                <w:sz w:val="18"/>
                <w:szCs w:val="18"/>
              </w:rPr>
              <w:t>2.246,39</w:t>
            </w:r>
          </w:p>
        </w:tc>
        <w:tc>
          <w:tcPr>
            <w:tcW w:w="1300" w:type="dxa"/>
            <w:shd w:val="clear" w:color="auto" w:fill="F2F2F2"/>
          </w:tcPr>
          <w:p w14:paraId="44C97CA5" w14:textId="0217541F" w:rsidR="000775F9" w:rsidRPr="000775F9" w:rsidRDefault="000775F9" w:rsidP="000775F9">
            <w:pPr>
              <w:spacing w:after="0"/>
              <w:jc w:val="right"/>
              <w:rPr>
                <w:rFonts w:cs="Times New Roman"/>
                <w:sz w:val="18"/>
                <w:szCs w:val="18"/>
              </w:rPr>
            </w:pPr>
            <w:r w:rsidRPr="000775F9">
              <w:rPr>
                <w:rFonts w:cs="Times New Roman"/>
                <w:sz w:val="18"/>
                <w:szCs w:val="18"/>
              </w:rPr>
              <w:t>4.235,00</w:t>
            </w:r>
          </w:p>
        </w:tc>
        <w:tc>
          <w:tcPr>
            <w:tcW w:w="1300" w:type="dxa"/>
            <w:shd w:val="clear" w:color="auto" w:fill="F2F2F2"/>
          </w:tcPr>
          <w:p w14:paraId="00BFA0E9" w14:textId="5402DA1D" w:rsidR="000775F9" w:rsidRPr="000775F9" w:rsidRDefault="000775F9" w:rsidP="000775F9">
            <w:pPr>
              <w:spacing w:after="0"/>
              <w:jc w:val="right"/>
              <w:rPr>
                <w:rFonts w:cs="Times New Roman"/>
                <w:sz w:val="18"/>
                <w:szCs w:val="18"/>
              </w:rPr>
            </w:pPr>
            <w:r w:rsidRPr="000775F9">
              <w:rPr>
                <w:rFonts w:cs="Times New Roman"/>
                <w:sz w:val="18"/>
                <w:szCs w:val="18"/>
              </w:rPr>
              <w:t>3.915,06</w:t>
            </w:r>
          </w:p>
        </w:tc>
        <w:tc>
          <w:tcPr>
            <w:tcW w:w="960" w:type="dxa"/>
            <w:shd w:val="clear" w:color="auto" w:fill="F2F2F2"/>
          </w:tcPr>
          <w:p w14:paraId="528CAB63" w14:textId="0C7674DD" w:rsidR="000775F9" w:rsidRPr="000775F9" w:rsidRDefault="000775F9" w:rsidP="000775F9">
            <w:pPr>
              <w:spacing w:after="0"/>
              <w:jc w:val="right"/>
              <w:rPr>
                <w:rFonts w:cs="Times New Roman"/>
                <w:sz w:val="18"/>
                <w:szCs w:val="18"/>
              </w:rPr>
            </w:pPr>
            <w:r w:rsidRPr="000775F9">
              <w:rPr>
                <w:rFonts w:cs="Times New Roman"/>
                <w:sz w:val="18"/>
                <w:szCs w:val="18"/>
              </w:rPr>
              <w:t>174,28%</w:t>
            </w:r>
          </w:p>
        </w:tc>
        <w:tc>
          <w:tcPr>
            <w:tcW w:w="960" w:type="dxa"/>
            <w:shd w:val="clear" w:color="auto" w:fill="F2F2F2"/>
          </w:tcPr>
          <w:p w14:paraId="7997DD43" w14:textId="376E0319" w:rsidR="000775F9" w:rsidRPr="000775F9" w:rsidRDefault="000775F9" w:rsidP="000775F9">
            <w:pPr>
              <w:spacing w:after="0"/>
              <w:jc w:val="right"/>
              <w:rPr>
                <w:rFonts w:cs="Times New Roman"/>
                <w:sz w:val="18"/>
                <w:szCs w:val="18"/>
              </w:rPr>
            </w:pPr>
            <w:r w:rsidRPr="000775F9">
              <w:rPr>
                <w:rFonts w:cs="Times New Roman"/>
                <w:sz w:val="18"/>
                <w:szCs w:val="18"/>
              </w:rPr>
              <w:t>92,45%</w:t>
            </w:r>
          </w:p>
        </w:tc>
      </w:tr>
      <w:tr w:rsidR="000775F9" w14:paraId="3433A28B" w14:textId="77777777" w:rsidTr="000775F9">
        <w:tc>
          <w:tcPr>
            <w:tcW w:w="4211" w:type="dxa"/>
          </w:tcPr>
          <w:p w14:paraId="2232BFB7" w14:textId="3BEF8650" w:rsidR="000775F9" w:rsidRDefault="000775F9" w:rsidP="000775F9">
            <w:pPr>
              <w:spacing w:after="0"/>
              <w:rPr>
                <w:rFonts w:cs="Times New Roman"/>
                <w:sz w:val="18"/>
                <w:szCs w:val="18"/>
              </w:rPr>
            </w:pPr>
            <w:r>
              <w:rPr>
                <w:rFonts w:cs="Times New Roman"/>
                <w:sz w:val="18"/>
                <w:szCs w:val="18"/>
              </w:rPr>
              <w:t>3211 Službena putovanja</w:t>
            </w:r>
          </w:p>
        </w:tc>
        <w:tc>
          <w:tcPr>
            <w:tcW w:w="1300" w:type="dxa"/>
          </w:tcPr>
          <w:p w14:paraId="0FF1A414" w14:textId="6F008067" w:rsidR="000775F9" w:rsidRDefault="000775F9" w:rsidP="000775F9">
            <w:pPr>
              <w:spacing w:after="0"/>
              <w:jc w:val="right"/>
              <w:rPr>
                <w:rFonts w:cs="Times New Roman"/>
                <w:sz w:val="18"/>
                <w:szCs w:val="18"/>
              </w:rPr>
            </w:pPr>
            <w:r>
              <w:rPr>
                <w:rFonts w:cs="Times New Roman"/>
                <w:sz w:val="18"/>
                <w:szCs w:val="18"/>
              </w:rPr>
              <w:t>690,88</w:t>
            </w:r>
          </w:p>
        </w:tc>
        <w:tc>
          <w:tcPr>
            <w:tcW w:w="1300" w:type="dxa"/>
          </w:tcPr>
          <w:p w14:paraId="44304984" w14:textId="014AEB5B" w:rsidR="000775F9" w:rsidRDefault="000775F9" w:rsidP="000775F9">
            <w:pPr>
              <w:spacing w:after="0"/>
              <w:jc w:val="right"/>
              <w:rPr>
                <w:rFonts w:cs="Times New Roman"/>
                <w:sz w:val="18"/>
                <w:szCs w:val="18"/>
              </w:rPr>
            </w:pPr>
            <w:r>
              <w:rPr>
                <w:rFonts w:cs="Times New Roman"/>
                <w:sz w:val="18"/>
                <w:szCs w:val="18"/>
              </w:rPr>
              <w:t>425,00</w:t>
            </w:r>
          </w:p>
        </w:tc>
        <w:tc>
          <w:tcPr>
            <w:tcW w:w="1300" w:type="dxa"/>
          </w:tcPr>
          <w:p w14:paraId="0B8113EA" w14:textId="32339FF5" w:rsidR="000775F9" w:rsidRDefault="000775F9" w:rsidP="000775F9">
            <w:pPr>
              <w:spacing w:after="0"/>
              <w:jc w:val="right"/>
              <w:rPr>
                <w:rFonts w:cs="Times New Roman"/>
                <w:sz w:val="18"/>
                <w:szCs w:val="18"/>
              </w:rPr>
            </w:pPr>
            <w:r>
              <w:rPr>
                <w:rFonts w:cs="Times New Roman"/>
                <w:sz w:val="18"/>
                <w:szCs w:val="18"/>
              </w:rPr>
              <w:t>423,60</w:t>
            </w:r>
          </w:p>
        </w:tc>
        <w:tc>
          <w:tcPr>
            <w:tcW w:w="960" w:type="dxa"/>
          </w:tcPr>
          <w:p w14:paraId="71E5AC01" w14:textId="018C3FB1" w:rsidR="000775F9" w:rsidRDefault="000775F9" w:rsidP="000775F9">
            <w:pPr>
              <w:spacing w:after="0"/>
              <w:jc w:val="right"/>
              <w:rPr>
                <w:rFonts w:cs="Times New Roman"/>
                <w:sz w:val="18"/>
                <w:szCs w:val="18"/>
              </w:rPr>
            </w:pPr>
            <w:r>
              <w:rPr>
                <w:rFonts w:cs="Times New Roman"/>
                <w:sz w:val="18"/>
                <w:szCs w:val="18"/>
              </w:rPr>
              <w:t>61,31%</w:t>
            </w:r>
          </w:p>
        </w:tc>
        <w:tc>
          <w:tcPr>
            <w:tcW w:w="960" w:type="dxa"/>
          </w:tcPr>
          <w:p w14:paraId="1304A4D1" w14:textId="7C74256D" w:rsidR="000775F9" w:rsidRDefault="000775F9" w:rsidP="000775F9">
            <w:pPr>
              <w:spacing w:after="0"/>
              <w:jc w:val="right"/>
              <w:rPr>
                <w:rFonts w:cs="Times New Roman"/>
                <w:sz w:val="18"/>
                <w:szCs w:val="18"/>
              </w:rPr>
            </w:pPr>
            <w:r>
              <w:rPr>
                <w:rFonts w:cs="Times New Roman"/>
                <w:sz w:val="18"/>
                <w:szCs w:val="18"/>
              </w:rPr>
              <w:t>99,67%</w:t>
            </w:r>
          </w:p>
        </w:tc>
      </w:tr>
      <w:tr w:rsidR="000775F9" w14:paraId="5542A011" w14:textId="77777777" w:rsidTr="000775F9">
        <w:tc>
          <w:tcPr>
            <w:tcW w:w="4211" w:type="dxa"/>
          </w:tcPr>
          <w:p w14:paraId="7621D864" w14:textId="780398F8"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0B776B18" w14:textId="3D105868" w:rsidR="000775F9" w:rsidRDefault="000775F9" w:rsidP="000775F9">
            <w:pPr>
              <w:spacing w:after="0"/>
              <w:jc w:val="right"/>
              <w:rPr>
                <w:rFonts w:cs="Times New Roman"/>
                <w:sz w:val="18"/>
                <w:szCs w:val="18"/>
              </w:rPr>
            </w:pPr>
            <w:r>
              <w:rPr>
                <w:rFonts w:cs="Times New Roman"/>
                <w:sz w:val="18"/>
                <w:szCs w:val="18"/>
              </w:rPr>
              <w:t>839,71</w:t>
            </w:r>
          </w:p>
        </w:tc>
        <w:tc>
          <w:tcPr>
            <w:tcW w:w="1300" w:type="dxa"/>
          </w:tcPr>
          <w:p w14:paraId="7F542772" w14:textId="371C606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A7A354D" w14:textId="56AC1CD9"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D5BB29A" w14:textId="23DB963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1DF7970" w14:textId="77777777" w:rsidR="000775F9" w:rsidRDefault="000775F9" w:rsidP="000775F9">
            <w:pPr>
              <w:spacing w:after="0"/>
              <w:jc w:val="right"/>
              <w:rPr>
                <w:rFonts w:cs="Times New Roman"/>
                <w:sz w:val="18"/>
                <w:szCs w:val="18"/>
              </w:rPr>
            </w:pPr>
          </w:p>
        </w:tc>
      </w:tr>
      <w:tr w:rsidR="000775F9" w14:paraId="6CEEFBAF" w14:textId="77777777" w:rsidTr="000775F9">
        <w:tc>
          <w:tcPr>
            <w:tcW w:w="4211" w:type="dxa"/>
          </w:tcPr>
          <w:p w14:paraId="142BA7AD" w14:textId="273A6C60" w:rsidR="000775F9" w:rsidRDefault="000775F9" w:rsidP="000775F9">
            <w:pPr>
              <w:spacing w:after="0"/>
              <w:rPr>
                <w:rFonts w:cs="Times New Roman"/>
                <w:sz w:val="18"/>
                <w:szCs w:val="18"/>
              </w:rPr>
            </w:pPr>
            <w:r>
              <w:rPr>
                <w:rFonts w:cs="Times New Roman"/>
                <w:sz w:val="18"/>
                <w:szCs w:val="18"/>
              </w:rPr>
              <w:t>3213 Stručno usavršavanje zaposlenika</w:t>
            </w:r>
          </w:p>
        </w:tc>
        <w:tc>
          <w:tcPr>
            <w:tcW w:w="1300" w:type="dxa"/>
          </w:tcPr>
          <w:p w14:paraId="69CC5776" w14:textId="075C65D6" w:rsidR="000775F9" w:rsidRDefault="000775F9" w:rsidP="000775F9">
            <w:pPr>
              <w:spacing w:after="0"/>
              <w:jc w:val="right"/>
              <w:rPr>
                <w:rFonts w:cs="Times New Roman"/>
                <w:sz w:val="18"/>
                <w:szCs w:val="18"/>
              </w:rPr>
            </w:pPr>
            <w:r>
              <w:rPr>
                <w:rFonts w:cs="Times New Roman"/>
                <w:sz w:val="18"/>
                <w:szCs w:val="18"/>
              </w:rPr>
              <w:t>530,88</w:t>
            </w:r>
          </w:p>
        </w:tc>
        <w:tc>
          <w:tcPr>
            <w:tcW w:w="1300" w:type="dxa"/>
          </w:tcPr>
          <w:p w14:paraId="5F442BDF" w14:textId="7EBB76BD" w:rsidR="000775F9" w:rsidRDefault="000775F9" w:rsidP="000775F9">
            <w:pPr>
              <w:spacing w:after="0"/>
              <w:jc w:val="right"/>
              <w:rPr>
                <w:rFonts w:cs="Times New Roman"/>
                <w:sz w:val="18"/>
                <w:szCs w:val="18"/>
              </w:rPr>
            </w:pPr>
            <w:r>
              <w:rPr>
                <w:rFonts w:cs="Times New Roman"/>
                <w:sz w:val="18"/>
                <w:szCs w:val="18"/>
              </w:rPr>
              <w:t>1.910,00</w:t>
            </w:r>
          </w:p>
        </w:tc>
        <w:tc>
          <w:tcPr>
            <w:tcW w:w="1300" w:type="dxa"/>
          </w:tcPr>
          <w:p w14:paraId="5553FA54" w14:textId="78C7331B" w:rsidR="000775F9" w:rsidRDefault="000775F9" w:rsidP="000775F9">
            <w:pPr>
              <w:spacing w:after="0"/>
              <w:jc w:val="right"/>
              <w:rPr>
                <w:rFonts w:cs="Times New Roman"/>
                <w:sz w:val="18"/>
                <w:szCs w:val="18"/>
              </w:rPr>
            </w:pPr>
            <w:r>
              <w:rPr>
                <w:rFonts w:cs="Times New Roman"/>
                <w:sz w:val="18"/>
                <w:szCs w:val="18"/>
              </w:rPr>
              <w:t>1.717,20</w:t>
            </w:r>
          </w:p>
        </w:tc>
        <w:tc>
          <w:tcPr>
            <w:tcW w:w="960" w:type="dxa"/>
          </w:tcPr>
          <w:p w14:paraId="11B74D13" w14:textId="0D009C28" w:rsidR="000775F9" w:rsidRDefault="000775F9" w:rsidP="000775F9">
            <w:pPr>
              <w:spacing w:after="0"/>
              <w:jc w:val="right"/>
              <w:rPr>
                <w:rFonts w:cs="Times New Roman"/>
                <w:sz w:val="18"/>
                <w:szCs w:val="18"/>
              </w:rPr>
            </w:pPr>
            <w:r>
              <w:rPr>
                <w:rFonts w:cs="Times New Roman"/>
                <w:sz w:val="18"/>
                <w:szCs w:val="18"/>
              </w:rPr>
              <w:t>323,46%</w:t>
            </w:r>
          </w:p>
        </w:tc>
        <w:tc>
          <w:tcPr>
            <w:tcW w:w="960" w:type="dxa"/>
          </w:tcPr>
          <w:p w14:paraId="40147C3D" w14:textId="6B735C0E" w:rsidR="000775F9" w:rsidRDefault="000775F9" w:rsidP="000775F9">
            <w:pPr>
              <w:spacing w:after="0"/>
              <w:jc w:val="right"/>
              <w:rPr>
                <w:rFonts w:cs="Times New Roman"/>
                <w:sz w:val="18"/>
                <w:szCs w:val="18"/>
              </w:rPr>
            </w:pPr>
            <w:r>
              <w:rPr>
                <w:rFonts w:cs="Times New Roman"/>
                <w:sz w:val="18"/>
                <w:szCs w:val="18"/>
              </w:rPr>
              <w:t>89,91%</w:t>
            </w:r>
          </w:p>
        </w:tc>
      </w:tr>
      <w:tr w:rsidR="000775F9" w14:paraId="5C4D6B55" w14:textId="77777777" w:rsidTr="000775F9">
        <w:tc>
          <w:tcPr>
            <w:tcW w:w="4211" w:type="dxa"/>
          </w:tcPr>
          <w:p w14:paraId="77D1F191" w14:textId="211B8993" w:rsidR="000775F9" w:rsidRDefault="000775F9" w:rsidP="000775F9">
            <w:pPr>
              <w:spacing w:after="0"/>
              <w:rPr>
                <w:rFonts w:cs="Times New Roman"/>
                <w:sz w:val="18"/>
                <w:szCs w:val="18"/>
              </w:rPr>
            </w:pPr>
            <w:r>
              <w:rPr>
                <w:rFonts w:cs="Times New Roman"/>
                <w:sz w:val="18"/>
                <w:szCs w:val="18"/>
              </w:rPr>
              <w:t>3214 Ostale naknade troškova zaposlenima</w:t>
            </w:r>
          </w:p>
        </w:tc>
        <w:tc>
          <w:tcPr>
            <w:tcW w:w="1300" w:type="dxa"/>
          </w:tcPr>
          <w:p w14:paraId="4C2D3CF0" w14:textId="3879A33F" w:rsidR="000775F9" w:rsidRDefault="000775F9" w:rsidP="000775F9">
            <w:pPr>
              <w:spacing w:after="0"/>
              <w:jc w:val="right"/>
              <w:rPr>
                <w:rFonts w:cs="Times New Roman"/>
                <w:sz w:val="18"/>
                <w:szCs w:val="18"/>
              </w:rPr>
            </w:pPr>
            <w:r>
              <w:rPr>
                <w:rFonts w:cs="Times New Roman"/>
                <w:sz w:val="18"/>
                <w:szCs w:val="18"/>
              </w:rPr>
              <w:t>184,92</w:t>
            </w:r>
          </w:p>
        </w:tc>
        <w:tc>
          <w:tcPr>
            <w:tcW w:w="1300" w:type="dxa"/>
          </w:tcPr>
          <w:p w14:paraId="7E87A75D" w14:textId="2D786F5F" w:rsidR="000775F9" w:rsidRDefault="000775F9" w:rsidP="000775F9">
            <w:pPr>
              <w:spacing w:after="0"/>
              <w:jc w:val="right"/>
              <w:rPr>
                <w:rFonts w:cs="Times New Roman"/>
                <w:sz w:val="18"/>
                <w:szCs w:val="18"/>
              </w:rPr>
            </w:pPr>
            <w:r>
              <w:rPr>
                <w:rFonts w:cs="Times New Roman"/>
                <w:sz w:val="18"/>
                <w:szCs w:val="18"/>
              </w:rPr>
              <w:t>1.900,00</w:t>
            </w:r>
          </w:p>
        </w:tc>
        <w:tc>
          <w:tcPr>
            <w:tcW w:w="1300" w:type="dxa"/>
          </w:tcPr>
          <w:p w14:paraId="352C955E" w14:textId="00554DEE" w:rsidR="000775F9" w:rsidRDefault="000775F9" w:rsidP="000775F9">
            <w:pPr>
              <w:spacing w:after="0"/>
              <w:jc w:val="right"/>
              <w:rPr>
                <w:rFonts w:cs="Times New Roman"/>
                <w:sz w:val="18"/>
                <w:szCs w:val="18"/>
              </w:rPr>
            </w:pPr>
            <w:r>
              <w:rPr>
                <w:rFonts w:cs="Times New Roman"/>
                <w:sz w:val="18"/>
                <w:szCs w:val="18"/>
              </w:rPr>
              <w:t>1.774,26</w:t>
            </w:r>
          </w:p>
        </w:tc>
        <w:tc>
          <w:tcPr>
            <w:tcW w:w="960" w:type="dxa"/>
          </w:tcPr>
          <w:p w14:paraId="0A6B1749" w14:textId="639B62B3" w:rsidR="000775F9" w:rsidRDefault="000775F9" w:rsidP="000775F9">
            <w:pPr>
              <w:spacing w:after="0"/>
              <w:jc w:val="right"/>
              <w:rPr>
                <w:rFonts w:cs="Times New Roman"/>
                <w:sz w:val="18"/>
                <w:szCs w:val="18"/>
              </w:rPr>
            </w:pPr>
            <w:r>
              <w:rPr>
                <w:rFonts w:cs="Times New Roman"/>
                <w:sz w:val="18"/>
                <w:szCs w:val="18"/>
              </w:rPr>
              <w:t>959,47%</w:t>
            </w:r>
          </w:p>
        </w:tc>
        <w:tc>
          <w:tcPr>
            <w:tcW w:w="960" w:type="dxa"/>
          </w:tcPr>
          <w:p w14:paraId="496900B8" w14:textId="5B26528E" w:rsidR="000775F9" w:rsidRDefault="000775F9" w:rsidP="000775F9">
            <w:pPr>
              <w:spacing w:after="0"/>
              <w:jc w:val="right"/>
              <w:rPr>
                <w:rFonts w:cs="Times New Roman"/>
                <w:sz w:val="18"/>
                <w:szCs w:val="18"/>
              </w:rPr>
            </w:pPr>
            <w:r>
              <w:rPr>
                <w:rFonts w:cs="Times New Roman"/>
                <w:sz w:val="18"/>
                <w:szCs w:val="18"/>
              </w:rPr>
              <w:t>93,38%</w:t>
            </w:r>
          </w:p>
        </w:tc>
      </w:tr>
      <w:tr w:rsidR="000775F9" w:rsidRPr="000775F9" w14:paraId="1CEEA5BF" w14:textId="77777777" w:rsidTr="000775F9">
        <w:tc>
          <w:tcPr>
            <w:tcW w:w="4211" w:type="dxa"/>
            <w:shd w:val="clear" w:color="auto" w:fill="F2F2F2"/>
          </w:tcPr>
          <w:p w14:paraId="2E0FFD5A" w14:textId="0A594CC8"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36773F9C" w14:textId="1EE35792" w:rsidR="000775F9" w:rsidRPr="000775F9" w:rsidRDefault="000775F9" w:rsidP="000775F9">
            <w:pPr>
              <w:spacing w:after="0"/>
              <w:jc w:val="right"/>
              <w:rPr>
                <w:rFonts w:cs="Times New Roman"/>
                <w:sz w:val="18"/>
                <w:szCs w:val="18"/>
              </w:rPr>
            </w:pPr>
            <w:r w:rsidRPr="000775F9">
              <w:rPr>
                <w:rFonts w:cs="Times New Roman"/>
                <w:sz w:val="18"/>
                <w:szCs w:val="18"/>
              </w:rPr>
              <w:t>19.219,86</w:t>
            </w:r>
          </w:p>
        </w:tc>
        <w:tc>
          <w:tcPr>
            <w:tcW w:w="1300" w:type="dxa"/>
            <w:shd w:val="clear" w:color="auto" w:fill="F2F2F2"/>
          </w:tcPr>
          <w:p w14:paraId="17D01C51" w14:textId="12A33763" w:rsidR="000775F9" w:rsidRPr="000775F9" w:rsidRDefault="000775F9" w:rsidP="000775F9">
            <w:pPr>
              <w:spacing w:after="0"/>
              <w:jc w:val="right"/>
              <w:rPr>
                <w:rFonts w:cs="Times New Roman"/>
                <w:sz w:val="18"/>
                <w:szCs w:val="18"/>
              </w:rPr>
            </w:pPr>
            <w:r w:rsidRPr="000775F9">
              <w:rPr>
                <w:rFonts w:cs="Times New Roman"/>
                <w:sz w:val="18"/>
                <w:szCs w:val="18"/>
              </w:rPr>
              <w:t>20.893,93</w:t>
            </w:r>
          </w:p>
        </w:tc>
        <w:tc>
          <w:tcPr>
            <w:tcW w:w="1300" w:type="dxa"/>
            <w:shd w:val="clear" w:color="auto" w:fill="F2F2F2"/>
          </w:tcPr>
          <w:p w14:paraId="25DAFE55" w14:textId="1A907F0C" w:rsidR="000775F9" w:rsidRPr="000775F9" w:rsidRDefault="000775F9" w:rsidP="000775F9">
            <w:pPr>
              <w:spacing w:after="0"/>
              <w:jc w:val="right"/>
              <w:rPr>
                <w:rFonts w:cs="Times New Roman"/>
                <w:sz w:val="18"/>
                <w:szCs w:val="18"/>
              </w:rPr>
            </w:pPr>
            <w:r w:rsidRPr="000775F9">
              <w:rPr>
                <w:rFonts w:cs="Times New Roman"/>
                <w:sz w:val="18"/>
                <w:szCs w:val="18"/>
              </w:rPr>
              <w:t>20.897,73</w:t>
            </w:r>
          </w:p>
        </w:tc>
        <w:tc>
          <w:tcPr>
            <w:tcW w:w="960" w:type="dxa"/>
            <w:shd w:val="clear" w:color="auto" w:fill="F2F2F2"/>
          </w:tcPr>
          <w:p w14:paraId="5D5BD17A" w14:textId="3466BE09" w:rsidR="000775F9" w:rsidRPr="000775F9" w:rsidRDefault="000775F9" w:rsidP="000775F9">
            <w:pPr>
              <w:spacing w:after="0"/>
              <w:jc w:val="right"/>
              <w:rPr>
                <w:rFonts w:cs="Times New Roman"/>
                <w:sz w:val="18"/>
                <w:szCs w:val="18"/>
              </w:rPr>
            </w:pPr>
            <w:r w:rsidRPr="000775F9">
              <w:rPr>
                <w:rFonts w:cs="Times New Roman"/>
                <w:sz w:val="18"/>
                <w:szCs w:val="18"/>
              </w:rPr>
              <w:t>108,73%</w:t>
            </w:r>
          </w:p>
        </w:tc>
        <w:tc>
          <w:tcPr>
            <w:tcW w:w="960" w:type="dxa"/>
            <w:shd w:val="clear" w:color="auto" w:fill="F2F2F2"/>
          </w:tcPr>
          <w:p w14:paraId="268023EB" w14:textId="64952E78" w:rsidR="000775F9" w:rsidRPr="000775F9" w:rsidRDefault="000775F9" w:rsidP="000775F9">
            <w:pPr>
              <w:spacing w:after="0"/>
              <w:jc w:val="right"/>
              <w:rPr>
                <w:rFonts w:cs="Times New Roman"/>
                <w:sz w:val="18"/>
                <w:szCs w:val="18"/>
              </w:rPr>
            </w:pPr>
            <w:r w:rsidRPr="000775F9">
              <w:rPr>
                <w:rFonts w:cs="Times New Roman"/>
                <w:sz w:val="18"/>
                <w:szCs w:val="18"/>
              </w:rPr>
              <w:t>100,02%</w:t>
            </w:r>
          </w:p>
        </w:tc>
      </w:tr>
      <w:tr w:rsidR="000775F9" w14:paraId="599F8E15" w14:textId="77777777" w:rsidTr="000775F9">
        <w:tc>
          <w:tcPr>
            <w:tcW w:w="4211" w:type="dxa"/>
          </w:tcPr>
          <w:p w14:paraId="02FD7FCB" w14:textId="591AA128"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521C4093" w14:textId="6DA55A17" w:rsidR="000775F9" w:rsidRDefault="000775F9" w:rsidP="000775F9">
            <w:pPr>
              <w:spacing w:after="0"/>
              <w:jc w:val="right"/>
              <w:rPr>
                <w:rFonts w:cs="Times New Roman"/>
                <w:sz w:val="18"/>
                <w:szCs w:val="18"/>
              </w:rPr>
            </w:pPr>
            <w:r>
              <w:rPr>
                <w:rFonts w:cs="Times New Roman"/>
                <w:sz w:val="18"/>
                <w:szCs w:val="18"/>
              </w:rPr>
              <w:t>2.981,19</w:t>
            </w:r>
          </w:p>
        </w:tc>
        <w:tc>
          <w:tcPr>
            <w:tcW w:w="1300" w:type="dxa"/>
          </w:tcPr>
          <w:p w14:paraId="20E6193B" w14:textId="7B7E0708" w:rsidR="000775F9" w:rsidRDefault="000775F9" w:rsidP="000775F9">
            <w:pPr>
              <w:spacing w:after="0"/>
              <w:jc w:val="right"/>
              <w:rPr>
                <w:rFonts w:cs="Times New Roman"/>
                <w:sz w:val="18"/>
                <w:szCs w:val="18"/>
              </w:rPr>
            </w:pPr>
            <w:r>
              <w:rPr>
                <w:rFonts w:cs="Times New Roman"/>
                <w:sz w:val="18"/>
                <w:szCs w:val="18"/>
              </w:rPr>
              <w:t>5.633,93</w:t>
            </w:r>
          </w:p>
        </w:tc>
        <w:tc>
          <w:tcPr>
            <w:tcW w:w="1300" w:type="dxa"/>
          </w:tcPr>
          <w:p w14:paraId="36629E09" w14:textId="2CE0C6A7" w:rsidR="000775F9" w:rsidRDefault="000775F9" w:rsidP="000775F9">
            <w:pPr>
              <w:spacing w:after="0"/>
              <w:jc w:val="right"/>
              <w:rPr>
                <w:rFonts w:cs="Times New Roman"/>
                <w:sz w:val="18"/>
                <w:szCs w:val="18"/>
              </w:rPr>
            </w:pPr>
            <w:r>
              <w:rPr>
                <w:rFonts w:cs="Times New Roman"/>
                <w:sz w:val="18"/>
                <w:szCs w:val="18"/>
              </w:rPr>
              <w:t>5.775,26</w:t>
            </w:r>
          </w:p>
        </w:tc>
        <w:tc>
          <w:tcPr>
            <w:tcW w:w="960" w:type="dxa"/>
          </w:tcPr>
          <w:p w14:paraId="0055A28E" w14:textId="4631BB2D" w:rsidR="000775F9" w:rsidRDefault="000775F9" w:rsidP="000775F9">
            <w:pPr>
              <w:spacing w:after="0"/>
              <w:jc w:val="right"/>
              <w:rPr>
                <w:rFonts w:cs="Times New Roman"/>
                <w:sz w:val="18"/>
                <w:szCs w:val="18"/>
              </w:rPr>
            </w:pPr>
            <w:r>
              <w:rPr>
                <w:rFonts w:cs="Times New Roman"/>
                <w:sz w:val="18"/>
                <w:szCs w:val="18"/>
              </w:rPr>
              <w:t>193,72%</w:t>
            </w:r>
          </w:p>
        </w:tc>
        <w:tc>
          <w:tcPr>
            <w:tcW w:w="960" w:type="dxa"/>
          </w:tcPr>
          <w:p w14:paraId="7049C88C" w14:textId="7CE68443" w:rsidR="000775F9" w:rsidRDefault="000775F9" w:rsidP="000775F9">
            <w:pPr>
              <w:spacing w:after="0"/>
              <w:jc w:val="right"/>
              <w:rPr>
                <w:rFonts w:cs="Times New Roman"/>
                <w:sz w:val="18"/>
                <w:szCs w:val="18"/>
              </w:rPr>
            </w:pPr>
            <w:r>
              <w:rPr>
                <w:rFonts w:cs="Times New Roman"/>
                <w:sz w:val="18"/>
                <w:szCs w:val="18"/>
              </w:rPr>
              <w:t>102,51%</w:t>
            </w:r>
          </w:p>
        </w:tc>
      </w:tr>
      <w:tr w:rsidR="000775F9" w14:paraId="1CF295A5" w14:textId="77777777" w:rsidTr="000775F9">
        <w:tc>
          <w:tcPr>
            <w:tcW w:w="4211" w:type="dxa"/>
          </w:tcPr>
          <w:p w14:paraId="5D93FF3F" w14:textId="21639550" w:rsidR="000775F9" w:rsidRDefault="000775F9" w:rsidP="000775F9">
            <w:pPr>
              <w:spacing w:after="0"/>
              <w:rPr>
                <w:rFonts w:cs="Times New Roman"/>
                <w:sz w:val="18"/>
                <w:szCs w:val="18"/>
              </w:rPr>
            </w:pPr>
            <w:r>
              <w:rPr>
                <w:rFonts w:cs="Times New Roman"/>
                <w:sz w:val="18"/>
                <w:szCs w:val="18"/>
              </w:rPr>
              <w:t>3222 Materijal i sirovine</w:t>
            </w:r>
          </w:p>
        </w:tc>
        <w:tc>
          <w:tcPr>
            <w:tcW w:w="1300" w:type="dxa"/>
          </w:tcPr>
          <w:p w14:paraId="11B407CE" w14:textId="0463E4A6" w:rsidR="000775F9" w:rsidRDefault="000775F9" w:rsidP="000775F9">
            <w:pPr>
              <w:spacing w:after="0"/>
              <w:jc w:val="right"/>
              <w:rPr>
                <w:rFonts w:cs="Times New Roman"/>
                <w:sz w:val="18"/>
                <w:szCs w:val="18"/>
              </w:rPr>
            </w:pPr>
            <w:r>
              <w:rPr>
                <w:rFonts w:cs="Times New Roman"/>
                <w:sz w:val="18"/>
                <w:szCs w:val="18"/>
              </w:rPr>
              <w:t>8.188,76</w:t>
            </w:r>
          </w:p>
        </w:tc>
        <w:tc>
          <w:tcPr>
            <w:tcW w:w="1300" w:type="dxa"/>
          </w:tcPr>
          <w:p w14:paraId="429C1D3D" w14:textId="07476BD5" w:rsidR="000775F9" w:rsidRDefault="000775F9" w:rsidP="000775F9">
            <w:pPr>
              <w:spacing w:after="0"/>
              <w:jc w:val="right"/>
              <w:rPr>
                <w:rFonts w:cs="Times New Roman"/>
                <w:sz w:val="18"/>
                <w:szCs w:val="18"/>
              </w:rPr>
            </w:pPr>
            <w:r>
              <w:rPr>
                <w:rFonts w:cs="Times New Roman"/>
                <w:sz w:val="18"/>
                <w:szCs w:val="18"/>
              </w:rPr>
              <w:t>9.000,00</w:t>
            </w:r>
          </w:p>
        </w:tc>
        <w:tc>
          <w:tcPr>
            <w:tcW w:w="1300" w:type="dxa"/>
          </w:tcPr>
          <w:p w14:paraId="7A1A77DC" w14:textId="5A006E58" w:rsidR="000775F9" w:rsidRDefault="000775F9" w:rsidP="000775F9">
            <w:pPr>
              <w:spacing w:after="0"/>
              <w:jc w:val="right"/>
              <w:rPr>
                <w:rFonts w:cs="Times New Roman"/>
                <w:sz w:val="18"/>
                <w:szCs w:val="18"/>
              </w:rPr>
            </w:pPr>
            <w:r>
              <w:rPr>
                <w:rFonts w:cs="Times New Roman"/>
                <w:sz w:val="18"/>
                <w:szCs w:val="18"/>
              </w:rPr>
              <w:t>9.166,94</w:t>
            </w:r>
          </w:p>
        </w:tc>
        <w:tc>
          <w:tcPr>
            <w:tcW w:w="960" w:type="dxa"/>
          </w:tcPr>
          <w:p w14:paraId="647536CB" w14:textId="5D960700" w:rsidR="000775F9" w:rsidRDefault="000775F9" w:rsidP="000775F9">
            <w:pPr>
              <w:spacing w:after="0"/>
              <w:jc w:val="right"/>
              <w:rPr>
                <w:rFonts w:cs="Times New Roman"/>
                <w:sz w:val="18"/>
                <w:szCs w:val="18"/>
              </w:rPr>
            </w:pPr>
            <w:r>
              <w:rPr>
                <w:rFonts w:cs="Times New Roman"/>
                <w:sz w:val="18"/>
                <w:szCs w:val="18"/>
              </w:rPr>
              <w:t>111,95%</w:t>
            </w:r>
          </w:p>
        </w:tc>
        <w:tc>
          <w:tcPr>
            <w:tcW w:w="960" w:type="dxa"/>
          </w:tcPr>
          <w:p w14:paraId="7FC3FDF5" w14:textId="5F976D74" w:rsidR="000775F9" w:rsidRDefault="000775F9" w:rsidP="000775F9">
            <w:pPr>
              <w:spacing w:after="0"/>
              <w:jc w:val="right"/>
              <w:rPr>
                <w:rFonts w:cs="Times New Roman"/>
                <w:sz w:val="18"/>
                <w:szCs w:val="18"/>
              </w:rPr>
            </w:pPr>
            <w:r>
              <w:rPr>
                <w:rFonts w:cs="Times New Roman"/>
                <w:sz w:val="18"/>
                <w:szCs w:val="18"/>
              </w:rPr>
              <w:t>101,85%</w:t>
            </w:r>
          </w:p>
        </w:tc>
      </w:tr>
      <w:tr w:rsidR="000775F9" w14:paraId="0FA38130" w14:textId="77777777" w:rsidTr="000775F9">
        <w:tc>
          <w:tcPr>
            <w:tcW w:w="4211" w:type="dxa"/>
          </w:tcPr>
          <w:p w14:paraId="7C047A32" w14:textId="0E9FD52C" w:rsidR="000775F9" w:rsidRDefault="000775F9" w:rsidP="000775F9">
            <w:pPr>
              <w:spacing w:after="0"/>
              <w:rPr>
                <w:rFonts w:cs="Times New Roman"/>
                <w:sz w:val="18"/>
                <w:szCs w:val="18"/>
              </w:rPr>
            </w:pPr>
            <w:r>
              <w:rPr>
                <w:rFonts w:cs="Times New Roman"/>
                <w:sz w:val="18"/>
                <w:szCs w:val="18"/>
              </w:rPr>
              <w:t>3223 Energija</w:t>
            </w:r>
          </w:p>
        </w:tc>
        <w:tc>
          <w:tcPr>
            <w:tcW w:w="1300" w:type="dxa"/>
          </w:tcPr>
          <w:p w14:paraId="52D0D263" w14:textId="24C1BE72" w:rsidR="000775F9" w:rsidRDefault="000775F9" w:rsidP="000775F9">
            <w:pPr>
              <w:spacing w:after="0"/>
              <w:jc w:val="right"/>
              <w:rPr>
                <w:rFonts w:cs="Times New Roman"/>
                <w:sz w:val="18"/>
                <w:szCs w:val="18"/>
              </w:rPr>
            </w:pPr>
            <w:r>
              <w:rPr>
                <w:rFonts w:cs="Times New Roman"/>
                <w:sz w:val="18"/>
                <w:szCs w:val="18"/>
              </w:rPr>
              <w:t>4.874,30</w:t>
            </w:r>
          </w:p>
        </w:tc>
        <w:tc>
          <w:tcPr>
            <w:tcW w:w="1300" w:type="dxa"/>
          </w:tcPr>
          <w:p w14:paraId="3024147B" w14:textId="37B3DD80" w:rsidR="000775F9" w:rsidRDefault="000775F9" w:rsidP="000775F9">
            <w:pPr>
              <w:spacing w:after="0"/>
              <w:jc w:val="right"/>
              <w:rPr>
                <w:rFonts w:cs="Times New Roman"/>
                <w:sz w:val="18"/>
                <w:szCs w:val="18"/>
              </w:rPr>
            </w:pPr>
            <w:r>
              <w:rPr>
                <w:rFonts w:cs="Times New Roman"/>
                <w:sz w:val="18"/>
                <w:szCs w:val="18"/>
              </w:rPr>
              <w:t>4.800,00</w:t>
            </w:r>
          </w:p>
        </w:tc>
        <w:tc>
          <w:tcPr>
            <w:tcW w:w="1300" w:type="dxa"/>
          </w:tcPr>
          <w:p w14:paraId="73327777" w14:textId="0A455949" w:rsidR="000775F9" w:rsidRDefault="000775F9" w:rsidP="000775F9">
            <w:pPr>
              <w:spacing w:after="0"/>
              <w:jc w:val="right"/>
              <w:rPr>
                <w:rFonts w:cs="Times New Roman"/>
                <w:sz w:val="18"/>
                <w:szCs w:val="18"/>
              </w:rPr>
            </w:pPr>
            <w:r>
              <w:rPr>
                <w:rFonts w:cs="Times New Roman"/>
                <w:sz w:val="18"/>
                <w:szCs w:val="18"/>
              </w:rPr>
              <w:t>4.505,00</w:t>
            </w:r>
          </w:p>
        </w:tc>
        <w:tc>
          <w:tcPr>
            <w:tcW w:w="960" w:type="dxa"/>
          </w:tcPr>
          <w:p w14:paraId="721E06B0" w14:textId="217EFA92" w:rsidR="000775F9" w:rsidRDefault="000775F9" w:rsidP="000775F9">
            <w:pPr>
              <w:spacing w:after="0"/>
              <w:jc w:val="right"/>
              <w:rPr>
                <w:rFonts w:cs="Times New Roman"/>
                <w:sz w:val="18"/>
                <w:szCs w:val="18"/>
              </w:rPr>
            </w:pPr>
            <w:r>
              <w:rPr>
                <w:rFonts w:cs="Times New Roman"/>
                <w:sz w:val="18"/>
                <w:szCs w:val="18"/>
              </w:rPr>
              <w:t>92,42%</w:t>
            </w:r>
          </w:p>
        </w:tc>
        <w:tc>
          <w:tcPr>
            <w:tcW w:w="960" w:type="dxa"/>
          </w:tcPr>
          <w:p w14:paraId="04F394E3" w14:textId="1F5F7D98" w:rsidR="000775F9" w:rsidRDefault="000775F9" w:rsidP="000775F9">
            <w:pPr>
              <w:spacing w:after="0"/>
              <w:jc w:val="right"/>
              <w:rPr>
                <w:rFonts w:cs="Times New Roman"/>
                <w:sz w:val="18"/>
                <w:szCs w:val="18"/>
              </w:rPr>
            </w:pPr>
            <w:r>
              <w:rPr>
                <w:rFonts w:cs="Times New Roman"/>
                <w:sz w:val="18"/>
                <w:szCs w:val="18"/>
              </w:rPr>
              <w:t>93,85%</w:t>
            </w:r>
          </w:p>
        </w:tc>
      </w:tr>
      <w:tr w:rsidR="000775F9" w14:paraId="49783B0F" w14:textId="77777777" w:rsidTr="000775F9">
        <w:tc>
          <w:tcPr>
            <w:tcW w:w="4211" w:type="dxa"/>
          </w:tcPr>
          <w:p w14:paraId="12425E8E" w14:textId="247E7EB3" w:rsidR="000775F9" w:rsidRDefault="000775F9" w:rsidP="000775F9">
            <w:pPr>
              <w:spacing w:after="0"/>
              <w:rPr>
                <w:rFonts w:cs="Times New Roman"/>
                <w:sz w:val="18"/>
                <w:szCs w:val="18"/>
              </w:rPr>
            </w:pPr>
            <w:r>
              <w:rPr>
                <w:rFonts w:cs="Times New Roman"/>
                <w:sz w:val="18"/>
                <w:szCs w:val="18"/>
              </w:rPr>
              <w:t>3224 Materijal i dijelovi za tekuće i investicijsko održavanje</w:t>
            </w:r>
          </w:p>
        </w:tc>
        <w:tc>
          <w:tcPr>
            <w:tcW w:w="1300" w:type="dxa"/>
          </w:tcPr>
          <w:p w14:paraId="1732172D" w14:textId="23CF611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7AFC58D" w14:textId="65CD3EF8" w:rsidR="000775F9" w:rsidRDefault="000775F9" w:rsidP="000775F9">
            <w:pPr>
              <w:spacing w:after="0"/>
              <w:jc w:val="right"/>
              <w:rPr>
                <w:rFonts w:cs="Times New Roman"/>
                <w:sz w:val="18"/>
                <w:szCs w:val="18"/>
              </w:rPr>
            </w:pPr>
            <w:r>
              <w:rPr>
                <w:rFonts w:cs="Times New Roman"/>
                <w:sz w:val="18"/>
                <w:szCs w:val="18"/>
              </w:rPr>
              <w:t>100,00</w:t>
            </w:r>
          </w:p>
        </w:tc>
        <w:tc>
          <w:tcPr>
            <w:tcW w:w="1300" w:type="dxa"/>
          </w:tcPr>
          <w:p w14:paraId="2D3AB8DF" w14:textId="0DF59B18" w:rsidR="000775F9" w:rsidRDefault="000775F9" w:rsidP="000775F9">
            <w:pPr>
              <w:spacing w:after="0"/>
              <w:jc w:val="right"/>
              <w:rPr>
                <w:rFonts w:cs="Times New Roman"/>
                <w:sz w:val="18"/>
                <w:szCs w:val="18"/>
              </w:rPr>
            </w:pPr>
            <w:r>
              <w:rPr>
                <w:rFonts w:cs="Times New Roman"/>
                <w:sz w:val="18"/>
                <w:szCs w:val="18"/>
              </w:rPr>
              <w:t>95,20</w:t>
            </w:r>
          </w:p>
        </w:tc>
        <w:tc>
          <w:tcPr>
            <w:tcW w:w="960" w:type="dxa"/>
          </w:tcPr>
          <w:p w14:paraId="40D30639" w14:textId="77777777" w:rsidR="000775F9" w:rsidRDefault="000775F9" w:rsidP="000775F9">
            <w:pPr>
              <w:spacing w:after="0"/>
              <w:jc w:val="right"/>
              <w:rPr>
                <w:rFonts w:cs="Times New Roman"/>
                <w:sz w:val="18"/>
                <w:szCs w:val="18"/>
              </w:rPr>
            </w:pPr>
          </w:p>
        </w:tc>
        <w:tc>
          <w:tcPr>
            <w:tcW w:w="960" w:type="dxa"/>
          </w:tcPr>
          <w:p w14:paraId="7AA28FEC" w14:textId="224BA9E2" w:rsidR="000775F9" w:rsidRDefault="000775F9" w:rsidP="000775F9">
            <w:pPr>
              <w:spacing w:after="0"/>
              <w:jc w:val="right"/>
              <w:rPr>
                <w:rFonts w:cs="Times New Roman"/>
                <w:sz w:val="18"/>
                <w:szCs w:val="18"/>
              </w:rPr>
            </w:pPr>
            <w:r>
              <w:rPr>
                <w:rFonts w:cs="Times New Roman"/>
                <w:sz w:val="18"/>
                <w:szCs w:val="18"/>
              </w:rPr>
              <w:t>95,20%</w:t>
            </w:r>
          </w:p>
        </w:tc>
      </w:tr>
      <w:tr w:rsidR="000775F9" w14:paraId="6F1A181B" w14:textId="77777777" w:rsidTr="000775F9">
        <w:tc>
          <w:tcPr>
            <w:tcW w:w="4211" w:type="dxa"/>
          </w:tcPr>
          <w:p w14:paraId="1208BB70" w14:textId="571BC7AE" w:rsidR="000775F9" w:rsidRDefault="000775F9" w:rsidP="000775F9">
            <w:pPr>
              <w:spacing w:after="0"/>
              <w:rPr>
                <w:rFonts w:cs="Times New Roman"/>
                <w:sz w:val="18"/>
                <w:szCs w:val="18"/>
              </w:rPr>
            </w:pPr>
            <w:r>
              <w:rPr>
                <w:rFonts w:cs="Times New Roman"/>
                <w:sz w:val="18"/>
                <w:szCs w:val="18"/>
              </w:rPr>
              <w:t>3225 Sitni inventar i auto gume</w:t>
            </w:r>
          </w:p>
        </w:tc>
        <w:tc>
          <w:tcPr>
            <w:tcW w:w="1300" w:type="dxa"/>
          </w:tcPr>
          <w:p w14:paraId="740B7F3E" w14:textId="5FC8526C" w:rsidR="000775F9" w:rsidRDefault="000775F9" w:rsidP="000775F9">
            <w:pPr>
              <w:spacing w:after="0"/>
              <w:jc w:val="right"/>
              <w:rPr>
                <w:rFonts w:cs="Times New Roman"/>
                <w:sz w:val="18"/>
                <w:szCs w:val="18"/>
              </w:rPr>
            </w:pPr>
            <w:r>
              <w:rPr>
                <w:rFonts w:cs="Times New Roman"/>
                <w:sz w:val="18"/>
                <w:szCs w:val="18"/>
              </w:rPr>
              <w:t>2.543,31</w:t>
            </w:r>
          </w:p>
        </w:tc>
        <w:tc>
          <w:tcPr>
            <w:tcW w:w="1300" w:type="dxa"/>
          </w:tcPr>
          <w:p w14:paraId="781D5944" w14:textId="230EEEE0" w:rsidR="000775F9" w:rsidRDefault="000775F9" w:rsidP="000775F9">
            <w:pPr>
              <w:spacing w:after="0"/>
              <w:jc w:val="right"/>
              <w:rPr>
                <w:rFonts w:cs="Times New Roman"/>
                <w:sz w:val="18"/>
                <w:szCs w:val="18"/>
              </w:rPr>
            </w:pPr>
            <w:r>
              <w:rPr>
                <w:rFonts w:cs="Times New Roman"/>
                <w:sz w:val="18"/>
                <w:szCs w:val="18"/>
              </w:rPr>
              <w:t>435,00</w:t>
            </w:r>
          </w:p>
        </w:tc>
        <w:tc>
          <w:tcPr>
            <w:tcW w:w="1300" w:type="dxa"/>
          </w:tcPr>
          <w:p w14:paraId="18F68DB3" w14:textId="0EEEC199" w:rsidR="000775F9" w:rsidRDefault="000775F9" w:rsidP="000775F9">
            <w:pPr>
              <w:spacing w:after="0"/>
              <w:jc w:val="right"/>
              <w:rPr>
                <w:rFonts w:cs="Times New Roman"/>
                <w:sz w:val="18"/>
                <w:szCs w:val="18"/>
              </w:rPr>
            </w:pPr>
            <w:r>
              <w:rPr>
                <w:rFonts w:cs="Times New Roman"/>
                <w:sz w:val="18"/>
                <w:szCs w:val="18"/>
              </w:rPr>
              <w:t>433,14</w:t>
            </w:r>
          </w:p>
        </w:tc>
        <w:tc>
          <w:tcPr>
            <w:tcW w:w="960" w:type="dxa"/>
          </w:tcPr>
          <w:p w14:paraId="45A6D994" w14:textId="7885C33A" w:rsidR="000775F9" w:rsidRDefault="000775F9" w:rsidP="000775F9">
            <w:pPr>
              <w:spacing w:after="0"/>
              <w:jc w:val="right"/>
              <w:rPr>
                <w:rFonts w:cs="Times New Roman"/>
                <w:sz w:val="18"/>
                <w:szCs w:val="18"/>
              </w:rPr>
            </w:pPr>
            <w:r>
              <w:rPr>
                <w:rFonts w:cs="Times New Roman"/>
                <w:sz w:val="18"/>
                <w:szCs w:val="18"/>
              </w:rPr>
              <w:t>17,03%</w:t>
            </w:r>
          </w:p>
        </w:tc>
        <w:tc>
          <w:tcPr>
            <w:tcW w:w="960" w:type="dxa"/>
          </w:tcPr>
          <w:p w14:paraId="2CF5DC88" w14:textId="3E9F6E33" w:rsidR="000775F9" w:rsidRDefault="000775F9" w:rsidP="000775F9">
            <w:pPr>
              <w:spacing w:after="0"/>
              <w:jc w:val="right"/>
              <w:rPr>
                <w:rFonts w:cs="Times New Roman"/>
                <w:sz w:val="18"/>
                <w:szCs w:val="18"/>
              </w:rPr>
            </w:pPr>
            <w:r>
              <w:rPr>
                <w:rFonts w:cs="Times New Roman"/>
                <w:sz w:val="18"/>
                <w:szCs w:val="18"/>
              </w:rPr>
              <w:t>99,57%</w:t>
            </w:r>
          </w:p>
        </w:tc>
      </w:tr>
      <w:tr w:rsidR="000775F9" w14:paraId="513587C5" w14:textId="77777777" w:rsidTr="000775F9">
        <w:tc>
          <w:tcPr>
            <w:tcW w:w="4211" w:type="dxa"/>
          </w:tcPr>
          <w:p w14:paraId="0625F445" w14:textId="0DA66E28" w:rsidR="000775F9" w:rsidRDefault="000775F9" w:rsidP="000775F9">
            <w:pPr>
              <w:spacing w:after="0"/>
              <w:rPr>
                <w:rFonts w:cs="Times New Roman"/>
                <w:sz w:val="18"/>
                <w:szCs w:val="18"/>
              </w:rPr>
            </w:pPr>
            <w:r>
              <w:rPr>
                <w:rFonts w:cs="Times New Roman"/>
                <w:sz w:val="18"/>
                <w:szCs w:val="18"/>
              </w:rPr>
              <w:t>3227 Službena, radna i zaštitna odjeća i obuća</w:t>
            </w:r>
          </w:p>
        </w:tc>
        <w:tc>
          <w:tcPr>
            <w:tcW w:w="1300" w:type="dxa"/>
          </w:tcPr>
          <w:p w14:paraId="7918B97B" w14:textId="44DCA2FD" w:rsidR="000775F9" w:rsidRDefault="000775F9" w:rsidP="000775F9">
            <w:pPr>
              <w:spacing w:after="0"/>
              <w:jc w:val="right"/>
              <w:rPr>
                <w:rFonts w:cs="Times New Roman"/>
                <w:sz w:val="18"/>
                <w:szCs w:val="18"/>
              </w:rPr>
            </w:pPr>
            <w:r>
              <w:rPr>
                <w:rFonts w:cs="Times New Roman"/>
                <w:sz w:val="18"/>
                <w:szCs w:val="18"/>
              </w:rPr>
              <w:t>632,30</w:t>
            </w:r>
          </w:p>
        </w:tc>
        <w:tc>
          <w:tcPr>
            <w:tcW w:w="1300" w:type="dxa"/>
          </w:tcPr>
          <w:p w14:paraId="44908949" w14:textId="5F658F10" w:rsidR="000775F9" w:rsidRDefault="000775F9" w:rsidP="000775F9">
            <w:pPr>
              <w:spacing w:after="0"/>
              <w:jc w:val="right"/>
              <w:rPr>
                <w:rFonts w:cs="Times New Roman"/>
                <w:sz w:val="18"/>
                <w:szCs w:val="18"/>
              </w:rPr>
            </w:pPr>
            <w:r>
              <w:rPr>
                <w:rFonts w:cs="Times New Roman"/>
                <w:sz w:val="18"/>
                <w:szCs w:val="18"/>
              </w:rPr>
              <w:t>925,00</w:t>
            </w:r>
          </w:p>
        </w:tc>
        <w:tc>
          <w:tcPr>
            <w:tcW w:w="1300" w:type="dxa"/>
          </w:tcPr>
          <w:p w14:paraId="77EF9B0B" w14:textId="562E39C5" w:rsidR="000775F9" w:rsidRDefault="000775F9" w:rsidP="000775F9">
            <w:pPr>
              <w:spacing w:after="0"/>
              <w:jc w:val="right"/>
              <w:rPr>
                <w:rFonts w:cs="Times New Roman"/>
                <w:sz w:val="18"/>
                <w:szCs w:val="18"/>
              </w:rPr>
            </w:pPr>
            <w:r>
              <w:rPr>
                <w:rFonts w:cs="Times New Roman"/>
                <w:sz w:val="18"/>
                <w:szCs w:val="18"/>
              </w:rPr>
              <w:t>922,19</w:t>
            </w:r>
          </w:p>
        </w:tc>
        <w:tc>
          <w:tcPr>
            <w:tcW w:w="960" w:type="dxa"/>
          </w:tcPr>
          <w:p w14:paraId="3E1BF9EB" w14:textId="466B160E" w:rsidR="000775F9" w:rsidRDefault="000775F9" w:rsidP="000775F9">
            <w:pPr>
              <w:spacing w:after="0"/>
              <w:jc w:val="right"/>
              <w:rPr>
                <w:rFonts w:cs="Times New Roman"/>
                <w:sz w:val="18"/>
                <w:szCs w:val="18"/>
              </w:rPr>
            </w:pPr>
            <w:r>
              <w:rPr>
                <w:rFonts w:cs="Times New Roman"/>
                <w:sz w:val="18"/>
                <w:szCs w:val="18"/>
              </w:rPr>
              <w:t>145,85%</w:t>
            </w:r>
          </w:p>
        </w:tc>
        <w:tc>
          <w:tcPr>
            <w:tcW w:w="960" w:type="dxa"/>
          </w:tcPr>
          <w:p w14:paraId="524F8F33" w14:textId="1539E89C" w:rsidR="000775F9" w:rsidRDefault="000775F9" w:rsidP="000775F9">
            <w:pPr>
              <w:spacing w:after="0"/>
              <w:jc w:val="right"/>
              <w:rPr>
                <w:rFonts w:cs="Times New Roman"/>
                <w:sz w:val="18"/>
                <w:szCs w:val="18"/>
              </w:rPr>
            </w:pPr>
            <w:r>
              <w:rPr>
                <w:rFonts w:cs="Times New Roman"/>
                <w:sz w:val="18"/>
                <w:szCs w:val="18"/>
              </w:rPr>
              <w:t>99,70%</w:t>
            </w:r>
          </w:p>
        </w:tc>
      </w:tr>
      <w:tr w:rsidR="000775F9" w:rsidRPr="000775F9" w14:paraId="3417CDFF" w14:textId="77777777" w:rsidTr="000775F9">
        <w:tc>
          <w:tcPr>
            <w:tcW w:w="4211" w:type="dxa"/>
            <w:shd w:val="clear" w:color="auto" w:fill="F2F2F2"/>
          </w:tcPr>
          <w:p w14:paraId="58BE1962" w14:textId="10468416"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0FE09DFF" w14:textId="7C45E84D" w:rsidR="000775F9" w:rsidRPr="000775F9" w:rsidRDefault="000775F9" w:rsidP="000775F9">
            <w:pPr>
              <w:spacing w:after="0"/>
              <w:jc w:val="right"/>
              <w:rPr>
                <w:rFonts w:cs="Times New Roman"/>
                <w:sz w:val="18"/>
                <w:szCs w:val="18"/>
              </w:rPr>
            </w:pPr>
            <w:r w:rsidRPr="000775F9">
              <w:rPr>
                <w:rFonts w:cs="Times New Roman"/>
                <w:sz w:val="18"/>
                <w:szCs w:val="18"/>
              </w:rPr>
              <w:t>5.702,61</w:t>
            </w:r>
          </w:p>
        </w:tc>
        <w:tc>
          <w:tcPr>
            <w:tcW w:w="1300" w:type="dxa"/>
            <w:shd w:val="clear" w:color="auto" w:fill="F2F2F2"/>
          </w:tcPr>
          <w:p w14:paraId="3719E780" w14:textId="20EDC78A" w:rsidR="000775F9" w:rsidRPr="000775F9" w:rsidRDefault="000775F9" w:rsidP="000775F9">
            <w:pPr>
              <w:spacing w:after="0"/>
              <w:jc w:val="right"/>
              <w:rPr>
                <w:rFonts w:cs="Times New Roman"/>
                <w:sz w:val="18"/>
                <w:szCs w:val="18"/>
              </w:rPr>
            </w:pPr>
            <w:r w:rsidRPr="000775F9">
              <w:rPr>
                <w:rFonts w:cs="Times New Roman"/>
                <w:sz w:val="18"/>
                <w:szCs w:val="18"/>
              </w:rPr>
              <w:t>11.895,00</w:t>
            </w:r>
          </w:p>
        </w:tc>
        <w:tc>
          <w:tcPr>
            <w:tcW w:w="1300" w:type="dxa"/>
            <w:shd w:val="clear" w:color="auto" w:fill="F2F2F2"/>
          </w:tcPr>
          <w:p w14:paraId="77D2E540" w14:textId="5D0CAC75" w:rsidR="000775F9" w:rsidRPr="000775F9" w:rsidRDefault="000775F9" w:rsidP="000775F9">
            <w:pPr>
              <w:spacing w:after="0"/>
              <w:jc w:val="right"/>
              <w:rPr>
                <w:rFonts w:cs="Times New Roman"/>
                <w:sz w:val="18"/>
                <w:szCs w:val="18"/>
              </w:rPr>
            </w:pPr>
            <w:r w:rsidRPr="000775F9">
              <w:rPr>
                <w:rFonts w:cs="Times New Roman"/>
                <w:sz w:val="18"/>
                <w:szCs w:val="18"/>
              </w:rPr>
              <w:t>11.511,26</w:t>
            </w:r>
          </w:p>
        </w:tc>
        <w:tc>
          <w:tcPr>
            <w:tcW w:w="960" w:type="dxa"/>
            <w:shd w:val="clear" w:color="auto" w:fill="F2F2F2"/>
          </w:tcPr>
          <w:p w14:paraId="70B1BA97" w14:textId="4A40EE9A" w:rsidR="000775F9" w:rsidRPr="000775F9" w:rsidRDefault="000775F9" w:rsidP="000775F9">
            <w:pPr>
              <w:spacing w:after="0"/>
              <w:jc w:val="right"/>
              <w:rPr>
                <w:rFonts w:cs="Times New Roman"/>
                <w:sz w:val="18"/>
                <w:szCs w:val="18"/>
              </w:rPr>
            </w:pPr>
            <w:r w:rsidRPr="000775F9">
              <w:rPr>
                <w:rFonts w:cs="Times New Roman"/>
                <w:sz w:val="18"/>
                <w:szCs w:val="18"/>
              </w:rPr>
              <w:t>201,86%</w:t>
            </w:r>
          </w:p>
        </w:tc>
        <w:tc>
          <w:tcPr>
            <w:tcW w:w="960" w:type="dxa"/>
            <w:shd w:val="clear" w:color="auto" w:fill="F2F2F2"/>
          </w:tcPr>
          <w:p w14:paraId="6D5013E3" w14:textId="380E6B94" w:rsidR="000775F9" w:rsidRPr="000775F9" w:rsidRDefault="000775F9" w:rsidP="000775F9">
            <w:pPr>
              <w:spacing w:after="0"/>
              <w:jc w:val="right"/>
              <w:rPr>
                <w:rFonts w:cs="Times New Roman"/>
                <w:sz w:val="18"/>
                <w:szCs w:val="18"/>
              </w:rPr>
            </w:pPr>
            <w:r w:rsidRPr="000775F9">
              <w:rPr>
                <w:rFonts w:cs="Times New Roman"/>
                <w:sz w:val="18"/>
                <w:szCs w:val="18"/>
              </w:rPr>
              <w:t>96,77%</w:t>
            </w:r>
          </w:p>
        </w:tc>
      </w:tr>
      <w:tr w:rsidR="000775F9" w14:paraId="090FE157" w14:textId="77777777" w:rsidTr="000775F9">
        <w:tc>
          <w:tcPr>
            <w:tcW w:w="4211" w:type="dxa"/>
          </w:tcPr>
          <w:p w14:paraId="77C7A3E5" w14:textId="41448CE3" w:rsidR="000775F9" w:rsidRDefault="000775F9" w:rsidP="000775F9">
            <w:pPr>
              <w:spacing w:after="0"/>
              <w:rPr>
                <w:rFonts w:cs="Times New Roman"/>
                <w:sz w:val="18"/>
                <w:szCs w:val="18"/>
              </w:rPr>
            </w:pPr>
            <w:r>
              <w:rPr>
                <w:rFonts w:cs="Times New Roman"/>
                <w:sz w:val="18"/>
                <w:szCs w:val="18"/>
              </w:rPr>
              <w:t>3231 Usluge telefona, interneta, pošte i prijevoza</w:t>
            </w:r>
          </w:p>
        </w:tc>
        <w:tc>
          <w:tcPr>
            <w:tcW w:w="1300" w:type="dxa"/>
          </w:tcPr>
          <w:p w14:paraId="40E778CF" w14:textId="7DDDC8D6" w:rsidR="000775F9" w:rsidRDefault="000775F9" w:rsidP="000775F9">
            <w:pPr>
              <w:spacing w:after="0"/>
              <w:jc w:val="right"/>
              <w:rPr>
                <w:rFonts w:cs="Times New Roman"/>
                <w:sz w:val="18"/>
                <w:szCs w:val="18"/>
              </w:rPr>
            </w:pPr>
            <w:r>
              <w:rPr>
                <w:rFonts w:cs="Times New Roman"/>
                <w:sz w:val="18"/>
                <w:szCs w:val="18"/>
              </w:rPr>
              <w:t>1.166,94</w:t>
            </w:r>
          </w:p>
        </w:tc>
        <w:tc>
          <w:tcPr>
            <w:tcW w:w="1300" w:type="dxa"/>
          </w:tcPr>
          <w:p w14:paraId="0B127757" w14:textId="406EBAEB" w:rsidR="000775F9" w:rsidRDefault="000775F9" w:rsidP="000775F9">
            <w:pPr>
              <w:spacing w:after="0"/>
              <w:jc w:val="right"/>
              <w:rPr>
                <w:rFonts w:cs="Times New Roman"/>
                <w:sz w:val="18"/>
                <w:szCs w:val="18"/>
              </w:rPr>
            </w:pPr>
            <w:r>
              <w:rPr>
                <w:rFonts w:cs="Times New Roman"/>
                <w:sz w:val="18"/>
                <w:szCs w:val="18"/>
              </w:rPr>
              <w:t>2.000,00</w:t>
            </w:r>
          </w:p>
        </w:tc>
        <w:tc>
          <w:tcPr>
            <w:tcW w:w="1300" w:type="dxa"/>
          </w:tcPr>
          <w:p w14:paraId="5E790BC9" w14:textId="7305A8E7" w:rsidR="000775F9" w:rsidRDefault="000775F9" w:rsidP="000775F9">
            <w:pPr>
              <w:spacing w:after="0"/>
              <w:jc w:val="right"/>
              <w:rPr>
                <w:rFonts w:cs="Times New Roman"/>
                <w:sz w:val="18"/>
                <w:szCs w:val="18"/>
              </w:rPr>
            </w:pPr>
            <w:r>
              <w:rPr>
                <w:rFonts w:cs="Times New Roman"/>
                <w:sz w:val="18"/>
                <w:szCs w:val="18"/>
              </w:rPr>
              <w:t>1.870,40</w:t>
            </w:r>
          </w:p>
        </w:tc>
        <w:tc>
          <w:tcPr>
            <w:tcW w:w="960" w:type="dxa"/>
          </w:tcPr>
          <w:p w14:paraId="64C60D49" w14:textId="3B2D9676" w:rsidR="000775F9" w:rsidRDefault="000775F9" w:rsidP="000775F9">
            <w:pPr>
              <w:spacing w:after="0"/>
              <w:jc w:val="right"/>
              <w:rPr>
                <w:rFonts w:cs="Times New Roman"/>
                <w:sz w:val="18"/>
                <w:szCs w:val="18"/>
              </w:rPr>
            </w:pPr>
            <w:r>
              <w:rPr>
                <w:rFonts w:cs="Times New Roman"/>
                <w:sz w:val="18"/>
                <w:szCs w:val="18"/>
              </w:rPr>
              <w:t>160,28%</w:t>
            </w:r>
          </w:p>
        </w:tc>
        <w:tc>
          <w:tcPr>
            <w:tcW w:w="960" w:type="dxa"/>
          </w:tcPr>
          <w:p w14:paraId="1CF89F9C" w14:textId="5EF2001C" w:rsidR="000775F9" w:rsidRDefault="000775F9" w:rsidP="000775F9">
            <w:pPr>
              <w:spacing w:after="0"/>
              <w:jc w:val="right"/>
              <w:rPr>
                <w:rFonts w:cs="Times New Roman"/>
                <w:sz w:val="18"/>
                <w:szCs w:val="18"/>
              </w:rPr>
            </w:pPr>
            <w:r>
              <w:rPr>
                <w:rFonts w:cs="Times New Roman"/>
                <w:sz w:val="18"/>
                <w:szCs w:val="18"/>
              </w:rPr>
              <w:t>93,52%</w:t>
            </w:r>
          </w:p>
        </w:tc>
      </w:tr>
      <w:tr w:rsidR="000775F9" w14:paraId="794C5F0E" w14:textId="77777777" w:rsidTr="000775F9">
        <w:tc>
          <w:tcPr>
            <w:tcW w:w="4211" w:type="dxa"/>
          </w:tcPr>
          <w:p w14:paraId="5DF92405" w14:textId="01E78EF5" w:rsidR="000775F9" w:rsidRDefault="000775F9" w:rsidP="000775F9">
            <w:pPr>
              <w:spacing w:after="0"/>
              <w:rPr>
                <w:rFonts w:cs="Times New Roman"/>
                <w:sz w:val="18"/>
                <w:szCs w:val="18"/>
              </w:rPr>
            </w:pPr>
            <w:r>
              <w:rPr>
                <w:rFonts w:cs="Times New Roman"/>
                <w:sz w:val="18"/>
                <w:szCs w:val="18"/>
              </w:rPr>
              <w:t>3232 Usluge tekućeg i investicijskog održavanja</w:t>
            </w:r>
          </w:p>
        </w:tc>
        <w:tc>
          <w:tcPr>
            <w:tcW w:w="1300" w:type="dxa"/>
          </w:tcPr>
          <w:p w14:paraId="39E7B60C" w14:textId="2B63EBA7" w:rsidR="000775F9" w:rsidRDefault="000775F9" w:rsidP="000775F9">
            <w:pPr>
              <w:spacing w:after="0"/>
              <w:jc w:val="right"/>
              <w:rPr>
                <w:rFonts w:cs="Times New Roman"/>
                <w:sz w:val="18"/>
                <w:szCs w:val="18"/>
              </w:rPr>
            </w:pPr>
            <w:r>
              <w:rPr>
                <w:rFonts w:cs="Times New Roman"/>
                <w:sz w:val="18"/>
                <w:szCs w:val="18"/>
              </w:rPr>
              <w:t>160,16</w:t>
            </w:r>
          </w:p>
        </w:tc>
        <w:tc>
          <w:tcPr>
            <w:tcW w:w="1300" w:type="dxa"/>
          </w:tcPr>
          <w:p w14:paraId="093FC939" w14:textId="33542450" w:rsidR="000775F9" w:rsidRDefault="000775F9" w:rsidP="000775F9">
            <w:pPr>
              <w:spacing w:after="0"/>
              <w:jc w:val="right"/>
              <w:rPr>
                <w:rFonts w:cs="Times New Roman"/>
                <w:sz w:val="18"/>
                <w:szCs w:val="18"/>
              </w:rPr>
            </w:pPr>
            <w:r>
              <w:rPr>
                <w:rFonts w:cs="Times New Roman"/>
                <w:sz w:val="18"/>
                <w:szCs w:val="18"/>
              </w:rPr>
              <w:t>1.060,00</w:t>
            </w:r>
          </w:p>
        </w:tc>
        <w:tc>
          <w:tcPr>
            <w:tcW w:w="1300" w:type="dxa"/>
          </w:tcPr>
          <w:p w14:paraId="6F174188" w14:textId="3E01D5D9" w:rsidR="000775F9" w:rsidRDefault="000775F9" w:rsidP="000775F9">
            <w:pPr>
              <w:spacing w:after="0"/>
              <w:jc w:val="right"/>
              <w:rPr>
                <w:rFonts w:cs="Times New Roman"/>
                <w:sz w:val="18"/>
                <w:szCs w:val="18"/>
              </w:rPr>
            </w:pPr>
            <w:r>
              <w:rPr>
                <w:rFonts w:cs="Times New Roman"/>
                <w:sz w:val="18"/>
                <w:szCs w:val="18"/>
              </w:rPr>
              <w:t>1.223,78</w:t>
            </w:r>
          </w:p>
        </w:tc>
        <w:tc>
          <w:tcPr>
            <w:tcW w:w="960" w:type="dxa"/>
          </w:tcPr>
          <w:p w14:paraId="6A39F697" w14:textId="6775B5EE" w:rsidR="000775F9" w:rsidRDefault="000775F9" w:rsidP="000775F9">
            <w:pPr>
              <w:spacing w:after="0"/>
              <w:jc w:val="right"/>
              <w:rPr>
                <w:rFonts w:cs="Times New Roman"/>
                <w:sz w:val="18"/>
                <w:szCs w:val="18"/>
              </w:rPr>
            </w:pPr>
            <w:r>
              <w:rPr>
                <w:rFonts w:cs="Times New Roman"/>
                <w:sz w:val="18"/>
                <w:szCs w:val="18"/>
              </w:rPr>
              <w:t>764,10%</w:t>
            </w:r>
          </w:p>
        </w:tc>
        <w:tc>
          <w:tcPr>
            <w:tcW w:w="960" w:type="dxa"/>
          </w:tcPr>
          <w:p w14:paraId="4CB5E62E" w14:textId="29D14BF8" w:rsidR="000775F9" w:rsidRDefault="000775F9" w:rsidP="000775F9">
            <w:pPr>
              <w:spacing w:after="0"/>
              <w:jc w:val="right"/>
              <w:rPr>
                <w:rFonts w:cs="Times New Roman"/>
                <w:sz w:val="18"/>
                <w:szCs w:val="18"/>
              </w:rPr>
            </w:pPr>
            <w:r>
              <w:rPr>
                <w:rFonts w:cs="Times New Roman"/>
                <w:sz w:val="18"/>
                <w:szCs w:val="18"/>
              </w:rPr>
              <w:t>115,45%</w:t>
            </w:r>
          </w:p>
        </w:tc>
      </w:tr>
      <w:tr w:rsidR="000775F9" w14:paraId="04688332" w14:textId="77777777" w:rsidTr="000775F9">
        <w:tc>
          <w:tcPr>
            <w:tcW w:w="4211" w:type="dxa"/>
          </w:tcPr>
          <w:p w14:paraId="7070BDE0" w14:textId="387DBA08" w:rsidR="000775F9" w:rsidRDefault="000775F9" w:rsidP="000775F9">
            <w:pPr>
              <w:spacing w:after="0"/>
              <w:rPr>
                <w:rFonts w:cs="Times New Roman"/>
                <w:sz w:val="18"/>
                <w:szCs w:val="18"/>
              </w:rPr>
            </w:pPr>
            <w:r>
              <w:rPr>
                <w:rFonts w:cs="Times New Roman"/>
                <w:sz w:val="18"/>
                <w:szCs w:val="18"/>
              </w:rPr>
              <w:t>3234 Komunalne usluge</w:t>
            </w:r>
          </w:p>
        </w:tc>
        <w:tc>
          <w:tcPr>
            <w:tcW w:w="1300" w:type="dxa"/>
          </w:tcPr>
          <w:p w14:paraId="303135EF" w14:textId="4A568678" w:rsidR="000775F9" w:rsidRDefault="000775F9" w:rsidP="000775F9">
            <w:pPr>
              <w:spacing w:after="0"/>
              <w:jc w:val="right"/>
              <w:rPr>
                <w:rFonts w:cs="Times New Roman"/>
                <w:sz w:val="18"/>
                <w:szCs w:val="18"/>
              </w:rPr>
            </w:pPr>
            <w:r>
              <w:rPr>
                <w:rFonts w:cs="Times New Roman"/>
                <w:sz w:val="18"/>
                <w:szCs w:val="18"/>
              </w:rPr>
              <w:t>2.300,87</w:t>
            </w:r>
          </w:p>
        </w:tc>
        <w:tc>
          <w:tcPr>
            <w:tcW w:w="1300" w:type="dxa"/>
          </w:tcPr>
          <w:p w14:paraId="6AEED987" w14:textId="747180F5" w:rsidR="000775F9" w:rsidRDefault="000775F9" w:rsidP="000775F9">
            <w:pPr>
              <w:spacing w:after="0"/>
              <w:jc w:val="right"/>
              <w:rPr>
                <w:rFonts w:cs="Times New Roman"/>
                <w:sz w:val="18"/>
                <w:szCs w:val="18"/>
              </w:rPr>
            </w:pPr>
            <w:r>
              <w:rPr>
                <w:rFonts w:cs="Times New Roman"/>
                <w:sz w:val="18"/>
                <w:szCs w:val="18"/>
              </w:rPr>
              <w:t>3.000,00</w:t>
            </w:r>
          </w:p>
        </w:tc>
        <w:tc>
          <w:tcPr>
            <w:tcW w:w="1300" w:type="dxa"/>
          </w:tcPr>
          <w:p w14:paraId="681C09B9" w14:textId="416D2F44" w:rsidR="000775F9" w:rsidRDefault="000775F9" w:rsidP="000775F9">
            <w:pPr>
              <w:spacing w:after="0"/>
              <w:jc w:val="right"/>
              <w:rPr>
                <w:rFonts w:cs="Times New Roman"/>
                <w:sz w:val="18"/>
                <w:szCs w:val="18"/>
              </w:rPr>
            </w:pPr>
            <w:r>
              <w:rPr>
                <w:rFonts w:cs="Times New Roman"/>
                <w:sz w:val="18"/>
                <w:szCs w:val="18"/>
              </w:rPr>
              <w:t>2.654,49</w:t>
            </w:r>
          </w:p>
        </w:tc>
        <w:tc>
          <w:tcPr>
            <w:tcW w:w="960" w:type="dxa"/>
          </w:tcPr>
          <w:p w14:paraId="16ADFDD0" w14:textId="14BB0BB6" w:rsidR="000775F9" w:rsidRDefault="000775F9" w:rsidP="000775F9">
            <w:pPr>
              <w:spacing w:after="0"/>
              <w:jc w:val="right"/>
              <w:rPr>
                <w:rFonts w:cs="Times New Roman"/>
                <w:sz w:val="18"/>
                <w:szCs w:val="18"/>
              </w:rPr>
            </w:pPr>
            <w:r>
              <w:rPr>
                <w:rFonts w:cs="Times New Roman"/>
                <w:sz w:val="18"/>
                <w:szCs w:val="18"/>
              </w:rPr>
              <w:t>115,37%</w:t>
            </w:r>
          </w:p>
        </w:tc>
        <w:tc>
          <w:tcPr>
            <w:tcW w:w="960" w:type="dxa"/>
          </w:tcPr>
          <w:p w14:paraId="2BEED4DA" w14:textId="66BD0DF2" w:rsidR="000775F9" w:rsidRDefault="000775F9" w:rsidP="000775F9">
            <w:pPr>
              <w:spacing w:after="0"/>
              <w:jc w:val="right"/>
              <w:rPr>
                <w:rFonts w:cs="Times New Roman"/>
                <w:sz w:val="18"/>
                <w:szCs w:val="18"/>
              </w:rPr>
            </w:pPr>
            <w:r>
              <w:rPr>
                <w:rFonts w:cs="Times New Roman"/>
                <w:sz w:val="18"/>
                <w:szCs w:val="18"/>
              </w:rPr>
              <w:t>88,48%</w:t>
            </w:r>
          </w:p>
        </w:tc>
      </w:tr>
      <w:tr w:rsidR="000775F9" w14:paraId="6C6A2DFF" w14:textId="77777777" w:rsidTr="000775F9">
        <w:tc>
          <w:tcPr>
            <w:tcW w:w="4211" w:type="dxa"/>
          </w:tcPr>
          <w:p w14:paraId="59DCABB2" w14:textId="40739289" w:rsidR="000775F9" w:rsidRDefault="000775F9" w:rsidP="000775F9">
            <w:pPr>
              <w:spacing w:after="0"/>
              <w:rPr>
                <w:rFonts w:cs="Times New Roman"/>
                <w:sz w:val="18"/>
                <w:szCs w:val="18"/>
              </w:rPr>
            </w:pPr>
            <w:r>
              <w:rPr>
                <w:rFonts w:cs="Times New Roman"/>
                <w:sz w:val="18"/>
                <w:szCs w:val="18"/>
              </w:rPr>
              <w:lastRenderedPageBreak/>
              <w:t>3236 Zdravstvene i veterinarske usluge</w:t>
            </w:r>
          </w:p>
        </w:tc>
        <w:tc>
          <w:tcPr>
            <w:tcW w:w="1300" w:type="dxa"/>
          </w:tcPr>
          <w:p w14:paraId="01B3B637" w14:textId="2CC97833" w:rsidR="000775F9" w:rsidRDefault="000775F9" w:rsidP="000775F9">
            <w:pPr>
              <w:spacing w:after="0"/>
              <w:jc w:val="right"/>
              <w:rPr>
                <w:rFonts w:cs="Times New Roman"/>
                <w:sz w:val="18"/>
                <w:szCs w:val="18"/>
              </w:rPr>
            </w:pPr>
            <w:r>
              <w:rPr>
                <w:rFonts w:cs="Times New Roman"/>
                <w:sz w:val="18"/>
                <w:szCs w:val="18"/>
              </w:rPr>
              <w:t>678,44</w:t>
            </w:r>
          </w:p>
        </w:tc>
        <w:tc>
          <w:tcPr>
            <w:tcW w:w="1300" w:type="dxa"/>
          </w:tcPr>
          <w:p w14:paraId="66621AB2" w14:textId="4814FB9E" w:rsidR="000775F9" w:rsidRDefault="000775F9" w:rsidP="000775F9">
            <w:pPr>
              <w:spacing w:after="0"/>
              <w:jc w:val="right"/>
              <w:rPr>
                <w:rFonts w:cs="Times New Roman"/>
                <w:sz w:val="18"/>
                <w:szCs w:val="18"/>
              </w:rPr>
            </w:pPr>
            <w:r>
              <w:rPr>
                <w:rFonts w:cs="Times New Roman"/>
                <w:sz w:val="18"/>
                <w:szCs w:val="18"/>
              </w:rPr>
              <w:t>915,00</w:t>
            </w:r>
          </w:p>
        </w:tc>
        <w:tc>
          <w:tcPr>
            <w:tcW w:w="1300" w:type="dxa"/>
          </w:tcPr>
          <w:p w14:paraId="5CA6F9C7" w14:textId="6805B3FD" w:rsidR="000775F9" w:rsidRDefault="000775F9" w:rsidP="000775F9">
            <w:pPr>
              <w:spacing w:after="0"/>
              <w:jc w:val="right"/>
              <w:rPr>
                <w:rFonts w:cs="Times New Roman"/>
                <w:sz w:val="18"/>
                <w:szCs w:val="18"/>
              </w:rPr>
            </w:pPr>
            <w:r>
              <w:rPr>
                <w:rFonts w:cs="Times New Roman"/>
                <w:sz w:val="18"/>
                <w:szCs w:val="18"/>
              </w:rPr>
              <w:t>896,80</w:t>
            </w:r>
          </w:p>
        </w:tc>
        <w:tc>
          <w:tcPr>
            <w:tcW w:w="960" w:type="dxa"/>
          </w:tcPr>
          <w:p w14:paraId="0CC93358" w14:textId="3DD6D7B6" w:rsidR="000775F9" w:rsidRDefault="000775F9" w:rsidP="000775F9">
            <w:pPr>
              <w:spacing w:after="0"/>
              <w:jc w:val="right"/>
              <w:rPr>
                <w:rFonts w:cs="Times New Roman"/>
                <w:sz w:val="18"/>
                <w:szCs w:val="18"/>
              </w:rPr>
            </w:pPr>
            <w:r>
              <w:rPr>
                <w:rFonts w:cs="Times New Roman"/>
                <w:sz w:val="18"/>
                <w:szCs w:val="18"/>
              </w:rPr>
              <w:t>132,19%</w:t>
            </w:r>
          </w:p>
        </w:tc>
        <w:tc>
          <w:tcPr>
            <w:tcW w:w="960" w:type="dxa"/>
          </w:tcPr>
          <w:p w14:paraId="1DC3679A" w14:textId="761E430C" w:rsidR="000775F9" w:rsidRDefault="000775F9" w:rsidP="000775F9">
            <w:pPr>
              <w:spacing w:after="0"/>
              <w:jc w:val="right"/>
              <w:rPr>
                <w:rFonts w:cs="Times New Roman"/>
                <w:sz w:val="18"/>
                <w:szCs w:val="18"/>
              </w:rPr>
            </w:pPr>
            <w:r>
              <w:rPr>
                <w:rFonts w:cs="Times New Roman"/>
                <w:sz w:val="18"/>
                <w:szCs w:val="18"/>
              </w:rPr>
              <w:t>98,01%</w:t>
            </w:r>
          </w:p>
        </w:tc>
      </w:tr>
      <w:tr w:rsidR="000775F9" w14:paraId="6CBD9798" w14:textId="77777777" w:rsidTr="000775F9">
        <w:tc>
          <w:tcPr>
            <w:tcW w:w="4211" w:type="dxa"/>
          </w:tcPr>
          <w:p w14:paraId="460A4643" w14:textId="406D9D40" w:rsidR="000775F9" w:rsidRDefault="000775F9" w:rsidP="000775F9">
            <w:pPr>
              <w:spacing w:after="0"/>
              <w:rPr>
                <w:rFonts w:cs="Times New Roman"/>
                <w:sz w:val="18"/>
                <w:szCs w:val="18"/>
              </w:rPr>
            </w:pPr>
            <w:r>
              <w:rPr>
                <w:rFonts w:cs="Times New Roman"/>
                <w:sz w:val="18"/>
                <w:szCs w:val="18"/>
              </w:rPr>
              <w:t>3237 Intelektualne i osobne usluge</w:t>
            </w:r>
          </w:p>
        </w:tc>
        <w:tc>
          <w:tcPr>
            <w:tcW w:w="1300" w:type="dxa"/>
          </w:tcPr>
          <w:p w14:paraId="13364944" w14:textId="483683FB" w:rsidR="000775F9" w:rsidRDefault="000775F9" w:rsidP="000775F9">
            <w:pPr>
              <w:spacing w:after="0"/>
              <w:jc w:val="right"/>
              <w:rPr>
                <w:rFonts w:cs="Times New Roman"/>
                <w:sz w:val="18"/>
                <w:szCs w:val="18"/>
              </w:rPr>
            </w:pPr>
            <w:r>
              <w:rPr>
                <w:rFonts w:cs="Times New Roman"/>
                <w:sz w:val="18"/>
                <w:szCs w:val="18"/>
              </w:rPr>
              <w:t>1.081,20</w:t>
            </w:r>
          </w:p>
        </w:tc>
        <w:tc>
          <w:tcPr>
            <w:tcW w:w="1300" w:type="dxa"/>
          </w:tcPr>
          <w:p w14:paraId="24A56FC6" w14:textId="6E7204F4" w:rsidR="000775F9" w:rsidRDefault="000775F9" w:rsidP="000775F9">
            <w:pPr>
              <w:spacing w:after="0"/>
              <w:jc w:val="right"/>
              <w:rPr>
                <w:rFonts w:cs="Times New Roman"/>
                <w:sz w:val="18"/>
                <w:szCs w:val="18"/>
              </w:rPr>
            </w:pPr>
            <w:r>
              <w:rPr>
                <w:rFonts w:cs="Times New Roman"/>
                <w:sz w:val="18"/>
                <w:szCs w:val="18"/>
              </w:rPr>
              <w:t>3.200,00</w:t>
            </w:r>
          </w:p>
        </w:tc>
        <w:tc>
          <w:tcPr>
            <w:tcW w:w="1300" w:type="dxa"/>
          </w:tcPr>
          <w:p w14:paraId="79BDD000" w14:textId="2734FD80" w:rsidR="000775F9" w:rsidRDefault="000775F9" w:rsidP="000775F9">
            <w:pPr>
              <w:spacing w:after="0"/>
              <w:jc w:val="right"/>
              <w:rPr>
                <w:rFonts w:cs="Times New Roman"/>
                <w:sz w:val="18"/>
                <w:szCs w:val="18"/>
              </w:rPr>
            </w:pPr>
            <w:r>
              <w:rPr>
                <w:rFonts w:cs="Times New Roman"/>
                <w:sz w:val="18"/>
                <w:szCs w:val="18"/>
              </w:rPr>
              <w:t>3.196,32</w:t>
            </w:r>
          </w:p>
        </w:tc>
        <w:tc>
          <w:tcPr>
            <w:tcW w:w="960" w:type="dxa"/>
          </w:tcPr>
          <w:p w14:paraId="01E17E60" w14:textId="36EDF0E4" w:rsidR="000775F9" w:rsidRDefault="000775F9" w:rsidP="000775F9">
            <w:pPr>
              <w:spacing w:after="0"/>
              <w:jc w:val="right"/>
              <w:rPr>
                <w:rFonts w:cs="Times New Roman"/>
                <w:sz w:val="18"/>
                <w:szCs w:val="18"/>
              </w:rPr>
            </w:pPr>
            <w:r>
              <w:rPr>
                <w:rFonts w:cs="Times New Roman"/>
                <w:sz w:val="18"/>
                <w:szCs w:val="18"/>
              </w:rPr>
              <w:t>295,63%</w:t>
            </w:r>
          </w:p>
        </w:tc>
        <w:tc>
          <w:tcPr>
            <w:tcW w:w="960" w:type="dxa"/>
          </w:tcPr>
          <w:p w14:paraId="42B9CB6B" w14:textId="613F290D" w:rsidR="000775F9" w:rsidRDefault="000775F9" w:rsidP="000775F9">
            <w:pPr>
              <w:spacing w:after="0"/>
              <w:jc w:val="right"/>
              <w:rPr>
                <w:rFonts w:cs="Times New Roman"/>
                <w:sz w:val="18"/>
                <w:szCs w:val="18"/>
              </w:rPr>
            </w:pPr>
            <w:r>
              <w:rPr>
                <w:rFonts w:cs="Times New Roman"/>
                <w:sz w:val="18"/>
                <w:szCs w:val="18"/>
              </w:rPr>
              <w:t>99,89%</w:t>
            </w:r>
          </w:p>
        </w:tc>
      </w:tr>
      <w:tr w:rsidR="000775F9" w14:paraId="449AF6A2" w14:textId="77777777" w:rsidTr="000775F9">
        <w:tc>
          <w:tcPr>
            <w:tcW w:w="4211" w:type="dxa"/>
          </w:tcPr>
          <w:p w14:paraId="1B62915B" w14:textId="07F47C85" w:rsidR="000775F9" w:rsidRDefault="000775F9" w:rsidP="000775F9">
            <w:pPr>
              <w:spacing w:after="0"/>
              <w:rPr>
                <w:rFonts w:cs="Times New Roman"/>
                <w:sz w:val="18"/>
                <w:szCs w:val="18"/>
              </w:rPr>
            </w:pPr>
            <w:r>
              <w:rPr>
                <w:rFonts w:cs="Times New Roman"/>
                <w:sz w:val="18"/>
                <w:szCs w:val="18"/>
              </w:rPr>
              <w:t>3238 Računalne usluge</w:t>
            </w:r>
          </w:p>
        </w:tc>
        <w:tc>
          <w:tcPr>
            <w:tcW w:w="1300" w:type="dxa"/>
          </w:tcPr>
          <w:p w14:paraId="2F6F094E" w14:textId="4959C1B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1C4C67C" w14:textId="1369B405" w:rsidR="000775F9" w:rsidRDefault="000775F9" w:rsidP="000775F9">
            <w:pPr>
              <w:spacing w:after="0"/>
              <w:jc w:val="right"/>
              <w:rPr>
                <w:rFonts w:cs="Times New Roman"/>
                <w:sz w:val="18"/>
                <w:szCs w:val="18"/>
              </w:rPr>
            </w:pPr>
            <w:r>
              <w:rPr>
                <w:rFonts w:cs="Times New Roman"/>
                <w:sz w:val="18"/>
                <w:szCs w:val="18"/>
              </w:rPr>
              <w:t>720,00</w:t>
            </w:r>
          </w:p>
        </w:tc>
        <w:tc>
          <w:tcPr>
            <w:tcW w:w="1300" w:type="dxa"/>
          </w:tcPr>
          <w:p w14:paraId="04FF5206" w14:textId="592BE72D" w:rsidR="000775F9" w:rsidRDefault="000775F9" w:rsidP="000775F9">
            <w:pPr>
              <w:spacing w:after="0"/>
              <w:jc w:val="right"/>
              <w:rPr>
                <w:rFonts w:cs="Times New Roman"/>
                <w:sz w:val="18"/>
                <w:szCs w:val="18"/>
              </w:rPr>
            </w:pPr>
            <w:r>
              <w:rPr>
                <w:rFonts w:cs="Times New Roman"/>
                <w:sz w:val="18"/>
                <w:szCs w:val="18"/>
              </w:rPr>
              <w:t>720,00</w:t>
            </w:r>
          </w:p>
        </w:tc>
        <w:tc>
          <w:tcPr>
            <w:tcW w:w="960" w:type="dxa"/>
          </w:tcPr>
          <w:p w14:paraId="51FA74E3" w14:textId="77777777" w:rsidR="000775F9" w:rsidRDefault="000775F9" w:rsidP="000775F9">
            <w:pPr>
              <w:spacing w:after="0"/>
              <w:jc w:val="right"/>
              <w:rPr>
                <w:rFonts w:cs="Times New Roman"/>
                <w:sz w:val="18"/>
                <w:szCs w:val="18"/>
              </w:rPr>
            </w:pPr>
          </w:p>
        </w:tc>
        <w:tc>
          <w:tcPr>
            <w:tcW w:w="960" w:type="dxa"/>
          </w:tcPr>
          <w:p w14:paraId="106317F6" w14:textId="04508E81" w:rsidR="000775F9" w:rsidRDefault="000775F9" w:rsidP="000775F9">
            <w:pPr>
              <w:spacing w:after="0"/>
              <w:jc w:val="right"/>
              <w:rPr>
                <w:rFonts w:cs="Times New Roman"/>
                <w:sz w:val="18"/>
                <w:szCs w:val="18"/>
              </w:rPr>
            </w:pPr>
            <w:r>
              <w:rPr>
                <w:rFonts w:cs="Times New Roman"/>
                <w:sz w:val="18"/>
                <w:szCs w:val="18"/>
              </w:rPr>
              <w:t>100,00%</w:t>
            </w:r>
          </w:p>
        </w:tc>
      </w:tr>
      <w:tr w:rsidR="000775F9" w14:paraId="32BE3041" w14:textId="77777777" w:rsidTr="000775F9">
        <w:tc>
          <w:tcPr>
            <w:tcW w:w="4211" w:type="dxa"/>
          </w:tcPr>
          <w:p w14:paraId="1B489F9B" w14:textId="454E0115" w:rsidR="000775F9" w:rsidRDefault="000775F9" w:rsidP="000775F9">
            <w:pPr>
              <w:spacing w:after="0"/>
              <w:rPr>
                <w:rFonts w:cs="Times New Roman"/>
                <w:sz w:val="18"/>
                <w:szCs w:val="18"/>
              </w:rPr>
            </w:pPr>
            <w:r>
              <w:rPr>
                <w:rFonts w:cs="Times New Roman"/>
                <w:sz w:val="18"/>
                <w:szCs w:val="18"/>
              </w:rPr>
              <w:t>3239 Ostale usluge</w:t>
            </w:r>
          </w:p>
        </w:tc>
        <w:tc>
          <w:tcPr>
            <w:tcW w:w="1300" w:type="dxa"/>
          </w:tcPr>
          <w:p w14:paraId="4C1FBAF9" w14:textId="5C8C69CE" w:rsidR="000775F9" w:rsidRDefault="000775F9" w:rsidP="000775F9">
            <w:pPr>
              <w:spacing w:after="0"/>
              <w:jc w:val="right"/>
              <w:rPr>
                <w:rFonts w:cs="Times New Roman"/>
                <w:sz w:val="18"/>
                <w:szCs w:val="18"/>
              </w:rPr>
            </w:pPr>
            <w:r>
              <w:rPr>
                <w:rFonts w:cs="Times New Roman"/>
                <w:sz w:val="18"/>
                <w:szCs w:val="18"/>
              </w:rPr>
              <w:t>315,00</w:t>
            </w:r>
          </w:p>
        </w:tc>
        <w:tc>
          <w:tcPr>
            <w:tcW w:w="1300" w:type="dxa"/>
          </w:tcPr>
          <w:p w14:paraId="7854CF1A" w14:textId="11C3E240" w:rsidR="000775F9" w:rsidRDefault="000775F9" w:rsidP="000775F9">
            <w:pPr>
              <w:spacing w:after="0"/>
              <w:jc w:val="right"/>
              <w:rPr>
                <w:rFonts w:cs="Times New Roman"/>
                <w:sz w:val="18"/>
                <w:szCs w:val="18"/>
              </w:rPr>
            </w:pPr>
            <w:r>
              <w:rPr>
                <w:rFonts w:cs="Times New Roman"/>
                <w:sz w:val="18"/>
                <w:szCs w:val="18"/>
              </w:rPr>
              <w:t>1.000,00</w:t>
            </w:r>
          </w:p>
        </w:tc>
        <w:tc>
          <w:tcPr>
            <w:tcW w:w="1300" w:type="dxa"/>
          </w:tcPr>
          <w:p w14:paraId="689A00D1" w14:textId="22CB5FA2" w:rsidR="000775F9" w:rsidRDefault="000775F9" w:rsidP="000775F9">
            <w:pPr>
              <w:spacing w:after="0"/>
              <w:jc w:val="right"/>
              <w:rPr>
                <w:rFonts w:cs="Times New Roman"/>
                <w:sz w:val="18"/>
                <w:szCs w:val="18"/>
              </w:rPr>
            </w:pPr>
            <w:r>
              <w:rPr>
                <w:rFonts w:cs="Times New Roman"/>
                <w:sz w:val="18"/>
                <w:szCs w:val="18"/>
              </w:rPr>
              <w:t>949,47</w:t>
            </w:r>
          </w:p>
        </w:tc>
        <w:tc>
          <w:tcPr>
            <w:tcW w:w="960" w:type="dxa"/>
          </w:tcPr>
          <w:p w14:paraId="771E532D" w14:textId="6F208E09" w:rsidR="000775F9" w:rsidRDefault="000775F9" w:rsidP="000775F9">
            <w:pPr>
              <w:spacing w:after="0"/>
              <w:jc w:val="right"/>
              <w:rPr>
                <w:rFonts w:cs="Times New Roman"/>
                <w:sz w:val="18"/>
                <w:szCs w:val="18"/>
              </w:rPr>
            </w:pPr>
            <w:r>
              <w:rPr>
                <w:rFonts w:cs="Times New Roman"/>
                <w:sz w:val="18"/>
                <w:szCs w:val="18"/>
              </w:rPr>
              <w:t>301,42%</w:t>
            </w:r>
          </w:p>
        </w:tc>
        <w:tc>
          <w:tcPr>
            <w:tcW w:w="960" w:type="dxa"/>
          </w:tcPr>
          <w:p w14:paraId="6169CBD9" w14:textId="4EF5D459" w:rsidR="000775F9" w:rsidRDefault="000775F9" w:rsidP="000775F9">
            <w:pPr>
              <w:spacing w:after="0"/>
              <w:jc w:val="right"/>
              <w:rPr>
                <w:rFonts w:cs="Times New Roman"/>
                <w:sz w:val="18"/>
                <w:szCs w:val="18"/>
              </w:rPr>
            </w:pPr>
            <w:r>
              <w:rPr>
                <w:rFonts w:cs="Times New Roman"/>
                <w:sz w:val="18"/>
                <w:szCs w:val="18"/>
              </w:rPr>
              <w:t>94,95%</w:t>
            </w:r>
          </w:p>
        </w:tc>
      </w:tr>
      <w:tr w:rsidR="000775F9" w:rsidRPr="000775F9" w14:paraId="37D6E0CF" w14:textId="77777777" w:rsidTr="000775F9">
        <w:tc>
          <w:tcPr>
            <w:tcW w:w="4211" w:type="dxa"/>
            <w:shd w:val="clear" w:color="auto" w:fill="F2F2F2"/>
          </w:tcPr>
          <w:p w14:paraId="30B9B387" w14:textId="497B3A8B" w:rsidR="000775F9" w:rsidRPr="000775F9" w:rsidRDefault="000775F9" w:rsidP="000775F9">
            <w:pPr>
              <w:spacing w:after="0"/>
              <w:rPr>
                <w:rFonts w:cs="Times New Roman"/>
                <w:sz w:val="18"/>
                <w:szCs w:val="18"/>
              </w:rPr>
            </w:pPr>
            <w:r w:rsidRPr="000775F9">
              <w:rPr>
                <w:rFonts w:cs="Times New Roman"/>
                <w:sz w:val="18"/>
                <w:szCs w:val="18"/>
              </w:rPr>
              <w:t>329 Ostali nespomenuti rashodi poslovanja</w:t>
            </w:r>
          </w:p>
        </w:tc>
        <w:tc>
          <w:tcPr>
            <w:tcW w:w="1300" w:type="dxa"/>
            <w:shd w:val="clear" w:color="auto" w:fill="F2F2F2"/>
          </w:tcPr>
          <w:p w14:paraId="5F290900" w14:textId="1781BC11" w:rsidR="000775F9" w:rsidRPr="000775F9" w:rsidRDefault="000775F9" w:rsidP="000775F9">
            <w:pPr>
              <w:spacing w:after="0"/>
              <w:jc w:val="right"/>
              <w:rPr>
                <w:rFonts w:cs="Times New Roman"/>
                <w:sz w:val="18"/>
                <w:szCs w:val="18"/>
              </w:rPr>
            </w:pPr>
            <w:r w:rsidRPr="000775F9">
              <w:rPr>
                <w:rFonts w:cs="Times New Roman"/>
                <w:sz w:val="18"/>
                <w:szCs w:val="18"/>
              </w:rPr>
              <w:t>3.151,01</w:t>
            </w:r>
          </w:p>
        </w:tc>
        <w:tc>
          <w:tcPr>
            <w:tcW w:w="1300" w:type="dxa"/>
            <w:shd w:val="clear" w:color="auto" w:fill="F2F2F2"/>
          </w:tcPr>
          <w:p w14:paraId="444B1F5D" w14:textId="67189C49" w:rsidR="000775F9" w:rsidRPr="000775F9" w:rsidRDefault="000775F9" w:rsidP="000775F9">
            <w:pPr>
              <w:spacing w:after="0"/>
              <w:jc w:val="right"/>
              <w:rPr>
                <w:rFonts w:cs="Times New Roman"/>
                <w:sz w:val="18"/>
                <w:szCs w:val="18"/>
              </w:rPr>
            </w:pPr>
            <w:r w:rsidRPr="000775F9">
              <w:rPr>
                <w:rFonts w:cs="Times New Roman"/>
                <w:sz w:val="18"/>
                <w:szCs w:val="18"/>
              </w:rPr>
              <w:t>3.850,00</w:t>
            </w:r>
          </w:p>
        </w:tc>
        <w:tc>
          <w:tcPr>
            <w:tcW w:w="1300" w:type="dxa"/>
            <w:shd w:val="clear" w:color="auto" w:fill="F2F2F2"/>
          </w:tcPr>
          <w:p w14:paraId="10FF0EE0" w14:textId="36307AA1" w:rsidR="000775F9" w:rsidRPr="000775F9" w:rsidRDefault="000775F9" w:rsidP="000775F9">
            <w:pPr>
              <w:spacing w:after="0"/>
              <w:jc w:val="right"/>
              <w:rPr>
                <w:rFonts w:cs="Times New Roman"/>
                <w:sz w:val="18"/>
                <w:szCs w:val="18"/>
              </w:rPr>
            </w:pPr>
            <w:r w:rsidRPr="000775F9">
              <w:rPr>
                <w:rFonts w:cs="Times New Roman"/>
                <w:sz w:val="18"/>
                <w:szCs w:val="18"/>
              </w:rPr>
              <w:t>4.075,58</w:t>
            </w:r>
          </w:p>
        </w:tc>
        <w:tc>
          <w:tcPr>
            <w:tcW w:w="960" w:type="dxa"/>
            <w:shd w:val="clear" w:color="auto" w:fill="F2F2F2"/>
          </w:tcPr>
          <w:p w14:paraId="23EA63EB" w14:textId="7CDD51B8" w:rsidR="000775F9" w:rsidRPr="000775F9" w:rsidRDefault="000775F9" w:rsidP="000775F9">
            <w:pPr>
              <w:spacing w:after="0"/>
              <w:jc w:val="right"/>
              <w:rPr>
                <w:rFonts w:cs="Times New Roman"/>
                <w:sz w:val="18"/>
                <w:szCs w:val="18"/>
              </w:rPr>
            </w:pPr>
            <w:r w:rsidRPr="000775F9">
              <w:rPr>
                <w:rFonts w:cs="Times New Roman"/>
                <w:sz w:val="18"/>
                <w:szCs w:val="18"/>
              </w:rPr>
              <w:t>129,34%</w:t>
            </w:r>
          </w:p>
        </w:tc>
        <w:tc>
          <w:tcPr>
            <w:tcW w:w="960" w:type="dxa"/>
            <w:shd w:val="clear" w:color="auto" w:fill="F2F2F2"/>
          </w:tcPr>
          <w:p w14:paraId="7207FF37" w14:textId="5194FAE0" w:rsidR="000775F9" w:rsidRPr="000775F9" w:rsidRDefault="000775F9" w:rsidP="000775F9">
            <w:pPr>
              <w:spacing w:after="0"/>
              <w:jc w:val="right"/>
              <w:rPr>
                <w:rFonts w:cs="Times New Roman"/>
                <w:sz w:val="18"/>
                <w:szCs w:val="18"/>
              </w:rPr>
            </w:pPr>
            <w:r w:rsidRPr="000775F9">
              <w:rPr>
                <w:rFonts w:cs="Times New Roman"/>
                <w:sz w:val="18"/>
                <w:szCs w:val="18"/>
              </w:rPr>
              <w:t>105,86%</w:t>
            </w:r>
          </w:p>
        </w:tc>
      </w:tr>
      <w:tr w:rsidR="000775F9" w14:paraId="7F38E4AC" w14:textId="77777777" w:rsidTr="000775F9">
        <w:tc>
          <w:tcPr>
            <w:tcW w:w="4211" w:type="dxa"/>
          </w:tcPr>
          <w:p w14:paraId="36691749" w14:textId="44A9A39A" w:rsidR="000775F9" w:rsidRDefault="000775F9" w:rsidP="000775F9">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14:paraId="78AF0D01" w14:textId="3AF6345F"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E92D61F" w14:textId="1243E9CB" w:rsidR="000775F9" w:rsidRDefault="000775F9" w:rsidP="000775F9">
            <w:pPr>
              <w:spacing w:after="0"/>
              <w:jc w:val="right"/>
              <w:rPr>
                <w:rFonts w:cs="Times New Roman"/>
                <w:sz w:val="18"/>
                <w:szCs w:val="18"/>
              </w:rPr>
            </w:pPr>
            <w:r>
              <w:rPr>
                <w:rFonts w:cs="Times New Roman"/>
                <w:sz w:val="18"/>
                <w:szCs w:val="18"/>
              </w:rPr>
              <w:t>1.200,00</w:t>
            </w:r>
          </w:p>
        </w:tc>
        <w:tc>
          <w:tcPr>
            <w:tcW w:w="1300" w:type="dxa"/>
          </w:tcPr>
          <w:p w14:paraId="122D5FB9" w14:textId="526CDCF3" w:rsidR="000775F9" w:rsidRDefault="000775F9" w:rsidP="000775F9">
            <w:pPr>
              <w:spacing w:after="0"/>
              <w:jc w:val="right"/>
              <w:rPr>
                <w:rFonts w:cs="Times New Roman"/>
                <w:sz w:val="18"/>
                <w:szCs w:val="18"/>
              </w:rPr>
            </w:pPr>
            <w:r>
              <w:rPr>
                <w:rFonts w:cs="Times New Roman"/>
                <w:sz w:val="18"/>
                <w:szCs w:val="18"/>
              </w:rPr>
              <w:t>1.597,56</w:t>
            </w:r>
          </w:p>
        </w:tc>
        <w:tc>
          <w:tcPr>
            <w:tcW w:w="960" w:type="dxa"/>
          </w:tcPr>
          <w:p w14:paraId="71BDE471" w14:textId="77777777" w:rsidR="000775F9" w:rsidRDefault="000775F9" w:rsidP="000775F9">
            <w:pPr>
              <w:spacing w:after="0"/>
              <w:jc w:val="right"/>
              <w:rPr>
                <w:rFonts w:cs="Times New Roman"/>
                <w:sz w:val="18"/>
                <w:szCs w:val="18"/>
              </w:rPr>
            </w:pPr>
          </w:p>
        </w:tc>
        <w:tc>
          <w:tcPr>
            <w:tcW w:w="960" w:type="dxa"/>
          </w:tcPr>
          <w:p w14:paraId="1CF1B1A6" w14:textId="356525B4" w:rsidR="000775F9" w:rsidRDefault="000775F9" w:rsidP="000775F9">
            <w:pPr>
              <w:spacing w:after="0"/>
              <w:jc w:val="right"/>
              <w:rPr>
                <w:rFonts w:cs="Times New Roman"/>
                <w:sz w:val="18"/>
                <w:szCs w:val="18"/>
              </w:rPr>
            </w:pPr>
            <w:r>
              <w:rPr>
                <w:rFonts w:cs="Times New Roman"/>
                <w:sz w:val="18"/>
                <w:szCs w:val="18"/>
              </w:rPr>
              <w:t>133,13%</w:t>
            </w:r>
          </w:p>
        </w:tc>
      </w:tr>
      <w:tr w:rsidR="000775F9" w14:paraId="23B47637" w14:textId="77777777" w:rsidTr="000775F9">
        <w:tc>
          <w:tcPr>
            <w:tcW w:w="4211" w:type="dxa"/>
          </w:tcPr>
          <w:p w14:paraId="10937D8F" w14:textId="5D27EB41" w:rsidR="000775F9" w:rsidRDefault="000775F9" w:rsidP="000775F9">
            <w:pPr>
              <w:spacing w:after="0"/>
              <w:rPr>
                <w:rFonts w:cs="Times New Roman"/>
                <w:sz w:val="18"/>
                <w:szCs w:val="18"/>
              </w:rPr>
            </w:pPr>
            <w:r>
              <w:rPr>
                <w:rFonts w:cs="Times New Roman"/>
                <w:sz w:val="18"/>
                <w:szCs w:val="18"/>
              </w:rPr>
              <w:t>3292 Premije osiguranja</w:t>
            </w:r>
          </w:p>
        </w:tc>
        <w:tc>
          <w:tcPr>
            <w:tcW w:w="1300" w:type="dxa"/>
          </w:tcPr>
          <w:p w14:paraId="05449166" w14:textId="5F78FD32" w:rsidR="000775F9" w:rsidRDefault="000775F9" w:rsidP="000775F9">
            <w:pPr>
              <w:spacing w:after="0"/>
              <w:jc w:val="right"/>
              <w:rPr>
                <w:rFonts w:cs="Times New Roman"/>
                <w:sz w:val="18"/>
                <w:szCs w:val="18"/>
              </w:rPr>
            </w:pPr>
            <w:r>
              <w:rPr>
                <w:rFonts w:cs="Times New Roman"/>
                <w:sz w:val="18"/>
                <w:szCs w:val="18"/>
              </w:rPr>
              <w:t>1.490,81</w:t>
            </w:r>
          </w:p>
        </w:tc>
        <w:tc>
          <w:tcPr>
            <w:tcW w:w="1300" w:type="dxa"/>
          </w:tcPr>
          <w:p w14:paraId="328A9D3E" w14:textId="3F96462C" w:rsidR="000775F9" w:rsidRDefault="000775F9" w:rsidP="000775F9">
            <w:pPr>
              <w:spacing w:after="0"/>
              <w:jc w:val="right"/>
              <w:rPr>
                <w:rFonts w:cs="Times New Roman"/>
                <w:sz w:val="18"/>
                <w:szCs w:val="18"/>
              </w:rPr>
            </w:pPr>
            <w:r>
              <w:rPr>
                <w:rFonts w:cs="Times New Roman"/>
                <w:sz w:val="18"/>
                <w:szCs w:val="18"/>
              </w:rPr>
              <w:t>1.550,00</w:t>
            </w:r>
          </w:p>
        </w:tc>
        <w:tc>
          <w:tcPr>
            <w:tcW w:w="1300" w:type="dxa"/>
          </w:tcPr>
          <w:p w14:paraId="0ABF2D4B" w14:textId="030EEC1E" w:rsidR="000775F9" w:rsidRDefault="000775F9" w:rsidP="000775F9">
            <w:pPr>
              <w:spacing w:after="0"/>
              <w:jc w:val="right"/>
              <w:rPr>
                <w:rFonts w:cs="Times New Roman"/>
                <w:sz w:val="18"/>
                <w:szCs w:val="18"/>
              </w:rPr>
            </w:pPr>
            <w:r>
              <w:rPr>
                <w:rFonts w:cs="Times New Roman"/>
                <w:sz w:val="18"/>
                <w:szCs w:val="18"/>
              </w:rPr>
              <w:t>1.543,71</w:t>
            </w:r>
          </w:p>
        </w:tc>
        <w:tc>
          <w:tcPr>
            <w:tcW w:w="960" w:type="dxa"/>
          </w:tcPr>
          <w:p w14:paraId="63393A96" w14:textId="6E84DE1D" w:rsidR="000775F9" w:rsidRDefault="000775F9" w:rsidP="000775F9">
            <w:pPr>
              <w:spacing w:after="0"/>
              <w:jc w:val="right"/>
              <w:rPr>
                <w:rFonts w:cs="Times New Roman"/>
                <w:sz w:val="18"/>
                <w:szCs w:val="18"/>
              </w:rPr>
            </w:pPr>
            <w:r>
              <w:rPr>
                <w:rFonts w:cs="Times New Roman"/>
                <w:sz w:val="18"/>
                <w:szCs w:val="18"/>
              </w:rPr>
              <w:t>103,55%</w:t>
            </w:r>
          </w:p>
        </w:tc>
        <w:tc>
          <w:tcPr>
            <w:tcW w:w="960" w:type="dxa"/>
          </w:tcPr>
          <w:p w14:paraId="25896A01" w14:textId="7A49E69C" w:rsidR="000775F9" w:rsidRDefault="000775F9" w:rsidP="000775F9">
            <w:pPr>
              <w:spacing w:after="0"/>
              <w:jc w:val="right"/>
              <w:rPr>
                <w:rFonts w:cs="Times New Roman"/>
                <w:sz w:val="18"/>
                <w:szCs w:val="18"/>
              </w:rPr>
            </w:pPr>
            <w:r>
              <w:rPr>
                <w:rFonts w:cs="Times New Roman"/>
                <w:sz w:val="18"/>
                <w:szCs w:val="18"/>
              </w:rPr>
              <w:t>99,59%</w:t>
            </w:r>
          </w:p>
        </w:tc>
      </w:tr>
      <w:tr w:rsidR="000775F9" w14:paraId="5EBB99F5" w14:textId="77777777" w:rsidTr="000775F9">
        <w:tc>
          <w:tcPr>
            <w:tcW w:w="4211" w:type="dxa"/>
          </w:tcPr>
          <w:p w14:paraId="416E3615" w14:textId="5E0E3667" w:rsidR="000775F9" w:rsidRDefault="000775F9" w:rsidP="000775F9">
            <w:pPr>
              <w:spacing w:after="0"/>
              <w:rPr>
                <w:rFonts w:cs="Times New Roman"/>
                <w:sz w:val="18"/>
                <w:szCs w:val="18"/>
              </w:rPr>
            </w:pPr>
            <w:r>
              <w:rPr>
                <w:rFonts w:cs="Times New Roman"/>
                <w:sz w:val="18"/>
                <w:szCs w:val="18"/>
              </w:rPr>
              <w:t>3293 Reprezentacija</w:t>
            </w:r>
          </w:p>
        </w:tc>
        <w:tc>
          <w:tcPr>
            <w:tcW w:w="1300" w:type="dxa"/>
          </w:tcPr>
          <w:p w14:paraId="3C1DA3FD" w14:textId="6249E48F" w:rsidR="000775F9" w:rsidRDefault="000775F9" w:rsidP="000775F9">
            <w:pPr>
              <w:spacing w:after="0"/>
              <w:jc w:val="right"/>
              <w:rPr>
                <w:rFonts w:cs="Times New Roman"/>
                <w:sz w:val="18"/>
                <w:szCs w:val="18"/>
              </w:rPr>
            </w:pPr>
            <w:r>
              <w:rPr>
                <w:rFonts w:cs="Times New Roman"/>
                <w:sz w:val="18"/>
                <w:szCs w:val="18"/>
              </w:rPr>
              <w:t>428,14</w:t>
            </w:r>
          </w:p>
        </w:tc>
        <w:tc>
          <w:tcPr>
            <w:tcW w:w="1300" w:type="dxa"/>
          </w:tcPr>
          <w:p w14:paraId="5828EB03" w14:textId="47D2254E" w:rsidR="000775F9" w:rsidRDefault="000775F9" w:rsidP="000775F9">
            <w:pPr>
              <w:spacing w:after="0"/>
              <w:jc w:val="right"/>
              <w:rPr>
                <w:rFonts w:cs="Times New Roman"/>
                <w:sz w:val="18"/>
                <w:szCs w:val="18"/>
              </w:rPr>
            </w:pPr>
            <w:r>
              <w:rPr>
                <w:rFonts w:cs="Times New Roman"/>
                <w:sz w:val="18"/>
                <w:szCs w:val="18"/>
              </w:rPr>
              <w:t>500,00</w:t>
            </w:r>
          </w:p>
        </w:tc>
        <w:tc>
          <w:tcPr>
            <w:tcW w:w="1300" w:type="dxa"/>
          </w:tcPr>
          <w:p w14:paraId="34CCC495" w14:textId="63EDF5A1" w:rsidR="000775F9" w:rsidRDefault="000775F9" w:rsidP="000775F9">
            <w:pPr>
              <w:spacing w:after="0"/>
              <w:jc w:val="right"/>
              <w:rPr>
                <w:rFonts w:cs="Times New Roman"/>
                <w:sz w:val="18"/>
                <w:szCs w:val="18"/>
              </w:rPr>
            </w:pPr>
            <w:r>
              <w:rPr>
                <w:rFonts w:cs="Times New Roman"/>
                <w:sz w:val="18"/>
                <w:szCs w:val="18"/>
              </w:rPr>
              <w:t>457,06</w:t>
            </w:r>
          </w:p>
        </w:tc>
        <w:tc>
          <w:tcPr>
            <w:tcW w:w="960" w:type="dxa"/>
          </w:tcPr>
          <w:p w14:paraId="2E9E5096" w14:textId="3AF50897" w:rsidR="000775F9" w:rsidRDefault="000775F9" w:rsidP="000775F9">
            <w:pPr>
              <w:spacing w:after="0"/>
              <w:jc w:val="right"/>
              <w:rPr>
                <w:rFonts w:cs="Times New Roman"/>
                <w:sz w:val="18"/>
                <w:szCs w:val="18"/>
              </w:rPr>
            </w:pPr>
            <w:r>
              <w:rPr>
                <w:rFonts w:cs="Times New Roman"/>
                <w:sz w:val="18"/>
                <w:szCs w:val="18"/>
              </w:rPr>
              <w:t>106,75%</w:t>
            </w:r>
          </w:p>
        </w:tc>
        <w:tc>
          <w:tcPr>
            <w:tcW w:w="960" w:type="dxa"/>
          </w:tcPr>
          <w:p w14:paraId="0A8656C6" w14:textId="6557604B" w:rsidR="000775F9" w:rsidRDefault="000775F9" w:rsidP="000775F9">
            <w:pPr>
              <w:spacing w:after="0"/>
              <w:jc w:val="right"/>
              <w:rPr>
                <w:rFonts w:cs="Times New Roman"/>
                <w:sz w:val="18"/>
                <w:szCs w:val="18"/>
              </w:rPr>
            </w:pPr>
            <w:r>
              <w:rPr>
                <w:rFonts w:cs="Times New Roman"/>
                <w:sz w:val="18"/>
                <w:szCs w:val="18"/>
              </w:rPr>
              <w:t>91,41%</w:t>
            </w:r>
          </w:p>
        </w:tc>
      </w:tr>
      <w:tr w:rsidR="000775F9" w14:paraId="0A2F20E5" w14:textId="77777777" w:rsidTr="000775F9">
        <w:tc>
          <w:tcPr>
            <w:tcW w:w="4211" w:type="dxa"/>
          </w:tcPr>
          <w:p w14:paraId="1A9A9678" w14:textId="4D0DA0B2" w:rsidR="000775F9" w:rsidRDefault="000775F9" w:rsidP="000775F9">
            <w:pPr>
              <w:spacing w:after="0"/>
              <w:rPr>
                <w:rFonts w:cs="Times New Roman"/>
                <w:sz w:val="18"/>
                <w:szCs w:val="18"/>
              </w:rPr>
            </w:pPr>
            <w:r>
              <w:rPr>
                <w:rFonts w:cs="Times New Roman"/>
                <w:sz w:val="18"/>
                <w:szCs w:val="18"/>
              </w:rPr>
              <w:t>3299 Ostali nespomenuti rashodi poslovanja</w:t>
            </w:r>
          </w:p>
        </w:tc>
        <w:tc>
          <w:tcPr>
            <w:tcW w:w="1300" w:type="dxa"/>
          </w:tcPr>
          <w:p w14:paraId="378B4CD7" w14:textId="1EDAACA6" w:rsidR="000775F9" w:rsidRDefault="000775F9" w:rsidP="000775F9">
            <w:pPr>
              <w:spacing w:after="0"/>
              <w:jc w:val="right"/>
              <w:rPr>
                <w:rFonts w:cs="Times New Roman"/>
                <w:sz w:val="18"/>
                <w:szCs w:val="18"/>
              </w:rPr>
            </w:pPr>
            <w:r>
              <w:rPr>
                <w:rFonts w:cs="Times New Roman"/>
                <w:sz w:val="18"/>
                <w:szCs w:val="18"/>
              </w:rPr>
              <w:t>1.232,06</w:t>
            </w:r>
          </w:p>
        </w:tc>
        <w:tc>
          <w:tcPr>
            <w:tcW w:w="1300" w:type="dxa"/>
          </w:tcPr>
          <w:p w14:paraId="760FA660" w14:textId="461E29EE" w:rsidR="000775F9" w:rsidRDefault="000775F9" w:rsidP="000775F9">
            <w:pPr>
              <w:spacing w:after="0"/>
              <w:jc w:val="right"/>
              <w:rPr>
                <w:rFonts w:cs="Times New Roman"/>
                <w:sz w:val="18"/>
                <w:szCs w:val="18"/>
              </w:rPr>
            </w:pPr>
            <w:r>
              <w:rPr>
                <w:rFonts w:cs="Times New Roman"/>
                <w:sz w:val="18"/>
                <w:szCs w:val="18"/>
              </w:rPr>
              <w:t>600,00</w:t>
            </w:r>
          </w:p>
        </w:tc>
        <w:tc>
          <w:tcPr>
            <w:tcW w:w="1300" w:type="dxa"/>
          </w:tcPr>
          <w:p w14:paraId="516E9BA6" w14:textId="0E3B7032" w:rsidR="000775F9" w:rsidRDefault="000775F9" w:rsidP="000775F9">
            <w:pPr>
              <w:spacing w:after="0"/>
              <w:jc w:val="right"/>
              <w:rPr>
                <w:rFonts w:cs="Times New Roman"/>
                <w:sz w:val="18"/>
                <w:szCs w:val="18"/>
              </w:rPr>
            </w:pPr>
            <w:r>
              <w:rPr>
                <w:rFonts w:cs="Times New Roman"/>
                <w:sz w:val="18"/>
                <w:szCs w:val="18"/>
              </w:rPr>
              <w:t>477,25</w:t>
            </w:r>
          </w:p>
        </w:tc>
        <w:tc>
          <w:tcPr>
            <w:tcW w:w="960" w:type="dxa"/>
          </w:tcPr>
          <w:p w14:paraId="1B560301" w14:textId="194BF4C0" w:rsidR="000775F9" w:rsidRDefault="000775F9" w:rsidP="000775F9">
            <w:pPr>
              <w:spacing w:after="0"/>
              <w:jc w:val="right"/>
              <w:rPr>
                <w:rFonts w:cs="Times New Roman"/>
                <w:sz w:val="18"/>
                <w:szCs w:val="18"/>
              </w:rPr>
            </w:pPr>
            <w:r>
              <w:rPr>
                <w:rFonts w:cs="Times New Roman"/>
                <w:sz w:val="18"/>
                <w:szCs w:val="18"/>
              </w:rPr>
              <w:t>38,74%</w:t>
            </w:r>
          </w:p>
        </w:tc>
        <w:tc>
          <w:tcPr>
            <w:tcW w:w="960" w:type="dxa"/>
          </w:tcPr>
          <w:p w14:paraId="4DBDECB8" w14:textId="11F92146" w:rsidR="000775F9" w:rsidRDefault="000775F9" w:rsidP="000775F9">
            <w:pPr>
              <w:spacing w:after="0"/>
              <w:jc w:val="right"/>
              <w:rPr>
                <w:rFonts w:cs="Times New Roman"/>
                <w:sz w:val="18"/>
                <w:szCs w:val="18"/>
              </w:rPr>
            </w:pPr>
            <w:r>
              <w:rPr>
                <w:rFonts w:cs="Times New Roman"/>
                <w:sz w:val="18"/>
                <w:szCs w:val="18"/>
              </w:rPr>
              <w:t>79,54%</w:t>
            </w:r>
          </w:p>
        </w:tc>
      </w:tr>
      <w:tr w:rsidR="000775F9" w:rsidRPr="000775F9" w14:paraId="4E1C4809" w14:textId="77777777" w:rsidTr="000775F9">
        <w:tc>
          <w:tcPr>
            <w:tcW w:w="4211" w:type="dxa"/>
            <w:shd w:val="clear" w:color="auto" w:fill="F2F2F2"/>
          </w:tcPr>
          <w:p w14:paraId="6FB2F302" w14:textId="2E0452F1" w:rsidR="000775F9" w:rsidRPr="000775F9" w:rsidRDefault="000775F9" w:rsidP="000775F9">
            <w:pPr>
              <w:spacing w:after="0"/>
              <w:rPr>
                <w:rFonts w:cs="Times New Roman"/>
                <w:sz w:val="18"/>
                <w:szCs w:val="18"/>
              </w:rPr>
            </w:pPr>
            <w:r w:rsidRPr="000775F9">
              <w:rPr>
                <w:rFonts w:cs="Times New Roman"/>
                <w:sz w:val="18"/>
                <w:szCs w:val="18"/>
              </w:rPr>
              <w:t>34 Financijski rashodi</w:t>
            </w:r>
          </w:p>
        </w:tc>
        <w:tc>
          <w:tcPr>
            <w:tcW w:w="1300" w:type="dxa"/>
            <w:shd w:val="clear" w:color="auto" w:fill="F2F2F2"/>
          </w:tcPr>
          <w:p w14:paraId="3F218EFC" w14:textId="76EEC0F0" w:rsidR="000775F9" w:rsidRPr="000775F9" w:rsidRDefault="000775F9" w:rsidP="000775F9">
            <w:pPr>
              <w:spacing w:after="0"/>
              <w:jc w:val="right"/>
              <w:rPr>
                <w:rFonts w:cs="Times New Roman"/>
                <w:sz w:val="18"/>
                <w:szCs w:val="18"/>
              </w:rPr>
            </w:pPr>
            <w:r w:rsidRPr="000775F9">
              <w:rPr>
                <w:rFonts w:cs="Times New Roman"/>
                <w:sz w:val="18"/>
                <w:szCs w:val="18"/>
              </w:rPr>
              <w:t>19,92</w:t>
            </w:r>
          </w:p>
        </w:tc>
        <w:tc>
          <w:tcPr>
            <w:tcW w:w="1300" w:type="dxa"/>
            <w:shd w:val="clear" w:color="auto" w:fill="F2F2F2"/>
          </w:tcPr>
          <w:p w14:paraId="05772BBF" w14:textId="406CABC7" w:rsidR="000775F9" w:rsidRPr="000775F9" w:rsidRDefault="000775F9" w:rsidP="000775F9">
            <w:pPr>
              <w:spacing w:after="0"/>
              <w:jc w:val="right"/>
              <w:rPr>
                <w:rFonts w:cs="Times New Roman"/>
                <w:sz w:val="18"/>
                <w:szCs w:val="18"/>
              </w:rPr>
            </w:pPr>
            <w:r w:rsidRPr="000775F9">
              <w:rPr>
                <w:rFonts w:cs="Times New Roman"/>
                <w:sz w:val="18"/>
                <w:szCs w:val="18"/>
              </w:rPr>
              <w:t>60,00</w:t>
            </w:r>
          </w:p>
        </w:tc>
        <w:tc>
          <w:tcPr>
            <w:tcW w:w="1300" w:type="dxa"/>
            <w:shd w:val="clear" w:color="auto" w:fill="F2F2F2"/>
          </w:tcPr>
          <w:p w14:paraId="47D5FBD4" w14:textId="2406BD0C" w:rsidR="000775F9" w:rsidRPr="000775F9" w:rsidRDefault="000775F9" w:rsidP="000775F9">
            <w:pPr>
              <w:spacing w:after="0"/>
              <w:jc w:val="right"/>
              <w:rPr>
                <w:rFonts w:cs="Times New Roman"/>
                <w:sz w:val="18"/>
                <w:szCs w:val="18"/>
              </w:rPr>
            </w:pPr>
            <w:r w:rsidRPr="000775F9">
              <w:rPr>
                <w:rFonts w:cs="Times New Roman"/>
                <w:sz w:val="18"/>
                <w:szCs w:val="18"/>
              </w:rPr>
              <w:t>19,91</w:t>
            </w:r>
          </w:p>
        </w:tc>
        <w:tc>
          <w:tcPr>
            <w:tcW w:w="960" w:type="dxa"/>
            <w:shd w:val="clear" w:color="auto" w:fill="F2F2F2"/>
          </w:tcPr>
          <w:p w14:paraId="772ACBC1" w14:textId="318F4156" w:rsidR="000775F9" w:rsidRPr="000775F9" w:rsidRDefault="000775F9" w:rsidP="000775F9">
            <w:pPr>
              <w:spacing w:after="0"/>
              <w:jc w:val="right"/>
              <w:rPr>
                <w:rFonts w:cs="Times New Roman"/>
                <w:sz w:val="18"/>
                <w:szCs w:val="18"/>
              </w:rPr>
            </w:pPr>
            <w:r w:rsidRPr="000775F9">
              <w:rPr>
                <w:rFonts w:cs="Times New Roman"/>
                <w:sz w:val="18"/>
                <w:szCs w:val="18"/>
              </w:rPr>
              <w:t>99,95%</w:t>
            </w:r>
          </w:p>
        </w:tc>
        <w:tc>
          <w:tcPr>
            <w:tcW w:w="960" w:type="dxa"/>
            <w:shd w:val="clear" w:color="auto" w:fill="F2F2F2"/>
          </w:tcPr>
          <w:p w14:paraId="3FD79FDA" w14:textId="5FCA611F" w:rsidR="000775F9" w:rsidRPr="000775F9" w:rsidRDefault="000775F9" w:rsidP="000775F9">
            <w:pPr>
              <w:spacing w:after="0"/>
              <w:jc w:val="right"/>
              <w:rPr>
                <w:rFonts w:cs="Times New Roman"/>
                <w:sz w:val="18"/>
                <w:szCs w:val="18"/>
              </w:rPr>
            </w:pPr>
            <w:r w:rsidRPr="000775F9">
              <w:rPr>
                <w:rFonts w:cs="Times New Roman"/>
                <w:sz w:val="18"/>
                <w:szCs w:val="18"/>
              </w:rPr>
              <w:t>33,18%</w:t>
            </w:r>
          </w:p>
        </w:tc>
      </w:tr>
      <w:tr w:rsidR="000775F9" w:rsidRPr="000775F9" w14:paraId="13447812" w14:textId="77777777" w:rsidTr="000775F9">
        <w:tc>
          <w:tcPr>
            <w:tcW w:w="4211" w:type="dxa"/>
            <w:shd w:val="clear" w:color="auto" w:fill="F2F2F2"/>
          </w:tcPr>
          <w:p w14:paraId="253B4224" w14:textId="44BEFA45" w:rsidR="000775F9" w:rsidRPr="000775F9" w:rsidRDefault="000775F9" w:rsidP="000775F9">
            <w:pPr>
              <w:spacing w:after="0"/>
              <w:rPr>
                <w:rFonts w:cs="Times New Roman"/>
                <w:sz w:val="18"/>
                <w:szCs w:val="18"/>
              </w:rPr>
            </w:pPr>
            <w:r w:rsidRPr="000775F9">
              <w:rPr>
                <w:rFonts w:cs="Times New Roman"/>
                <w:sz w:val="18"/>
                <w:szCs w:val="18"/>
              </w:rPr>
              <w:t>343 Ostali financijski rashodi</w:t>
            </w:r>
          </w:p>
        </w:tc>
        <w:tc>
          <w:tcPr>
            <w:tcW w:w="1300" w:type="dxa"/>
            <w:shd w:val="clear" w:color="auto" w:fill="F2F2F2"/>
          </w:tcPr>
          <w:p w14:paraId="6D65316C" w14:textId="6D93F797" w:rsidR="000775F9" w:rsidRPr="000775F9" w:rsidRDefault="000775F9" w:rsidP="000775F9">
            <w:pPr>
              <w:spacing w:after="0"/>
              <w:jc w:val="right"/>
              <w:rPr>
                <w:rFonts w:cs="Times New Roman"/>
                <w:sz w:val="18"/>
                <w:szCs w:val="18"/>
              </w:rPr>
            </w:pPr>
            <w:r w:rsidRPr="000775F9">
              <w:rPr>
                <w:rFonts w:cs="Times New Roman"/>
                <w:sz w:val="18"/>
                <w:szCs w:val="18"/>
              </w:rPr>
              <w:t>19,92</w:t>
            </w:r>
          </w:p>
        </w:tc>
        <w:tc>
          <w:tcPr>
            <w:tcW w:w="1300" w:type="dxa"/>
            <w:shd w:val="clear" w:color="auto" w:fill="F2F2F2"/>
          </w:tcPr>
          <w:p w14:paraId="5E25EDF9" w14:textId="608E437B" w:rsidR="000775F9" w:rsidRPr="000775F9" w:rsidRDefault="000775F9" w:rsidP="000775F9">
            <w:pPr>
              <w:spacing w:after="0"/>
              <w:jc w:val="right"/>
              <w:rPr>
                <w:rFonts w:cs="Times New Roman"/>
                <w:sz w:val="18"/>
                <w:szCs w:val="18"/>
              </w:rPr>
            </w:pPr>
            <w:r w:rsidRPr="000775F9">
              <w:rPr>
                <w:rFonts w:cs="Times New Roman"/>
                <w:sz w:val="18"/>
                <w:szCs w:val="18"/>
              </w:rPr>
              <w:t>60,00</w:t>
            </w:r>
          </w:p>
        </w:tc>
        <w:tc>
          <w:tcPr>
            <w:tcW w:w="1300" w:type="dxa"/>
            <w:shd w:val="clear" w:color="auto" w:fill="F2F2F2"/>
          </w:tcPr>
          <w:p w14:paraId="70275F77" w14:textId="4CBFA79D" w:rsidR="000775F9" w:rsidRPr="000775F9" w:rsidRDefault="000775F9" w:rsidP="000775F9">
            <w:pPr>
              <w:spacing w:after="0"/>
              <w:jc w:val="right"/>
              <w:rPr>
                <w:rFonts w:cs="Times New Roman"/>
                <w:sz w:val="18"/>
                <w:szCs w:val="18"/>
              </w:rPr>
            </w:pPr>
            <w:r w:rsidRPr="000775F9">
              <w:rPr>
                <w:rFonts w:cs="Times New Roman"/>
                <w:sz w:val="18"/>
                <w:szCs w:val="18"/>
              </w:rPr>
              <w:t>19,91</w:t>
            </w:r>
          </w:p>
        </w:tc>
        <w:tc>
          <w:tcPr>
            <w:tcW w:w="960" w:type="dxa"/>
            <w:shd w:val="clear" w:color="auto" w:fill="F2F2F2"/>
          </w:tcPr>
          <w:p w14:paraId="31865BA8" w14:textId="6F8E1B62" w:rsidR="000775F9" w:rsidRPr="000775F9" w:rsidRDefault="000775F9" w:rsidP="000775F9">
            <w:pPr>
              <w:spacing w:after="0"/>
              <w:jc w:val="right"/>
              <w:rPr>
                <w:rFonts w:cs="Times New Roman"/>
                <w:sz w:val="18"/>
                <w:szCs w:val="18"/>
              </w:rPr>
            </w:pPr>
            <w:r w:rsidRPr="000775F9">
              <w:rPr>
                <w:rFonts w:cs="Times New Roman"/>
                <w:sz w:val="18"/>
                <w:szCs w:val="18"/>
              </w:rPr>
              <w:t>99,95%</w:t>
            </w:r>
          </w:p>
        </w:tc>
        <w:tc>
          <w:tcPr>
            <w:tcW w:w="960" w:type="dxa"/>
            <w:shd w:val="clear" w:color="auto" w:fill="F2F2F2"/>
          </w:tcPr>
          <w:p w14:paraId="0A770697" w14:textId="39BD6747" w:rsidR="000775F9" w:rsidRPr="000775F9" w:rsidRDefault="000775F9" w:rsidP="000775F9">
            <w:pPr>
              <w:spacing w:after="0"/>
              <w:jc w:val="right"/>
              <w:rPr>
                <w:rFonts w:cs="Times New Roman"/>
                <w:sz w:val="18"/>
                <w:szCs w:val="18"/>
              </w:rPr>
            </w:pPr>
            <w:r w:rsidRPr="000775F9">
              <w:rPr>
                <w:rFonts w:cs="Times New Roman"/>
                <w:sz w:val="18"/>
                <w:szCs w:val="18"/>
              </w:rPr>
              <w:t>33,18%</w:t>
            </w:r>
          </w:p>
        </w:tc>
      </w:tr>
      <w:tr w:rsidR="000775F9" w14:paraId="4C198E45" w14:textId="77777777" w:rsidTr="000775F9">
        <w:tc>
          <w:tcPr>
            <w:tcW w:w="4211" w:type="dxa"/>
          </w:tcPr>
          <w:p w14:paraId="62C9DC8C" w14:textId="0B73C842" w:rsidR="000775F9" w:rsidRDefault="000775F9" w:rsidP="000775F9">
            <w:pPr>
              <w:spacing w:after="0"/>
              <w:rPr>
                <w:rFonts w:cs="Times New Roman"/>
                <w:sz w:val="18"/>
                <w:szCs w:val="18"/>
              </w:rPr>
            </w:pPr>
            <w:r>
              <w:rPr>
                <w:rFonts w:cs="Times New Roman"/>
                <w:sz w:val="18"/>
                <w:szCs w:val="18"/>
              </w:rPr>
              <w:t>3431 Bankarske usluge i usluge platnog prometa</w:t>
            </w:r>
          </w:p>
        </w:tc>
        <w:tc>
          <w:tcPr>
            <w:tcW w:w="1300" w:type="dxa"/>
          </w:tcPr>
          <w:p w14:paraId="751ECF88" w14:textId="73D6419F" w:rsidR="000775F9" w:rsidRDefault="000775F9" w:rsidP="000775F9">
            <w:pPr>
              <w:spacing w:after="0"/>
              <w:jc w:val="right"/>
              <w:rPr>
                <w:rFonts w:cs="Times New Roman"/>
                <w:sz w:val="18"/>
                <w:szCs w:val="18"/>
              </w:rPr>
            </w:pPr>
            <w:r>
              <w:rPr>
                <w:rFonts w:cs="Times New Roman"/>
                <w:sz w:val="18"/>
                <w:szCs w:val="18"/>
              </w:rPr>
              <w:t>19,92</w:t>
            </w:r>
          </w:p>
        </w:tc>
        <w:tc>
          <w:tcPr>
            <w:tcW w:w="1300" w:type="dxa"/>
          </w:tcPr>
          <w:p w14:paraId="3A0C8B18" w14:textId="7DA0730F" w:rsidR="000775F9" w:rsidRDefault="000775F9" w:rsidP="000775F9">
            <w:pPr>
              <w:spacing w:after="0"/>
              <w:jc w:val="right"/>
              <w:rPr>
                <w:rFonts w:cs="Times New Roman"/>
                <w:sz w:val="18"/>
                <w:szCs w:val="18"/>
              </w:rPr>
            </w:pPr>
            <w:r>
              <w:rPr>
                <w:rFonts w:cs="Times New Roman"/>
                <w:sz w:val="18"/>
                <w:szCs w:val="18"/>
              </w:rPr>
              <w:t>50,00</w:t>
            </w:r>
          </w:p>
        </w:tc>
        <w:tc>
          <w:tcPr>
            <w:tcW w:w="1300" w:type="dxa"/>
          </w:tcPr>
          <w:p w14:paraId="0E40E6C5" w14:textId="0F6B01DC" w:rsidR="000775F9" w:rsidRDefault="000775F9" w:rsidP="000775F9">
            <w:pPr>
              <w:spacing w:after="0"/>
              <w:jc w:val="right"/>
              <w:rPr>
                <w:rFonts w:cs="Times New Roman"/>
                <w:sz w:val="18"/>
                <w:szCs w:val="18"/>
              </w:rPr>
            </w:pPr>
            <w:r>
              <w:rPr>
                <w:rFonts w:cs="Times New Roman"/>
                <w:sz w:val="18"/>
                <w:szCs w:val="18"/>
              </w:rPr>
              <w:t>19,91</w:t>
            </w:r>
          </w:p>
        </w:tc>
        <w:tc>
          <w:tcPr>
            <w:tcW w:w="960" w:type="dxa"/>
          </w:tcPr>
          <w:p w14:paraId="6AE1DF3E" w14:textId="17330EB2" w:rsidR="000775F9" w:rsidRDefault="000775F9" w:rsidP="000775F9">
            <w:pPr>
              <w:spacing w:after="0"/>
              <w:jc w:val="right"/>
              <w:rPr>
                <w:rFonts w:cs="Times New Roman"/>
                <w:sz w:val="18"/>
                <w:szCs w:val="18"/>
              </w:rPr>
            </w:pPr>
            <w:r>
              <w:rPr>
                <w:rFonts w:cs="Times New Roman"/>
                <w:sz w:val="18"/>
                <w:szCs w:val="18"/>
              </w:rPr>
              <w:t>99,95%</w:t>
            </w:r>
          </w:p>
        </w:tc>
        <w:tc>
          <w:tcPr>
            <w:tcW w:w="960" w:type="dxa"/>
          </w:tcPr>
          <w:p w14:paraId="763E38E5" w14:textId="1CC777DE" w:rsidR="000775F9" w:rsidRDefault="000775F9" w:rsidP="000775F9">
            <w:pPr>
              <w:spacing w:after="0"/>
              <w:jc w:val="right"/>
              <w:rPr>
                <w:rFonts w:cs="Times New Roman"/>
                <w:sz w:val="18"/>
                <w:szCs w:val="18"/>
              </w:rPr>
            </w:pPr>
            <w:r>
              <w:rPr>
                <w:rFonts w:cs="Times New Roman"/>
                <w:sz w:val="18"/>
                <w:szCs w:val="18"/>
              </w:rPr>
              <w:t>39,82%</w:t>
            </w:r>
          </w:p>
        </w:tc>
      </w:tr>
      <w:tr w:rsidR="000775F9" w14:paraId="4B4962BB" w14:textId="77777777" w:rsidTr="000775F9">
        <w:tc>
          <w:tcPr>
            <w:tcW w:w="4211" w:type="dxa"/>
          </w:tcPr>
          <w:p w14:paraId="5B76D3DE" w14:textId="595D89A8" w:rsidR="000775F9" w:rsidRDefault="000775F9" w:rsidP="000775F9">
            <w:pPr>
              <w:spacing w:after="0"/>
              <w:rPr>
                <w:rFonts w:cs="Times New Roman"/>
                <w:sz w:val="18"/>
                <w:szCs w:val="18"/>
              </w:rPr>
            </w:pPr>
            <w:r>
              <w:rPr>
                <w:rFonts w:cs="Times New Roman"/>
                <w:sz w:val="18"/>
                <w:szCs w:val="18"/>
              </w:rPr>
              <w:t>3433 Zatezne kamate</w:t>
            </w:r>
          </w:p>
        </w:tc>
        <w:tc>
          <w:tcPr>
            <w:tcW w:w="1300" w:type="dxa"/>
          </w:tcPr>
          <w:p w14:paraId="78AACDA7" w14:textId="7476D72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BA06FFC" w14:textId="0E2A0829" w:rsidR="000775F9" w:rsidRDefault="000775F9" w:rsidP="000775F9">
            <w:pPr>
              <w:spacing w:after="0"/>
              <w:jc w:val="right"/>
              <w:rPr>
                <w:rFonts w:cs="Times New Roman"/>
                <w:sz w:val="18"/>
                <w:szCs w:val="18"/>
              </w:rPr>
            </w:pPr>
            <w:r>
              <w:rPr>
                <w:rFonts w:cs="Times New Roman"/>
                <w:sz w:val="18"/>
                <w:szCs w:val="18"/>
              </w:rPr>
              <w:t>10,00</w:t>
            </w:r>
          </w:p>
        </w:tc>
        <w:tc>
          <w:tcPr>
            <w:tcW w:w="1300" w:type="dxa"/>
          </w:tcPr>
          <w:p w14:paraId="64F4FB2C" w14:textId="7D87B78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2554C504" w14:textId="77777777" w:rsidR="000775F9" w:rsidRDefault="000775F9" w:rsidP="000775F9">
            <w:pPr>
              <w:spacing w:after="0"/>
              <w:jc w:val="right"/>
              <w:rPr>
                <w:rFonts w:cs="Times New Roman"/>
                <w:sz w:val="18"/>
                <w:szCs w:val="18"/>
              </w:rPr>
            </w:pPr>
          </w:p>
        </w:tc>
        <w:tc>
          <w:tcPr>
            <w:tcW w:w="960" w:type="dxa"/>
          </w:tcPr>
          <w:p w14:paraId="4016F1DC" w14:textId="5A989D71" w:rsidR="000775F9" w:rsidRDefault="000775F9" w:rsidP="000775F9">
            <w:pPr>
              <w:spacing w:after="0"/>
              <w:jc w:val="right"/>
              <w:rPr>
                <w:rFonts w:cs="Times New Roman"/>
                <w:sz w:val="18"/>
                <w:szCs w:val="18"/>
              </w:rPr>
            </w:pPr>
            <w:r>
              <w:rPr>
                <w:rFonts w:cs="Times New Roman"/>
                <w:sz w:val="18"/>
                <w:szCs w:val="18"/>
              </w:rPr>
              <w:t>0,00%</w:t>
            </w:r>
          </w:p>
        </w:tc>
      </w:tr>
      <w:tr w:rsidR="000775F9" w:rsidRPr="000775F9" w14:paraId="40A9F1FE" w14:textId="77777777" w:rsidTr="000775F9">
        <w:tc>
          <w:tcPr>
            <w:tcW w:w="4211" w:type="dxa"/>
            <w:shd w:val="clear" w:color="auto" w:fill="F2F2F2"/>
          </w:tcPr>
          <w:p w14:paraId="11EFFC08" w14:textId="52B58486"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3EA46AF7" w14:textId="18A9EE0F" w:rsidR="000775F9" w:rsidRPr="000775F9" w:rsidRDefault="000775F9" w:rsidP="000775F9">
            <w:pPr>
              <w:spacing w:after="0"/>
              <w:jc w:val="right"/>
              <w:rPr>
                <w:rFonts w:cs="Times New Roman"/>
                <w:sz w:val="18"/>
                <w:szCs w:val="18"/>
              </w:rPr>
            </w:pPr>
            <w:r w:rsidRPr="000775F9">
              <w:rPr>
                <w:rFonts w:cs="Times New Roman"/>
                <w:sz w:val="18"/>
                <w:szCs w:val="18"/>
              </w:rPr>
              <w:t>748,75</w:t>
            </w:r>
          </w:p>
        </w:tc>
        <w:tc>
          <w:tcPr>
            <w:tcW w:w="1300" w:type="dxa"/>
            <w:shd w:val="clear" w:color="auto" w:fill="F2F2F2"/>
          </w:tcPr>
          <w:p w14:paraId="44A85814" w14:textId="4A1E8612" w:rsidR="000775F9" w:rsidRPr="000775F9" w:rsidRDefault="000775F9" w:rsidP="000775F9">
            <w:pPr>
              <w:spacing w:after="0"/>
              <w:jc w:val="right"/>
              <w:rPr>
                <w:rFonts w:cs="Times New Roman"/>
                <w:sz w:val="18"/>
                <w:szCs w:val="18"/>
              </w:rPr>
            </w:pPr>
            <w:r w:rsidRPr="000775F9">
              <w:rPr>
                <w:rFonts w:cs="Times New Roman"/>
                <w:sz w:val="18"/>
                <w:szCs w:val="18"/>
              </w:rPr>
              <w:t>2.165,00</w:t>
            </w:r>
          </w:p>
        </w:tc>
        <w:tc>
          <w:tcPr>
            <w:tcW w:w="1300" w:type="dxa"/>
            <w:shd w:val="clear" w:color="auto" w:fill="F2F2F2"/>
          </w:tcPr>
          <w:p w14:paraId="0947C2A6" w14:textId="100A4B77" w:rsidR="000775F9" w:rsidRPr="000775F9" w:rsidRDefault="000775F9" w:rsidP="000775F9">
            <w:pPr>
              <w:spacing w:after="0"/>
              <w:jc w:val="right"/>
              <w:rPr>
                <w:rFonts w:cs="Times New Roman"/>
                <w:sz w:val="18"/>
                <w:szCs w:val="18"/>
              </w:rPr>
            </w:pPr>
            <w:r w:rsidRPr="000775F9">
              <w:rPr>
                <w:rFonts w:cs="Times New Roman"/>
                <w:sz w:val="18"/>
                <w:szCs w:val="18"/>
              </w:rPr>
              <w:t>3.294,69</w:t>
            </w:r>
          </w:p>
        </w:tc>
        <w:tc>
          <w:tcPr>
            <w:tcW w:w="960" w:type="dxa"/>
            <w:shd w:val="clear" w:color="auto" w:fill="F2F2F2"/>
          </w:tcPr>
          <w:p w14:paraId="21030371" w14:textId="75FDCF6C" w:rsidR="000775F9" w:rsidRPr="000775F9" w:rsidRDefault="000775F9" w:rsidP="000775F9">
            <w:pPr>
              <w:spacing w:after="0"/>
              <w:jc w:val="right"/>
              <w:rPr>
                <w:rFonts w:cs="Times New Roman"/>
                <w:sz w:val="18"/>
                <w:szCs w:val="18"/>
              </w:rPr>
            </w:pPr>
            <w:r w:rsidRPr="000775F9">
              <w:rPr>
                <w:rFonts w:cs="Times New Roman"/>
                <w:sz w:val="18"/>
                <w:szCs w:val="18"/>
              </w:rPr>
              <w:t>440,03%</w:t>
            </w:r>
          </w:p>
        </w:tc>
        <w:tc>
          <w:tcPr>
            <w:tcW w:w="960" w:type="dxa"/>
            <w:shd w:val="clear" w:color="auto" w:fill="F2F2F2"/>
          </w:tcPr>
          <w:p w14:paraId="0BA7D52E" w14:textId="250B4F1B" w:rsidR="000775F9" w:rsidRPr="000775F9" w:rsidRDefault="000775F9" w:rsidP="000775F9">
            <w:pPr>
              <w:spacing w:after="0"/>
              <w:jc w:val="right"/>
              <w:rPr>
                <w:rFonts w:cs="Times New Roman"/>
                <w:sz w:val="18"/>
                <w:szCs w:val="18"/>
              </w:rPr>
            </w:pPr>
            <w:r w:rsidRPr="000775F9">
              <w:rPr>
                <w:rFonts w:cs="Times New Roman"/>
                <w:sz w:val="18"/>
                <w:szCs w:val="18"/>
              </w:rPr>
              <w:t>152,18%</w:t>
            </w:r>
          </w:p>
        </w:tc>
      </w:tr>
      <w:tr w:rsidR="000775F9" w:rsidRPr="000775F9" w14:paraId="52027C19" w14:textId="77777777" w:rsidTr="000775F9">
        <w:tc>
          <w:tcPr>
            <w:tcW w:w="4211" w:type="dxa"/>
            <w:shd w:val="clear" w:color="auto" w:fill="F2F2F2"/>
          </w:tcPr>
          <w:p w14:paraId="41151E85" w14:textId="445FB149"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6240A217" w14:textId="26210E12" w:rsidR="000775F9" w:rsidRPr="000775F9" w:rsidRDefault="000775F9" w:rsidP="000775F9">
            <w:pPr>
              <w:spacing w:after="0"/>
              <w:jc w:val="right"/>
              <w:rPr>
                <w:rFonts w:cs="Times New Roman"/>
                <w:sz w:val="18"/>
                <w:szCs w:val="18"/>
              </w:rPr>
            </w:pPr>
            <w:r w:rsidRPr="000775F9">
              <w:rPr>
                <w:rFonts w:cs="Times New Roman"/>
                <w:sz w:val="18"/>
                <w:szCs w:val="18"/>
              </w:rPr>
              <w:t>748,75</w:t>
            </w:r>
          </w:p>
        </w:tc>
        <w:tc>
          <w:tcPr>
            <w:tcW w:w="1300" w:type="dxa"/>
            <w:shd w:val="clear" w:color="auto" w:fill="F2F2F2"/>
          </w:tcPr>
          <w:p w14:paraId="64973B06" w14:textId="5D258621" w:rsidR="000775F9" w:rsidRPr="000775F9" w:rsidRDefault="000775F9" w:rsidP="000775F9">
            <w:pPr>
              <w:spacing w:after="0"/>
              <w:jc w:val="right"/>
              <w:rPr>
                <w:rFonts w:cs="Times New Roman"/>
                <w:sz w:val="18"/>
                <w:szCs w:val="18"/>
              </w:rPr>
            </w:pPr>
            <w:r w:rsidRPr="000775F9">
              <w:rPr>
                <w:rFonts w:cs="Times New Roman"/>
                <w:sz w:val="18"/>
                <w:szCs w:val="18"/>
              </w:rPr>
              <w:t>2.165,00</w:t>
            </w:r>
          </w:p>
        </w:tc>
        <w:tc>
          <w:tcPr>
            <w:tcW w:w="1300" w:type="dxa"/>
            <w:shd w:val="clear" w:color="auto" w:fill="F2F2F2"/>
          </w:tcPr>
          <w:p w14:paraId="18C039E3" w14:textId="039785AC" w:rsidR="000775F9" w:rsidRPr="000775F9" w:rsidRDefault="000775F9" w:rsidP="000775F9">
            <w:pPr>
              <w:spacing w:after="0"/>
              <w:jc w:val="right"/>
              <w:rPr>
                <w:rFonts w:cs="Times New Roman"/>
                <w:sz w:val="18"/>
                <w:szCs w:val="18"/>
              </w:rPr>
            </w:pPr>
            <w:r w:rsidRPr="000775F9">
              <w:rPr>
                <w:rFonts w:cs="Times New Roman"/>
                <w:sz w:val="18"/>
                <w:szCs w:val="18"/>
              </w:rPr>
              <w:t>3.294,69</w:t>
            </w:r>
          </w:p>
        </w:tc>
        <w:tc>
          <w:tcPr>
            <w:tcW w:w="960" w:type="dxa"/>
            <w:shd w:val="clear" w:color="auto" w:fill="F2F2F2"/>
          </w:tcPr>
          <w:p w14:paraId="217971BD" w14:textId="66EFB740" w:rsidR="000775F9" w:rsidRPr="000775F9" w:rsidRDefault="000775F9" w:rsidP="000775F9">
            <w:pPr>
              <w:spacing w:after="0"/>
              <w:jc w:val="right"/>
              <w:rPr>
                <w:rFonts w:cs="Times New Roman"/>
                <w:sz w:val="18"/>
                <w:szCs w:val="18"/>
              </w:rPr>
            </w:pPr>
            <w:r w:rsidRPr="000775F9">
              <w:rPr>
                <w:rFonts w:cs="Times New Roman"/>
                <w:sz w:val="18"/>
                <w:szCs w:val="18"/>
              </w:rPr>
              <w:t>440,03%</w:t>
            </w:r>
          </w:p>
        </w:tc>
        <w:tc>
          <w:tcPr>
            <w:tcW w:w="960" w:type="dxa"/>
            <w:shd w:val="clear" w:color="auto" w:fill="F2F2F2"/>
          </w:tcPr>
          <w:p w14:paraId="4B0D22F2" w14:textId="1556130E" w:rsidR="000775F9" w:rsidRPr="000775F9" w:rsidRDefault="000775F9" w:rsidP="000775F9">
            <w:pPr>
              <w:spacing w:after="0"/>
              <w:jc w:val="right"/>
              <w:rPr>
                <w:rFonts w:cs="Times New Roman"/>
                <w:sz w:val="18"/>
                <w:szCs w:val="18"/>
              </w:rPr>
            </w:pPr>
            <w:r w:rsidRPr="000775F9">
              <w:rPr>
                <w:rFonts w:cs="Times New Roman"/>
                <w:sz w:val="18"/>
                <w:szCs w:val="18"/>
              </w:rPr>
              <w:t>152,18%</w:t>
            </w:r>
          </w:p>
        </w:tc>
      </w:tr>
      <w:tr w:rsidR="000775F9" w:rsidRPr="000775F9" w14:paraId="050D8D35" w14:textId="77777777" w:rsidTr="000775F9">
        <w:tc>
          <w:tcPr>
            <w:tcW w:w="4211" w:type="dxa"/>
            <w:shd w:val="clear" w:color="auto" w:fill="F2F2F2"/>
          </w:tcPr>
          <w:p w14:paraId="502EE44E" w14:textId="73EEEAC4"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31F96DC3" w14:textId="2FB14A1B" w:rsidR="000775F9" w:rsidRPr="000775F9" w:rsidRDefault="000775F9" w:rsidP="000775F9">
            <w:pPr>
              <w:spacing w:after="0"/>
              <w:jc w:val="right"/>
              <w:rPr>
                <w:rFonts w:cs="Times New Roman"/>
                <w:sz w:val="18"/>
                <w:szCs w:val="18"/>
              </w:rPr>
            </w:pPr>
            <w:r w:rsidRPr="000775F9">
              <w:rPr>
                <w:rFonts w:cs="Times New Roman"/>
                <w:sz w:val="18"/>
                <w:szCs w:val="18"/>
              </w:rPr>
              <w:t>748,75</w:t>
            </w:r>
          </w:p>
        </w:tc>
        <w:tc>
          <w:tcPr>
            <w:tcW w:w="1300" w:type="dxa"/>
            <w:shd w:val="clear" w:color="auto" w:fill="F2F2F2"/>
          </w:tcPr>
          <w:p w14:paraId="48F49B1F" w14:textId="3F74ACAC" w:rsidR="000775F9" w:rsidRPr="000775F9" w:rsidRDefault="000775F9" w:rsidP="000775F9">
            <w:pPr>
              <w:spacing w:after="0"/>
              <w:jc w:val="right"/>
              <w:rPr>
                <w:rFonts w:cs="Times New Roman"/>
                <w:sz w:val="18"/>
                <w:szCs w:val="18"/>
              </w:rPr>
            </w:pPr>
            <w:r w:rsidRPr="000775F9">
              <w:rPr>
                <w:rFonts w:cs="Times New Roman"/>
                <w:sz w:val="18"/>
                <w:szCs w:val="18"/>
              </w:rPr>
              <w:t>850,00</w:t>
            </w:r>
          </w:p>
        </w:tc>
        <w:tc>
          <w:tcPr>
            <w:tcW w:w="1300" w:type="dxa"/>
            <w:shd w:val="clear" w:color="auto" w:fill="F2F2F2"/>
          </w:tcPr>
          <w:p w14:paraId="6AEFC076" w14:textId="7A112B88" w:rsidR="000775F9" w:rsidRPr="000775F9" w:rsidRDefault="000775F9" w:rsidP="000775F9">
            <w:pPr>
              <w:spacing w:after="0"/>
              <w:jc w:val="right"/>
              <w:rPr>
                <w:rFonts w:cs="Times New Roman"/>
                <w:sz w:val="18"/>
                <w:szCs w:val="18"/>
              </w:rPr>
            </w:pPr>
            <w:r w:rsidRPr="000775F9">
              <w:rPr>
                <w:rFonts w:cs="Times New Roman"/>
                <w:sz w:val="18"/>
                <w:szCs w:val="18"/>
              </w:rPr>
              <w:t>1.982,19</w:t>
            </w:r>
          </w:p>
        </w:tc>
        <w:tc>
          <w:tcPr>
            <w:tcW w:w="960" w:type="dxa"/>
            <w:shd w:val="clear" w:color="auto" w:fill="F2F2F2"/>
          </w:tcPr>
          <w:p w14:paraId="0AB764A8" w14:textId="7FBFF391" w:rsidR="000775F9" w:rsidRPr="000775F9" w:rsidRDefault="000775F9" w:rsidP="000775F9">
            <w:pPr>
              <w:spacing w:after="0"/>
              <w:jc w:val="right"/>
              <w:rPr>
                <w:rFonts w:cs="Times New Roman"/>
                <w:sz w:val="18"/>
                <w:szCs w:val="18"/>
              </w:rPr>
            </w:pPr>
            <w:r w:rsidRPr="000775F9">
              <w:rPr>
                <w:rFonts w:cs="Times New Roman"/>
                <w:sz w:val="18"/>
                <w:szCs w:val="18"/>
              </w:rPr>
              <w:t>264,73%</w:t>
            </w:r>
          </w:p>
        </w:tc>
        <w:tc>
          <w:tcPr>
            <w:tcW w:w="960" w:type="dxa"/>
            <w:shd w:val="clear" w:color="auto" w:fill="F2F2F2"/>
          </w:tcPr>
          <w:p w14:paraId="389D4930" w14:textId="01F008ED" w:rsidR="000775F9" w:rsidRPr="000775F9" w:rsidRDefault="000775F9" w:rsidP="000775F9">
            <w:pPr>
              <w:spacing w:after="0"/>
              <w:jc w:val="right"/>
              <w:rPr>
                <w:rFonts w:cs="Times New Roman"/>
                <w:sz w:val="18"/>
                <w:szCs w:val="18"/>
              </w:rPr>
            </w:pPr>
            <w:r w:rsidRPr="000775F9">
              <w:rPr>
                <w:rFonts w:cs="Times New Roman"/>
                <w:sz w:val="18"/>
                <w:szCs w:val="18"/>
              </w:rPr>
              <w:t>233,20%</w:t>
            </w:r>
          </w:p>
        </w:tc>
      </w:tr>
      <w:tr w:rsidR="000775F9" w14:paraId="7786204F" w14:textId="77777777" w:rsidTr="000775F9">
        <w:tc>
          <w:tcPr>
            <w:tcW w:w="4211" w:type="dxa"/>
          </w:tcPr>
          <w:p w14:paraId="110E2BF2" w14:textId="6F926E5B"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67B8942D" w14:textId="5FA09C68" w:rsidR="000775F9" w:rsidRDefault="000775F9" w:rsidP="000775F9">
            <w:pPr>
              <w:spacing w:after="0"/>
              <w:jc w:val="right"/>
              <w:rPr>
                <w:rFonts w:cs="Times New Roman"/>
                <w:sz w:val="18"/>
                <w:szCs w:val="18"/>
              </w:rPr>
            </w:pPr>
            <w:r>
              <w:rPr>
                <w:rFonts w:cs="Times New Roman"/>
                <w:sz w:val="18"/>
                <w:szCs w:val="18"/>
              </w:rPr>
              <w:t>748,75</w:t>
            </w:r>
          </w:p>
        </w:tc>
        <w:tc>
          <w:tcPr>
            <w:tcW w:w="1300" w:type="dxa"/>
          </w:tcPr>
          <w:p w14:paraId="2F197FD1" w14:textId="2F9D2BA8" w:rsidR="000775F9" w:rsidRDefault="000775F9" w:rsidP="000775F9">
            <w:pPr>
              <w:spacing w:after="0"/>
              <w:jc w:val="right"/>
              <w:rPr>
                <w:rFonts w:cs="Times New Roman"/>
                <w:sz w:val="18"/>
                <w:szCs w:val="18"/>
              </w:rPr>
            </w:pPr>
            <w:r>
              <w:rPr>
                <w:rFonts w:cs="Times New Roman"/>
                <w:sz w:val="18"/>
                <w:szCs w:val="18"/>
              </w:rPr>
              <w:t>850,00</w:t>
            </w:r>
          </w:p>
        </w:tc>
        <w:tc>
          <w:tcPr>
            <w:tcW w:w="1300" w:type="dxa"/>
          </w:tcPr>
          <w:p w14:paraId="004941A8" w14:textId="3BA098C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15687D83" w14:textId="1B112451"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4A3B5E6" w14:textId="7BAB0918" w:rsidR="000775F9" w:rsidRDefault="000775F9" w:rsidP="000775F9">
            <w:pPr>
              <w:spacing w:after="0"/>
              <w:jc w:val="right"/>
              <w:rPr>
                <w:rFonts w:cs="Times New Roman"/>
                <w:sz w:val="18"/>
                <w:szCs w:val="18"/>
              </w:rPr>
            </w:pPr>
            <w:r>
              <w:rPr>
                <w:rFonts w:cs="Times New Roman"/>
                <w:sz w:val="18"/>
                <w:szCs w:val="18"/>
              </w:rPr>
              <w:t>0,00%</w:t>
            </w:r>
          </w:p>
        </w:tc>
      </w:tr>
      <w:tr w:rsidR="000775F9" w14:paraId="0F966959" w14:textId="77777777" w:rsidTr="000775F9">
        <w:tc>
          <w:tcPr>
            <w:tcW w:w="4211" w:type="dxa"/>
          </w:tcPr>
          <w:p w14:paraId="2BF35DD8" w14:textId="18543BEC" w:rsidR="000775F9" w:rsidRDefault="000775F9" w:rsidP="000775F9">
            <w:pPr>
              <w:spacing w:after="0"/>
              <w:rPr>
                <w:rFonts w:cs="Times New Roman"/>
                <w:sz w:val="18"/>
                <w:szCs w:val="18"/>
              </w:rPr>
            </w:pPr>
            <w:r>
              <w:rPr>
                <w:rFonts w:cs="Times New Roman"/>
                <w:sz w:val="18"/>
                <w:szCs w:val="18"/>
              </w:rPr>
              <w:t>4227 Uređaji, strojevi i oprema za ostale namjene</w:t>
            </w:r>
          </w:p>
        </w:tc>
        <w:tc>
          <w:tcPr>
            <w:tcW w:w="1300" w:type="dxa"/>
          </w:tcPr>
          <w:p w14:paraId="326402CF" w14:textId="728B963C"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1CC82C9" w14:textId="700F8344"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DC22CB7" w14:textId="1E2BB121" w:rsidR="000775F9" w:rsidRDefault="000775F9" w:rsidP="000775F9">
            <w:pPr>
              <w:spacing w:after="0"/>
              <w:jc w:val="right"/>
              <w:rPr>
                <w:rFonts w:cs="Times New Roman"/>
                <w:sz w:val="18"/>
                <w:szCs w:val="18"/>
              </w:rPr>
            </w:pPr>
            <w:r>
              <w:rPr>
                <w:rFonts w:cs="Times New Roman"/>
                <w:sz w:val="18"/>
                <w:szCs w:val="18"/>
              </w:rPr>
              <w:t>1.982,19</w:t>
            </w:r>
          </w:p>
        </w:tc>
        <w:tc>
          <w:tcPr>
            <w:tcW w:w="960" w:type="dxa"/>
          </w:tcPr>
          <w:p w14:paraId="7D3A3E32" w14:textId="77777777" w:rsidR="000775F9" w:rsidRDefault="000775F9" w:rsidP="000775F9">
            <w:pPr>
              <w:spacing w:after="0"/>
              <w:jc w:val="right"/>
              <w:rPr>
                <w:rFonts w:cs="Times New Roman"/>
                <w:sz w:val="18"/>
                <w:szCs w:val="18"/>
              </w:rPr>
            </w:pPr>
          </w:p>
        </w:tc>
        <w:tc>
          <w:tcPr>
            <w:tcW w:w="960" w:type="dxa"/>
          </w:tcPr>
          <w:p w14:paraId="3E70FC93" w14:textId="77777777" w:rsidR="000775F9" w:rsidRDefault="000775F9" w:rsidP="000775F9">
            <w:pPr>
              <w:spacing w:after="0"/>
              <w:jc w:val="right"/>
              <w:rPr>
                <w:rFonts w:cs="Times New Roman"/>
                <w:sz w:val="18"/>
                <w:szCs w:val="18"/>
              </w:rPr>
            </w:pPr>
          </w:p>
        </w:tc>
      </w:tr>
      <w:tr w:rsidR="000775F9" w:rsidRPr="000775F9" w14:paraId="739F8DE6" w14:textId="77777777" w:rsidTr="000775F9">
        <w:tc>
          <w:tcPr>
            <w:tcW w:w="4211" w:type="dxa"/>
            <w:shd w:val="clear" w:color="auto" w:fill="F2F2F2"/>
          </w:tcPr>
          <w:p w14:paraId="4AAF92F8" w14:textId="4B13B1A8" w:rsidR="000775F9" w:rsidRPr="000775F9" w:rsidRDefault="000775F9" w:rsidP="000775F9">
            <w:pPr>
              <w:spacing w:after="0"/>
              <w:rPr>
                <w:rFonts w:cs="Times New Roman"/>
                <w:sz w:val="18"/>
                <w:szCs w:val="18"/>
              </w:rPr>
            </w:pPr>
            <w:r w:rsidRPr="000775F9">
              <w:rPr>
                <w:rFonts w:cs="Times New Roman"/>
                <w:sz w:val="18"/>
                <w:szCs w:val="18"/>
              </w:rPr>
              <w:t>426 Nematerijalna proizvedena imovina</w:t>
            </w:r>
          </w:p>
        </w:tc>
        <w:tc>
          <w:tcPr>
            <w:tcW w:w="1300" w:type="dxa"/>
            <w:shd w:val="clear" w:color="auto" w:fill="F2F2F2"/>
          </w:tcPr>
          <w:p w14:paraId="4CA607B7" w14:textId="4D9352A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882C63C" w14:textId="27D765C1" w:rsidR="000775F9" w:rsidRPr="000775F9" w:rsidRDefault="000775F9" w:rsidP="000775F9">
            <w:pPr>
              <w:spacing w:after="0"/>
              <w:jc w:val="right"/>
              <w:rPr>
                <w:rFonts w:cs="Times New Roman"/>
                <w:sz w:val="18"/>
                <w:szCs w:val="18"/>
              </w:rPr>
            </w:pPr>
            <w:r w:rsidRPr="000775F9">
              <w:rPr>
                <w:rFonts w:cs="Times New Roman"/>
                <w:sz w:val="18"/>
                <w:szCs w:val="18"/>
              </w:rPr>
              <w:t>1.315,00</w:t>
            </w:r>
          </w:p>
        </w:tc>
        <w:tc>
          <w:tcPr>
            <w:tcW w:w="1300" w:type="dxa"/>
            <w:shd w:val="clear" w:color="auto" w:fill="F2F2F2"/>
          </w:tcPr>
          <w:p w14:paraId="6BFB9B99" w14:textId="0D676BB7" w:rsidR="000775F9" w:rsidRPr="000775F9" w:rsidRDefault="000775F9" w:rsidP="000775F9">
            <w:pPr>
              <w:spacing w:after="0"/>
              <w:jc w:val="right"/>
              <w:rPr>
                <w:rFonts w:cs="Times New Roman"/>
                <w:sz w:val="18"/>
                <w:szCs w:val="18"/>
              </w:rPr>
            </w:pPr>
            <w:r w:rsidRPr="000775F9">
              <w:rPr>
                <w:rFonts w:cs="Times New Roman"/>
                <w:sz w:val="18"/>
                <w:szCs w:val="18"/>
              </w:rPr>
              <w:t>1.312,50</w:t>
            </w:r>
          </w:p>
        </w:tc>
        <w:tc>
          <w:tcPr>
            <w:tcW w:w="960" w:type="dxa"/>
            <w:shd w:val="clear" w:color="auto" w:fill="F2F2F2"/>
          </w:tcPr>
          <w:p w14:paraId="2E8D3871"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ABB0444" w14:textId="539C13B6" w:rsidR="000775F9" w:rsidRPr="000775F9" w:rsidRDefault="000775F9" w:rsidP="000775F9">
            <w:pPr>
              <w:spacing w:after="0"/>
              <w:jc w:val="right"/>
              <w:rPr>
                <w:rFonts w:cs="Times New Roman"/>
                <w:sz w:val="18"/>
                <w:szCs w:val="18"/>
              </w:rPr>
            </w:pPr>
            <w:r w:rsidRPr="000775F9">
              <w:rPr>
                <w:rFonts w:cs="Times New Roman"/>
                <w:sz w:val="18"/>
                <w:szCs w:val="18"/>
              </w:rPr>
              <w:t>99,81%</w:t>
            </w:r>
          </w:p>
        </w:tc>
      </w:tr>
      <w:tr w:rsidR="000775F9" w14:paraId="3EB655C6" w14:textId="77777777" w:rsidTr="000775F9">
        <w:tc>
          <w:tcPr>
            <w:tcW w:w="4211" w:type="dxa"/>
          </w:tcPr>
          <w:p w14:paraId="4C2C1E68" w14:textId="74055D40" w:rsidR="000775F9" w:rsidRDefault="000775F9" w:rsidP="000775F9">
            <w:pPr>
              <w:spacing w:after="0"/>
              <w:rPr>
                <w:rFonts w:cs="Times New Roman"/>
                <w:sz w:val="18"/>
                <w:szCs w:val="18"/>
              </w:rPr>
            </w:pPr>
            <w:r>
              <w:rPr>
                <w:rFonts w:cs="Times New Roman"/>
                <w:sz w:val="18"/>
                <w:szCs w:val="18"/>
              </w:rPr>
              <w:t>4262 Ulaganja u računalne programe</w:t>
            </w:r>
          </w:p>
        </w:tc>
        <w:tc>
          <w:tcPr>
            <w:tcW w:w="1300" w:type="dxa"/>
          </w:tcPr>
          <w:p w14:paraId="539751DF" w14:textId="0CD755AB"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F2CCCE6" w14:textId="3BFE2683" w:rsidR="000775F9" w:rsidRDefault="000775F9" w:rsidP="000775F9">
            <w:pPr>
              <w:spacing w:after="0"/>
              <w:jc w:val="right"/>
              <w:rPr>
                <w:rFonts w:cs="Times New Roman"/>
                <w:sz w:val="18"/>
                <w:szCs w:val="18"/>
              </w:rPr>
            </w:pPr>
            <w:r>
              <w:rPr>
                <w:rFonts w:cs="Times New Roman"/>
                <w:sz w:val="18"/>
                <w:szCs w:val="18"/>
              </w:rPr>
              <w:t>1.315,00</w:t>
            </w:r>
          </w:p>
        </w:tc>
        <w:tc>
          <w:tcPr>
            <w:tcW w:w="1300" w:type="dxa"/>
          </w:tcPr>
          <w:p w14:paraId="24BD7B2F" w14:textId="20183B92" w:rsidR="000775F9" w:rsidRDefault="000775F9" w:rsidP="000775F9">
            <w:pPr>
              <w:spacing w:after="0"/>
              <w:jc w:val="right"/>
              <w:rPr>
                <w:rFonts w:cs="Times New Roman"/>
                <w:sz w:val="18"/>
                <w:szCs w:val="18"/>
              </w:rPr>
            </w:pPr>
            <w:r>
              <w:rPr>
                <w:rFonts w:cs="Times New Roman"/>
                <w:sz w:val="18"/>
                <w:szCs w:val="18"/>
              </w:rPr>
              <w:t>1.312,50</w:t>
            </w:r>
          </w:p>
        </w:tc>
        <w:tc>
          <w:tcPr>
            <w:tcW w:w="960" w:type="dxa"/>
          </w:tcPr>
          <w:p w14:paraId="142B75A5" w14:textId="77777777" w:rsidR="000775F9" w:rsidRDefault="000775F9" w:rsidP="000775F9">
            <w:pPr>
              <w:spacing w:after="0"/>
              <w:jc w:val="right"/>
              <w:rPr>
                <w:rFonts w:cs="Times New Roman"/>
                <w:sz w:val="18"/>
                <w:szCs w:val="18"/>
              </w:rPr>
            </w:pPr>
          </w:p>
        </w:tc>
        <w:tc>
          <w:tcPr>
            <w:tcW w:w="960" w:type="dxa"/>
          </w:tcPr>
          <w:p w14:paraId="624CFDED" w14:textId="5CB20A8E" w:rsidR="000775F9" w:rsidRDefault="000775F9" w:rsidP="000775F9">
            <w:pPr>
              <w:spacing w:after="0"/>
              <w:jc w:val="right"/>
              <w:rPr>
                <w:rFonts w:cs="Times New Roman"/>
                <w:sz w:val="18"/>
                <w:szCs w:val="18"/>
              </w:rPr>
            </w:pPr>
            <w:r>
              <w:rPr>
                <w:rFonts w:cs="Times New Roman"/>
                <w:sz w:val="18"/>
                <w:szCs w:val="18"/>
              </w:rPr>
              <w:t>99,81%</w:t>
            </w:r>
          </w:p>
        </w:tc>
      </w:tr>
      <w:tr w:rsidR="000775F9" w:rsidRPr="000775F9" w14:paraId="5B343D84" w14:textId="77777777" w:rsidTr="000775F9">
        <w:tc>
          <w:tcPr>
            <w:tcW w:w="4211" w:type="dxa"/>
            <w:shd w:val="clear" w:color="auto" w:fill="CBFFCB"/>
          </w:tcPr>
          <w:p w14:paraId="5961B201" w14:textId="7E28DB0C"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13F6BB70" w14:textId="0068635C" w:rsidR="000775F9" w:rsidRPr="000775F9" w:rsidRDefault="000775F9" w:rsidP="000775F9">
            <w:pPr>
              <w:spacing w:after="0"/>
              <w:jc w:val="right"/>
              <w:rPr>
                <w:rFonts w:cs="Times New Roman"/>
                <w:sz w:val="16"/>
                <w:szCs w:val="18"/>
              </w:rPr>
            </w:pPr>
            <w:r w:rsidRPr="000775F9">
              <w:rPr>
                <w:rFonts w:cs="Times New Roman"/>
                <w:sz w:val="16"/>
                <w:szCs w:val="18"/>
              </w:rPr>
              <w:t>1.958,26</w:t>
            </w:r>
          </w:p>
        </w:tc>
        <w:tc>
          <w:tcPr>
            <w:tcW w:w="1300" w:type="dxa"/>
            <w:shd w:val="clear" w:color="auto" w:fill="CBFFCB"/>
          </w:tcPr>
          <w:p w14:paraId="7B8180D0" w14:textId="3FB8679C" w:rsidR="000775F9" w:rsidRPr="000775F9" w:rsidRDefault="000775F9" w:rsidP="000775F9">
            <w:pPr>
              <w:spacing w:after="0"/>
              <w:jc w:val="right"/>
              <w:rPr>
                <w:rFonts w:cs="Times New Roman"/>
                <w:sz w:val="16"/>
                <w:szCs w:val="18"/>
              </w:rPr>
            </w:pPr>
            <w:r w:rsidRPr="000775F9">
              <w:rPr>
                <w:rFonts w:cs="Times New Roman"/>
                <w:sz w:val="16"/>
                <w:szCs w:val="18"/>
              </w:rPr>
              <w:t>9.321,00</w:t>
            </w:r>
          </w:p>
        </w:tc>
        <w:tc>
          <w:tcPr>
            <w:tcW w:w="1300" w:type="dxa"/>
            <w:shd w:val="clear" w:color="auto" w:fill="CBFFCB"/>
          </w:tcPr>
          <w:p w14:paraId="3237B68E" w14:textId="206BA571" w:rsidR="000775F9" w:rsidRPr="000775F9" w:rsidRDefault="000775F9" w:rsidP="000775F9">
            <w:pPr>
              <w:spacing w:after="0"/>
              <w:jc w:val="right"/>
              <w:rPr>
                <w:rFonts w:cs="Times New Roman"/>
                <w:sz w:val="16"/>
                <w:szCs w:val="18"/>
              </w:rPr>
            </w:pPr>
            <w:r w:rsidRPr="000775F9">
              <w:rPr>
                <w:rFonts w:cs="Times New Roman"/>
                <w:sz w:val="16"/>
                <w:szCs w:val="18"/>
              </w:rPr>
              <w:t>8.404,02</w:t>
            </w:r>
          </w:p>
        </w:tc>
        <w:tc>
          <w:tcPr>
            <w:tcW w:w="960" w:type="dxa"/>
            <w:shd w:val="clear" w:color="auto" w:fill="CBFFCB"/>
          </w:tcPr>
          <w:p w14:paraId="1E633D54" w14:textId="5CB692C7" w:rsidR="000775F9" w:rsidRPr="000775F9" w:rsidRDefault="000775F9" w:rsidP="000775F9">
            <w:pPr>
              <w:spacing w:after="0"/>
              <w:jc w:val="right"/>
              <w:rPr>
                <w:rFonts w:cs="Times New Roman"/>
                <w:sz w:val="16"/>
                <w:szCs w:val="18"/>
              </w:rPr>
            </w:pPr>
            <w:r w:rsidRPr="000775F9">
              <w:rPr>
                <w:rFonts w:cs="Times New Roman"/>
                <w:sz w:val="16"/>
                <w:szCs w:val="18"/>
              </w:rPr>
              <w:t>429,16%</w:t>
            </w:r>
          </w:p>
        </w:tc>
        <w:tc>
          <w:tcPr>
            <w:tcW w:w="960" w:type="dxa"/>
            <w:shd w:val="clear" w:color="auto" w:fill="CBFFCB"/>
          </w:tcPr>
          <w:p w14:paraId="60348DE4" w14:textId="6329B502" w:rsidR="000775F9" w:rsidRPr="000775F9" w:rsidRDefault="000775F9" w:rsidP="000775F9">
            <w:pPr>
              <w:spacing w:after="0"/>
              <w:jc w:val="right"/>
              <w:rPr>
                <w:rFonts w:cs="Times New Roman"/>
                <w:sz w:val="16"/>
                <w:szCs w:val="18"/>
              </w:rPr>
            </w:pPr>
            <w:r w:rsidRPr="000775F9">
              <w:rPr>
                <w:rFonts w:cs="Times New Roman"/>
                <w:sz w:val="16"/>
                <w:szCs w:val="18"/>
              </w:rPr>
              <w:t>90,16%</w:t>
            </w:r>
          </w:p>
        </w:tc>
      </w:tr>
      <w:tr w:rsidR="000775F9" w:rsidRPr="000775F9" w14:paraId="396B766E" w14:textId="77777777" w:rsidTr="000775F9">
        <w:tc>
          <w:tcPr>
            <w:tcW w:w="4211" w:type="dxa"/>
            <w:shd w:val="clear" w:color="auto" w:fill="F2F2F2"/>
          </w:tcPr>
          <w:p w14:paraId="78A85A4A" w14:textId="6AAB3C31"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6D9CD299" w14:textId="463102A9" w:rsidR="000775F9" w:rsidRPr="000775F9" w:rsidRDefault="000775F9" w:rsidP="000775F9">
            <w:pPr>
              <w:spacing w:after="0"/>
              <w:jc w:val="right"/>
              <w:rPr>
                <w:rFonts w:cs="Times New Roman"/>
                <w:sz w:val="18"/>
                <w:szCs w:val="18"/>
              </w:rPr>
            </w:pPr>
            <w:r w:rsidRPr="000775F9">
              <w:rPr>
                <w:rFonts w:cs="Times New Roman"/>
                <w:sz w:val="18"/>
                <w:szCs w:val="18"/>
              </w:rPr>
              <w:t>1.958,26</w:t>
            </w:r>
          </w:p>
        </w:tc>
        <w:tc>
          <w:tcPr>
            <w:tcW w:w="1300" w:type="dxa"/>
            <w:shd w:val="clear" w:color="auto" w:fill="F2F2F2"/>
          </w:tcPr>
          <w:p w14:paraId="34483264" w14:textId="613FE595" w:rsidR="000775F9" w:rsidRPr="000775F9" w:rsidRDefault="000775F9" w:rsidP="000775F9">
            <w:pPr>
              <w:spacing w:after="0"/>
              <w:jc w:val="right"/>
              <w:rPr>
                <w:rFonts w:cs="Times New Roman"/>
                <w:sz w:val="18"/>
                <w:szCs w:val="18"/>
              </w:rPr>
            </w:pPr>
            <w:r w:rsidRPr="000775F9">
              <w:rPr>
                <w:rFonts w:cs="Times New Roman"/>
                <w:sz w:val="18"/>
                <w:szCs w:val="18"/>
              </w:rPr>
              <w:t>8.936,00</w:t>
            </w:r>
          </w:p>
        </w:tc>
        <w:tc>
          <w:tcPr>
            <w:tcW w:w="1300" w:type="dxa"/>
            <w:shd w:val="clear" w:color="auto" w:fill="F2F2F2"/>
          </w:tcPr>
          <w:p w14:paraId="50C1F514" w14:textId="6B577D50" w:rsidR="000775F9" w:rsidRPr="000775F9" w:rsidRDefault="000775F9" w:rsidP="000775F9">
            <w:pPr>
              <w:spacing w:after="0"/>
              <w:jc w:val="right"/>
              <w:rPr>
                <w:rFonts w:cs="Times New Roman"/>
                <w:sz w:val="18"/>
                <w:szCs w:val="18"/>
              </w:rPr>
            </w:pPr>
            <w:r w:rsidRPr="000775F9">
              <w:rPr>
                <w:rFonts w:cs="Times New Roman"/>
                <w:sz w:val="18"/>
                <w:szCs w:val="18"/>
              </w:rPr>
              <w:t>7.177,27</w:t>
            </w:r>
          </w:p>
        </w:tc>
        <w:tc>
          <w:tcPr>
            <w:tcW w:w="960" w:type="dxa"/>
            <w:shd w:val="clear" w:color="auto" w:fill="F2F2F2"/>
          </w:tcPr>
          <w:p w14:paraId="3BE3D66F" w14:textId="166F4D64" w:rsidR="000775F9" w:rsidRPr="000775F9" w:rsidRDefault="000775F9" w:rsidP="000775F9">
            <w:pPr>
              <w:spacing w:after="0"/>
              <w:jc w:val="right"/>
              <w:rPr>
                <w:rFonts w:cs="Times New Roman"/>
                <w:sz w:val="18"/>
                <w:szCs w:val="18"/>
              </w:rPr>
            </w:pPr>
            <w:r w:rsidRPr="000775F9">
              <w:rPr>
                <w:rFonts w:cs="Times New Roman"/>
                <w:sz w:val="18"/>
                <w:szCs w:val="18"/>
              </w:rPr>
              <w:t>366,51%</w:t>
            </w:r>
          </w:p>
        </w:tc>
        <w:tc>
          <w:tcPr>
            <w:tcW w:w="960" w:type="dxa"/>
            <w:shd w:val="clear" w:color="auto" w:fill="F2F2F2"/>
          </w:tcPr>
          <w:p w14:paraId="2EA635D2" w14:textId="46F8BB63" w:rsidR="000775F9" w:rsidRPr="000775F9" w:rsidRDefault="000775F9" w:rsidP="000775F9">
            <w:pPr>
              <w:spacing w:after="0"/>
              <w:jc w:val="right"/>
              <w:rPr>
                <w:rFonts w:cs="Times New Roman"/>
                <w:sz w:val="18"/>
                <w:szCs w:val="18"/>
              </w:rPr>
            </w:pPr>
            <w:r w:rsidRPr="000775F9">
              <w:rPr>
                <w:rFonts w:cs="Times New Roman"/>
                <w:sz w:val="18"/>
                <w:szCs w:val="18"/>
              </w:rPr>
              <w:t>80,32%</w:t>
            </w:r>
          </w:p>
        </w:tc>
      </w:tr>
      <w:tr w:rsidR="000775F9" w:rsidRPr="000775F9" w14:paraId="75FB1F79" w14:textId="77777777" w:rsidTr="000775F9">
        <w:tc>
          <w:tcPr>
            <w:tcW w:w="4211" w:type="dxa"/>
            <w:shd w:val="clear" w:color="auto" w:fill="F2F2F2"/>
          </w:tcPr>
          <w:p w14:paraId="72E3871F" w14:textId="3DF34B29"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1DC3AC0C" w14:textId="39973471" w:rsidR="000775F9" w:rsidRPr="000775F9" w:rsidRDefault="000775F9" w:rsidP="000775F9">
            <w:pPr>
              <w:spacing w:after="0"/>
              <w:jc w:val="right"/>
              <w:rPr>
                <w:rFonts w:cs="Times New Roman"/>
                <w:sz w:val="18"/>
                <w:szCs w:val="18"/>
              </w:rPr>
            </w:pPr>
            <w:r w:rsidRPr="000775F9">
              <w:rPr>
                <w:rFonts w:cs="Times New Roman"/>
                <w:sz w:val="18"/>
                <w:szCs w:val="18"/>
              </w:rPr>
              <w:t>1.958,26</w:t>
            </w:r>
          </w:p>
        </w:tc>
        <w:tc>
          <w:tcPr>
            <w:tcW w:w="1300" w:type="dxa"/>
            <w:shd w:val="clear" w:color="auto" w:fill="F2F2F2"/>
          </w:tcPr>
          <w:p w14:paraId="76ABFE88" w14:textId="78C3B701" w:rsidR="000775F9" w:rsidRPr="000775F9" w:rsidRDefault="000775F9" w:rsidP="000775F9">
            <w:pPr>
              <w:spacing w:after="0"/>
              <w:jc w:val="right"/>
              <w:rPr>
                <w:rFonts w:cs="Times New Roman"/>
                <w:sz w:val="18"/>
                <w:szCs w:val="18"/>
              </w:rPr>
            </w:pPr>
            <w:r w:rsidRPr="000775F9">
              <w:rPr>
                <w:rFonts w:cs="Times New Roman"/>
                <w:sz w:val="18"/>
                <w:szCs w:val="18"/>
              </w:rPr>
              <w:t>8.936,00</w:t>
            </w:r>
          </w:p>
        </w:tc>
        <w:tc>
          <w:tcPr>
            <w:tcW w:w="1300" w:type="dxa"/>
            <w:shd w:val="clear" w:color="auto" w:fill="F2F2F2"/>
          </w:tcPr>
          <w:p w14:paraId="3F508DC2" w14:textId="0750870B" w:rsidR="000775F9" w:rsidRPr="000775F9" w:rsidRDefault="000775F9" w:rsidP="000775F9">
            <w:pPr>
              <w:spacing w:after="0"/>
              <w:jc w:val="right"/>
              <w:rPr>
                <w:rFonts w:cs="Times New Roman"/>
                <w:sz w:val="18"/>
                <w:szCs w:val="18"/>
              </w:rPr>
            </w:pPr>
            <w:r w:rsidRPr="000775F9">
              <w:rPr>
                <w:rFonts w:cs="Times New Roman"/>
                <w:sz w:val="18"/>
                <w:szCs w:val="18"/>
              </w:rPr>
              <w:t>7.177,27</w:t>
            </w:r>
          </w:p>
        </w:tc>
        <w:tc>
          <w:tcPr>
            <w:tcW w:w="960" w:type="dxa"/>
            <w:shd w:val="clear" w:color="auto" w:fill="F2F2F2"/>
          </w:tcPr>
          <w:p w14:paraId="105B2A1D" w14:textId="37597734" w:rsidR="000775F9" w:rsidRPr="000775F9" w:rsidRDefault="000775F9" w:rsidP="000775F9">
            <w:pPr>
              <w:spacing w:after="0"/>
              <w:jc w:val="right"/>
              <w:rPr>
                <w:rFonts w:cs="Times New Roman"/>
                <w:sz w:val="18"/>
                <w:szCs w:val="18"/>
              </w:rPr>
            </w:pPr>
            <w:r w:rsidRPr="000775F9">
              <w:rPr>
                <w:rFonts w:cs="Times New Roman"/>
                <w:sz w:val="18"/>
                <w:szCs w:val="18"/>
              </w:rPr>
              <w:t>366,51%</w:t>
            </w:r>
          </w:p>
        </w:tc>
        <w:tc>
          <w:tcPr>
            <w:tcW w:w="960" w:type="dxa"/>
            <w:shd w:val="clear" w:color="auto" w:fill="F2F2F2"/>
          </w:tcPr>
          <w:p w14:paraId="146B5DD3" w14:textId="7E3EE74B" w:rsidR="000775F9" w:rsidRPr="000775F9" w:rsidRDefault="000775F9" w:rsidP="000775F9">
            <w:pPr>
              <w:spacing w:after="0"/>
              <w:jc w:val="right"/>
              <w:rPr>
                <w:rFonts w:cs="Times New Roman"/>
                <w:sz w:val="18"/>
                <w:szCs w:val="18"/>
              </w:rPr>
            </w:pPr>
            <w:r w:rsidRPr="000775F9">
              <w:rPr>
                <w:rFonts w:cs="Times New Roman"/>
                <w:sz w:val="18"/>
                <w:szCs w:val="18"/>
              </w:rPr>
              <w:t>80,32%</w:t>
            </w:r>
          </w:p>
        </w:tc>
      </w:tr>
      <w:tr w:rsidR="000775F9" w:rsidRPr="000775F9" w14:paraId="4FDAFCFB" w14:textId="77777777" w:rsidTr="000775F9">
        <w:tc>
          <w:tcPr>
            <w:tcW w:w="4211" w:type="dxa"/>
            <w:shd w:val="clear" w:color="auto" w:fill="F2F2F2"/>
          </w:tcPr>
          <w:p w14:paraId="58D1594A" w14:textId="1F27FED4"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725B5980" w14:textId="5C67D61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58579BD" w14:textId="168D30B6" w:rsidR="000775F9" w:rsidRPr="000775F9" w:rsidRDefault="000775F9" w:rsidP="000775F9">
            <w:pPr>
              <w:spacing w:after="0"/>
              <w:jc w:val="right"/>
              <w:rPr>
                <w:rFonts w:cs="Times New Roman"/>
                <w:sz w:val="18"/>
                <w:szCs w:val="18"/>
              </w:rPr>
            </w:pPr>
            <w:r w:rsidRPr="000775F9">
              <w:rPr>
                <w:rFonts w:cs="Times New Roman"/>
                <w:sz w:val="18"/>
                <w:szCs w:val="18"/>
              </w:rPr>
              <w:t>650,00</w:t>
            </w:r>
          </w:p>
        </w:tc>
        <w:tc>
          <w:tcPr>
            <w:tcW w:w="1300" w:type="dxa"/>
            <w:shd w:val="clear" w:color="auto" w:fill="F2F2F2"/>
          </w:tcPr>
          <w:p w14:paraId="5C9C1369" w14:textId="41926F5D" w:rsidR="000775F9" w:rsidRPr="000775F9" w:rsidRDefault="000775F9" w:rsidP="000775F9">
            <w:pPr>
              <w:spacing w:after="0"/>
              <w:jc w:val="right"/>
              <w:rPr>
                <w:rFonts w:cs="Times New Roman"/>
                <w:sz w:val="18"/>
                <w:szCs w:val="18"/>
              </w:rPr>
            </w:pPr>
            <w:r w:rsidRPr="000775F9">
              <w:rPr>
                <w:rFonts w:cs="Times New Roman"/>
                <w:sz w:val="18"/>
                <w:szCs w:val="18"/>
              </w:rPr>
              <w:t>902,80</w:t>
            </w:r>
          </w:p>
        </w:tc>
        <w:tc>
          <w:tcPr>
            <w:tcW w:w="960" w:type="dxa"/>
            <w:shd w:val="clear" w:color="auto" w:fill="F2F2F2"/>
          </w:tcPr>
          <w:p w14:paraId="6AA1957C"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3F096EE" w14:textId="29C713EF" w:rsidR="000775F9" w:rsidRPr="000775F9" w:rsidRDefault="000775F9" w:rsidP="000775F9">
            <w:pPr>
              <w:spacing w:after="0"/>
              <w:jc w:val="right"/>
              <w:rPr>
                <w:rFonts w:cs="Times New Roman"/>
                <w:sz w:val="18"/>
                <w:szCs w:val="18"/>
              </w:rPr>
            </w:pPr>
            <w:r w:rsidRPr="000775F9">
              <w:rPr>
                <w:rFonts w:cs="Times New Roman"/>
                <w:sz w:val="18"/>
                <w:szCs w:val="18"/>
              </w:rPr>
              <w:t>138,89%</w:t>
            </w:r>
          </w:p>
        </w:tc>
      </w:tr>
      <w:tr w:rsidR="000775F9" w14:paraId="38BF9BED" w14:textId="77777777" w:rsidTr="000775F9">
        <w:tc>
          <w:tcPr>
            <w:tcW w:w="4211" w:type="dxa"/>
          </w:tcPr>
          <w:p w14:paraId="26008B74" w14:textId="29CD9B08" w:rsidR="000775F9" w:rsidRDefault="000775F9" w:rsidP="000775F9">
            <w:pPr>
              <w:spacing w:after="0"/>
              <w:rPr>
                <w:rFonts w:cs="Times New Roman"/>
                <w:sz w:val="18"/>
                <w:szCs w:val="18"/>
              </w:rPr>
            </w:pPr>
            <w:r>
              <w:rPr>
                <w:rFonts w:cs="Times New Roman"/>
                <w:sz w:val="18"/>
                <w:szCs w:val="18"/>
              </w:rPr>
              <w:t>3213 Stručno usavršavanje zaposlenika</w:t>
            </w:r>
          </w:p>
        </w:tc>
        <w:tc>
          <w:tcPr>
            <w:tcW w:w="1300" w:type="dxa"/>
          </w:tcPr>
          <w:p w14:paraId="7DF2A47F" w14:textId="4FC143C5"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09DA7A7" w14:textId="4451A971" w:rsidR="000775F9" w:rsidRDefault="000775F9" w:rsidP="000775F9">
            <w:pPr>
              <w:spacing w:after="0"/>
              <w:jc w:val="right"/>
              <w:rPr>
                <w:rFonts w:cs="Times New Roman"/>
                <w:sz w:val="18"/>
                <w:szCs w:val="18"/>
              </w:rPr>
            </w:pPr>
            <w:r>
              <w:rPr>
                <w:rFonts w:cs="Times New Roman"/>
                <w:sz w:val="18"/>
                <w:szCs w:val="18"/>
              </w:rPr>
              <w:t>650,00</w:t>
            </w:r>
          </w:p>
        </w:tc>
        <w:tc>
          <w:tcPr>
            <w:tcW w:w="1300" w:type="dxa"/>
          </w:tcPr>
          <w:p w14:paraId="1B3593E7" w14:textId="0BDE3BD4" w:rsidR="000775F9" w:rsidRDefault="000775F9" w:rsidP="000775F9">
            <w:pPr>
              <w:spacing w:after="0"/>
              <w:jc w:val="right"/>
              <w:rPr>
                <w:rFonts w:cs="Times New Roman"/>
                <w:sz w:val="18"/>
                <w:szCs w:val="18"/>
              </w:rPr>
            </w:pPr>
            <w:r>
              <w:rPr>
                <w:rFonts w:cs="Times New Roman"/>
                <w:sz w:val="18"/>
                <w:szCs w:val="18"/>
              </w:rPr>
              <w:t>902,80</w:t>
            </w:r>
          </w:p>
        </w:tc>
        <w:tc>
          <w:tcPr>
            <w:tcW w:w="960" w:type="dxa"/>
          </w:tcPr>
          <w:p w14:paraId="7177BD69" w14:textId="77777777" w:rsidR="000775F9" w:rsidRDefault="000775F9" w:rsidP="000775F9">
            <w:pPr>
              <w:spacing w:after="0"/>
              <w:jc w:val="right"/>
              <w:rPr>
                <w:rFonts w:cs="Times New Roman"/>
                <w:sz w:val="18"/>
                <w:szCs w:val="18"/>
              </w:rPr>
            </w:pPr>
          </w:p>
        </w:tc>
        <w:tc>
          <w:tcPr>
            <w:tcW w:w="960" w:type="dxa"/>
          </w:tcPr>
          <w:p w14:paraId="19AA63B3" w14:textId="67A9FD71" w:rsidR="000775F9" w:rsidRDefault="000775F9" w:rsidP="000775F9">
            <w:pPr>
              <w:spacing w:after="0"/>
              <w:jc w:val="right"/>
              <w:rPr>
                <w:rFonts w:cs="Times New Roman"/>
                <w:sz w:val="18"/>
                <w:szCs w:val="18"/>
              </w:rPr>
            </w:pPr>
            <w:r>
              <w:rPr>
                <w:rFonts w:cs="Times New Roman"/>
                <w:sz w:val="18"/>
                <w:szCs w:val="18"/>
              </w:rPr>
              <w:t>138,89%</w:t>
            </w:r>
          </w:p>
        </w:tc>
      </w:tr>
      <w:tr w:rsidR="000775F9" w:rsidRPr="000775F9" w14:paraId="4837A11E" w14:textId="77777777" w:rsidTr="000775F9">
        <w:tc>
          <w:tcPr>
            <w:tcW w:w="4211" w:type="dxa"/>
            <w:shd w:val="clear" w:color="auto" w:fill="F2F2F2"/>
          </w:tcPr>
          <w:p w14:paraId="2C82A5F3" w14:textId="192CD451"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2B25333F" w14:textId="67D9E7C9" w:rsidR="000775F9" w:rsidRPr="000775F9" w:rsidRDefault="000775F9" w:rsidP="000775F9">
            <w:pPr>
              <w:spacing w:after="0"/>
              <w:jc w:val="right"/>
              <w:rPr>
                <w:rFonts w:cs="Times New Roman"/>
                <w:sz w:val="18"/>
                <w:szCs w:val="18"/>
              </w:rPr>
            </w:pPr>
            <w:r w:rsidRPr="000775F9">
              <w:rPr>
                <w:rFonts w:cs="Times New Roman"/>
                <w:sz w:val="18"/>
                <w:szCs w:val="18"/>
              </w:rPr>
              <w:t>1.796,00</w:t>
            </w:r>
          </w:p>
        </w:tc>
        <w:tc>
          <w:tcPr>
            <w:tcW w:w="1300" w:type="dxa"/>
            <w:shd w:val="clear" w:color="auto" w:fill="F2F2F2"/>
          </w:tcPr>
          <w:p w14:paraId="4D2BB4CE" w14:textId="2D9E0B59" w:rsidR="000775F9" w:rsidRPr="000775F9" w:rsidRDefault="000775F9" w:rsidP="000775F9">
            <w:pPr>
              <w:spacing w:after="0"/>
              <w:jc w:val="right"/>
              <w:rPr>
                <w:rFonts w:cs="Times New Roman"/>
                <w:sz w:val="18"/>
                <w:szCs w:val="18"/>
              </w:rPr>
            </w:pPr>
            <w:r w:rsidRPr="000775F9">
              <w:rPr>
                <w:rFonts w:cs="Times New Roman"/>
                <w:sz w:val="18"/>
                <w:szCs w:val="18"/>
              </w:rPr>
              <w:t>8.216,00</w:t>
            </w:r>
          </w:p>
        </w:tc>
        <w:tc>
          <w:tcPr>
            <w:tcW w:w="1300" w:type="dxa"/>
            <w:shd w:val="clear" w:color="auto" w:fill="F2F2F2"/>
          </w:tcPr>
          <w:p w14:paraId="20C4102A" w14:textId="23261C71" w:rsidR="000775F9" w:rsidRPr="000775F9" w:rsidRDefault="000775F9" w:rsidP="000775F9">
            <w:pPr>
              <w:spacing w:after="0"/>
              <w:jc w:val="right"/>
              <w:rPr>
                <w:rFonts w:cs="Times New Roman"/>
                <w:sz w:val="18"/>
                <w:szCs w:val="18"/>
              </w:rPr>
            </w:pPr>
            <w:r w:rsidRPr="000775F9">
              <w:rPr>
                <w:rFonts w:cs="Times New Roman"/>
                <w:sz w:val="18"/>
                <w:szCs w:val="18"/>
              </w:rPr>
              <w:t>6.167,01</w:t>
            </w:r>
          </w:p>
        </w:tc>
        <w:tc>
          <w:tcPr>
            <w:tcW w:w="960" w:type="dxa"/>
            <w:shd w:val="clear" w:color="auto" w:fill="F2F2F2"/>
          </w:tcPr>
          <w:p w14:paraId="1CACE01F" w14:textId="081DDCFE" w:rsidR="000775F9" w:rsidRPr="000775F9" w:rsidRDefault="000775F9" w:rsidP="000775F9">
            <w:pPr>
              <w:spacing w:after="0"/>
              <w:jc w:val="right"/>
              <w:rPr>
                <w:rFonts w:cs="Times New Roman"/>
                <w:sz w:val="18"/>
                <w:szCs w:val="18"/>
              </w:rPr>
            </w:pPr>
            <w:r w:rsidRPr="000775F9">
              <w:rPr>
                <w:rFonts w:cs="Times New Roman"/>
                <w:sz w:val="18"/>
                <w:szCs w:val="18"/>
              </w:rPr>
              <w:t>343,37%</w:t>
            </w:r>
          </w:p>
        </w:tc>
        <w:tc>
          <w:tcPr>
            <w:tcW w:w="960" w:type="dxa"/>
            <w:shd w:val="clear" w:color="auto" w:fill="F2F2F2"/>
          </w:tcPr>
          <w:p w14:paraId="2F1EB5F7" w14:textId="7CB3A9C0" w:rsidR="000775F9" w:rsidRPr="000775F9" w:rsidRDefault="000775F9" w:rsidP="000775F9">
            <w:pPr>
              <w:spacing w:after="0"/>
              <w:jc w:val="right"/>
              <w:rPr>
                <w:rFonts w:cs="Times New Roman"/>
                <w:sz w:val="18"/>
                <w:szCs w:val="18"/>
              </w:rPr>
            </w:pPr>
            <w:r w:rsidRPr="000775F9">
              <w:rPr>
                <w:rFonts w:cs="Times New Roman"/>
                <w:sz w:val="18"/>
                <w:szCs w:val="18"/>
              </w:rPr>
              <w:t>75,06%</w:t>
            </w:r>
          </w:p>
        </w:tc>
      </w:tr>
      <w:tr w:rsidR="000775F9" w14:paraId="112C57EC" w14:textId="77777777" w:rsidTr="000775F9">
        <w:tc>
          <w:tcPr>
            <w:tcW w:w="4211" w:type="dxa"/>
          </w:tcPr>
          <w:p w14:paraId="3216BE03" w14:textId="6D35B4F9"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2D844CDC" w14:textId="406CB629"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785709C" w14:textId="2595068F" w:rsidR="000775F9" w:rsidRDefault="000775F9" w:rsidP="000775F9">
            <w:pPr>
              <w:spacing w:after="0"/>
              <w:jc w:val="right"/>
              <w:rPr>
                <w:rFonts w:cs="Times New Roman"/>
                <w:sz w:val="18"/>
                <w:szCs w:val="18"/>
              </w:rPr>
            </w:pPr>
            <w:r>
              <w:rPr>
                <w:rFonts w:cs="Times New Roman"/>
                <w:sz w:val="18"/>
                <w:szCs w:val="18"/>
              </w:rPr>
              <w:t>460,00</w:t>
            </w:r>
          </w:p>
        </w:tc>
        <w:tc>
          <w:tcPr>
            <w:tcW w:w="1300" w:type="dxa"/>
          </w:tcPr>
          <w:p w14:paraId="653DDE98" w14:textId="6129503F" w:rsidR="000775F9" w:rsidRDefault="000775F9" w:rsidP="000775F9">
            <w:pPr>
              <w:spacing w:after="0"/>
              <w:jc w:val="right"/>
              <w:rPr>
                <w:rFonts w:cs="Times New Roman"/>
                <w:sz w:val="18"/>
                <w:szCs w:val="18"/>
              </w:rPr>
            </w:pPr>
            <w:r>
              <w:rPr>
                <w:rFonts w:cs="Times New Roman"/>
                <w:sz w:val="18"/>
                <w:szCs w:val="18"/>
              </w:rPr>
              <w:t>36,01</w:t>
            </w:r>
          </w:p>
        </w:tc>
        <w:tc>
          <w:tcPr>
            <w:tcW w:w="960" w:type="dxa"/>
          </w:tcPr>
          <w:p w14:paraId="119169D4" w14:textId="77777777" w:rsidR="000775F9" w:rsidRDefault="000775F9" w:rsidP="000775F9">
            <w:pPr>
              <w:spacing w:after="0"/>
              <w:jc w:val="right"/>
              <w:rPr>
                <w:rFonts w:cs="Times New Roman"/>
                <w:sz w:val="18"/>
                <w:szCs w:val="18"/>
              </w:rPr>
            </w:pPr>
          </w:p>
        </w:tc>
        <w:tc>
          <w:tcPr>
            <w:tcW w:w="960" w:type="dxa"/>
          </w:tcPr>
          <w:p w14:paraId="1295A01E" w14:textId="08F878DA" w:rsidR="000775F9" w:rsidRDefault="000775F9" w:rsidP="000775F9">
            <w:pPr>
              <w:spacing w:after="0"/>
              <w:jc w:val="right"/>
              <w:rPr>
                <w:rFonts w:cs="Times New Roman"/>
                <w:sz w:val="18"/>
                <w:szCs w:val="18"/>
              </w:rPr>
            </w:pPr>
            <w:r>
              <w:rPr>
                <w:rFonts w:cs="Times New Roman"/>
                <w:sz w:val="18"/>
                <w:szCs w:val="18"/>
              </w:rPr>
              <w:t>7,83%</w:t>
            </w:r>
          </w:p>
        </w:tc>
      </w:tr>
      <w:tr w:rsidR="000775F9" w14:paraId="45ECF49C" w14:textId="77777777" w:rsidTr="000775F9">
        <w:tc>
          <w:tcPr>
            <w:tcW w:w="4211" w:type="dxa"/>
          </w:tcPr>
          <w:p w14:paraId="3FEC8FC0" w14:textId="2E70CFD4" w:rsidR="000775F9" w:rsidRDefault="000775F9" w:rsidP="000775F9">
            <w:pPr>
              <w:spacing w:after="0"/>
              <w:rPr>
                <w:rFonts w:cs="Times New Roman"/>
                <w:sz w:val="18"/>
                <w:szCs w:val="18"/>
              </w:rPr>
            </w:pPr>
            <w:r>
              <w:rPr>
                <w:rFonts w:cs="Times New Roman"/>
                <w:sz w:val="18"/>
                <w:szCs w:val="18"/>
              </w:rPr>
              <w:t>3222 Materijal i sirovine</w:t>
            </w:r>
          </w:p>
        </w:tc>
        <w:tc>
          <w:tcPr>
            <w:tcW w:w="1300" w:type="dxa"/>
          </w:tcPr>
          <w:p w14:paraId="71539E46" w14:textId="38E1B29C" w:rsidR="000775F9" w:rsidRDefault="000775F9" w:rsidP="000775F9">
            <w:pPr>
              <w:spacing w:after="0"/>
              <w:jc w:val="right"/>
              <w:rPr>
                <w:rFonts w:cs="Times New Roman"/>
                <w:sz w:val="18"/>
                <w:szCs w:val="18"/>
              </w:rPr>
            </w:pPr>
            <w:r>
              <w:rPr>
                <w:rFonts w:cs="Times New Roman"/>
                <w:sz w:val="18"/>
                <w:szCs w:val="18"/>
              </w:rPr>
              <w:t>1.796,00</w:t>
            </w:r>
          </w:p>
        </w:tc>
        <w:tc>
          <w:tcPr>
            <w:tcW w:w="1300" w:type="dxa"/>
          </w:tcPr>
          <w:p w14:paraId="2FEBE85B" w14:textId="458DE629" w:rsidR="000775F9" w:rsidRDefault="000775F9" w:rsidP="000775F9">
            <w:pPr>
              <w:spacing w:after="0"/>
              <w:jc w:val="right"/>
              <w:rPr>
                <w:rFonts w:cs="Times New Roman"/>
                <w:sz w:val="18"/>
                <w:szCs w:val="18"/>
              </w:rPr>
            </w:pPr>
            <w:r>
              <w:rPr>
                <w:rFonts w:cs="Times New Roman"/>
                <w:sz w:val="18"/>
                <w:szCs w:val="18"/>
              </w:rPr>
              <w:t>7.756,00</w:t>
            </w:r>
          </w:p>
        </w:tc>
        <w:tc>
          <w:tcPr>
            <w:tcW w:w="1300" w:type="dxa"/>
          </w:tcPr>
          <w:p w14:paraId="083DA788" w14:textId="6FC3846A" w:rsidR="000775F9" w:rsidRDefault="000775F9" w:rsidP="000775F9">
            <w:pPr>
              <w:spacing w:after="0"/>
              <w:jc w:val="right"/>
              <w:rPr>
                <w:rFonts w:cs="Times New Roman"/>
                <w:sz w:val="18"/>
                <w:szCs w:val="18"/>
              </w:rPr>
            </w:pPr>
            <w:r>
              <w:rPr>
                <w:rFonts w:cs="Times New Roman"/>
                <w:sz w:val="18"/>
                <w:szCs w:val="18"/>
              </w:rPr>
              <w:t>6.131,00</w:t>
            </w:r>
          </w:p>
        </w:tc>
        <w:tc>
          <w:tcPr>
            <w:tcW w:w="960" w:type="dxa"/>
          </w:tcPr>
          <w:p w14:paraId="4050AFEC" w14:textId="3ABBC853" w:rsidR="000775F9" w:rsidRDefault="000775F9" w:rsidP="000775F9">
            <w:pPr>
              <w:spacing w:after="0"/>
              <w:jc w:val="right"/>
              <w:rPr>
                <w:rFonts w:cs="Times New Roman"/>
                <w:sz w:val="18"/>
                <w:szCs w:val="18"/>
              </w:rPr>
            </w:pPr>
            <w:r>
              <w:rPr>
                <w:rFonts w:cs="Times New Roman"/>
                <w:sz w:val="18"/>
                <w:szCs w:val="18"/>
              </w:rPr>
              <w:t>341,37%</w:t>
            </w:r>
          </w:p>
        </w:tc>
        <w:tc>
          <w:tcPr>
            <w:tcW w:w="960" w:type="dxa"/>
          </w:tcPr>
          <w:p w14:paraId="7279CE51" w14:textId="5100EEB2" w:rsidR="000775F9" w:rsidRDefault="000775F9" w:rsidP="000775F9">
            <w:pPr>
              <w:spacing w:after="0"/>
              <w:jc w:val="right"/>
              <w:rPr>
                <w:rFonts w:cs="Times New Roman"/>
                <w:sz w:val="18"/>
                <w:szCs w:val="18"/>
              </w:rPr>
            </w:pPr>
            <w:r>
              <w:rPr>
                <w:rFonts w:cs="Times New Roman"/>
                <w:sz w:val="18"/>
                <w:szCs w:val="18"/>
              </w:rPr>
              <w:t>79,05%</w:t>
            </w:r>
          </w:p>
        </w:tc>
      </w:tr>
      <w:tr w:rsidR="000775F9" w:rsidRPr="000775F9" w14:paraId="1583FBDB" w14:textId="77777777" w:rsidTr="000775F9">
        <w:tc>
          <w:tcPr>
            <w:tcW w:w="4211" w:type="dxa"/>
            <w:shd w:val="clear" w:color="auto" w:fill="F2F2F2"/>
          </w:tcPr>
          <w:p w14:paraId="7E461A83" w14:textId="0361AC3F" w:rsidR="000775F9" w:rsidRPr="000775F9" w:rsidRDefault="000775F9" w:rsidP="000775F9">
            <w:pPr>
              <w:spacing w:after="0"/>
              <w:rPr>
                <w:rFonts w:cs="Times New Roman"/>
                <w:sz w:val="18"/>
                <w:szCs w:val="18"/>
              </w:rPr>
            </w:pPr>
            <w:r w:rsidRPr="000775F9">
              <w:rPr>
                <w:rFonts w:cs="Times New Roman"/>
                <w:sz w:val="18"/>
                <w:szCs w:val="18"/>
              </w:rPr>
              <w:t>323 Rashodi za usluge</w:t>
            </w:r>
          </w:p>
        </w:tc>
        <w:tc>
          <w:tcPr>
            <w:tcW w:w="1300" w:type="dxa"/>
            <w:shd w:val="clear" w:color="auto" w:fill="F2F2F2"/>
          </w:tcPr>
          <w:p w14:paraId="62741643" w14:textId="55199C64" w:rsidR="000775F9" w:rsidRPr="000775F9" w:rsidRDefault="000775F9" w:rsidP="000775F9">
            <w:pPr>
              <w:spacing w:after="0"/>
              <w:jc w:val="right"/>
              <w:rPr>
                <w:rFonts w:cs="Times New Roman"/>
                <w:sz w:val="18"/>
                <w:szCs w:val="18"/>
              </w:rPr>
            </w:pPr>
            <w:r w:rsidRPr="000775F9">
              <w:rPr>
                <w:rFonts w:cs="Times New Roman"/>
                <w:sz w:val="18"/>
                <w:szCs w:val="18"/>
              </w:rPr>
              <w:t>162,26</w:t>
            </w:r>
          </w:p>
        </w:tc>
        <w:tc>
          <w:tcPr>
            <w:tcW w:w="1300" w:type="dxa"/>
            <w:shd w:val="clear" w:color="auto" w:fill="F2F2F2"/>
          </w:tcPr>
          <w:p w14:paraId="1A870027" w14:textId="5291884F" w:rsidR="000775F9" w:rsidRPr="000775F9" w:rsidRDefault="000775F9" w:rsidP="000775F9">
            <w:pPr>
              <w:spacing w:after="0"/>
              <w:jc w:val="right"/>
              <w:rPr>
                <w:rFonts w:cs="Times New Roman"/>
                <w:sz w:val="18"/>
                <w:szCs w:val="18"/>
              </w:rPr>
            </w:pPr>
            <w:r w:rsidRPr="000775F9">
              <w:rPr>
                <w:rFonts w:cs="Times New Roman"/>
                <w:sz w:val="18"/>
                <w:szCs w:val="18"/>
              </w:rPr>
              <w:t>70,00</w:t>
            </w:r>
          </w:p>
        </w:tc>
        <w:tc>
          <w:tcPr>
            <w:tcW w:w="1300" w:type="dxa"/>
            <w:shd w:val="clear" w:color="auto" w:fill="F2F2F2"/>
          </w:tcPr>
          <w:p w14:paraId="481D9CA7" w14:textId="342732B0" w:rsidR="000775F9" w:rsidRPr="000775F9" w:rsidRDefault="000775F9" w:rsidP="000775F9">
            <w:pPr>
              <w:spacing w:after="0"/>
              <w:jc w:val="right"/>
              <w:rPr>
                <w:rFonts w:cs="Times New Roman"/>
                <w:sz w:val="18"/>
                <w:szCs w:val="18"/>
              </w:rPr>
            </w:pPr>
            <w:r w:rsidRPr="000775F9">
              <w:rPr>
                <w:rFonts w:cs="Times New Roman"/>
                <w:sz w:val="18"/>
                <w:szCs w:val="18"/>
              </w:rPr>
              <w:t>107,46</w:t>
            </w:r>
          </w:p>
        </w:tc>
        <w:tc>
          <w:tcPr>
            <w:tcW w:w="960" w:type="dxa"/>
            <w:shd w:val="clear" w:color="auto" w:fill="F2F2F2"/>
          </w:tcPr>
          <w:p w14:paraId="330F8D42" w14:textId="5ED06AAB" w:rsidR="000775F9" w:rsidRPr="000775F9" w:rsidRDefault="000775F9" w:rsidP="000775F9">
            <w:pPr>
              <w:spacing w:after="0"/>
              <w:jc w:val="right"/>
              <w:rPr>
                <w:rFonts w:cs="Times New Roman"/>
                <w:sz w:val="18"/>
                <w:szCs w:val="18"/>
              </w:rPr>
            </w:pPr>
            <w:r w:rsidRPr="000775F9">
              <w:rPr>
                <w:rFonts w:cs="Times New Roman"/>
                <w:sz w:val="18"/>
                <w:szCs w:val="18"/>
              </w:rPr>
              <w:t>66,23%</w:t>
            </w:r>
          </w:p>
        </w:tc>
        <w:tc>
          <w:tcPr>
            <w:tcW w:w="960" w:type="dxa"/>
            <w:shd w:val="clear" w:color="auto" w:fill="F2F2F2"/>
          </w:tcPr>
          <w:p w14:paraId="76AAE79A" w14:textId="7C990F10" w:rsidR="000775F9" w:rsidRPr="000775F9" w:rsidRDefault="000775F9" w:rsidP="000775F9">
            <w:pPr>
              <w:spacing w:after="0"/>
              <w:jc w:val="right"/>
              <w:rPr>
                <w:rFonts w:cs="Times New Roman"/>
                <w:sz w:val="18"/>
                <w:szCs w:val="18"/>
              </w:rPr>
            </w:pPr>
            <w:r w:rsidRPr="000775F9">
              <w:rPr>
                <w:rFonts w:cs="Times New Roman"/>
                <w:sz w:val="18"/>
                <w:szCs w:val="18"/>
              </w:rPr>
              <w:t>153,51%</w:t>
            </w:r>
          </w:p>
        </w:tc>
      </w:tr>
      <w:tr w:rsidR="000775F9" w14:paraId="53155CDE" w14:textId="77777777" w:rsidTr="000775F9">
        <w:tc>
          <w:tcPr>
            <w:tcW w:w="4211" w:type="dxa"/>
          </w:tcPr>
          <w:p w14:paraId="364704A0" w14:textId="75988876" w:rsidR="000775F9" w:rsidRDefault="000775F9" w:rsidP="000775F9">
            <w:pPr>
              <w:spacing w:after="0"/>
              <w:rPr>
                <w:rFonts w:cs="Times New Roman"/>
                <w:sz w:val="18"/>
                <w:szCs w:val="18"/>
              </w:rPr>
            </w:pPr>
            <w:r>
              <w:rPr>
                <w:rFonts w:cs="Times New Roman"/>
                <w:sz w:val="18"/>
                <w:szCs w:val="18"/>
              </w:rPr>
              <w:t>3236 Zdravstvene i veterinarske usluge</w:t>
            </w:r>
          </w:p>
        </w:tc>
        <w:tc>
          <w:tcPr>
            <w:tcW w:w="1300" w:type="dxa"/>
          </w:tcPr>
          <w:p w14:paraId="5D894484" w14:textId="77B81292" w:rsidR="000775F9" w:rsidRDefault="000775F9" w:rsidP="000775F9">
            <w:pPr>
              <w:spacing w:after="0"/>
              <w:jc w:val="right"/>
              <w:rPr>
                <w:rFonts w:cs="Times New Roman"/>
                <w:sz w:val="18"/>
                <w:szCs w:val="18"/>
              </w:rPr>
            </w:pPr>
            <w:r>
              <w:rPr>
                <w:rFonts w:cs="Times New Roman"/>
                <w:sz w:val="18"/>
                <w:szCs w:val="18"/>
              </w:rPr>
              <w:t>162,26</w:t>
            </w:r>
          </w:p>
        </w:tc>
        <w:tc>
          <w:tcPr>
            <w:tcW w:w="1300" w:type="dxa"/>
          </w:tcPr>
          <w:p w14:paraId="76166659" w14:textId="6BAD670B" w:rsidR="000775F9" w:rsidRDefault="000775F9" w:rsidP="000775F9">
            <w:pPr>
              <w:spacing w:after="0"/>
              <w:jc w:val="right"/>
              <w:rPr>
                <w:rFonts w:cs="Times New Roman"/>
                <w:sz w:val="18"/>
                <w:szCs w:val="18"/>
              </w:rPr>
            </w:pPr>
            <w:r>
              <w:rPr>
                <w:rFonts w:cs="Times New Roman"/>
                <w:sz w:val="18"/>
                <w:szCs w:val="18"/>
              </w:rPr>
              <w:t>70,00</w:t>
            </w:r>
          </w:p>
        </w:tc>
        <w:tc>
          <w:tcPr>
            <w:tcW w:w="1300" w:type="dxa"/>
          </w:tcPr>
          <w:p w14:paraId="546161D6" w14:textId="76570282" w:rsidR="000775F9" w:rsidRDefault="000775F9" w:rsidP="000775F9">
            <w:pPr>
              <w:spacing w:after="0"/>
              <w:jc w:val="right"/>
              <w:rPr>
                <w:rFonts w:cs="Times New Roman"/>
                <w:sz w:val="18"/>
                <w:szCs w:val="18"/>
              </w:rPr>
            </w:pPr>
            <w:r>
              <w:rPr>
                <w:rFonts w:cs="Times New Roman"/>
                <w:sz w:val="18"/>
                <w:szCs w:val="18"/>
              </w:rPr>
              <w:t>107,46</w:t>
            </w:r>
          </w:p>
        </w:tc>
        <w:tc>
          <w:tcPr>
            <w:tcW w:w="960" w:type="dxa"/>
          </w:tcPr>
          <w:p w14:paraId="36F3322C" w14:textId="03083CA0" w:rsidR="000775F9" w:rsidRDefault="000775F9" w:rsidP="000775F9">
            <w:pPr>
              <w:spacing w:after="0"/>
              <w:jc w:val="right"/>
              <w:rPr>
                <w:rFonts w:cs="Times New Roman"/>
                <w:sz w:val="18"/>
                <w:szCs w:val="18"/>
              </w:rPr>
            </w:pPr>
            <w:r>
              <w:rPr>
                <w:rFonts w:cs="Times New Roman"/>
                <w:sz w:val="18"/>
                <w:szCs w:val="18"/>
              </w:rPr>
              <w:t>66,23%</w:t>
            </w:r>
          </w:p>
        </w:tc>
        <w:tc>
          <w:tcPr>
            <w:tcW w:w="960" w:type="dxa"/>
          </w:tcPr>
          <w:p w14:paraId="2AD89D40" w14:textId="6E0A824A" w:rsidR="000775F9" w:rsidRDefault="000775F9" w:rsidP="000775F9">
            <w:pPr>
              <w:spacing w:after="0"/>
              <w:jc w:val="right"/>
              <w:rPr>
                <w:rFonts w:cs="Times New Roman"/>
                <w:sz w:val="18"/>
                <w:szCs w:val="18"/>
              </w:rPr>
            </w:pPr>
            <w:r>
              <w:rPr>
                <w:rFonts w:cs="Times New Roman"/>
                <w:sz w:val="18"/>
                <w:szCs w:val="18"/>
              </w:rPr>
              <w:t>153,51%</w:t>
            </w:r>
          </w:p>
        </w:tc>
      </w:tr>
      <w:tr w:rsidR="000775F9" w:rsidRPr="000775F9" w14:paraId="46F26843" w14:textId="77777777" w:rsidTr="000775F9">
        <w:tc>
          <w:tcPr>
            <w:tcW w:w="4211" w:type="dxa"/>
            <w:shd w:val="clear" w:color="auto" w:fill="F2F2F2"/>
          </w:tcPr>
          <w:p w14:paraId="31758761" w14:textId="5C96A7AF" w:rsidR="000775F9" w:rsidRPr="000775F9" w:rsidRDefault="000775F9" w:rsidP="000775F9">
            <w:pPr>
              <w:spacing w:after="0"/>
              <w:rPr>
                <w:rFonts w:cs="Times New Roman"/>
                <w:sz w:val="18"/>
                <w:szCs w:val="18"/>
              </w:rPr>
            </w:pPr>
            <w:r w:rsidRPr="000775F9">
              <w:rPr>
                <w:rFonts w:cs="Times New Roman"/>
                <w:sz w:val="18"/>
                <w:szCs w:val="18"/>
              </w:rPr>
              <w:t>4 Rashodi za nabavu nefinancijske imovine</w:t>
            </w:r>
          </w:p>
        </w:tc>
        <w:tc>
          <w:tcPr>
            <w:tcW w:w="1300" w:type="dxa"/>
            <w:shd w:val="clear" w:color="auto" w:fill="F2F2F2"/>
          </w:tcPr>
          <w:p w14:paraId="04D75E45" w14:textId="1AABBA2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5484239" w14:textId="4910E18D" w:rsidR="000775F9" w:rsidRPr="000775F9" w:rsidRDefault="000775F9" w:rsidP="000775F9">
            <w:pPr>
              <w:spacing w:after="0"/>
              <w:jc w:val="right"/>
              <w:rPr>
                <w:rFonts w:cs="Times New Roman"/>
                <w:sz w:val="18"/>
                <w:szCs w:val="18"/>
              </w:rPr>
            </w:pPr>
            <w:r w:rsidRPr="000775F9">
              <w:rPr>
                <w:rFonts w:cs="Times New Roman"/>
                <w:sz w:val="18"/>
                <w:szCs w:val="18"/>
              </w:rPr>
              <w:t>385,00</w:t>
            </w:r>
          </w:p>
        </w:tc>
        <w:tc>
          <w:tcPr>
            <w:tcW w:w="1300" w:type="dxa"/>
            <w:shd w:val="clear" w:color="auto" w:fill="F2F2F2"/>
          </w:tcPr>
          <w:p w14:paraId="502177A5" w14:textId="27A9BC56" w:rsidR="000775F9" w:rsidRPr="000775F9" w:rsidRDefault="000775F9" w:rsidP="000775F9">
            <w:pPr>
              <w:spacing w:after="0"/>
              <w:jc w:val="right"/>
              <w:rPr>
                <w:rFonts w:cs="Times New Roman"/>
                <w:sz w:val="18"/>
                <w:szCs w:val="18"/>
              </w:rPr>
            </w:pPr>
            <w:r w:rsidRPr="000775F9">
              <w:rPr>
                <w:rFonts w:cs="Times New Roman"/>
                <w:sz w:val="18"/>
                <w:szCs w:val="18"/>
              </w:rPr>
              <w:t>1.226,75</w:t>
            </w:r>
          </w:p>
        </w:tc>
        <w:tc>
          <w:tcPr>
            <w:tcW w:w="960" w:type="dxa"/>
            <w:shd w:val="clear" w:color="auto" w:fill="F2F2F2"/>
          </w:tcPr>
          <w:p w14:paraId="2EF7E735"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76DB62A" w14:textId="35AAE81D" w:rsidR="000775F9" w:rsidRPr="000775F9" w:rsidRDefault="000775F9" w:rsidP="000775F9">
            <w:pPr>
              <w:spacing w:after="0"/>
              <w:jc w:val="right"/>
              <w:rPr>
                <w:rFonts w:cs="Times New Roman"/>
                <w:sz w:val="18"/>
                <w:szCs w:val="18"/>
              </w:rPr>
            </w:pPr>
            <w:r w:rsidRPr="000775F9">
              <w:rPr>
                <w:rFonts w:cs="Times New Roman"/>
                <w:sz w:val="18"/>
                <w:szCs w:val="18"/>
              </w:rPr>
              <w:t>318,64%</w:t>
            </w:r>
          </w:p>
        </w:tc>
      </w:tr>
      <w:tr w:rsidR="000775F9" w:rsidRPr="000775F9" w14:paraId="4089F1CE" w14:textId="77777777" w:rsidTr="000775F9">
        <w:tc>
          <w:tcPr>
            <w:tcW w:w="4211" w:type="dxa"/>
            <w:shd w:val="clear" w:color="auto" w:fill="F2F2F2"/>
          </w:tcPr>
          <w:p w14:paraId="73F51F55" w14:textId="070E314C" w:rsidR="000775F9" w:rsidRPr="000775F9" w:rsidRDefault="000775F9" w:rsidP="000775F9">
            <w:pPr>
              <w:spacing w:after="0"/>
              <w:rPr>
                <w:rFonts w:cs="Times New Roman"/>
                <w:sz w:val="18"/>
                <w:szCs w:val="18"/>
              </w:rPr>
            </w:pPr>
            <w:r w:rsidRPr="000775F9">
              <w:rPr>
                <w:rFonts w:cs="Times New Roman"/>
                <w:sz w:val="18"/>
                <w:szCs w:val="18"/>
              </w:rPr>
              <w:t>42 Rashodi za nabavu proizvedene dugotrajne imovine</w:t>
            </w:r>
          </w:p>
        </w:tc>
        <w:tc>
          <w:tcPr>
            <w:tcW w:w="1300" w:type="dxa"/>
            <w:shd w:val="clear" w:color="auto" w:fill="F2F2F2"/>
          </w:tcPr>
          <w:p w14:paraId="1DBFF6CB" w14:textId="4685F2B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86B8769" w14:textId="1BBC7873" w:rsidR="000775F9" w:rsidRPr="000775F9" w:rsidRDefault="000775F9" w:rsidP="000775F9">
            <w:pPr>
              <w:spacing w:after="0"/>
              <w:jc w:val="right"/>
              <w:rPr>
                <w:rFonts w:cs="Times New Roman"/>
                <w:sz w:val="18"/>
                <w:szCs w:val="18"/>
              </w:rPr>
            </w:pPr>
            <w:r w:rsidRPr="000775F9">
              <w:rPr>
                <w:rFonts w:cs="Times New Roman"/>
                <w:sz w:val="18"/>
                <w:szCs w:val="18"/>
              </w:rPr>
              <w:t>385,00</w:t>
            </w:r>
          </w:p>
        </w:tc>
        <w:tc>
          <w:tcPr>
            <w:tcW w:w="1300" w:type="dxa"/>
            <w:shd w:val="clear" w:color="auto" w:fill="F2F2F2"/>
          </w:tcPr>
          <w:p w14:paraId="0036B3CB" w14:textId="286588D4" w:rsidR="000775F9" w:rsidRPr="000775F9" w:rsidRDefault="000775F9" w:rsidP="000775F9">
            <w:pPr>
              <w:spacing w:after="0"/>
              <w:jc w:val="right"/>
              <w:rPr>
                <w:rFonts w:cs="Times New Roman"/>
                <w:sz w:val="18"/>
                <w:szCs w:val="18"/>
              </w:rPr>
            </w:pPr>
            <w:r w:rsidRPr="000775F9">
              <w:rPr>
                <w:rFonts w:cs="Times New Roman"/>
                <w:sz w:val="18"/>
                <w:szCs w:val="18"/>
              </w:rPr>
              <w:t>1.226,75</w:t>
            </w:r>
          </w:p>
        </w:tc>
        <w:tc>
          <w:tcPr>
            <w:tcW w:w="960" w:type="dxa"/>
            <w:shd w:val="clear" w:color="auto" w:fill="F2F2F2"/>
          </w:tcPr>
          <w:p w14:paraId="4D9C34C2"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CA0D14A" w14:textId="5A3EF791" w:rsidR="000775F9" w:rsidRPr="000775F9" w:rsidRDefault="000775F9" w:rsidP="000775F9">
            <w:pPr>
              <w:spacing w:after="0"/>
              <w:jc w:val="right"/>
              <w:rPr>
                <w:rFonts w:cs="Times New Roman"/>
                <w:sz w:val="18"/>
                <w:szCs w:val="18"/>
              </w:rPr>
            </w:pPr>
            <w:r w:rsidRPr="000775F9">
              <w:rPr>
                <w:rFonts w:cs="Times New Roman"/>
                <w:sz w:val="18"/>
                <w:szCs w:val="18"/>
              </w:rPr>
              <w:t>318,64%</w:t>
            </w:r>
          </w:p>
        </w:tc>
      </w:tr>
      <w:tr w:rsidR="000775F9" w:rsidRPr="000775F9" w14:paraId="6B2A4CDC" w14:textId="77777777" w:rsidTr="000775F9">
        <w:tc>
          <w:tcPr>
            <w:tcW w:w="4211" w:type="dxa"/>
            <w:shd w:val="clear" w:color="auto" w:fill="F2F2F2"/>
          </w:tcPr>
          <w:p w14:paraId="643B860E" w14:textId="50D38A15" w:rsidR="000775F9" w:rsidRPr="000775F9" w:rsidRDefault="000775F9" w:rsidP="000775F9">
            <w:pPr>
              <w:spacing w:after="0"/>
              <w:rPr>
                <w:rFonts w:cs="Times New Roman"/>
                <w:sz w:val="18"/>
                <w:szCs w:val="18"/>
              </w:rPr>
            </w:pPr>
            <w:r w:rsidRPr="000775F9">
              <w:rPr>
                <w:rFonts w:cs="Times New Roman"/>
                <w:sz w:val="18"/>
                <w:szCs w:val="18"/>
              </w:rPr>
              <w:t>422 Postrojenja i oprema</w:t>
            </w:r>
          </w:p>
        </w:tc>
        <w:tc>
          <w:tcPr>
            <w:tcW w:w="1300" w:type="dxa"/>
            <w:shd w:val="clear" w:color="auto" w:fill="F2F2F2"/>
          </w:tcPr>
          <w:p w14:paraId="5A92BD65" w14:textId="5E6532B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A78C4A0" w14:textId="6B56EC85" w:rsidR="000775F9" w:rsidRPr="000775F9" w:rsidRDefault="000775F9" w:rsidP="000775F9">
            <w:pPr>
              <w:spacing w:after="0"/>
              <w:jc w:val="right"/>
              <w:rPr>
                <w:rFonts w:cs="Times New Roman"/>
                <w:sz w:val="18"/>
                <w:szCs w:val="18"/>
              </w:rPr>
            </w:pPr>
            <w:r w:rsidRPr="000775F9">
              <w:rPr>
                <w:rFonts w:cs="Times New Roman"/>
                <w:sz w:val="18"/>
                <w:szCs w:val="18"/>
              </w:rPr>
              <w:t>385,00</w:t>
            </w:r>
          </w:p>
        </w:tc>
        <w:tc>
          <w:tcPr>
            <w:tcW w:w="1300" w:type="dxa"/>
            <w:shd w:val="clear" w:color="auto" w:fill="F2F2F2"/>
          </w:tcPr>
          <w:p w14:paraId="161C0E69" w14:textId="00BC8EF3" w:rsidR="000775F9" w:rsidRPr="000775F9" w:rsidRDefault="000775F9" w:rsidP="000775F9">
            <w:pPr>
              <w:spacing w:after="0"/>
              <w:jc w:val="right"/>
              <w:rPr>
                <w:rFonts w:cs="Times New Roman"/>
                <w:sz w:val="18"/>
                <w:szCs w:val="18"/>
              </w:rPr>
            </w:pPr>
            <w:r w:rsidRPr="000775F9">
              <w:rPr>
                <w:rFonts w:cs="Times New Roman"/>
                <w:sz w:val="18"/>
                <w:szCs w:val="18"/>
              </w:rPr>
              <w:t>1.226,75</w:t>
            </w:r>
          </w:p>
        </w:tc>
        <w:tc>
          <w:tcPr>
            <w:tcW w:w="960" w:type="dxa"/>
            <w:shd w:val="clear" w:color="auto" w:fill="F2F2F2"/>
          </w:tcPr>
          <w:p w14:paraId="4D61954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3A8BB68" w14:textId="5CC4B1A7" w:rsidR="000775F9" w:rsidRPr="000775F9" w:rsidRDefault="000775F9" w:rsidP="000775F9">
            <w:pPr>
              <w:spacing w:after="0"/>
              <w:jc w:val="right"/>
              <w:rPr>
                <w:rFonts w:cs="Times New Roman"/>
                <w:sz w:val="18"/>
                <w:szCs w:val="18"/>
              </w:rPr>
            </w:pPr>
            <w:r w:rsidRPr="000775F9">
              <w:rPr>
                <w:rFonts w:cs="Times New Roman"/>
                <w:sz w:val="18"/>
                <w:szCs w:val="18"/>
              </w:rPr>
              <w:t>318,64%</w:t>
            </w:r>
          </w:p>
        </w:tc>
      </w:tr>
      <w:tr w:rsidR="000775F9" w14:paraId="45FAAEF6" w14:textId="77777777" w:rsidTr="000775F9">
        <w:tc>
          <w:tcPr>
            <w:tcW w:w="4211" w:type="dxa"/>
          </w:tcPr>
          <w:p w14:paraId="7B0E7D2C" w14:textId="3D16FB12" w:rsidR="000775F9" w:rsidRDefault="000775F9" w:rsidP="000775F9">
            <w:pPr>
              <w:spacing w:after="0"/>
              <w:rPr>
                <w:rFonts w:cs="Times New Roman"/>
                <w:sz w:val="18"/>
                <w:szCs w:val="18"/>
              </w:rPr>
            </w:pPr>
            <w:r>
              <w:rPr>
                <w:rFonts w:cs="Times New Roman"/>
                <w:sz w:val="18"/>
                <w:szCs w:val="18"/>
              </w:rPr>
              <w:t>4221 Uredska oprema i namještaj</w:t>
            </w:r>
          </w:p>
        </w:tc>
        <w:tc>
          <w:tcPr>
            <w:tcW w:w="1300" w:type="dxa"/>
          </w:tcPr>
          <w:p w14:paraId="75E4F56C" w14:textId="35AAA40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BA81490" w14:textId="6E627242" w:rsidR="000775F9" w:rsidRDefault="000775F9" w:rsidP="000775F9">
            <w:pPr>
              <w:spacing w:after="0"/>
              <w:jc w:val="right"/>
              <w:rPr>
                <w:rFonts w:cs="Times New Roman"/>
                <w:sz w:val="18"/>
                <w:szCs w:val="18"/>
              </w:rPr>
            </w:pPr>
            <w:r>
              <w:rPr>
                <w:rFonts w:cs="Times New Roman"/>
                <w:sz w:val="18"/>
                <w:szCs w:val="18"/>
              </w:rPr>
              <w:t>385,00</w:t>
            </w:r>
          </w:p>
        </w:tc>
        <w:tc>
          <w:tcPr>
            <w:tcW w:w="1300" w:type="dxa"/>
          </w:tcPr>
          <w:p w14:paraId="2A29BA8C" w14:textId="51C63B25" w:rsidR="000775F9" w:rsidRDefault="000775F9" w:rsidP="000775F9">
            <w:pPr>
              <w:spacing w:after="0"/>
              <w:jc w:val="right"/>
              <w:rPr>
                <w:rFonts w:cs="Times New Roman"/>
                <w:sz w:val="18"/>
                <w:szCs w:val="18"/>
              </w:rPr>
            </w:pPr>
            <w:r>
              <w:rPr>
                <w:rFonts w:cs="Times New Roman"/>
                <w:sz w:val="18"/>
                <w:szCs w:val="18"/>
              </w:rPr>
              <w:t>1.226,75</w:t>
            </w:r>
          </w:p>
        </w:tc>
        <w:tc>
          <w:tcPr>
            <w:tcW w:w="960" w:type="dxa"/>
          </w:tcPr>
          <w:p w14:paraId="1DE6456F" w14:textId="77777777" w:rsidR="000775F9" w:rsidRDefault="000775F9" w:rsidP="000775F9">
            <w:pPr>
              <w:spacing w:after="0"/>
              <w:jc w:val="right"/>
              <w:rPr>
                <w:rFonts w:cs="Times New Roman"/>
                <w:sz w:val="18"/>
                <w:szCs w:val="18"/>
              </w:rPr>
            </w:pPr>
          </w:p>
        </w:tc>
        <w:tc>
          <w:tcPr>
            <w:tcW w:w="960" w:type="dxa"/>
          </w:tcPr>
          <w:p w14:paraId="26026C1F" w14:textId="3CD7ED4F" w:rsidR="000775F9" w:rsidRDefault="000775F9" w:rsidP="000775F9">
            <w:pPr>
              <w:spacing w:after="0"/>
              <w:jc w:val="right"/>
              <w:rPr>
                <w:rFonts w:cs="Times New Roman"/>
                <w:sz w:val="18"/>
                <w:szCs w:val="18"/>
              </w:rPr>
            </w:pPr>
            <w:r>
              <w:rPr>
                <w:rFonts w:cs="Times New Roman"/>
                <w:sz w:val="18"/>
                <w:szCs w:val="18"/>
              </w:rPr>
              <w:t>318,64%</w:t>
            </w:r>
          </w:p>
        </w:tc>
      </w:tr>
      <w:tr w:rsidR="000775F9" w:rsidRPr="000775F9" w14:paraId="07C2DDB4" w14:textId="77777777" w:rsidTr="000775F9">
        <w:tc>
          <w:tcPr>
            <w:tcW w:w="4211" w:type="dxa"/>
            <w:shd w:val="clear" w:color="auto" w:fill="CBFFCB"/>
          </w:tcPr>
          <w:p w14:paraId="0C9A6BA2" w14:textId="59BFFAF6" w:rsidR="000775F9" w:rsidRPr="000775F9" w:rsidRDefault="000775F9" w:rsidP="000775F9">
            <w:pPr>
              <w:spacing w:after="0"/>
              <w:rPr>
                <w:rFonts w:cs="Times New Roman"/>
                <w:sz w:val="16"/>
                <w:szCs w:val="18"/>
              </w:rPr>
            </w:pPr>
            <w:r w:rsidRPr="000775F9">
              <w:rPr>
                <w:rFonts w:cs="Times New Roman"/>
                <w:sz w:val="16"/>
                <w:szCs w:val="18"/>
              </w:rPr>
              <w:t>IZVOR 520 Pomoći</w:t>
            </w:r>
          </w:p>
        </w:tc>
        <w:tc>
          <w:tcPr>
            <w:tcW w:w="1300" w:type="dxa"/>
            <w:shd w:val="clear" w:color="auto" w:fill="CBFFCB"/>
          </w:tcPr>
          <w:p w14:paraId="1B1FD62F" w14:textId="350B8E87"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2F68829F" w14:textId="17679EBF" w:rsidR="000775F9" w:rsidRPr="000775F9" w:rsidRDefault="000775F9" w:rsidP="000775F9">
            <w:pPr>
              <w:spacing w:after="0"/>
              <w:jc w:val="right"/>
              <w:rPr>
                <w:rFonts w:cs="Times New Roman"/>
                <w:sz w:val="16"/>
                <w:szCs w:val="18"/>
              </w:rPr>
            </w:pPr>
            <w:r w:rsidRPr="000775F9">
              <w:rPr>
                <w:rFonts w:cs="Times New Roman"/>
                <w:sz w:val="16"/>
                <w:szCs w:val="18"/>
              </w:rPr>
              <w:t>155.924,00</w:t>
            </w:r>
          </w:p>
        </w:tc>
        <w:tc>
          <w:tcPr>
            <w:tcW w:w="1300" w:type="dxa"/>
            <w:shd w:val="clear" w:color="auto" w:fill="CBFFCB"/>
          </w:tcPr>
          <w:p w14:paraId="5767D46B" w14:textId="7D41C6B9" w:rsidR="000775F9" w:rsidRPr="000775F9" w:rsidRDefault="000775F9" w:rsidP="000775F9">
            <w:pPr>
              <w:spacing w:after="0"/>
              <w:jc w:val="right"/>
              <w:rPr>
                <w:rFonts w:cs="Times New Roman"/>
                <w:sz w:val="16"/>
                <w:szCs w:val="18"/>
              </w:rPr>
            </w:pPr>
            <w:r w:rsidRPr="000775F9">
              <w:rPr>
                <w:rFonts w:cs="Times New Roman"/>
                <w:sz w:val="16"/>
                <w:szCs w:val="18"/>
              </w:rPr>
              <w:t>155.799,00</w:t>
            </w:r>
          </w:p>
        </w:tc>
        <w:tc>
          <w:tcPr>
            <w:tcW w:w="960" w:type="dxa"/>
            <w:shd w:val="clear" w:color="auto" w:fill="CBFFCB"/>
          </w:tcPr>
          <w:p w14:paraId="454CF1B9"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33E232C7" w14:textId="5F719008" w:rsidR="000775F9" w:rsidRPr="000775F9" w:rsidRDefault="000775F9" w:rsidP="000775F9">
            <w:pPr>
              <w:spacing w:after="0"/>
              <w:jc w:val="right"/>
              <w:rPr>
                <w:rFonts w:cs="Times New Roman"/>
                <w:sz w:val="16"/>
                <w:szCs w:val="18"/>
              </w:rPr>
            </w:pPr>
            <w:r w:rsidRPr="000775F9">
              <w:rPr>
                <w:rFonts w:cs="Times New Roman"/>
                <w:sz w:val="16"/>
                <w:szCs w:val="18"/>
              </w:rPr>
              <w:t>99,92%</w:t>
            </w:r>
          </w:p>
        </w:tc>
      </w:tr>
      <w:tr w:rsidR="000775F9" w:rsidRPr="000775F9" w14:paraId="3E621905" w14:textId="77777777" w:rsidTr="000775F9">
        <w:tc>
          <w:tcPr>
            <w:tcW w:w="4211" w:type="dxa"/>
            <w:shd w:val="clear" w:color="auto" w:fill="F2F2F2"/>
          </w:tcPr>
          <w:p w14:paraId="46665051" w14:textId="5466BB18"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E240133" w14:textId="04245F3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64EF033" w14:textId="026660A2" w:rsidR="000775F9" w:rsidRPr="000775F9" w:rsidRDefault="000775F9" w:rsidP="000775F9">
            <w:pPr>
              <w:spacing w:after="0"/>
              <w:jc w:val="right"/>
              <w:rPr>
                <w:rFonts w:cs="Times New Roman"/>
                <w:sz w:val="18"/>
                <w:szCs w:val="18"/>
              </w:rPr>
            </w:pPr>
            <w:r w:rsidRPr="000775F9">
              <w:rPr>
                <w:rFonts w:cs="Times New Roman"/>
                <w:sz w:val="18"/>
                <w:szCs w:val="18"/>
              </w:rPr>
              <w:t>155.924,00</w:t>
            </w:r>
          </w:p>
        </w:tc>
        <w:tc>
          <w:tcPr>
            <w:tcW w:w="1300" w:type="dxa"/>
            <w:shd w:val="clear" w:color="auto" w:fill="F2F2F2"/>
          </w:tcPr>
          <w:p w14:paraId="3D6192DE" w14:textId="2C95E68B" w:rsidR="000775F9" w:rsidRPr="000775F9" w:rsidRDefault="000775F9" w:rsidP="000775F9">
            <w:pPr>
              <w:spacing w:after="0"/>
              <w:jc w:val="right"/>
              <w:rPr>
                <w:rFonts w:cs="Times New Roman"/>
                <w:sz w:val="18"/>
                <w:szCs w:val="18"/>
              </w:rPr>
            </w:pPr>
            <w:r w:rsidRPr="000775F9">
              <w:rPr>
                <w:rFonts w:cs="Times New Roman"/>
                <w:sz w:val="18"/>
                <w:szCs w:val="18"/>
              </w:rPr>
              <w:t>155.799,00</w:t>
            </w:r>
          </w:p>
        </w:tc>
        <w:tc>
          <w:tcPr>
            <w:tcW w:w="960" w:type="dxa"/>
            <w:shd w:val="clear" w:color="auto" w:fill="F2F2F2"/>
          </w:tcPr>
          <w:p w14:paraId="634C2D4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7C720CCD" w14:textId="0DBA251D" w:rsidR="000775F9" w:rsidRPr="000775F9" w:rsidRDefault="000775F9" w:rsidP="000775F9">
            <w:pPr>
              <w:spacing w:after="0"/>
              <w:jc w:val="right"/>
              <w:rPr>
                <w:rFonts w:cs="Times New Roman"/>
                <w:sz w:val="18"/>
                <w:szCs w:val="18"/>
              </w:rPr>
            </w:pPr>
            <w:r w:rsidRPr="000775F9">
              <w:rPr>
                <w:rFonts w:cs="Times New Roman"/>
                <w:sz w:val="18"/>
                <w:szCs w:val="18"/>
              </w:rPr>
              <w:t>99,92%</w:t>
            </w:r>
          </w:p>
        </w:tc>
      </w:tr>
      <w:tr w:rsidR="000775F9" w:rsidRPr="000775F9" w14:paraId="2B169CDC" w14:textId="77777777" w:rsidTr="000775F9">
        <w:tc>
          <w:tcPr>
            <w:tcW w:w="4211" w:type="dxa"/>
            <w:shd w:val="clear" w:color="auto" w:fill="F2F2F2"/>
          </w:tcPr>
          <w:p w14:paraId="18BF93AA" w14:textId="1D8C6FD4"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0890AA6B" w14:textId="2FAACB91"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0E66D31" w14:textId="46505251" w:rsidR="000775F9" w:rsidRPr="000775F9" w:rsidRDefault="000775F9" w:rsidP="000775F9">
            <w:pPr>
              <w:spacing w:after="0"/>
              <w:jc w:val="right"/>
              <w:rPr>
                <w:rFonts w:cs="Times New Roman"/>
                <w:sz w:val="18"/>
                <w:szCs w:val="18"/>
              </w:rPr>
            </w:pPr>
            <w:r w:rsidRPr="000775F9">
              <w:rPr>
                <w:rFonts w:cs="Times New Roman"/>
                <w:sz w:val="18"/>
                <w:szCs w:val="18"/>
              </w:rPr>
              <w:t>155.924,00</w:t>
            </w:r>
          </w:p>
        </w:tc>
        <w:tc>
          <w:tcPr>
            <w:tcW w:w="1300" w:type="dxa"/>
            <w:shd w:val="clear" w:color="auto" w:fill="F2F2F2"/>
          </w:tcPr>
          <w:p w14:paraId="12F7AB9F" w14:textId="1272C2B3" w:rsidR="000775F9" w:rsidRPr="000775F9" w:rsidRDefault="000775F9" w:rsidP="000775F9">
            <w:pPr>
              <w:spacing w:after="0"/>
              <w:jc w:val="right"/>
              <w:rPr>
                <w:rFonts w:cs="Times New Roman"/>
                <w:sz w:val="18"/>
                <w:szCs w:val="18"/>
              </w:rPr>
            </w:pPr>
            <w:r w:rsidRPr="000775F9">
              <w:rPr>
                <w:rFonts w:cs="Times New Roman"/>
                <w:sz w:val="18"/>
                <w:szCs w:val="18"/>
              </w:rPr>
              <w:t>155.799,00</w:t>
            </w:r>
          </w:p>
        </w:tc>
        <w:tc>
          <w:tcPr>
            <w:tcW w:w="960" w:type="dxa"/>
            <w:shd w:val="clear" w:color="auto" w:fill="F2F2F2"/>
          </w:tcPr>
          <w:p w14:paraId="427FBCC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97A7CE8" w14:textId="57A3F543" w:rsidR="000775F9" w:rsidRPr="000775F9" w:rsidRDefault="000775F9" w:rsidP="000775F9">
            <w:pPr>
              <w:spacing w:after="0"/>
              <w:jc w:val="right"/>
              <w:rPr>
                <w:rFonts w:cs="Times New Roman"/>
                <w:sz w:val="18"/>
                <w:szCs w:val="18"/>
              </w:rPr>
            </w:pPr>
            <w:r w:rsidRPr="000775F9">
              <w:rPr>
                <w:rFonts w:cs="Times New Roman"/>
                <w:sz w:val="18"/>
                <w:szCs w:val="18"/>
              </w:rPr>
              <w:t>99,92%</w:t>
            </w:r>
          </w:p>
        </w:tc>
      </w:tr>
      <w:tr w:rsidR="000775F9" w:rsidRPr="000775F9" w14:paraId="444AC042" w14:textId="77777777" w:rsidTr="000775F9">
        <w:tc>
          <w:tcPr>
            <w:tcW w:w="4211" w:type="dxa"/>
            <w:shd w:val="clear" w:color="auto" w:fill="F2F2F2"/>
          </w:tcPr>
          <w:p w14:paraId="534DB0F5" w14:textId="02BE8769"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668A7633" w14:textId="625D7C0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8E58281" w14:textId="376C94FB" w:rsidR="000775F9" w:rsidRPr="000775F9" w:rsidRDefault="000775F9" w:rsidP="000775F9">
            <w:pPr>
              <w:spacing w:after="0"/>
              <w:jc w:val="right"/>
              <w:rPr>
                <w:rFonts w:cs="Times New Roman"/>
                <w:sz w:val="18"/>
                <w:szCs w:val="18"/>
              </w:rPr>
            </w:pPr>
            <w:r w:rsidRPr="000775F9">
              <w:rPr>
                <w:rFonts w:cs="Times New Roman"/>
                <w:sz w:val="18"/>
                <w:szCs w:val="18"/>
              </w:rPr>
              <w:t>155.924,00</w:t>
            </w:r>
          </w:p>
        </w:tc>
        <w:tc>
          <w:tcPr>
            <w:tcW w:w="1300" w:type="dxa"/>
            <w:shd w:val="clear" w:color="auto" w:fill="F2F2F2"/>
          </w:tcPr>
          <w:p w14:paraId="47CC71FE" w14:textId="5B9C29A3" w:rsidR="000775F9" w:rsidRPr="000775F9" w:rsidRDefault="000775F9" w:rsidP="000775F9">
            <w:pPr>
              <w:spacing w:after="0"/>
              <w:jc w:val="right"/>
              <w:rPr>
                <w:rFonts w:cs="Times New Roman"/>
                <w:sz w:val="18"/>
                <w:szCs w:val="18"/>
              </w:rPr>
            </w:pPr>
            <w:r w:rsidRPr="000775F9">
              <w:rPr>
                <w:rFonts w:cs="Times New Roman"/>
                <w:sz w:val="18"/>
                <w:szCs w:val="18"/>
              </w:rPr>
              <w:t>155.799,00</w:t>
            </w:r>
          </w:p>
        </w:tc>
        <w:tc>
          <w:tcPr>
            <w:tcW w:w="960" w:type="dxa"/>
            <w:shd w:val="clear" w:color="auto" w:fill="F2F2F2"/>
          </w:tcPr>
          <w:p w14:paraId="093E0308"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B06F0A5" w14:textId="10F644DC" w:rsidR="000775F9" w:rsidRPr="000775F9" w:rsidRDefault="000775F9" w:rsidP="000775F9">
            <w:pPr>
              <w:spacing w:after="0"/>
              <w:jc w:val="right"/>
              <w:rPr>
                <w:rFonts w:cs="Times New Roman"/>
                <w:sz w:val="18"/>
                <w:szCs w:val="18"/>
              </w:rPr>
            </w:pPr>
            <w:r w:rsidRPr="000775F9">
              <w:rPr>
                <w:rFonts w:cs="Times New Roman"/>
                <w:sz w:val="18"/>
                <w:szCs w:val="18"/>
              </w:rPr>
              <w:t>99,92%</w:t>
            </w:r>
          </w:p>
        </w:tc>
      </w:tr>
      <w:tr w:rsidR="000775F9" w14:paraId="6CF3E4CF" w14:textId="77777777" w:rsidTr="000775F9">
        <w:tc>
          <w:tcPr>
            <w:tcW w:w="4211" w:type="dxa"/>
          </w:tcPr>
          <w:p w14:paraId="0801920D" w14:textId="639DD13C"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3F4CB212" w14:textId="3870C45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C5842F6" w14:textId="5928F367" w:rsidR="000775F9" w:rsidRDefault="000775F9" w:rsidP="000775F9">
            <w:pPr>
              <w:spacing w:after="0"/>
              <w:jc w:val="right"/>
              <w:rPr>
                <w:rFonts w:cs="Times New Roman"/>
                <w:sz w:val="18"/>
                <w:szCs w:val="18"/>
              </w:rPr>
            </w:pPr>
            <w:r>
              <w:rPr>
                <w:rFonts w:cs="Times New Roman"/>
                <w:sz w:val="18"/>
                <w:szCs w:val="18"/>
              </w:rPr>
              <w:t>155.924,00</w:t>
            </w:r>
          </w:p>
        </w:tc>
        <w:tc>
          <w:tcPr>
            <w:tcW w:w="1300" w:type="dxa"/>
          </w:tcPr>
          <w:p w14:paraId="610DE32F" w14:textId="130EA04B" w:rsidR="000775F9" w:rsidRDefault="000775F9" w:rsidP="000775F9">
            <w:pPr>
              <w:spacing w:after="0"/>
              <w:jc w:val="right"/>
              <w:rPr>
                <w:rFonts w:cs="Times New Roman"/>
                <w:sz w:val="18"/>
                <w:szCs w:val="18"/>
              </w:rPr>
            </w:pPr>
            <w:r>
              <w:rPr>
                <w:rFonts w:cs="Times New Roman"/>
                <w:sz w:val="18"/>
                <w:szCs w:val="18"/>
              </w:rPr>
              <w:t>155.799,00</w:t>
            </w:r>
          </w:p>
        </w:tc>
        <w:tc>
          <w:tcPr>
            <w:tcW w:w="960" w:type="dxa"/>
          </w:tcPr>
          <w:p w14:paraId="6CD159D0" w14:textId="77777777" w:rsidR="000775F9" w:rsidRDefault="000775F9" w:rsidP="000775F9">
            <w:pPr>
              <w:spacing w:after="0"/>
              <w:jc w:val="right"/>
              <w:rPr>
                <w:rFonts w:cs="Times New Roman"/>
                <w:sz w:val="18"/>
                <w:szCs w:val="18"/>
              </w:rPr>
            </w:pPr>
          </w:p>
        </w:tc>
        <w:tc>
          <w:tcPr>
            <w:tcW w:w="960" w:type="dxa"/>
          </w:tcPr>
          <w:p w14:paraId="366F754D" w14:textId="332829F9" w:rsidR="000775F9" w:rsidRDefault="000775F9" w:rsidP="000775F9">
            <w:pPr>
              <w:spacing w:after="0"/>
              <w:jc w:val="right"/>
              <w:rPr>
                <w:rFonts w:cs="Times New Roman"/>
                <w:sz w:val="18"/>
                <w:szCs w:val="18"/>
              </w:rPr>
            </w:pPr>
            <w:r>
              <w:rPr>
                <w:rFonts w:cs="Times New Roman"/>
                <w:sz w:val="18"/>
                <w:szCs w:val="18"/>
              </w:rPr>
              <w:t>99,92%</w:t>
            </w:r>
          </w:p>
        </w:tc>
      </w:tr>
      <w:tr w:rsidR="000775F9" w:rsidRPr="000775F9" w14:paraId="0246CD65" w14:textId="77777777" w:rsidTr="000775F9">
        <w:trPr>
          <w:trHeight w:val="540"/>
        </w:trPr>
        <w:tc>
          <w:tcPr>
            <w:tcW w:w="4211" w:type="dxa"/>
            <w:shd w:val="clear" w:color="auto" w:fill="DAE8F2"/>
            <w:vAlign w:val="center"/>
          </w:tcPr>
          <w:p w14:paraId="368546AB" w14:textId="7142444D" w:rsidR="000775F9" w:rsidRPr="000775F9" w:rsidRDefault="000775F9" w:rsidP="000775F9">
            <w:pPr>
              <w:spacing w:after="0"/>
              <w:rPr>
                <w:rFonts w:cs="Times New Roman"/>
                <w:b/>
                <w:sz w:val="18"/>
                <w:szCs w:val="18"/>
              </w:rPr>
            </w:pPr>
            <w:r w:rsidRPr="000775F9">
              <w:rPr>
                <w:rFonts w:cs="Times New Roman"/>
                <w:b/>
                <w:sz w:val="18"/>
                <w:szCs w:val="18"/>
              </w:rPr>
              <w:t>AKTIVNOST A210102 REDOVANA DJELATNOST DV BAMBI - Mala škola</w:t>
            </w:r>
          </w:p>
        </w:tc>
        <w:tc>
          <w:tcPr>
            <w:tcW w:w="1300" w:type="dxa"/>
            <w:shd w:val="clear" w:color="auto" w:fill="DAE8F2"/>
            <w:vAlign w:val="center"/>
          </w:tcPr>
          <w:p w14:paraId="31F4E2A4" w14:textId="1643290D" w:rsidR="000775F9" w:rsidRPr="000775F9" w:rsidRDefault="000775F9" w:rsidP="000775F9">
            <w:pPr>
              <w:spacing w:after="0"/>
              <w:jc w:val="right"/>
              <w:rPr>
                <w:rFonts w:cs="Times New Roman"/>
                <w:b/>
                <w:sz w:val="18"/>
                <w:szCs w:val="18"/>
              </w:rPr>
            </w:pPr>
            <w:r w:rsidRPr="000775F9">
              <w:rPr>
                <w:rFonts w:cs="Times New Roman"/>
                <w:b/>
                <w:sz w:val="18"/>
                <w:szCs w:val="18"/>
              </w:rPr>
              <w:t>3.849,31</w:t>
            </w:r>
          </w:p>
        </w:tc>
        <w:tc>
          <w:tcPr>
            <w:tcW w:w="1300" w:type="dxa"/>
            <w:shd w:val="clear" w:color="auto" w:fill="DAE8F2"/>
            <w:vAlign w:val="center"/>
          </w:tcPr>
          <w:p w14:paraId="1AA78339" w14:textId="298A917E" w:rsidR="000775F9" w:rsidRPr="000775F9" w:rsidRDefault="000775F9" w:rsidP="000775F9">
            <w:pPr>
              <w:spacing w:after="0"/>
              <w:jc w:val="right"/>
              <w:rPr>
                <w:rFonts w:cs="Times New Roman"/>
                <w:b/>
                <w:sz w:val="18"/>
                <w:szCs w:val="18"/>
              </w:rPr>
            </w:pPr>
            <w:r w:rsidRPr="000775F9">
              <w:rPr>
                <w:rFonts w:cs="Times New Roman"/>
                <w:b/>
                <w:sz w:val="18"/>
                <w:szCs w:val="18"/>
              </w:rPr>
              <w:t>4.282,46</w:t>
            </w:r>
          </w:p>
        </w:tc>
        <w:tc>
          <w:tcPr>
            <w:tcW w:w="1300" w:type="dxa"/>
            <w:shd w:val="clear" w:color="auto" w:fill="DAE8F2"/>
            <w:vAlign w:val="center"/>
          </w:tcPr>
          <w:p w14:paraId="2761ECC9" w14:textId="43FC6A56" w:rsidR="000775F9" w:rsidRPr="000775F9" w:rsidRDefault="000775F9" w:rsidP="000775F9">
            <w:pPr>
              <w:spacing w:after="0"/>
              <w:jc w:val="right"/>
              <w:rPr>
                <w:rFonts w:cs="Times New Roman"/>
                <w:b/>
                <w:sz w:val="18"/>
                <w:szCs w:val="18"/>
              </w:rPr>
            </w:pPr>
            <w:r w:rsidRPr="000775F9">
              <w:rPr>
                <w:rFonts w:cs="Times New Roman"/>
                <w:b/>
                <w:sz w:val="18"/>
                <w:szCs w:val="18"/>
              </w:rPr>
              <w:t>4.280,90</w:t>
            </w:r>
          </w:p>
        </w:tc>
        <w:tc>
          <w:tcPr>
            <w:tcW w:w="960" w:type="dxa"/>
            <w:shd w:val="clear" w:color="auto" w:fill="DAE8F2"/>
            <w:vAlign w:val="center"/>
          </w:tcPr>
          <w:p w14:paraId="72C5B501" w14:textId="45883DBC" w:rsidR="000775F9" w:rsidRPr="000775F9" w:rsidRDefault="000775F9" w:rsidP="000775F9">
            <w:pPr>
              <w:spacing w:after="0"/>
              <w:jc w:val="right"/>
              <w:rPr>
                <w:rFonts w:cs="Times New Roman"/>
                <w:b/>
                <w:sz w:val="18"/>
                <w:szCs w:val="18"/>
              </w:rPr>
            </w:pPr>
            <w:r w:rsidRPr="000775F9">
              <w:rPr>
                <w:rFonts w:cs="Times New Roman"/>
                <w:b/>
                <w:sz w:val="18"/>
                <w:szCs w:val="18"/>
              </w:rPr>
              <w:t>111,21%</w:t>
            </w:r>
          </w:p>
        </w:tc>
        <w:tc>
          <w:tcPr>
            <w:tcW w:w="960" w:type="dxa"/>
            <w:shd w:val="clear" w:color="auto" w:fill="DAE8F2"/>
            <w:vAlign w:val="center"/>
          </w:tcPr>
          <w:p w14:paraId="25BDED56" w14:textId="16B51CA2" w:rsidR="000775F9" w:rsidRPr="000775F9" w:rsidRDefault="000775F9" w:rsidP="000775F9">
            <w:pPr>
              <w:spacing w:after="0"/>
              <w:jc w:val="right"/>
              <w:rPr>
                <w:rFonts w:cs="Times New Roman"/>
                <w:b/>
                <w:sz w:val="18"/>
                <w:szCs w:val="18"/>
              </w:rPr>
            </w:pPr>
            <w:r w:rsidRPr="000775F9">
              <w:rPr>
                <w:rFonts w:cs="Times New Roman"/>
                <w:b/>
                <w:sz w:val="18"/>
                <w:szCs w:val="18"/>
              </w:rPr>
              <w:t>99,96%</w:t>
            </w:r>
          </w:p>
        </w:tc>
      </w:tr>
      <w:tr w:rsidR="000775F9" w:rsidRPr="000775F9" w14:paraId="332FF7FF" w14:textId="77777777" w:rsidTr="000775F9">
        <w:tc>
          <w:tcPr>
            <w:tcW w:w="4211" w:type="dxa"/>
            <w:shd w:val="clear" w:color="auto" w:fill="CBFFCB"/>
          </w:tcPr>
          <w:p w14:paraId="60B90045" w14:textId="5249C0C3" w:rsidR="000775F9" w:rsidRPr="000775F9" w:rsidRDefault="000775F9" w:rsidP="000775F9">
            <w:pPr>
              <w:spacing w:after="0"/>
              <w:rPr>
                <w:rFonts w:cs="Times New Roman"/>
                <w:sz w:val="16"/>
                <w:szCs w:val="18"/>
              </w:rPr>
            </w:pPr>
            <w:r w:rsidRPr="000775F9">
              <w:rPr>
                <w:rFonts w:cs="Times New Roman"/>
                <w:sz w:val="16"/>
                <w:szCs w:val="18"/>
              </w:rPr>
              <w:t>IZVOR 110 Opći prihodi i primici</w:t>
            </w:r>
          </w:p>
        </w:tc>
        <w:tc>
          <w:tcPr>
            <w:tcW w:w="1300" w:type="dxa"/>
            <w:shd w:val="clear" w:color="auto" w:fill="CBFFCB"/>
          </w:tcPr>
          <w:p w14:paraId="344C3960" w14:textId="7274CB7C" w:rsidR="000775F9" w:rsidRPr="000775F9" w:rsidRDefault="000775F9" w:rsidP="000775F9">
            <w:pPr>
              <w:spacing w:after="0"/>
              <w:jc w:val="right"/>
              <w:rPr>
                <w:rFonts w:cs="Times New Roman"/>
                <w:sz w:val="16"/>
                <w:szCs w:val="18"/>
              </w:rPr>
            </w:pPr>
            <w:r w:rsidRPr="000775F9">
              <w:rPr>
                <w:rFonts w:cs="Times New Roman"/>
                <w:sz w:val="16"/>
                <w:szCs w:val="18"/>
              </w:rPr>
              <w:t>2.341,25</w:t>
            </w:r>
          </w:p>
        </w:tc>
        <w:tc>
          <w:tcPr>
            <w:tcW w:w="1300" w:type="dxa"/>
            <w:shd w:val="clear" w:color="auto" w:fill="CBFFCB"/>
          </w:tcPr>
          <w:p w14:paraId="6B41D756" w14:textId="05AF3B4D"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57EEF8AD" w14:textId="2E82B823"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05C6D733" w14:textId="67DEF546"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960" w:type="dxa"/>
            <w:shd w:val="clear" w:color="auto" w:fill="CBFFCB"/>
          </w:tcPr>
          <w:p w14:paraId="383A648B" w14:textId="77777777" w:rsidR="000775F9" w:rsidRPr="000775F9" w:rsidRDefault="000775F9" w:rsidP="000775F9">
            <w:pPr>
              <w:spacing w:after="0"/>
              <w:jc w:val="right"/>
              <w:rPr>
                <w:rFonts w:cs="Times New Roman"/>
                <w:sz w:val="16"/>
                <w:szCs w:val="18"/>
              </w:rPr>
            </w:pPr>
          </w:p>
        </w:tc>
      </w:tr>
      <w:tr w:rsidR="000775F9" w:rsidRPr="000775F9" w14:paraId="5FB98EA2" w14:textId="77777777" w:rsidTr="000775F9">
        <w:tc>
          <w:tcPr>
            <w:tcW w:w="4211" w:type="dxa"/>
            <w:shd w:val="clear" w:color="auto" w:fill="F2F2F2"/>
          </w:tcPr>
          <w:p w14:paraId="29514936" w14:textId="6CA1D209"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2E726AFE" w14:textId="1703A6C6" w:rsidR="000775F9" w:rsidRPr="000775F9" w:rsidRDefault="000775F9" w:rsidP="000775F9">
            <w:pPr>
              <w:spacing w:after="0"/>
              <w:jc w:val="right"/>
              <w:rPr>
                <w:rFonts w:cs="Times New Roman"/>
                <w:sz w:val="18"/>
                <w:szCs w:val="18"/>
              </w:rPr>
            </w:pPr>
            <w:r w:rsidRPr="000775F9">
              <w:rPr>
                <w:rFonts w:cs="Times New Roman"/>
                <w:sz w:val="18"/>
                <w:szCs w:val="18"/>
              </w:rPr>
              <w:t>2.341,25</w:t>
            </w:r>
          </w:p>
        </w:tc>
        <w:tc>
          <w:tcPr>
            <w:tcW w:w="1300" w:type="dxa"/>
            <w:shd w:val="clear" w:color="auto" w:fill="F2F2F2"/>
          </w:tcPr>
          <w:p w14:paraId="767F6BF6" w14:textId="0221A504"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15DA678" w14:textId="5FC44EF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0C804DD" w14:textId="091527C8"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46F5FC3" w14:textId="77777777" w:rsidR="000775F9" w:rsidRPr="000775F9" w:rsidRDefault="000775F9" w:rsidP="000775F9">
            <w:pPr>
              <w:spacing w:after="0"/>
              <w:jc w:val="right"/>
              <w:rPr>
                <w:rFonts w:cs="Times New Roman"/>
                <w:sz w:val="18"/>
                <w:szCs w:val="18"/>
              </w:rPr>
            </w:pPr>
          </w:p>
        </w:tc>
      </w:tr>
      <w:tr w:rsidR="000775F9" w:rsidRPr="000775F9" w14:paraId="66748BB0" w14:textId="77777777" w:rsidTr="000775F9">
        <w:tc>
          <w:tcPr>
            <w:tcW w:w="4211" w:type="dxa"/>
            <w:shd w:val="clear" w:color="auto" w:fill="F2F2F2"/>
          </w:tcPr>
          <w:p w14:paraId="4AB6BAA1" w14:textId="201FC691"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5F229132" w14:textId="7E11642A" w:rsidR="000775F9" w:rsidRPr="000775F9" w:rsidRDefault="000775F9" w:rsidP="000775F9">
            <w:pPr>
              <w:spacing w:after="0"/>
              <w:jc w:val="right"/>
              <w:rPr>
                <w:rFonts w:cs="Times New Roman"/>
                <w:sz w:val="18"/>
                <w:szCs w:val="18"/>
              </w:rPr>
            </w:pPr>
            <w:r w:rsidRPr="000775F9">
              <w:rPr>
                <w:rFonts w:cs="Times New Roman"/>
                <w:sz w:val="18"/>
                <w:szCs w:val="18"/>
              </w:rPr>
              <w:t>2.235,07</w:t>
            </w:r>
          </w:p>
        </w:tc>
        <w:tc>
          <w:tcPr>
            <w:tcW w:w="1300" w:type="dxa"/>
            <w:shd w:val="clear" w:color="auto" w:fill="F2F2F2"/>
          </w:tcPr>
          <w:p w14:paraId="4C291BC8" w14:textId="7C3CA80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01BA1B8" w14:textId="3E05F4D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1F17F66C" w14:textId="058FE60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75555A42" w14:textId="77777777" w:rsidR="000775F9" w:rsidRPr="000775F9" w:rsidRDefault="000775F9" w:rsidP="000775F9">
            <w:pPr>
              <w:spacing w:after="0"/>
              <w:jc w:val="right"/>
              <w:rPr>
                <w:rFonts w:cs="Times New Roman"/>
                <w:sz w:val="18"/>
                <w:szCs w:val="18"/>
              </w:rPr>
            </w:pPr>
          </w:p>
        </w:tc>
      </w:tr>
      <w:tr w:rsidR="000775F9" w:rsidRPr="000775F9" w14:paraId="6E83ACDF" w14:textId="77777777" w:rsidTr="000775F9">
        <w:tc>
          <w:tcPr>
            <w:tcW w:w="4211" w:type="dxa"/>
            <w:shd w:val="clear" w:color="auto" w:fill="F2F2F2"/>
          </w:tcPr>
          <w:p w14:paraId="70E6B994" w14:textId="4C8BC92B"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5E6A4C1D" w14:textId="29B14EAA" w:rsidR="000775F9" w:rsidRPr="000775F9" w:rsidRDefault="000775F9" w:rsidP="000775F9">
            <w:pPr>
              <w:spacing w:after="0"/>
              <w:jc w:val="right"/>
              <w:rPr>
                <w:rFonts w:cs="Times New Roman"/>
                <w:sz w:val="18"/>
                <w:szCs w:val="18"/>
              </w:rPr>
            </w:pPr>
            <w:r w:rsidRPr="000775F9">
              <w:rPr>
                <w:rFonts w:cs="Times New Roman"/>
                <w:sz w:val="18"/>
                <w:szCs w:val="18"/>
              </w:rPr>
              <w:t>2.029,41</w:t>
            </w:r>
          </w:p>
        </w:tc>
        <w:tc>
          <w:tcPr>
            <w:tcW w:w="1300" w:type="dxa"/>
            <w:shd w:val="clear" w:color="auto" w:fill="F2F2F2"/>
          </w:tcPr>
          <w:p w14:paraId="2EF6DD5C" w14:textId="122393A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4F96F0AE" w14:textId="79E3EA25"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C9C3061" w14:textId="379A790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EF8EC07" w14:textId="77777777" w:rsidR="000775F9" w:rsidRPr="000775F9" w:rsidRDefault="000775F9" w:rsidP="000775F9">
            <w:pPr>
              <w:spacing w:after="0"/>
              <w:jc w:val="right"/>
              <w:rPr>
                <w:rFonts w:cs="Times New Roman"/>
                <w:sz w:val="18"/>
                <w:szCs w:val="18"/>
              </w:rPr>
            </w:pPr>
          </w:p>
        </w:tc>
      </w:tr>
      <w:tr w:rsidR="000775F9" w14:paraId="30B6FF45" w14:textId="77777777" w:rsidTr="000775F9">
        <w:tc>
          <w:tcPr>
            <w:tcW w:w="4211" w:type="dxa"/>
          </w:tcPr>
          <w:p w14:paraId="38FCF517" w14:textId="776BC3F1"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5B5336CA" w14:textId="7C48F87F" w:rsidR="000775F9" w:rsidRDefault="000775F9" w:rsidP="000775F9">
            <w:pPr>
              <w:spacing w:after="0"/>
              <w:jc w:val="right"/>
              <w:rPr>
                <w:rFonts w:cs="Times New Roman"/>
                <w:sz w:val="18"/>
                <w:szCs w:val="18"/>
              </w:rPr>
            </w:pPr>
            <w:r>
              <w:rPr>
                <w:rFonts w:cs="Times New Roman"/>
                <w:sz w:val="18"/>
                <w:szCs w:val="18"/>
              </w:rPr>
              <w:t>2.029,41</w:t>
            </w:r>
          </w:p>
        </w:tc>
        <w:tc>
          <w:tcPr>
            <w:tcW w:w="1300" w:type="dxa"/>
          </w:tcPr>
          <w:p w14:paraId="2269CF82" w14:textId="16721B66"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504A65D3" w14:textId="3291C3E4"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513120F3" w14:textId="1D14BF46"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4C9E730" w14:textId="77777777" w:rsidR="000775F9" w:rsidRDefault="000775F9" w:rsidP="000775F9">
            <w:pPr>
              <w:spacing w:after="0"/>
              <w:jc w:val="right"/>
              <w:rPr>
                <w:rFonts w:cs="Times New Roman"/>
                <w:sz w:val="18"/>
                <w:szCs w:val="18"/>
              </w:rPr>
            </w:pPr>
          </w:p>
        </w:tc>
      </w:tr>
      <w:tr w:rsidR="000775F9" w:rsidRPr="000775F9" w14:paraId="6CE02908" w14:textId="77777777" w:rsidTr="000775F9">
        <w:tc>
          <w:tcPr>
            <w:tcW w:w="4211" w:type="dxa"/>
            <w:shd w:val="clear" w:color="auto" w:fill="F2F2F2"/>
          </w:tcPr>
          <w:p w14:paraId="44BAF594" w14:textId="6E931915"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536BFD97" w14:textId="1C361A2A" w:rsidR="000775F9" w:rsidRPr="000775F9" w:rsidRDefault="000775F9" w:rsidP="000775F9">
            <w:pPr>
              <w:spacing w:after="0"/>
              <w:jc w:val="right"/>
              <w:rPr>
                <w:rFonts w:cs="Times New Roman"/>
                <w:sz w:val="18"/>
                <w:szCs w:val="18"/>
              </w:rPr>
            </w:pPr>
            <w:r w:rsidRPr="000775F9">
              <w:rPr>
                <w:rFonts w:cs="Times New Roman"/>
                <w:sz w:val="18"/>
                <w:szCs w:val="18"/>
              </w:rPr>
              <w:t>205,66</w:t>
            </w:r>
          </w:p>
        </w:tc>
        <w:tc>
          <w:tcPr>
            <w:tcW w:w="1300" w:type="dxa"/>
            <w:shd w:val="clear" w:color="auto" w:fill="F2F2F2"/>
          </w:tcPr>
          <w:p w14:paraId="70EC66FD" w14:textId="6296878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837EFA5" w14:textId="43D986A7"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4F170F8" w14:textId="0B0F9B4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4D87C6BD" w14:textId="77777777" w:rsidR="000775F9" w:rsidRPr="000775F9" w:rsidRDefault="000775F9" w:rsidP="000775F9">
            <w:pPr>
              <w:spacing w:after="0"/>
              <w:jc w:val="right"/>
              <w:rPr>
                <w:rFonts w:cs="Times New Roman"/>
                <w:sz w:val="18"/>
                <w:szCs w:val="18"/>
              </w:rPr>
            </w:pPr>
          </w:p>
        </w:tc>
      </w:tr>
      <w:tr w:rsidR="000775F9" w14:paraId="69B4C7E5" w14:textId="77777777" w:rsidTr="000775F9">
        <w:tc>
          <w:tcPr>
            <w:tcW w:w="4211" w:type="dxa"/>
          </w:tcPr>
          <w:p w14:paraId="5DC77C25" w14:textId="576599EC"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48F29120" w14:textId="6FCEC4A1" w:rsidR="000775F9" w:rsidRDefault="000775F9" w:rsidP="000775F9">
            <w:pPr>
              <w:spacing w:after="0"/>
              <w:jc w:val="right"/>
              <w:rPr>
                <w:rFonts w:cs="Times New Roman"/>
                <w:sz w:val="18"/>
                <w:szCs w:val="18"/>
              </w:rPr>
            </w:pPr>
            <w:r>
              <w:rPr>
                <w:rFonts w:cs="Times New Roman"/>
                <w:sz w:val="18"/>
                <w:szCs w:val="18"/>
              </w:rPr>
              <w:t>205,66</w:t>
            </w:r>
          </w:p>
        </w:tc>
        <w:tc>
          <w:tcPr>
            <w:tcW w:w="1300" w:type="dxa"/>
          </w:tcPr>
          <w:p w14:paraId="1CB651DE" w14:textId="6A5A42C8"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196F71F1" w14:textId="23C0DAE2"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6372D82E" w14:textId="3899DCFB"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47DC4E4D" w14:textId="77777777" w:rsidR="000775F9" w:rsidRDefault="000775F9" w:rsidP="000775F9">
            <w:pPr>
              <w:spacing w:after="0"/>
              <w:jc w:val="right"/>
              <w:rPr>
                <w:rFonts w:cs="Times New Roman"/>
                <w:sz w:val="18"/>
                <w:szCs w:val="18"/>
              </w:rPr>
            </w:pPr>
          </w:p>
        </w:tc>
      </w:tr>
      <w:tr w:rsidR="000775F9" w:rsidRPr="000775F9" w14:paraId="2BACC344" w14:textId="77777777" w:rsidTr="000775F9">
        <w:tc>
          <w:tcPr>
            <w:tcW w:w="4211" w:type="dxa"/>
            <w:shd w:val="clear" w:color="auto" w:fill="F2F2F2"/>
          </w:tcPr>
          <w:p w14:paraId="4A2E0FBA" w14:textId="1DCBE0DF"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641E383F" w14:textId="317E8455" w:rsidR="000775F9" w:rsidRPr="000775F9" w:rsidRDefault="000775F9" w:rsidP="000775F9">
            <w:pPr>
              <w:spacing w:after="0"/>
              <w:jc w:val="right"/>
              <w:rPr>
                <w:rFonts w:cs="Times New Roman"/>
                <w:sz w:val="18"/>
                <w:szCs w:val="18"/>
              </w:rPr>
            </w:pPr>
            <w:r w:rsidRPr="000775F9">
              <w:rPr>
                <w:rFonts w:cs="Times New Roman"/>
                <w:sz w:val="18"/>
                <w:szCs w:val="18"/>
              </w:rPr>
              <w:t>106,18</w:t>
            </w:r>
          </w:p>
        </w:tc>
        <w:tc>
          <w:tcPr>
            <w:tcW w:w="1300" w:type="dxa"/>
            <w:shd w:val="clear" w:color="auto" w:fill="F2F2F2"/>
          </w:tcPr>
          <w:p w14:paraId="7660B561" w14:textId="5DA788F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71B4B09" w14:textId="7F3F697D"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6D1AA1C3" w14:textId="3EBECBD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31BC9BAB" w14:textId="77777777" w:rsidR="000775F9" w:rsidRPr="000775F9" w:rsidRDefault="000775F9" w:rsidP="000775F9">
            <w:pPr>
              <w:spacing w:after="0"/>
              <w:jc w:val="right"/>
              <w:rPr>
                <w:rFonts w:cs="Times New Roman"/>
                <w:sz w:val="18"/>
                <w:szCs w:val="18"/>
              </w:rPr>
            </w:pPr>
          </w:p>
        </w:tc>
      </w:tr>
      <w:tr w:rsidR="000775F9" w:rsidRPr="000775F9" w14:paraId="386431AE" w14:textId="77777777" w:rsidTr="000775F9">
        <w:tc>
          <w:tcPr>
            <w:tcW w:w="4211" w:type="dxa"/>
            <w:shd w:val="clear" w:color="auto" w:fill="F2F2F2"/>
          </w:tcPr>
          <w:p w14:paraId="189C71E6" w14:textId="76D2B6AD"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44CA3303" w14:textId="0CB6FC38" w:rsidR="000775F9" w:rsidRPr="000775F9" w:rsidRDefault="000775F9" w:rsidP="000775F9">
            <w:pPr>
              <w:spacing w:after="0"/>
              <w:jc w:val="right"/>
              <w:rPr>
                <w:rFonts w:cs="Times New Roman"/>
                <w:sz w:val="18"/>
                <w:szCs w:val="18"/>
              </w:rPr>
            </w:pPr>
            <w:r w:rsidRPr="000775F9">
              <w:rPr>
                <w:rFonts w:cs="Times New Roman"/>
                <w:sz w:val="18"/>
                <w:szCs w:val="18"/>
              </w:rPr>
              <w:t>106,18</w:t>
            </w:r>
          </w:p>
        </w:tc>
        <w:tc>
          <w:tcPr>
            <w:tcW w:w="1300" w:type="dxa"/>
            <w:shd w:val="clear" w:color="auto" w:fill="F2F2F2"/>
          </w:tcPr>
          <w:p w14:paraId="1C13C53F" w14:textId="62F69D13"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D82BC7B" w14:textId="29F4CC9A"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5B85962B" w14:textId="2F59FC99"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960" w:type="dxa"/>
            <w:shd w:val="clear" w:color="auto" w:fill="F2F2F2"/>
          </w:tcPr>
          <w:p w14:paraId="2EDEE782" w14:textId="77777777" w:rsidR="000775F9" w:rsidRPr="000775F9" w:rsidRDefault="000775F9" w:rsidP="000775F9">
            <w:pPr>
              <w:spacing w:after="0"/>
              <w:jc w:val="right"/>
              <w:rPr>
                <w:rFonts w:cs="Times New Roman"/>
                <w:sz w:val="18"/>
                <w:szCs w:val="18"/>
              </w:rPr>
            </w:pPr>
          </w:p>
        </w:tc>
      </w:tr>
      <w:tr w:rsidR="000775F9" w14:paraId="224D597A" w14:textId="77777777" w:rsidTr="000775F9">
        <w:tc>
          <w:tcPr>
            <w:tcW w:w="4211" w:type="dxa"/>
          </w:tcPr>
          <w:p w14:paraId="00111F6F" w14:textId="0C6E5D77"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2BEF876B" w14:textId="010454EF" w:rsidR="000775F9" w:rsidRDefault="000775F9" w:rsidP="000775F9">
            <w:pPr>
              <w:spacing w:after="0"/>
              <w:jc w:val="right"/>
              <w:rPr>
                <w:rFonts w:cs="Times New Roman"/>
                <w:sz w:val="18"/>
                <w:szCs w:val="18"/>
              </w:rPr>
            </w:pPr>
            <w:r>
              <w:rPr>
                <w:rFonts w:cs="Times New Roman"/>
                <w:sz w:val="18"/>
                <w:szCs w:val="18"/>
              </w:rPr>
              <w:t>106,18</w:t>
            </w:r>
          </w:p>
        </w:tc>
        <w:tc>
          <w:tcPr>
            <w:tcW w:w="1300" w:type="dxa"/>
          </w:tcPr>
          <w:p w14:paraId="1F2AE027" w14:textId="1E3AF8D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4AE5F5D5" w14:textId="576A1E49"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7314D906" w14:textId="1D18C05C" w:rsidR="000775F9" w:rsidRDefault="000775F9" w:rsidP="000775F9">
            <w:pPr>
              <w:spacing w:after="0"/>
              <w:jc w:val="right"/>
              <w:rPr>
                <w:rFonts w:cs="Times New Roman"/>
                <w:sz w:val="18"/>
                <w:szCs w:val="18"/>
              </w:rPr>
            </w:pPr>
            <w:r>
              <w:rPr>
                <w:rFonts w:cs="Times New Roman"/>
                <w:sz w:val="18"/>
                <w:szCs w:val="18"/>
              </w:rPr>
              <w:t>0,00%</w:t>
            </w:r>
          </w:p>
        </w:tc>
        <w:tc>
          <w:tcPr>
            <w:tcW w:w="960" w:type="dxa"/>
          </w:tcPr>
          <w:p w14:paraId="01D6A38F" w14:textId="77777777" w:rsidR="000775F9" w:rsidRDefault="000775F9" w:rsidP="000775F9">
            <w:pPr>
              <w:spacing w:after="0"/>
              <w:jc w:val="right"/>
              <w:rPr>
                <w:rFonts w:cs="Times New Roman"/>
                <w:sz w:val="18"/>
                <w:szCs w:val="18"/>
              </w:rPr>
            </w:pPr>
          </w:p>
        </w:tc>
      </w:tr>
      <w:tr w:rsidR="000775F9" w:rsidRPr="000775F9" w14:paraId="199D6375" w14:textId="77777777" w:rsidTr="000775F9">
        <w:tc>
          <w:tcPr>
            <w:tcW w:w="4211" w:type="dxa"/>
            <w:shd w:val="clear" w:color="auto" w:fill="CBFFCB"/>
          </w:tcPr>
          <w:p w14:paraId="5C85DFDA" w14:textId="45FD4F27" w:rsidR="000775F9" w:rsidRPr="000775F9" w:rsidRDefault="000775F9" w:rsidP="000775F9">
            <w:pPr>
              <w:spacing w:after="0"/>
              <w:rPr>
                <w:rFonts w:cs="Times New Roman"/>
                <w:sz w:val="16"/>
                <w:szCs w:val="18"/>
              </w:rPr>
            </w:pPr>
            <w:r w:rsidRPr="000775F9">
              <w:rPr>
                <w:rFonts w:cs="Times New Roman"/>
                <w:sz w:val="16"/>
                <w:szCs w:val="18"/>
              </w:rPr>
              <w:t xml:space="preserve">IZVOR 120 Opći prihodi i primici - </w:t>
            </w:r>
            <w:proofErr w:type="spellStart"/>
            <w:r w:rsidRPr="000775F9">
              <w:rPr>
                <w:rFonts w:cs="Times New Roman"/>
                <w:sz w:val="16"/>
                <w:szCs w:val="18"/>
              </w:rPr>
              <w:t>predškola</w:t>
            </w:r>
            <w:proofErr w:type="spellEnd"/>
          </w:p>
        </w:tc>
        <w:tc>
          <w:tcPr>
            <w:tcW w:w="1300" w:type="dxa"/>
            <w:shd w:val="clear" w:color="auto" w:fill="CBFFCB"/>
          </w:tcPr>
          <w:p w14:paraId="16E99E5E" w14:textId="21D2683B" w:rsidR="000775F9" w:rsidRPr="000775F9" w:rsidRDefault="000775F9" w:rsidP="000775F9">
            <w:pPr>
              <w:spacing w:after="0"/>
              <w:jc w:val="right"/>
              <w:rPr>
                <w:rFonts w:cs="Times New Roman"/>
                <w:sz w:val="16"/>
                <w:szCs w:val="18"/>
              </w:rPr>
            </w:pPr>
            <w:r w:rsidRPr="000775F9">
              <w:rPr>
                <w:rFonts w:cs="Times New Roman"/>
                <w:sz w:val="16"/>
                <w:szCs w:val="18"/>
              </w:rPr>
              <w:t>0,00</w:t>
            </w:r>
          </w:p>
        </w:tc>
        <w:tc>
          <w:tcPr>
            <w:tcW w:w="1300" w:type="dxa"/>
            <w:shd w:val="clear" w:color="auto" w:fill="CBFFCB"/>
          </w:tcPr>
          <w:p w14:paraId="1B6D2C68" w14:textId="1FF569D7" w:rsidR="000775F9" w:rsidRPr="000775F9" w:rsidRDefault="000775F9" w:rsidP="000775F9">
            <w:pPr>
              <w:spacing w:after="0"/>
              <w:jc w:val="right"/>
              <w:rPr>
                <w:rFonts w:cs="Times New Roman"/>
                <w:sz w:val="16"/>
                <w:szCs w:val="18"/>
              </w:rPr>
            </w:pPr>
            <w:r w:rsidRPr="000775F9">
              <w:rPr>
                <w:rFonts w:cs="Times New Roman"/>
                <w:sz w:val="16"/>
                <w:szCs w:val="18"/>
              </w:rPr>
              <w:t>3.830,46</w:t>
            </w:r>
          </w:p>
        </w:tc>
        <w:tc>
          <w:tcPr>
            <w:tcW w:w="1300" w:type="dxa"/>
            <w:shd w:val="clear" w:color="auto" w:fill="CBFFCB"/>
          </w:tcPr>
          <w:p w14:paraId="464D445C" w14:textId="24EA1EBF" w:rsidR="000775F9" w:rsidRPr="000775F9" w:rsidRDefault="000775F9" w:rsidP="000775F9">
            <w:pPr>
              <w:spacing w:after="0"/>
              <w:jc w:val="right"/>
              <w:rPr>
                <w:rFonts w:cs="Times New Roman"/>
                <w:sz w:val="16"/>
                <w:szCs w:val="18"/>
              </w:rPr>
            </w:pPr>
            <w:r w:rsidRPr="000775F9">
              <w:rPr>
                <w:rFonts w:cs="Times New Roman"/>
                <w:sz w:val="16"/>
                <w:szCs w:val="18"/>
              </w:rPr>
              <w:t>3.830,46</w:t>
            </w:r>
          </w:p>
        </w:tc>
        <w:tc>
          <w:tcPr>
            <w:tcW w:w="960" w:type="dxa"/>
            <w:shd w:val="clear" w:color="auto" w:fill="CBFFCB"/>
          </w:tcPr>
          <w:p w14:paraId="1D444834" w14:textId="77777777" w:rsidR="000775F9" w:rsidRPr="000775F9" w:rsidRDefault="000775F9" w:rsidP="000775F9">
            <w:pPr>
              <w:spacing w:after="0"/>
              <w:jc w:val="right"/>
              <w:rPr>
                <w:rFonts w:cs="Times New Roman"/>
                <w:sz w:val="16"/>
                <w:szCs w:val="18"/>
              </w:rPr>
            </w:pPr>
          </w:p>
        </w:tc>
        <w:tc>
          <w:tcPr>
            <w:tcW w:w="960" w:type="dxa"/>
            <w:shd w:val="clear" w:color="auto" w:fill="CBFFCB"/>
          </w:tcPr>
          <w:p w14:paraId="5F92B101" w14:textId="44AA3D5C" w:rsidR="000775F9" w:rsidRPr="000775F9" w:rsidRDefault="000775F9" w:rsidP="000775F9">
            <w:pPr>
              <w:spacing w:after="0"/>
              <w:jc w:val="right"/>
              <w:rPr>
                <w:rFonts w:cs="Times New Roman"/>
                <w:sz w:val="16"/>
                <w:szCs w:val="18"/>
              </w:rPr>
            </w:pPr>
            <w:r w:rsidRPr="000775F9">
              <w:rPr>
                <w:rFonts w:cs="Times New Roman"/>
                <w:sz w:val="16"/>
                <w:szCs w:val="18"/>
              </w:rPr>
              <w:t>100,00%</w:t>
            </w:r>
          </w:p>
        </w:tc>
      </w:tr>
      <w:tr w:rsidR="000775F9" w:rsidRPr="000775F9" w14:paraId="3253C772" w14:textId="77777777" w:rsidTr="000775F9">
        <w:tc>
          <w:tcPr>
            <w:tcW w:w="4211" w:type="dxa"/>
            <w:shd w:val="clear" w:color="auto" w:fill="F2F2F2"/>
          </w:tcPr>
          <w:p w14:paraId="2D136E3A" w14:textId="53172366"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5D78736C" w14:textId="39B5E8BB"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70F0D398" w14:textId="12AE1E43" w:rsidR="000775F9" w:rsidRPr="000775F9" w:rsidRDefault="000775F9" w:rsidP="000775F9">
            <w:pPr>
              <w:spacing w:after="0"/>
              <w:jc w:val="right"/>
              <w:rPr>
                <w:rFonts w:cs="Times New Roman"/>
                <w:sz w:val="18"/>
                <w:szCs w:val="18"/>
              </w:rPr>
            </w:pPr>
            <w:r w:rsidRPr="000775F9">
              <w:rPr>
                <w:rFonts w:cs="Times New Roman"/>
                <w:sz w:val="18"/>
                <w:szCs w:val="18"/>
              </w:rPr>
              <w:t>3.830,46</w:t>
            </w:r>
          </w:p>
        </w:tc>
        <w:tc>
          <w:tcPr>
            <w:tcW w:w="1300" w:type="dxa"/>
            <w:shd w:val="clear" w:color="auto" w:fill="F2F2F2"/>
          </w:tcPr>
          <w:p w14:paraId="61F2547E" w14:textId="3CCB9907" w:rsidR="000775F9" w:rsidRPr="000775F9" w:rsidRDefault="000775F9" w:rsidP="000775F9">
            <w:pPr>
              <w:spacing w:after="0"/>
              <w:jc w:val="right"/>
              <w:rPr>
                <w:rFonts w:cs="Times New Roman"/>
                <w:sz w:val="18"/>
                <w:szCs w:val="18"/>
              </w:rPr>
            </w:pPr>
            <w:r w:rsidRPr="000775F9">
              <w:rPr>
                <w:rFonts w:cs="Times New Roman"/>
                <w:sz w:val="18"/>
                <w:szCs w:val="18"/>
              </w:rPr>
              <w:t>3.830,46</w:t>
            </w:r>
          </w:p>
        </w:tc>
        <w:tc>
          <w:tcPr>
            <w:tcW w:w="960" w:type="dxa"/>
            <w:shd w:val="clear" w:color="auto" w:fill="F2F2F2"/>
          </w:tcPr>
          <w:p w14:paraId="28A063B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2C1EBD60" w14:textId="69BA6D38"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36F3B62" w14:textId="77777777" w:rsidTr="000775F9">
        <w:tc>
          <w:tcPr>
            <w:tcW w:w="4211" w:type="dxa"/>
            <w:shd w:val="clear" w:color="auto" w:fill="F2F2F2"/>
          </w:tcPr>
          <w:p w14:paraId="6749B3E8" w14:textId="4D45DAD8" w:rsidR="000775F9" w:rsidRPr="000775F9" w:rsidRDefault="000775F9" w:rsidP="000775F9">
            <w:pPr>
              <w:spacing w:after="0"/>
              <w:rPr>
                <w:rFonts w:cs="Times New Roman"/>
                <w:sz w:val="18"/>
                <w:szCs w:val="18"/>
              </w:rPr>
            </w:pPr>
            <w:r w:rsidRPr="000775F9">
              <w:rPr>
                <w:rFonts w:cs="Times New Roman"/>
                <w:sz w:val="18"/>
                <w:szCs w:val="18"/>
              </w:rPr>
              <w:t>31 Rashodi za zaposlene</w:t>
            </w:r>
          </w:p>
        </w:tc>
        <w:tc>
          <w:tcPr>
            <w:tcW w:w="1300" w:type="dxa"/>
            <w:shd w:val="clear" w:color="auto" w:fill="F2F2F2"/>
          </w:tcPr>
          <w:p w14:paraId="1187C56B" w14:textId="0BE96BC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20AD5032" w14:textId="14D9A7CA" w:rsidR="000775F9" w:rsidRPr="000775F9" w:rsidRDefault="000775F9" w:rsidP="000775F9">
            <w:pPr>
              <w:spacing w:after="0"/>
              <w:jc w:val="right"/>
              <w:rPr>
                <w:rFonts w:cs="Times New Roman"/>
                <w:sz w:val="18"/>
                <w:szCs w:val="18"/>
              </w:rPr>
            </w:pPr>
            <w:r w:rsidRPr="000775F9">
              <w:rPr>
                <w:rFonts w:cs="Times New Roman"/>
                <w:sz w:val="18"/>
                <w:szCs w:val="18"/>
              </w:rPr>
              <w:t>3.458,44</w:t>
            </w:r>
          </w:p>
        </w:tc>
        <w:tc>
          <w:tcPr>
            <w:tcW w:w="1300" w:type="dxa"/>
            <w:shd w:val="clear" w:color="auto" w:fill="F2F2F2"/>
          </w:tcPr>
          <w:p w14:paraId="33EA5C17" w14:textId="7D069DB6" w:rsidR="000775F9" w:rsidRPr="000775F9" w:rsidRDefault="000775F9" w:rsidP="000775F9">
            <w:pPr>
              <w:spacing w:after="0"/>
              <w:jc w:val="right"/>
              <w:rPr>
                <w:rFonts w:cs="Times New Roman"/>
                <w:sz w:val="18"/>
                <w:szCs w:val="18"/>
              </w:rPr>
            </w:pPr>
            <w:r w:rsidRPr="000775F9">
              <w:rPr>
                <w:rFonts w:cs="Times New Roman"/>
                <w:sz w:val="18"/>
                <w:szCs w:val="18"/>
              </w:rPr>
              <w:t>3.458,44</w:t>
            </w:r>
          </w:p>
        </w:tc>
        <w:tc>
          <w:tcPr>
            <w:tcW w:w="960" w:type="dxa"/>
            <w:shd w:val="clear" w:color="auto" w:fill="F2F2F2"/>
          </w:tcPr>
          <w:p w14:paraId="40DBB49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47AC2E0B" w14:textId="01DD4B34"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3A665367" w14:textId="77777777" w:rsidTr="000775F9">
        <w:tc>
          <w:tcPr>
            <w:tcW w:w="4211" w:type="dxa"/>
            <w:shd w:val="clear" w:color="auto" w:fill="F2F2F2"/>
          </w:tcPr>
          <w:p w14:paraId="6A161CA4" w14:textId="029A6612" w:rsidR="000775F9" w:rsidRPr="000775F9" w:rsidRDefault="000775F9" w:rsidP="000775F9">
            <w:pPr>
              <w:spacing w:after="0"/>
              <w:rPr>
                <w:rFonts w:cs="Times New Roman"/>
                <w:sz w:val="18"/>
                <w:szCs w:val="18"/>
              </w:rPr>
            </w:pPr>
            <w:r w:rsidRPr="000775F9">
              <w:rPr>
                <w:rFonts w:cs="Times New Roman"/>
                <w:sz w:val="18"/>
                <w:szCs w:val="18"/>
              </w:rPr>
              <w:t>311 Plaće (Bruto)</w:t>
            </w:r>
          </w:p>
        </w:tc>
        <w:tc>
          <w:tcPr>
            <w:tcW w:w="1300" w:type="dxa"/>
            <w:shd w:val="clear" w:color="auto" w:fill="F2F2F2"/>
          </w:tcPr>
          <w:p w14:paraId="6D55B464" w14:textId="784A773C"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0BF640FD" w14:textId="5BCD2991" w:rsidR="000775F9" w:rsidRPr="000775F9" w:rsidRDefault="000775F9" w:rsidP="000775F9">
            <w:pPr>
              <w:spacing w:after="0"/>
              <w:jc w:val="right"/>
              <w:rPr>
                <w:rFonts w:cs="Times New Roman"/>
                <w:sz w:val="18"/>
                <w:szCs w:val="18"/>
              </w:rPr>
            </w:pPr>
            <w:r w:rsidRPr="000775F9">
              <w:rPr>
                <w:rFonts w:cs="Times New Roman"/>
                <w:sz w:val="18"/>
                <w:szCs w:val="18"/>
              </w:rPr>
              <w:t>1.938,57</w:t>
            </w:r>
          </w:p>
        </w:tc>
        <w:tc>
          <w:tcPr>
            <w:tcW w:w="1300" w:type="dxa"/>
            <w:shd w:val="clear" w:color="auto" w:fill="F2F2F2"/>
          </w:tcPr>
          <w:p w14:paraId="0127E9AE" w14:textId="68C07850" w:rsidR="000775F9" w:rsidRPr="000775F9" w:rsidRDefault="000775F9" w:rsidP="000775F9">
            <w:pPr>
              <w:spacing w:after="0"/>
              <w:jc w:val="right"/>
              <w:rPr>
                <w:rFonts w:cs="Times New Roman"/>
                <w:sz w:val="18"/>
                <w:szCs w:val="18"/>
              </w:rPr>
            </w:pPr>
            <w:r w:rsidRPr="000775F9">
              <w:rPr>
                <w:rFonts w:cs="Times New Roman"/>
                <w:sz w:val="18"/>
                <w:szCs w:val="18"/>
              </w:rPr>
              <w:t>1.938,57</w:t>
            </w:r>
          </w:p>
        </w:tc>
        <w:tc>
          <w:tcPr>
            <w:tcW w:w="960" w:type="dxa"/>
            <w:shd w:val="clear" w:color="auto" w:fill="F2F2F2"/>
          </w:tcPr>
          <w:p w14:paraId="733C5B6D"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D8C4CAC" w14:textId="3AD490B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1708FB7B" w14:textId="77777777" w:rsidTr="000775F9">
        <w:tc>
          <w:tcPr>
            <w:tcW w:w="4211" w:type="dxa"/>
          </w:tcPr>
          <w:p w14:paraId="47410775" w14:textId="4EA4605F" w:rsidR="000775F9" w:rsidRDefault="000775F9" w:rsidP="000775F9">
            <w:pPr>
              <w:spacing w:after="0"/>
              <w:rPr>
                <w:rFonts w:cs="Times New Roman"/>
                <w:sz w:val="18"/>
                <w:szCs w:val="18"/>
              </w:rPr>
            </w:pPr>
            <w:r>
              <w:rPr>
                <w:rFonts w:cs="Times New Roman"/>
                <w:sz w:val="18"/>
                <w:szCs w:val="18"/>
              </w:rPr>
              <w:t>3111 Plaće za redovan rad</w:t>
            </w:r>
          </w:p>
        </w:tc>
        <w:tc>
          <w:tcPr>
            <w:tcW w:w="1300" w:type="dxa"/>
          </w:tcPr>
          <w:p w14:paraId="24C7E2EE" w14:textId="1311E951"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23598C9E" w14:textId="313082DF" w:rsidR="000775F9" w:rsidRDefault="000775F9" w:rsidP="000775F9">
            <w:pPr>
              <w:spacing w:after="0"/>
              <w:jc w:val="right"/>
              <w:rPr>
                <w:rFonts w:cs="Times New Roman"/>
                <w:sz w:val="18"/>
                <w:szCs w:val="18"/>
              </w:rPr>
            </w:pPr>
            <w:r>
              <w:rPr>
                <w:rFonts w:cs="Times New Roman"/>
                <w:sz w:val="18"/>
                <w:szCs w:val="18"/>
              </w:rPr>
              <w:t>1.938,57</w:t>
            </w:r>
          </w:p>
        </w:tc>
        <w:tc>
          <w:tcPr>
            <w:tcW w:w="1300" w:type="dxa"/>
          </w:tcPr>
          <w:p w14:paraId="3D74602A" w14:textId="2D197290" w:rsidR="000775F9" w:rsidRDefault="000775F9" w:rsidP="000775F9">
            <w:pPr>
              <w:spacing w:after="0"/>
              <w:jc w:val="right"/>
              <w:rPr>
                <w:rFonts w:cs="Times New Roman"/>
                <w:sz w:val="18"/>
                <w:szCs w:val="18"/>
              </w:rPr>
            </w:pPr>
            <w:r>
              <w:rPr>
                <w:rFonts w:cs="Times New Roman"/>
                <w:sz w:val="18"/>
                <w:szCs w:val="18"/>
              </w:rPr>
              <w:t>1.938,57</w:t>
            </w:r>
          </w:p>
        </w:tc>
        <w:tc>
          <w:tcPr>
            <w:tcW w:w="960" w:type="dxa"/>
          </w:tcPr>
          <w:p w14:paraId="349A1223" w14:textId="77777777" w:rsidR="000775F9" w:rsidRDefault="000775F9" w:rsidP="000775F9">
            <w:pPr>
              <w:spacing w:after="0"/>
              <w:jc w:val="right"/>
              <w:rPr>
                <w:rFonts w:cs="Times New Roman"/>
                <w:sz w:val="18"/>
                <w:szCs w:val="18"/>
              </w:rPr>
            </w:pPr>
          </w:p>
        </w:tc>
        <w:tc>
          <w:tcPr>
            <w:tcW w:w="960" w:type="dxa"/>
          </w:tcPr>
          <w:p w14:paraId="15B68B41" w14:textId="444CD814"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0A4D03A5" w14:textId="77777777" w:rsidTr="000775F9">
        <w:tc>
          <w:tcPr>
            <w:tcW w:w="4211" w:type="dxa"/>
            <w:shd w:val="clear" w:color="auto" w:fill="F2F2F2"/>
          </w:tcPr>
          <w:p w14:paraId="326244AF" w14:textId="47919799" w:rsidR="000775F9" w:rsidRPr="000775F9" w:rsidRDefault="000775F9" w:rsidP="000775F9">
            <w:pPr>
              <w:spacing w:after="0"/>
              <w:rPr>
                <w:rFonts w:cs="Times New Roman"/>
                <w:sz w:val="18"/>
                <w:szCs w:val="18"/>
              </w:rPr>
            </w:pPr>
            <w:r w:rsidRPr="000775F9">
              <w:rPr>
                <w:rFonts w:cs="Times New Roman"/>
                <w:sz w:val="18"/>
                <w:szCs w:val="18"/>
              </w:rPr>
              <w:t>312 Ostali rashodi za zaposlene</w:t>
            </w:r>
          </w:p>
        </w:tc>
        <w:tc>
          <w:tcPr>
            <w:tcW w:w="1300" w:type="dxa"/>
            <w:shd w:val="clear" w:color="auto" w:fill="F2F2F2"/>
          </w:tcPr>
          <w:p w14:paraId="7EF1B726" w14:textId="3771AD70"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1A0C3B3F" w14:textId="1F1767E6" w:rsidR="000775F9" w:rsidRPr="000775F9" w:rsidRDefault="000775F9" w:rsidP="000775F9">
            <w:pPr>
              <w:spacing w:after="0"/>
              <w:jc w:val="right"/>
              <w:rPr>
                <w:rFonts w:cs="Times New Roman"/>
                <w:sz w:val="18"/>
                <w:szCs w:val="18"/>
              </w:rPr>
            </w:pPr>
            <w:r w:rsidRPr="000775F9">
              <w:rPr>
                <w:rFonts w:cs="Times New Roman"/>
                <w:sz w:val="18"/>
                <w:szCs w:val="18"/>
              </w:rPr>
              <w:t>1.200,00</w:t>
            </w:r>
          </w:p>
        </w:tc>
        <w:tc>
          <w:tcPr>
            <w:tcW w:w="1300" w:type="dxa"/>
            <w:shd w:val="clear" w:color="auto" w:fill="F2F2F2"/>
          </w:tcPr>
          <w:p w14:paraId="62499EE6" w14:textId="5FF99D99" w:rsidR="000775F9" w:rsidRPr="000775F9" w:rsidRDefault="000775F9" w:rsidP="000775F9">
            <w:pPr>
              <w:spacing w:after="0"/>
              <w:jc w:val="right"/>
              <w:rPr>
                <w:rFonts w:cs="Times New Roman"/>
                <w:sz w:val="18"/>
                <w:szCs w:val="18"/>
              </w:rPr>
            </w:pPr>
            <w:r w:rsidRPr="000775F9">
              <w:rPr>
                <w:rFonts w:cs="Times New Roman"/>
                <w:sz w:val="18"/>
                <w:szCs w:val="18"/>
              </w:rPr>
              <w:t>1.200,00</w:t>
            </w:r>
          </w:p>
        </w:tc>
        <w:tc>
          <w:tcPr>
            <w:tcW w:w="960" w:type="dxa"/>
            <w:shd w:val="clear" w:color="auto" w:fill="F2F2F2"/>
          </w:tcPr>
          <w:p w14:paraId="3D61D48B"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6D239D0E" w14:textId="061FD585"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030ACDD5" w14:textId="77777777" w:rsidTr="000775F9">
        <w:tc>
          <w:tcPr>
            <w:tcW w:w="4211" w:type="dxa"/>
          </w:tcPr>
          <w:p w14:paraId="1E07890A" w14:textId="5087189A" w:rsidR="000775F9" w:rsidRDefault="000775F9" w:rsidP="000775F9">
            <w:pPr>
              <w:spacing w:after="0"/>
              <w:rPr>
                <w:rFonts w:cs="Times New Roman"/>
                <w:sz w:val="18"/>
                <w:szCs w:val="18"/>
              </w:rPr>
            </w:pPr>
            <w:r>
              <w:rPr>
                <w:rFonts w:cs="Times New Roman"/>
                <w:sz w:val="18"/>
                <w:szCs w:val="18"/>
              </w:rPr>
              <w:lastRenderedPageBreak/>
              <w:t>3121 Ostali rashodi za zaposlene</w:t>
            </w:r>
          </w:p>
        </w:tc>
        <w:tc>
          <w:tcPr>
            <w:tcW w:w="1300" w:type="dxa"/>
          </w:tcPr>
          <w:p w14:paraId="2221029A" w14:textId="69C7BCF0"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76D89BC" w14:textId="2EA830BC" w:rsidR="000775F9" w:rsidRDefault="000775F9" w:rsidP="000775F9">
            <w:pPr>
              <w:spacing w:after="0"/>
              <w:jc w:val="right"/>
              <w:rPr>
                <w:rFonts w:cs="Times New Roman"/>
                <w:sz w:val="18"/>
                <w:szCs w:val="18"/>
              </w:rPr>
            </w:pPr>
            <w:r>
              <w:rPr>
                <w:rFonts w:cs="Times New Roman"/>
                <w:sz w:val="18"/>
                <w:szCs w:val="18"/>
              </w:rPr>
              <w:t>1.200,00</w:t>
            </w:r>
          </w:p>
        </w:tc>
        <w:tc>
          <w:tcPr>
            <w:tcW w:w="1300" w:type="dxa"/>
          </w:tcPr>
          <w:p w14:paraId="7049EF8C" w14:textId="05626535" w:rsidR="000775F9" w:rsidRDefault="000775F9" w:rsidP="000775F9">
            <w:pPr>
              <w:spacing w:after="0"/>
              <w:jc w:val="right"/>
              <w:rPr>
                <w:rFonts w:cs="Times New Roman"/>
                <w:sz w:val="18"/>
                <w:szCs w:val="18"/>
              </w:rPr>
            </w:pPr>
            <w:r>
              <w:rPr>
                <w:rFonts w:cs="Times New Roman"/>
                <w:sz w:val="18"/>
                <w:szCs w:val="18"/>
              </w:rPr>
              <w:t>1.200,00</w:t>
            </w:r>
          </w:p>
        </w:tc>
        <w:tc>
          <w:tcPr>
            <w:tcW w:w="960" w:type="dxa"/>
          </w:tcPr>
          <w:p w14:paraId="5F77D088" w14:textId="77777777" w:rsidR="000775F9" w:rsidRDefault="000775F9" w:rsidP="000775F9">
            <w:pPr>
              <w:spacing w:after="0"/>
              <w:jc w:val="right"/>
              <w:rPr>
                <w:rFonts w:cs="Times New Roman"/>
                <w:sz w:val="18"/>
                <w:szCs w:val="18"/>
              </w:rPr>
            </w:pPr>
          </w:p>
        </w:tc>
        <w:tc>
          <w:tcPr>
            <w:tcW w:w="960" w:type="dxa"/>
          </w:tcPr>
          <w:p w14:paraId="1287E938" w14:textId="2AD14B9E"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2BF24C99" w14:textId="77777777" w:rsidTr="000775F9">
        <w:tc>
          <w:tcPr>
            <w:tcW w:w="4211" w:type="dxa"/>
            <w:shd w:val="clear" w:color="auto" w:fill="F2F2F2"/>
          </w:tcPr>
          <w:p w14:paraId="35190A55" w14:textId="09715EA1" w:rsidR="000775F9" w:rsidRPr="000775F9" w:rsidRDefault="000775F9" w:rsidP="000775F9">
            <w:pPr>
              <w:spacing w:after="0"/>
              <w:rPr>
                <w:rFonts w:cs="Times New Roman"/>
                <w:sz w:val="18"/>
                <w:szCs w:val="18"/>
              </w:rPr>
            </w:pPr>
            <w:r w:rsidRPr="000775F9">
              <w:rPr>
                <w:rFonts w:cs="Times New Roman"/>
                <w:sz w:val="18"/>
                <w:szCs w:val="18"/>
              </w:rPr>
              <w:t>313 Doprinosi na plaće</w:t>
            </w:r>
          </w:p>
        </w:tc>
        <w:tc>
          <w:tcPr>
            <w:tcW w:w="1300" w:type="dxa"/>
            <w:shd w:val="clear" w:color="auto" w:fill="F2F2F2"/>
          </w:tcPr>
          <w:p w14:paraId="1CAE1FB2" w14:textId="5D48002E"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5F02A7B5" w14:textId="2E3BDFAB" w:rsidR="000775F9" w:rsidRPr="000775F9" w:rsidRDefault="000775F9" w:rsidP="000775F9">
            <w:pPr>
              <w:spacing w:after="0"/>
              <w:jc w:val="right"/>
              <w:rPr>
                <w:rFonts w:cs="Times New Roman"/>
                <w:sz w:val="18"/>
                <w:szCs w:val="18"/>
              </w:rPr>
            </w:pPr>
            <w:r w:rsidRPr="000775F9">
              <w:rPr>
                <w:rFonts w:cs="Times New Roman"/>
                <w:sz w:val="18"/>
                <w:szCs w:val="18"/>
              </w:rPr>
              <w:t>319,87</w:t>
            </w:r>
          </w:p>
        </w:tc>
        <w:tc>
          <w:tcPr>
            <w:tcW w:w="1300" w:type="dxa"/>
            <w:shd w:val="clear" w:color="auto" w:fill="F2F2F2"/>
          </w:tcPr>
          <w:p w14:paraId="03E8C5DD" w14:textId="4A007FBB" w:rsidR="000775F9" w:rsidRPr="000775F9" w:rsidRDefault="000775F9" w:rsidP="000775F9">
            <w:pPr>
              <w:spacing w:after="0"/>
              <w:jc w:val="right"/>
              <w:rPr>
                <w:rFonts w:cs="Times New Roman"/>
                <w:sz w:val="18"/>
                <w:szCs w:val="18"/>
              </w:rPr>
            </w:pPr>
            <w:r w:rsidRPr="000775F9">
              <w:rPr>
                <w:rFonts w:cs="Times New Roman"/>
                <w:sz w:val="18"/>
                <w:szCs w:val="18"/>
              </w:rPr>
              <w:t>319,87</w:t>
            </w:r>
          </w:p>
        </w:tc>
        <w:tc>
          <w:tcPr>
            <w:tcW w:w="960" w:type="dxa"/>
            <w:shd w:val="clear" w:color="auto" w:fill="F2F2F2"/>
          </w:tcPr>
          <w:p w14:paraId="13FB7379"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3089A7AC" w14:textId="10311642"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3376434C" w14:textId="77777777" w:rsidTr="000775F9">
        <w:tc>
          <w:tcPr>
            <w:tcW w:w="4211" w:type="dxa"/>
          </w:tcPr>
          <w:p w14:paraId="22BC21A8" w14:textId="5B007D38" w:rsidR="000775F9" w:rsidRDefault="000775F9" w:rsidP="000775F9">
            <w:pPr>
              <w:spacing w:after="0"/>
              <w:rPr>
                <w:rFonts w:cs="Times New Roman"/>
                <w:sz w:val="18"/>
                <w:szCs w:val="18"/>
              </w:rPr>
            </w:pPr>
            <w:r>
              <w:rPr>
                <w:rFonts w:cs="Times New Roman"/>
                <w:sz w:val="18"/>
                <w:szCs w:val="18"/>
              </w:rPr>
              <w:t>3132 Doprinosi za obvezno zdravstveno osiguranje</w:t>
            </w:r>
          </w:p>
        </w:tc>
        <w:tc>
          <w:tcPr>
            <w:tcW w:w="1300" w:type="dxa"/>
          </w:tcPr>
          <w:p w14:paraId="2663F663" w14:textId="3CD0B98A"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63EFEAF6" w14:textId="2E6AC810" w:rsidR="000775F9" w:rsidRDefault="000775F9" w:rsidP="000775F9">
            <w:pPr>
              <w:spacing w:after="0"/>
              <w:jc w:val="right"/>
              <w:rPr>
                <w:rFonts w:cs="Times New Roman"/>
                <w:sz w:val="18"/>
                <w:szCs w:val="18"/>
              </w:rPr>
            </w:pPr>
            <w:r>
              <w:rPr>
                <w:rFonts w:cs="Times New Roman"/>
                <w:sz w:val="18"/>
                <w:szCs w:val="18"/>
              </w:rPr>
              <w:t>319,87</w:t>
            </w:r>
          </w:p>
        </w:tc>
        <w:tc>
          <w:tcPr>
            <w:tcW w:w="1300" w:type="dxa"/>
          </w:tcPr>
          <w:p w14:paraId="0615C5A6" w14:textId="5189DAFD" w:rsidR="000775F9" w:rsidRDefault="000775F9" w:rsidP="000775F9">
            <w:pPr>
              <w:spacing w:after="0"/>
              <w:jc w:val="right"/>
              <w:rPr>
                <w:rFonts w:cs="Times New Roman"/>
                <w:sz w:val="18"/>
                <w:szCs w:val="18"/>
              </w:rPr>
            </w:pPr>
            <w:r>
              <w:rPr>
                <w:rFonts w:cs="Times New Roman"/>
                <w:sz w:val="18"/>
                <w:szCs w:val="18"/>
              </w:rPr>
              <w:t>319,87</w:t>
            </w:r>
          </w:p>
        </w:tc>
        <w:tc>
          <w:tcPr>
            <w:tcW w:w="960" w:type="dxa"/>
          </w:tcPr>
          <w:p w14:paraId="0C4C2276" w14:textId="77777777" w:rsidR="000775F9" w:rsidRDefault="000775F9" w:rsidP="000775F9">
            <w:pPr>
              <w:spacing w:after="0"/>
              <w:jc w:val="right"/>
              <w:rPr>
                <w:rFonts w:cs="Times New Roman"/>
                <w:sz w:val="18"/>
                <w:szCs w:val="18"/>
              </w:rPr>
            </w:pPr>
          </w:p>
        </w:tc>
        <w:tc>
          <w:tcPr>
            <w:tcW w:w="960" w:type="dxa"/>
          </w:tcPr>
          <w:p w14:paraId="5FD2C256" w14:textId="30A2F932"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75B2654" w14:textId="77777777" w:rsidTr="000775F9">
        <w:tc>
          <w:tcPr>
            <w:tcW w:w="4211" w:type="dxa"/>
            <w:shd w:val="clear" w:color="auto" w:fill="F2F2F2"/>
          </w:tcPr>
          <w:p w14:paraId="44967FFD" w14:textId="0EDA2C86"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5CB8DFC8" w14:textId="62EAD982"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3B6DD173" w14:textId="66A73F58" w:rsidR="000775F9" w:rsidRPr="000775F9" w:rsidRDefault="000775F9" w:rsidP="000775F9">
            <w:pPr>
              <w:spacing w:after="0"/>
              <w:jc w:val="right"/>
              <w:rPr>
                <w:rFonts w:cs="Times New Roman"/>
                <w:sz w:val="18"/>
                <w:szCs w:val="18"/>
              </w:rPr>
            </w:pPr>
            <w:r w:rsidRPr="000775F9">
              <w:rPr>
                <w:rFonts w:cs="Times New Roman"/>
                <w:sz w:val="18"/>
                <w:szCs w:val="18"/>
              </w:rPr>
              <w:t>372,02</w:t>
            </w:r>
          </w:p>
        </w:tc>
        <w:tc>
          <w:tcPr>
            <w:tcW w:w="1300" w:type="dxa"/>
            <w:shd w:val="clear" w:color="auto" w:fill="F2F2F2"/>
          </w:tcPr>
          <w:p w14:paraId="7F0901CA" w14:textId="3935FB1F" w:rsidR="000775F9" w:rsidRPr="000775F9" w:rsidRDefault="000775F9" w:rsidP="000775F9">
            <w:pPr>
              <w:spacing w:after="0"/>
              <w:jc w:val="right"/>
              <w:rPr>
                <w:rFonts w:cs="Times New Roman"/>
                <w:sz w:val="18"/>
                <w:szCs w:val="18"/>
              </w:rPr>
            </w:pPr>
            <w:r w:rsidRPr="000775F9">
              <w:rPr>
                <w:rFonts w:cs="Times New Roman"/>
                <w:sz w:val="18"/>
                <w:szCs w:val="18"/>
              </w:rPr>
              <w:t>372,02</w:t>
            </w:r>
          </w:p>
        </w:tc>
        <w:tc>
          <w:tcPr>
            <w:tcW w:w="960" w:type="dxa"/>
            <w:shd w:val="clear" w:color="auto" w:fill="F2F2F2"/>
          </w:tcPr>
          <w:p w14:paraId="17969A7F"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07B1B436" w14:textId="66EF9A2B"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rsidRPr="000775F9" w14:paraId="477E99D2" w14:textId="77777777" w:rsidTr="000775F9">
        <w:tc>
          <w:tcPr>
            <w:tcW w:w="4211" w:type="dxa"/>
            <w:shd w:val="clear" w:color="auto" w:fill="F2F2F2"/>
          </w:tcPr>
          <w:p w14:paraId="01A82E25" w14:textId="5EDFF297" w:rsidR="000775F9" w:rsidRPr="000775F9" w:rsidRDefault="000775F9" w:rsidP="000775F9">
            <w:pPr>
              <w:spacing w:after="0"/>
              <w:rPr>
                <w:rFonts w:cs="Times New Roman"/>
                <w:sz w:val="18"/>
                <w:szCs w:val="18"/>
              </w:rPr>
            </w:pPr>
            <w:r w:rsidRPr="000775F9">
              <w:rPr>
                <w:rFonts w:cs="Times New Roman"/>
                <w:sz w:val="18"/>
                <w:szCs w:val="18"/>
              </w:rPr>
              <w:t>321 Naknade troškova zaposlenima</w:t>
            </w:r>
          </w:p>
        </w:tc>
        <w:tc>
          <w:tcPr>
            <w:tcW w:w="1300" w:type="dxa"/>
            <w:shd w:val="clear" w:color="auto" w:fill="F2F2F2"/>
          </w:tcPr>
          <w:p w14:paraId="2BFEEF13" w14:textId="506A7ADF" w:rsidR="000775F9" w:rsidRPr="000775F9" w:rsidRDefault="000775F9" w:rsidP="000775F9">
            <w:pPr>
              <w:spacing w:after="0"/>
              <w:jc w:val="right"/>
              <w:rPr>
                <w:rFonts w:cs="Times New Roman"/>
                <w:sz w:val="18"/>
                <w:szCs w:val="18"/>
              </w:rPr>
            </w:pPr>
            <w:r w:rsidRPr="000775F9">
              <w:rPr>
                <w:rFonts w:cs="Times New Roman"/>
                <w:sz w:val="18"/>
                <w:szCs w:val="18"/>
              </w:rPr>
              <w:t>0,00</w:t>
            </w:r>
          </w:p>
        </w:tc>
        <w:tc>
          <w:tcPr>
            <w:tcW w:w="1300" w:type="dxa"/>
            <w:shd w:val="clear" w:color="auto" w:fill="F2F2F2"/>
          </w:tcPr>
          <w:p w14:paraId="6E267721" w14:textId="1FF8AC0F" w:rsidR="000775F9" w:rsidRPr="000775F9" w:rsidRDefault="000775F9" w:rsidP="000775F9">
            <w:pPr>
              <w:spacing w:after="0"/>
              <w:jc w:val="right"/>
              <w:rPr>
                <w:rFonts w:cs="Times New Roman"/>
                <w:sz w:val="18"/>
                <w:szCs w:val="18"/>
              </w:rPr>
            </w:pPr>
            <w:r w:rsidRPr="000775F9">
              <w:rPr>
                <w:rFonts w:cs="Times New Roman"/>
                <w:sz w:val="18"/>
                <w:szCs w:val="18"/>
              </w:rPr>
              <w:t>372,02</w:t>
            </w:r>
          </w:p>
        </w:tc>
        <w:tc>
          <w:tcPr>
            <w:tcW w:w="1300" w:type="dxa"/>
            <w:shd w:val="clear" w:color="auto" w:fill="F2F2F2"/>
          </w:tcPr>
          <w:p w14:paraId="54B5206A" w14:textId="21ED7645" w:rsidR="000775F9" w:rsidRPr="000775F9" w:rsidRDefault="000775F9" w:rsidP="000775F9">
            <w:pPr>
              <w:spacing w:after="0"/>
              <w:jc w:val="right"/>
              <w:rPr>
                <w:rFonts w:cs="Times New Roman"/>
                <w:sz w:val="18"/>
                <w:szCs w:val="18"/>
              </w:rPr>
            </w:pPr>
            <w:r w:rsidRPr="000775F9">
              <w:rPr>
                <w:rFonts w:cs="Times New Roman"/>
                <w:sz w:val="18"/>
                <w:szCs w:val="18"/>
              </w:rPr>
              <w:t>372,02</w:t>
            </w:r>
          </w:p>
        </w:tc>
        <w:tc>
          <w:tcPr>
            <w:tcW w:w="960" w:type="dxa"/>
            <w:shd w:val="clear" w:color="auto" w:fill="F2F2F2"/>
          </w:tcPr>
          <w:p w14:paraId="43A968A3" w14:textId="77777777" w:rsidR="000775F9" w:rsidRPr="000775F9" w:rsidRDefault="000775F9" w:rsidP="000775F9">
            <w:pPr>
              <w:spacing w:after="0"/>
              <w:jc w:val="right"/>
              <w:rPr>
                <w:rFonts w:cs="Times New Roman"/>
                <w:sz w:val="18"/>
                <w:szCs w:val="18"/>
              </w:rPr>
            </w:pPr>
          </w:p>
        </w:tc>
        <w:tc>
          <w:tcPr>
            <w:tcW w:w="960" w:type="dxa"/>
            <w:shd w:val="clear" w:color="auto" w:fill="F2F2F2"/>
          </w:tcPr>
          <w:p w14:paraId="551FFECB" w14:textId="2DDEFF19" w:rsidR="000775F9" w:rsidRPr="000775F9" w:rsidRDefault="000775F9" w:rsidP="000775F9">
            <w:pPr>
              <w:spacing w:after="0"/>
              <w:jc w:val="right"/>
              <w:rPr>
                <w:rFonts w:cs="Times New Roman"/>
                <w:sz w:val="18"/>
                <w:szCs w:val="18"/>
              </w:rPr>
            </w:pPr>
            <w:r w:rsidRPr="000775F9">
              <w:rPr>
                <w:rFonts w:cs="Times New Roman"/>
                <w:sz w:val="18"/>
                <w:szCs w:val="18"/>
              </w:rPr>
              <w:t>100,00%</w:t>
            </w:r>
          </w:p>
        </w:tc>
      </w:tr>
      <w:tr w:rsidR="000775F9" w14:paraId="4EBD3368" w14:textId="77777777" w:rsidTr="000775F9">
        <w:tc>
          <w:tcPr>
            <w:tcW w:w="4211" w:type="dxa"/>
          </w:tcPr>
          <w:p w14:paraId="30ED5789" w14:textId="4B69F796" w:rsidR="000775F9" w:rsidRDefault="000775F9" w:rsidP="000775F9">
            <w:pPr>
              <w:spacing w:after="0"/>
              <w:rPr>
                <w:rFonts w:cs="Times New Roman"/>
                <w:sz w:val="18"/>
                <w:szCs w:val="18"/>
              </w:rPr>
            </w:pPr>
            <w:r>
              <w:rPr>
                <w:rFonts w:cs="Times New Roman"/>
                <w:sz w:val="18"/>
                <w:szCs w:val="18"/>
              </w:rPr>
              <w:t>3212 Naknade za prijevoz, za rad na terenu i odvojeni život</w:t>
            </w:r>
          </w:p>
        </w:tc>
        <w:tc>
          <w:tcPr>
            <w:tcW w:w="1300" w:type="dxa"/>
          </w:tcPr>
          <w:p w14:paraId="1C43F262" w14:textId="3B4C05BE" w:rsidR="000775F9" w:rsidRDefault="000775F9" w:rsidP="000775F9">
            <w:pPr>
              <w:spacing w:after="0"/>
              <w:jc w:val="right"/>
              <w:rPr>
                <w:rFonts w:cs="Times New Roman"/>
                <w:sz w:val="18"/>
                <w:szCs w:val="18"/>
              </w:rPr>
            </w:pPr>
            <w:r>
              <w:rPr>
                <w:rFonts w:cs="Times New Roman"/>
                <w:sz w:val="18"/>
                <w:szCs w:val="18"/>
              </w:rPr>
              <w:t>0,00</w:t>
            </w:r>
          </w:p>
        </w:tc>
        <w:tc>
          <w:tcPr>
            <w:tcW w:w="1300" w:type="dxa"/>
          </w:tcPr>
          <w:p w14:paraId="75B65FFE" w14:textId="6E85121A" w:rsidR="000775F9" w:rsidRDefault="000775F9" w:rsidP="000775F9">
            <w:pPr>
              <w:spacing w:after="0"/>
              <w:jc w:val="right"/>
              <w:rPr>
                <w:rFonts w:cs="Times New Roman"/>
                <w:sz w:val="18"/>
                <w:szCs w:val="18"/>
              </w:rPr>
            </w:pPr>
            <w:r>
              <w:rPr>
                <w:rFonts w:cs="Times New Roman"/>
                <w:sz w:val="18"/>
                <w:szCs w:val="18"/>
              </w:rPr>
              <w:t>372,02</w:t>
            </w:r>
          </w:p>
        </w:tc>
        <w:tc>
          <w:tcPr>
            <w:tcW w:w="1300" w:type="dxa"/>
          </w:tcPr>
          <w:p w14:paraId="708D9948" w14:textId="0214659D" w:rsidR="000775F9" w:rsidRDefault="000775F9" w:rsidP="000775F9">
            <w:pPr>
              <w:spacing w:after="0"/>
              <w:jc w:val="right"/>
              <w:rPr>
                <w:rFonts w:cs="Times New Roman"/>
                <w:sz w:val="18"/>
                <w:szCs w:val="18"/>
              </w:rPr>
            </w:pPr>
            <w:r>
              <w:rPr>
                <w:rFonts w:cs="Times New Roman"/>
                <w:sz w:val="18"/>
                <w:szCs w:val="18"/>
              </w:rPr>
              <w:t>372,02</w:t>
            </w:r>
          </w:p>
        </w:tc>
        <w:tc>
          <w:tcPr>
            <w:tcW w:w="960" w:type="dxa"/>
          </w:tcPr>
          <w:p w14:paraId="033E4716" w14:textId="77777777" w:rsidR="000775F9" w:rsidRDefault="000775F9" w:rsidP="000775F9">
            <w:pPr>
              <w:spacing w:after="0"/>
              <w:jc w:val="right"/>
              <w:rPr>
                <w:rFonts w:cs="Times New Roman"/>
                <w:sz w:val="18"/>
                <w:szCs w:val="18"/>
              </w:rPr>
            </w:pPr>
          </w:p>
        </w:tc>
        <w:tc>
          <w:tcPr>
            <w:tcW w:w="960" w:type="dxa"/>
          </w:tcPr>
          <w:p w14:paraId="0739C813" w14:textId="638AD661" w:rsidR="000775F9" w:rsidRDefault="000775F9" w:rsidP="000775F9">
            <w:pPr>
              <w:spacing w:after="0"/>
              <w:jc w:val="right"/>
              <w:rPr>
                <w:rFonts w:cs="Times New Roman"/>
                <w:sz w:val="18"/>
                <w:szCs w:val="18"/>
              </w:rPr>
            </w:pPr>
            <w:r>
              <w:rPr>
                <w:rFonts w:cs="Times New Roman"/>
                <w:sz w:val="18"/>
                <w:szCs w:val="18"/>
              </w:rPr>
              <w:t>100,00%</w:t>
            </w:r>
          </w:p>
        </w:tc>
      </w:tr>
      <w:tr w:rsidR="000775F9" w:rsidRPr="000775F9" w14:paraId="4C28550E" w14:textId="77777777" w:rsidTr="000775F9">
        <w:tc>
          <w:tcPr>
            <w:tcW w:w="4211" w:type="dxa"/>
            <w:shd w:val="clear" w:color="auto" w:fill="CBFFCB"/>
          </w:tcPr>
          <w:p w14:paraId="42E0AC1D" w14:textId="4253DFD7" w:rsidR="000775F9" w:rsidRPr="000775F9" w:rsidRDefault="000775F9" w:rsidP="000775F9">
            <w:pPr>
              <w:spacing w:after="0"/>
              <w:rPr>
                <w:rFonts w:cs="Times New Roman"/>
                <w:sz w:val="16"/>
                <w:szCs w:val="18"/>
              </w:rPr>
            </w:pPr>
            <w:r w:rsidRPr="000775F9">
              <w:rPr>
                <w:rFonts w:cs="Times New Roman"/>
                <w:sz w:val="16"/>
                <w:szCs w:val="18"/>
              </w:rPr>
              <w:t>IZVOR 510 Pomoći</w:t>
            </w:r>
          </w:p>
        </w:tc>
        <w:tc>
          <w:tcPr>
            <w:tcW w:w="1300" w:type="dxa"/>
            <w:shd w:val="clear" w:color="auto" w:fill="CBFFCB"/>
          </w:tcPr>
          <w:p w14:paraId="4037B63E" w14:textId="26BF0835" w:rsidR="000775F9" w:rsidRPr="000775F9" w:rsidRDefault="000775F9" w:rsidP="000775F9">
            <w:pPr>
              <w:spacing w:after="0"/>
              <w:jc w:val="right"/>
              <w:rPr>
                <w:rFonts w:cs="Times New Roman"/>
                <w:sz w:val="16"/>
                <w:szCs w:val="18"/>
              </w:rPr>
            </w:pPr>
            <w:r w:rsidRPr="000775F9">
              <w:rPr>
                <w:rFonts w:cs="Times New Roman"/>
                <w:sz w:val="16"/>
                <w:szCs w:val="18"/>
              </w:rPr>
              <w:t>1.508,06</w:t>
            </w:r>
          </w:p>
        </w:tc>
        <w:tc>
          <w:tcPr>
            <w:tcW w:w="1300" w:type="dxa"/>
            <w:shd w:val="clear" w:color="auto" w:fill="CBFFCB"/>
          </w:tcPr>
          <w:p w14:paraId="34573CF8" w14:textId="09AAAF93" w:rsidR="000775F9" w:rsidRPr="000775F9" w:rsidRDefault="000775F9" w:rsidP="000775F9">
            <w:pPr>
              <w:spacing w:after="0"/>
              <w:jc w:val="right"/>
              <w:rPr>
                <w:rFonts w:cs="Times New Roman"/>
                <w:sz w:val="16"/>
                <w:szCs w:val="18"/>
              </w:rPr>
            </w:pPr>
            <w:r w:rsidRPr="000775F9">
              <w:rPr>
                <w:rFonts w:cs="Times New Roman"/>
                <w:sz w:val="16"/>
                <w:szCs w:val="18"/>
              </w:rPr>
              <w:t>452,00</w:t>
            </w:r>
          </w:p>
        </w:tc>
        <w:tc>
          <w:tcPr>
            <w:tcW w:w="1300" w:type="dxa"/>
            <w:shd w:val="clear" w:color="auto" w:fill="CBFFCB"/>
          </w:tcPr>
          <w:p w14:paraId="11CAC4C6" w14:textId="741E5777" w:rsidR="000775F9" w:rsidRPr="000775F9" w:rsidRDefault="000775F9" w:rsidP="000775F9">
            <w:pPr>
              <w:spacing w:after="0"/>
              <w:jc w:val="right"/>
              <w:rPr>
                <w:rFonts w:cs="Times New Roman"/>
                <w:sz w:val="16"/>
                <w:szCs w:val="18"/>
              </w:rPr>
            </w:pPr>
            <w:r w:rsidRPr="000775F9">
              <w:rPr>
                <w:rFonts w:cs="Times New Roman"/>
                <w:sz w:val="16"/>
                <w:szCs w:val="18"/>
              </w:rPr>
              <w:t>450,44</w:t>
            </w:r>
          </w:p>
        </w:tc>
        <w:tc>
          <w:tcPr>
            <w:tcW w:w="960" w:type="dxa"/>
            <w:shd w:val="clear" w:color="auto" w:fill="CBFFCB"/>
          </w:tcPr>
          <w:p w14:paraId="2AEB88C4" w14:textId="4B0E71DB" w:rsidR="000775F9" w:rsidRPr="000775F9" w:rsidRDefault="000775F9" w:rsidP="000775F9">
            <w:pPr>
              <w:spacing w:after="0"/>
              <w:jc w:val="right"/>
              <w:rPr>
                <w:rFonts w:cs="Times New Roman"/>
                <w:sz w:val="16"/>
                <w:szCs w:val="18"/>
              </w:rPr>
            </w:pPr>
            <w:r w:rsidRPr="000775F9">
              <w:rPr>
                <w:rFonts w:cs="Times New Roman"/>
                <w:sz w:val="16"/>
                <w:szCs w:val="18"/>
              </w:rPr>
              <w:t>29,87%</w:t>
            </w:r>
          </w:p>
        </w:tc>
        <w:tc>
          <w:tcPr>
            <w:tcW w:w="960" w:type="dxa"/>
            <w:shd w:val="clear" w:color="auto" w:fill="CBFFCB"/>
          </w:tcPr>
          <w:p w14:paraId="28EAA0D2" w14:textId="0432C1B1" w:rsidR="000775F9" w:rsidRPr="000775F9" w:rsidRDefault="000775F9" w:rsidP="000775F9">
            <w:pPr>
              <w:spacing w:after="0"/>
              <w:jc w:val="right"/>
              <w:rPr>
                <w:rFonts w:cs="Times New Roman"/>
                <w:sz w:val="16"/>
                <w:szCs w:val="18"/>
              </w:rPr>
            </w:pPr>
            <w:r w:rsidRPr="000775F9">
              <w:rPr>
                <w:rFonts w:cs="Times New Roman"/>
                <w:sz w:val="16"/>
                <w:szCs w:val="18"/>
              </w:rPr>
              <w:t>99,65%</w:t>
            </w:r>
          </w:p>
        </w:tc>
      </w:tr>
      <w:tr w:rsidR="000775F9" w:rsidRPr="000775F9" w14:paraId="16D266B0" w14:textId="77777777" w:rsidTr="000775F9">
        <w:tc>
          <w:tcPr>
            <w:tcW w:w="4211" w:type="dxa"/>
            <w:shd w:val="clear" w:color="auto" w:fill="F2F2F2"/>
          </w:tcPr>
          <w:p w14:paraId="3D9E49FB" w14:textId="20BA19A0" w:rsidR="000775F9" w:rsidRPr="000775F9" w:rsidRDefault="000775F9" w:rsidP="000775F9">
            <w:pPr>
              <w:spacing w:after="0"/>
              <w:rPr>
                <w:rFonts w:cs="Times New Roman"/>
                <w:sz w:val="18"/>
                <w:szCs w:val="18"/>
              </w:rPr>
            </w:pPr>
            <w:r w:rsidRPr="000775F9">
              <w:rPr>
                <w:rFonts w:cs="Times New Roman"/>
                <w:sz w:val="18"/>
                <w:szCs w:val="18"/>
              </w:rPr>
              <w:t>3 Rashodi poslovanja</w:t>
            </w:r>
          </w:p>
        </w:tc>
        <w:tc>
          <w:tcPr>
            <w:tcW w:w="1300" w:type="dxa"/>
            <w:shd w:val="clear" w:color="auto" w:fill="F2F2F2"/>
          </w:tcPr>
          <w:p w14:paraId="7C88EF6E" w14:textId="1E75CD00" w:rsidR="000775F9" w:rsidRPr="000775F9" w:rsidRDefault="000775F9" w:rsidP="000775F9">
            <w:pPr>
              <w:spacing w:after="0"/>
              <w:jc w:val="right"/>
              <w:rPr>
                <w:rFonts w:cs="Times New Roman"/>
                <w:sz w:val="18"/>
                <w:szCs w:val="18"/>
              </w:rPr>
            </w:pPr>
            <w:r w:rsidRPr="000775F9">
              <w:rPr>
                <w:rFonts w:cs="Times New Roman"/>
                <w:sz w:val="18"/>
                <w:szCs w:val="18"/>
              </w:rPr>
              <w:t>1.508,06</w:t>
            </w:r>
          </w:p>
        </w:tc>
        <w:tc>
          <w:tcPr>
            <w:tcW w:w="1300" w:type="dxa"/>
            <w:shd w:val="clear" w:color="auto" w:fill="F2F2F2"/>
          </w:tcPr>
          <w:p w14:paraId="2C565994" w14:textId="284635B2" w:rsidR="000775F9" w:rsidRPr="000775F9" w:rsidRDefault="000775F9" w:rsidP="000775F9">
            <w:pPr>
              <w:spacing w:after="0"/>
              <w:jc w:val="right"/>
              <w:rPr>
                <w:rFonts w:cs="Times New Roman"/>
                <w:sz w:val="18"/>
                <w:szCs w:val="18"/>
              </w:rPr>
            </w:pPr>
            <w:r w:rsidRPr="000775F9">
              <w:rPr>
                <w:rFonts w:cs="Times New Roman"/>
                <w:sz w:val="18"/>
                <w:szCs w:val="18"/>
              </w:rPr>
              <w:t>452,00</w:t>
            </w:r>
          </w:p>
        </w:tc>
        <w:tc>
          <w:tcPr>
            <w:tcW w:w="1300" w:type="dxa"/>
            <w:shd w:val="clear" w:color="auto" w:fill="F2F2F2"/>
          </w:tcPr>
          <w:p w14:paraId="07B75E1B" w14:textId="2886A616" w:rsidR="000775F9" w:rsidRPr="000775F9" w:rsidRDefault="000775F9" w:rsidP="000775F9">
            <w:pPr>
              <w:spacing w:after="0"/>
              <w:jc w:val="right"/>
              <w:rPr>
                <w:rFonts w:cs="Times New Roman"/>
                <w:sz w:val="18"/>
                <w:szCs w:val="18"/>
              </w:rPr>
            </w:pPr>
            <w:r w:rsidRPr="000775F9">
              <w:rPr>
                <w:rFonts w:cs="Times New Roman"/>
                <w:sz w:val="18"/>
                <w:szCs w:val="18"/>
              </w:rPr>
              <w:t>450,44</w:t>
            </w:r>
          </w:p>
        </w:tc>
        <w:tc>
          <w:tcPr>
            <w:tcW w:w="960" w:type="dxa"/>
            <w:shd w:val="clear" w:color="auto" w:fill="F2F2F2"/>
          </w:tcPr>
          <w:p w14:paraId="20A1F565" w14:textId="509E6B37" w:rsidR="000775F9" w:rsidRPr="000775F9" w:rsidRDefault="000775F9" w:rsidP="000775F9">
            <w:pPr>
              <w:spacing w:after="0"/>
              <w:jc w:val="right"/>
              <w:rPr>
                <w:rFonts w:cs="Times New Roman"/>
                <w:sz w:val="18"/>
                <w:szCs w:val="18"/>
              </w:rPr>
            </w:pPr>
            <w:r w:rsidRPr="000775F9">
              <w:rPr>
                <w:rFonts w:cs="Times New Roman"/>
                <w:sz w:val="18"/>
                <w:szCs w:val="18"/>
              </w:rPr>
              <w:t>29,87%</w:t>
            </w:r>
          </w:p>
        </w:tc>
        <w:tc>
          <w:tcPr>
            <w:tcW w:w="960" w:type="dxa"/>
            <w:shd w:val="clear" w:color="auto" w:fill="F2F2F2"/>
          </w:tcPr>
          <w:p w14:paraId="004FF764" w14:textId="6883F2EC" w:rsidR="000775F9" w:rsidRPr="000775F9" w:rsidRDefault="000775F9" w:rsidP="000775F9">
            <w:pPr>
              <w:spacing w:after="0"/>
              <w:jc w:val="right"/>
              <w:rPr>
                <w:rFonts w:cs="Times New Roman"/>
                <w:sz w:val="18"/>
                <w:szCs w:val="18"/>
              </w:rPr>
            </w:pPr>
            <w:r w:rsidRPr="000775F9">
              <w:rPr>
                <w:rFonts w:cs="Times New Roman"/>
                <w:sz w:val="18"/>
                <w:szCs w:val="18"/>
              </w:rPr>
              <w:t>99,65%</w:t>
            </w:r>
          </w:p>
        </w:tc>
      </w:tr>
      <w:tr w:rsidR="000775F9" w:rsidRPr="000775F9" w14:paraId="172FE852" w14:textId="77777777" w:rsidTr="000775F9">
        <w:tc>
          <w:tcPr>
            <w:tcW w:w="4211" w:type="dxa"/>
            <w:shd w:val="clear" w:color="auto" w:fill="F2F2F2"/>
          </w:tcPr>
          <w:p w14:paraId="71BF1AA1" w14:textId="23F060FE" w:rsidR="000775F9" w:rsidRPr="000775F9" w:rsidRDefault="000775F9" w:rsidP="000775F9">
            <w:pPr>
              <w:spacing w:after="0"/>
              <w:rPr>
                <w:rFonts w:cs="Times New Roman"/>
                <w:sz w:val="18"/>
                <w:szCs w:val="18"/>
              </w:rPr>
            </w:pPr>
            <w:r w:rsidRPr="000775F9">
              <w:rPr>
                <w:rFonts w:cs="Times New Roman"/>
                <w:sz w:val="18"/>
                <w:szCs w:val="18"/>
              </w:rPr>
              <w:t>32 Materijalni rashodi</w:t>
            </w:r>
          </w:p>
        </w:tc>
        <w:tc>
          <w:tcPr>
            <w:tcW w:w="1300" w:type="dxa"/>
            <w:shd w:val="clear" w:color="auto" w:fill="F2F2F2"/>
          </w:tcPr>
          <w:p w14:paraId="4B6D8102" w14:textId="57C5A386" w:rsidR="000775F9" w:rsidRPr="000775F9" w:rsidRDefault="000775F9" w:rsidP="000775F9">
            <w:pPr>
              <w:spacing w:after="0"/>
              <w:jc w:val="right"/>
              <w:rPr>
                <w:rFonts w:cs="Times New Roman"/>
                <w:sz w:val="18"/>
                <w:szCs w:val="18"/>
              </w:rPr>
            </w:pPr>
            <w:r w:rsidRPr="000775F9">
              <w:rPr>
                <w:rFonts w:cs="Times New Roman"/>
                <w:sz w:val="18"/>
                <w:szCs w:val="18"/>
              </w:rPr>
              <w:t>1.508,06</w:t>
            </w:r>
          </w:p>
        </w:tc>
        <w:tc>
          <w:tcPr>
            <w:tcW w:w="1300" w:type="dxa"/>
            <w:shd w:val="clear" w:color="auto" w:fill="F2F2F2"/>
          </w:tcPr>
          <w:p w14:paraId="42FB0092" w14:textId="541F2ECF" w:rsidR="000775F9" w:rsidRPr="000775F9" w:rsidRDefault="000775F9" w:rsidP="000775F9">
            <w:pPr>
              <w:spacing w:after="0"/>
              <w:jc w:val="right"/>
              <w:rPr>
                <w:rFonts w:cs="Times New Roman"/>
                <w:sz w:val="18"/>
                <w:szCs w:val="18"/>
              </w:rPr>
            </w:pPr>
            <w:r w:rsidRPr="000775F9">
              <w:rPr>
                <w:rFonts w:cs="Times New Roman"/>
                <w:sz w:val="18"/>
                <w:szCs w:val="18"/>
              </w:rPr>
              <w:t>452,00</w:t>
            </w:r>
          </w:p>
        </w:tc>
        <w:tc>
          <w:tcPr>
            <w:tcW w:w="1300" w:type="dxa"/>
            <w:shd w:val="clear" w:color="auto" w:fill="F2F2F2"/>
          </w:tcPr>
          <w:p w14:paraId="3251A886" w14:textId="4B53A0F4" w:rsidR="000775F9" w:rsidRPr="000775F9" w:rsidRDefault="000775F9" w:rsidP="000775F9">
            <w:pPr>
              <w:spacing w:after="0"/>
              <w:jc w:val="right"/>
              <w:rPr>
                <w:rFonts w:cs="Times New Roman"/>
                <w:sz w:val="18"/>
                <w:szCs w:val="18"/>
              </w:rPr>
            </w:pPr>
            <w:r w:rsidRPr="000775F9">
              <w:rPr>
                <w:rFonts w:cs="Times New Roman"/>
                <w:sz w:val="18"/>
                <w:szCs w:val="18"/>
              </w:rPr>
              <w:t>450,44</w:t>
            </w:r>
          </w:p>
        </w:tc>
        <w:tc>
          <w:tcPr>
            <w:tcW w:w="960" w:type="dxa"/>
            <w:shd w:val="clear" w:color="auto" w:fill="F2F2F2"/>
          </w:tcPr>
          <w:p w14:paraId="01BADB19" w14:textId="62527DBD" w:rsidR="000775F9" w:rsidRPr="000775F9" w:rsidRDefault="000775F9" w:rsidP="000775F9">
            <w:pPr>
              <w:spacing w:after="0"/>
              <w:jc w:val="right"/>
              <w:rPr>
                <w:rFonts w:cs="Times New Roman"/>
                <w:sz w:val="18"/>
                <w:szCs w:val="18"/>
              </w:rPr>
            </w:pPr>
            <w:r w:rsidRPr="000775F9">
              <w:rPr>
                <w:rFonts w:cs="Times New Roman"/>
                <w:sz w:val="18"/>
                <w:szCs w:val="18"/>
              </w:rPr>
              <w:t>29,87%</w:t>
            </w:r>
          </w:p>
        </w:tc>
        <w:tc>
          <w:tcPr>
            <w:tcW w:w="960" w:type="dxa"/>
            <w:shd w:val="clear" w:color="auto" w:fill="F2F2F2"/>
          </w:tcPr>
          <w:p w14:paraId="78740D52" w14:textId="11AEB858" w:rsidR="000775F9" w:rsidRPr="000775F9" w:rsidRDefault="000775F9" w:rsidP="000775F9">
            <w:pPr>
              <w:spacing w:after="0"/>
              <w:jc w:val="right"/>
              <w:rPr>
                <w:rFonts w:cs="Times New Roman"/>
                <w:sz w:val="18"/>
                <w:szCs w:val="18"/>
              </w:rPr>
            </w:pPr>
            <w:r w:rsidRPr="000775F9">
              <w:rPr>
                <w:rFonts w:cs="Times New Roman"/>
                <w:sz w:val="18"/>
                <w:szCs w:val="18"/>
              </w:rPr>
              <w:t>99,65%</w:t>
            </w:r>
          </w:p>
        </w:tc>
      </w:tr>
      <w:tr w:rsidR="000775F9" w:rsidRPr="000775F9" w14:paraId="038BC9FA" w14:textId="77777777" w:rsidTr="000775F9">
        <w:tc>
          <w:tcPr>
            <w:tcW w:w="4211" w:type="dxa"/>
            <w:shd w:val="clear" w:color="auto" w:fill="F2F2F2"/>
          </w:tcPr>
          <w:p w14:paraId="556C092A" w14:textId="24D03EE2" w:rsidR="000775F9" w:rsidRPr="000775F9" w:rsidRDefault="000775F9" w:rsidP="000775F9">
            <w:pPr>
              <w:spacing w:after="0"/>
              <w:rPr>
                <w:rFonts w:cs="Times New Roman"/>
                <w:sz w:val="18"/>
                <w:szCs w:val="18"/>
              </w:rPr>
            </w:pPr>
            <w:r w:rsidRPr="000775F9">
              <w:rPr>
                <w:rFonts w:cs="Times New Roman"/>
                <w:sz w:val="18"/>
                <w:szCs w:val="18"/>
              </w:rPr>
              <w:t>322 Rashodi za materijal i energiju</w:t>
            </w:r>
          </w:p>
        </w:tc>
        <w:tc>
          <w:tcPr>
            <w:tcW w:w="1300" w:type="dxa"/>
            <w:shd w:val="clear" w:color="auto" w:fill="F2F2F2"/>
          </w:tcPr>
          <w:p w14:paraId="2CA86F0B" w14:textId="64092D61" w:rsidR="000775F9" w:rsidRPr="000775F9" w:rsidRDefault="000775F9" w:rsidP="000775F9">
            <w:pPr>
              <w:spacing w:after="0"/>
              <w:jc w:val="right"/>
              <w:rPr>
                <w:rFonts w:cs="Times New Roman"/>
                <w:sz w:val="18"/>
                <w:szCs w:val="18"/>
              </w:rPr>
            </w:pPr>
            <w:r w:rsidRPr="000775F9">
              <w:rPr>
                <w:rFonts w:cs="Times New Roman"/>
                <w:sz w:val="18"/>
                <w:szCs w:val="18"/>
              </w:rPr>
              <w:t>1.508,06</w:t>
            </w:r>
          </w:p>
        </w:tc>
        <w:tc>
          <w:tcPr>
            <w:tcW w:w="1300" w:type="dxa"/>
            <w:shd w:val="clear" w:color="auto" w:fill="F2F2F2"/>
          </w:tcPr>
          <w:p w14:paraId="54B8CA38" w14:textId="4F1ED4CE" w:rsidR="000775F9" w:rsidRPr="000775F9" w:rsidRDefault="000775F9" w:rsidP="000775F9">
            <w:pPr>
              <w:spacing w:after="0"/>
              <w:jc w:val="right"/>
              <w:rPr>
                <w:rFonts w:cs="Times New Roman"/>
                <w:sz w:val="18"/>
                <w:szCs w:val="18"/>
              </w:rPr>
            </w:pPr>
            <w:r w:rsidRPr="000775F9">
              <w:rPr>
                <w:rFonts w:cs="Times New Roman"/>
                <w:sz w:val="18"/>
                <w:szCs w:val="18"/>
              </w:rPr>
              <w:t>452,00</w:t>
            </w:r>
          </w:p>
        </w:tc>
        <w:tc>
          <w:tcPr>
            <w:tcW w:w="1300" w:type="dxa"/>
            <w:shd w:val="clear" w:color="auto" w:fill="F2F2F2"/>
          </w:tcPr>
          <w:p w14:paraId="50329C49" w14:textId="6CD6B242" w:rsidR="000775F9" w:rsidRPr="000775F9" w:rsidRDefault="000775F9" w:rsidP="000775F9">
            <w:pPr>
              <w:spacing w:after="0"/>
              <w:jc w:val="right"/>
              <w:rPr>
                <w:rFonts w:cs="Times New Roman"/>
                <w:sz w:val="18"/>
                <w:szCs w:val="18"/>
              </w:rPr>
            </w:pPr>
            <w:r w:rsidRPr="000775F9">
              <w:rPr>
                <w:rFonts w:cs="Times New Roman"/>
                <w:sz w:val="18"/>
                <w:szCs w:val="18"/>
              </w:rPr>
              <w:t>450,44</w:t>
            </w:r>
          </w:p>
        </w:tc>
        <w:tc>
          <w:tcPr>
            <w:tcW w:w="960" w:type="dxa"/>
            <w:shd w:val="clear" w:color="auto" w:fill="F2F2F2"/>
          </w:tcPr>
          <w:p w14:paraId="40A28379" w14:textId="03817C80" w:rsidR="000775F9" w:rsidRPr="000775F9" w:rsidRDefault="000775F9" w:rsidP="000775F9">
            <w:pPr>
              <w:spacing w:after="0"/>
              <w:jc w:val="right"/>
              <w:rPr>
                <w:rFonts w:cs="Times New Roman"/>
                <w:sz w:val="18"/>
                <w:szCs w:val="18"/>
              </w:rPr>
            </w:pPr>
            <w:r w:rsidRPr="000775F9">
              <w:rPr>
                <w:rFonts w:cs="Times New Roman"/>
                <w:sz w:val="18"/>
                <w:szCs w:val="18"/>
              </w:rPr>
              <w:t>29,87%</w:t>
            </w:r>
          </w:p>
        </w:tc>
        <w:tc>
          <w:tcPr>
            <w:tcW w:w="960" w:type="dxa"/>
            <w:shd w:val="clear" w:color="auto" w:fill="F2F2F2"/>
          </w:tcPr>
          <w:p w14:paraId="359A8276" w14:textId="1991EAFB" w:rsidR="000775F9" w:rsidRPr="000775F9" w:rsidRDefault="000775F9" w:rsidP="000775F9">
            <w:pPr>
              <w:spacing w:after="0"/>
              <w:jc w:val="right"/>
              <w:rPr>
                <w:rFonts w:cs="Times New Roman"/>
                <w:sz w:val="18"/>
                <w:szCs w:val="18"/>
              </w:rPr>
            </w:pPr>
            <w:r w:rsidRPr="000775F9">
              <w:rPr>
                <w:rFonts w:cs="Times New Roman"/>
                <w:sz w:val="18"/>
                <w:szCs w:val="18"/>
              </w:rPr>
              <w:t>99,65%</w:t>
            </w:r>
          </w:p>
        </w:tc>
      </w:tr>
      <w:tr w:rsidR="000775F9" w14:paraId="3F6799DC" w14:textId="77777777" w:rsidTr="000775F9">
        <w:tc>
          <w:tcPr>
            <w:tcW w:w="4211" w:type="dxa"/>
          </w:tcPr>
          <w:p w14:paraId="47E5D3FD" w14:textId="04866DA9" w:rsidR="000775F9" w:rsidRDefault="000775F9" w:rsidP="000775F9">
            <w:pPr>
              <w:spacing w:after="0"/>
              <w:rPr>
                <w:rFonts w:cs="Times New Roman"/>
                <w:sz w:val="18"/>
                <w:szCs w:val="18"/>
              </w:rPr>
            </w:pPr>
            <w:r>
              <w:rPr>
                <w:rFonts w:cs="Times New Roman"/>
                <w:sz w:val="18"/>
                <w:szCs w:val="18"/>
              </w:rPr>
              <w:t>3221 Uredski materijal i ostali materijalni rashodi</w:t>
            </w:r>
          </w:p>
        </w:tc>
        <w:tc>
          <w:tcPr>
            <w:tcW w:w="1300" w:type="dxa"/>
          </w:tcPr>
          <w:p w14:paraId="570276BD" w14:textId="34298C9D" w:rsidR="000775F9" w:rsidRDefault="000775F9" w:rsidP="000775F9">
            <w:pPr>
              <w:spacing w:after="0"/>
              <w:jc w:val="right"/>
              <w:rPr>
                <w:rFonts w:cs="Times New Roman"/>
                <w:sz w:val="18"/>
                <w:szCs w:val="18"/>
              </w:rPr>
            </w:pPr>
            <w:r>
              <w:rPr>
                <w:rFonts w:cs="Times New Roman"/>
                <w:sz w:val="18"/>
                <w:szCs w:val="18"/>
              </w:rPr>
              <w:t>1.508,06</w:t>
            </w:r>
          </w:p>
        </w:tc>
        <w:tc>
          <w:tcPr>
            <w:tcW w:w="1300" w:type="dxa"/>
          </w:tcPr>
          <w:p w14:paraId="149204BC" w14:textId="390440EC" w:rsidR="000775F9" w:rsidRDefault="000775F9" w:rsidP="000775F9">
            <w:pPr>
              <w:spacing w:after="0"/>
              <w:jc w:val="right"/>
              <w:rPr>
                <w:rFonts w:cs="Times New Roman"/>
                <w:sz w:val="18"/>
                <w:szCs w:val="18"/>
              </w:rPr>
            </w:pPr>
            <w:r>
              <w:rPr>
                <w:rFonts w:cs="Times New Roman"/>
                <w:sz w:val="18"/>
                <w:szCs w:val="18"/>
              </w:rPr>
              <w:t>452,00</w:t>
            </w:r>
          </w:p>
        </w:tc>
        <w:tc>
          <w:tcPr>
            <w:tcW w:w="1300" w:type="dxa"/>
          </w:tcPr>
          <w:p w14:paraId="40CC4C21" w14:textId="733B680F" w:rsidR="000775F9" w:rsidRDefault="000775F9" w:rsidP="000775F9">
            <w:pPr>
              <w:spacing w:after="0"/>
              <w:jc w:val="right"/>
              <w:rPr>
                <w:rFonts w:cs="Times New Roman"/>
                <w:sz w:val="18"/>
                <w:szCs w:val="18"/>
              </w:rPr>
            </w:pPr>
            <w:r>
              <w:rPr>
                <w:rFonts w:cs="Times New Roman"/>
                <w:sz w:val="18"/>
                <w:szCs w:val="18"/>
              </w:rPr>
              <w:t>450,44</w:t>
            </w:r>
          </w:p>
        </w:tc>
        <w:tc>
          <w:tcPr>
            <w:tcW w:w="960" w:type="dxa"/>
          </w:tcPr>
          <w:p w14:paraId="789171CA" w14:textId="49140ED8" w:rsidR="000775F9" w:rsidRDefault="000775F9" w:rsidP="000775F9">
            <w:pPr>
              <w:spacing w:after="0"/>
              <w:jc w:val="right"/>
              <w:rPr>
                <w:rFonts w:cs="Times New Roman"/>
                <w:sz w:val="18"/>
                <w:szCs w:val="18"/>
              </w:rPr>
            </w:pPr>
            <w:r>
              <w:rPr>
                <w:rFonts w:cs="Times New Roman"/>
                <w:sz w:val="18"/>
                <w:szCs w:val="18"/>
              </w:rPr>
              <w:t>29,87%</w:t>
            </w:r>
          </w:p>
        </w:tc>
        <w:tc>
          <w:tcPr>
            <w:tcW w:w="960" w:type="dxa"/>
          </w:tcPr>
          <w:p w14:paraId="7EC7507C" w14:textId="218A5700" w:rsidR="000775F9" w:rsidRDefault="000775F9" w:rsidP="000775F9">
            <w:pPr>
              <w:spacing w:after="0"/>
              <w:jc w:val="right"/>
              <w:rPr>
                <w:rFonts w:cs="Times New Roman"/>
                <w:sz w:val="18"/>
                <w:szCs w:val="18"/>
              </w:rPr>
            </w:pPr>
            <w:r>
              <w:rPr>
                <w:rFonts w:cs="Times New Roman"/>
                <w:sz w:val="18"/>
                <w:szCs w:val="18"/>
              </w:rPr>
              <w:t>99,65%</w:t>
            </w:r>
          </w:p>
        </w:tc>
      </w:tr>
      <w:tr w:rsidR="000775F9" w:rsidRPr="000775F9" w14:paraId="22D22C26" w14:textId="77777777" w:rsidTr="000775F9">
        <w:tc>
          <w:tcPr>
            <w:tcW w:w="4211" w:type="dxa"/>
            <w:shd w:val="clear" w:color="auto" w:fill="505050"/>
          </w:tcPr>
          <w:p w14:paraId="1A0D6CF9" w14:textId="73F480BF" w:rsidR="000775F9" w:rsidRPr="000775F9" w:rsidRDefault="000775F9" w:rsidP="000775F9">
            <w:pPr>
              <w:spacing w:after="0"/>
              <w:rPr>
                <w:rFonts w:cs="Times New Roman"/>
                <w:b/>
                <w:color w:val="FFFFFF"/>
                <w:sz w:val="16"/>
                <w:szCs w:val="18"/>
              </w:rPr>
            </w:pPr>
            <w:r w:rsidRPr="000775F9">
              <w:rPr>
                <w:rFonts w:cs="Times New Roman"/>
                <w:b/>
                <w:color w:val="FFFFFF"/>
                <w:sz w:val="16"/>
                <w:szCs w:val="18"/>
              </w:rPr>
              <w:t>UKUPNO RASHODI</w:t>
            </w:r>
          </w:p>
        </w:tc>
        <w:tc>
          <w:tcPr>
            <w:tcW w:w="1300" w:type="dxa"/>
            <w:shd w:val="clear" w:color="auto" w:fill="505050"/>
          </w:tcPr>
          <w:p w14:paraId="101A44F5" w14:textId="05FC2284"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1.968.096,48</w:t>
            </w:r>
          </w:p>
        </w:tc>
        <w:tc>
          <w:tcPr>
            <w:tcW w:w="1300" w:type="dxa"/>
            <w:shd w:val="clear" w:color="auto" w:fill="505050"/>
          </w:tcPr>
          <w:p w14:paraId="5AD41CD4" w14:textId="34C4D0A2"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2.237.055,02</w:t>
            </w:r>
          </w:p>
        </w:tc>
        <w:tc>
          <w:tcPr>
            <w:tcW w:w="1300" w:type="dxa"/>
            <w:shd w:val="clear" w:color="auto" w:fill="505050"/>
          </w:tcPr>
          <w:p w14:paraId="1662E934" w14:textId="7D84B6E8"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2.092.742,91</w:t>
            </w:r>
          </w:p>
        </w:tc>
        <w:tc>
          <w:tcPr>
            <w:tcW w:w="960" w:type="dxa"/>
            <w:shd w:val="clear" w:color="auto" w:fill="505050"/>
          </w:tcPr>
          <w:p w14:paraId="6B9930DA" w14:textId="6769DD3D"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106,33%</w:t>
            </w:r>
          </w:p>
        </w:tc>
        <w:tc>
          <w:tcPr>
            <w:tcW w:w="960" w:type="dxa"/>
            <w:shd w:val="clear" w:color="auto" w:fill="505050"/>
          </w:tcPr>
          <w:p w14:paraId="6EF4078A" w14:textId="635949D8" w:rsidR="000775F9" w:rsidRPr="000775F9" w:rsidRDefault="000775F9" w:rsidP="000775F9">
            <w:pPr>
              <w:spacing w:after="0"/>
              <w:jc w:val="right"/>
              <w:rPr>
                <w:rFonts w:cs="Times New Roman"/>
                <w:b/>
                <w:color w:val="FFFFFF"/>
                <w:sz w:val="16"/>
                <w:szCs w:val="18"/>
              </w:rPr>
            </w:pPr>
            <w:r w:rsidRPr="000775F9">
              <w:rPr>
                <w:rFonts w:cs="Times New Roman"/>
                <w:b/>
                <w:color w:val="FFFFFF"/>
                <w:sz w:val="16"/>
                <w:szCs w:val="18"/>
              </w:rPr>
              <w:t>93,55%</w:t>
            </w:r>
          </w:p>
        </w:tc>
      </w:tr>
    </w:tbl>
    <w:p w14:paraId="407D34F6" w14:textId="77777777" w:rsidR="009F514C" w:rsidRDefault="009F514C" w:rsidP="009F514C">
      <w:pPr>
        <w:widowControl w:val="0"/>
        <w:autoSpaceDE w:val="0"/>
        <w:autoSpaceDN w:val="0"/>
        <w:adjustRightInd w:val="0"/>
        <w:spacing w:before="61" w:after="0" w:line="240" w:lineRule="auto"/>
        <w:jc w:val="center"/>
        <w:rPr>
          <w:rFonts w:cs="Times New Roman"/>
          <w:b/>
          <w:bCs/>
          <w:color w:val="000000"/>
          <w:sz w:val="22"/>
        </w:rPr>
      </w:pPr>
    </w:p>
    <w:p w14:paraId="38CE506B" w14:textId="2612F63C" w:rsidR="00E03176" w:rsidRPr="00A46631" w:rsidRDefault="00E03176" w:rsidP="009F514C">
      <w:pPr>
        <w:widowControl w:val="0"/>
        <w:autoSpaceDE w:val="0"/>
        <w:autoSpaceDN w:val="0"/>
        <w:adjustRightInd w:val="0"/>
        <w:spacing w:before="61" w:after="0" w:line="240" w:lineRule="auto"/>
        <w:jc w:val="center"/>
        <w:rPr>
          <w:rFonts w:cs="Times New Roman"/>
          <w:b/>
          <w:bCs/>
          <w:color w:val="000000"/>
          <w:sz w:val="24"/>
          <w:szCs w:val="24"/>
        </w:rPr>
      </w:pPr>
      <w:r w:rsidRPr="00A46631">
        <w:rPr>
          <w:rFonts w:cs="Times New Roman"/>
          <w:b/>
          <w:bCs/>
          <w:color w:val="000000"/>
          <w:sz w:val="24"/>
          <w:szCs w:val="24"/>
        </w:rPr>
        <w:t>Članak 2.</w:t>
      </w:r>
    </w:p>
    <w:p w14:paraId="5DEFD9D5" w14:textId="2BFFFA4F" w:rsidR="00E03176" w:rsidRPr="00A46631" w:rsidRDefault="00E03176" w:rsidP="00E03176">
      <w:pPr>
        <w:widowControl w:val="0"/>
        <w:autoSpaceDE w:val="0"/>
        <w:autoSpaceDN w:val="0"/>
        <w:adjustRightInd w:val="0"/>
        <w:spacing w:before="12" w:after="0" w:line="240" w:lineRule="auto"/>
        <w:ind w:right="1"/>
        <w:jc w:val="both"/>
        <w:rPr>
          <w:rFonts w:cs="Times New Roman"/>
          <w:color w:val="000000"/>
          <w:sz w:val="24"/>
          <w:szCs w:val="24"/>
        </w:rPr>
      </w:pPr>
      <w:r w:rsidRPr="00A46631">
        <w:rPr>
          <w:rFonts w:cs="Times New Roman"/>
          <w:color w:val="000000"/>
          <w:sz w:val="24"/>
          <w:szCs w:val="24"/>
        </w:rPr>
        <w:t xml:space="preserve">Osim Općeg i posebnog dijela, sastavni dio godišnjeg izvještaja o izvršenju proračuna Općine </w:t>
      </w:r>
      <w:r w:rsidR="000D1A1E" w:rsidRPr="00A46631">
        <w:rPr>
          <w:rFonts w:cs="Times New Roman"/>
          <w:color w:val="000000"/>
          <w:sz w:val="24"/>
          <w:szCs w:val="24"/>
        </w:rPr>
        <w:t>Kaptol</w:t>
      </w:r>
      <w:r w:rsidRPr="00A46631">
        <w:rPr>
          <w:rFonts w:cs="Times New Roman"/>
          <w:color w:val="000000"/>
          <w:sz w:val="24"/>
          <w:szCs w:val="24"/>
        </w:rPr>
        <w:t xml:space="preserve">  </w:t>
      </w:r>
      <w:r w:rsidR="009B145D">
        <w:rPr>
          <w:rFonts w:cs="Times New Roman"/>
          <w:color w:val="000000"/>
          <w:sz w:val="24"/>
          <w:szCs w:val="24"/>
        </w:rPr>
        <w:t xml:space="preserve">za </w:t>
      </w:r>
      <w:r w:rsidR="000775F9" w:rsidRPr="00A46631">
        <w:rPr>
          <w:rFonts w:cs="Times New Roman"/>
          <w:color w:val="000000"/>
          <w:sz w:val="24"/>
          <w:szCs w:val="24"/>
        </w:rPr>
        <w:t>2024</w:t>
      </w:r>
      <w:r w:rsidRPr="00A46631">
        <w:rPr>
          <w:rFonts w:cs="Times New Roman"/>
          <w:color w:val="000000"/>
          <w:sz w:val="24"/>
          <w:szCs w:val="24"/>
        </w:rPr>
        <w:t xml:space="preserve"> su: </w:t>
      </w:r>
    </w:p>
    <w:p w14:paraId="5584ACB9" w14:textId="77777777" w:rsidR="00E03176" w:rsidRDefault="00E03176" w:rsidP="00E03176">
      <w:pPr>
        <w:widowControl w:val="0"/>
        <w:autoSpaceDE w:val="0"/>
        <w:autoSpaceDN w:val="0"/>
        <w:adjustRightInd w:val="0"/>
        <w:spacing w:before="12" w:after="0" w:line="240" w:lineRule="auto"/>
        <w:ind w:left="142" w:right="1"/>
        <w:jc w:val="both"/>
        <w:rPr>
          <w:rFonts w:cs="Times New Roman"/>
          <w:color w:val="000000"/>
          <w:sz w:val="22"/>
        </w:rPr>
      </w:pPr>
    </w:p>
    <w:p w14:paraId="7D9FEBD1" w14:textId="77777777" w:rsidR="00297510" w:rsidRPr="00CE26A1" w:rsidRDefault="00297510" w:rsidP="00E03176">
      <w:pPr>
        <w:widowControl w:val="0"/>
        <w:autoSpaceDE w:val="0"/>
        <w:autoSpaceDN w:val="0"/>
        <w:adjustRightInd w:val="0"/>
        <w:spacing w:before="12" w:after="0" w:line="240" w:lineRule="auto"/>
        <w:ind w:left="142" w:right="1"/>
        <w:jc w:val="both"/>
        <w:rPr>
          <w:rFonts w:cs="Times New Roman"/>
          <w:color w:val="000000"/>
          <w:sz w:val="22"/>
        </w:rPr>
      </w:pPr>
    </w:p>
    <w:p w14:paraId="5DE32812" w14:textId="395A1B74" w:rsidR="00E03176" w:rsidRDefault="00E03176" w:rsidP="00C94497">
      <w:pPr>
        <w:pStyle w:val="Odlomakpopisa"/>
        <w:numPr>
          <w:ilvl w:val="0"/>
          <w:numId w:val="1"/>
        </w:numPr>
        <w:ind w:left="426" w:hanging="426"/>
        <w:rPr>
          <w:rFonts w:ascii="Times New Roman" w:hAnsi="Times New Roman"/>
          <w:b/>
          <w:bCs/>
          <w:sz w:val="28"/>
          <w:szCs w:val="28"/>
        </w:rPr>
      </w:pPr>
      <w:r w:rsidRPr="00C07004">
        <w:rPr>
          <w:rFonts w:ascii="Times New Roman" w:hAnsi="Times New Roman"/>
          <w:b/>
          <w:bCs/>
          <w:sz w:val="28"/>
          <w:szCs w:val="28"/>
        </w:rPr>
        <w:t>OBRAZLOŽENJE GODIŠNJEG IZVJEŠTAJA O IZVRŠENJU PRORAČUNA</w:t>
      </w:r>
    </w:p>
    <w:p w14:paraId="06499114" w14:textId="3581B7A6" w:rsidR="00E03176" w:rsidRPr="007042FF" w:rsidRDefault="00E03176" w:rsidP="00E03176">
      <w:pPr>
        <w:pStyle w:val="Odlomakpopisa"/>
        <w:spacing w:after="0"/>
        <w:ind w:left="0"/>
        <w:rPr>
          <w:rFonts w:ascii="Times New Roman" w:hAnsi="Times New Roman"/>
          <w:sz w:val="18"/>
          <w:szCs w:val="18"/>
        </w:rPr>
      </w:pPr>
    </w:p>
    <w:p w14:paraId="44A275C8" w14:textId="77777777" w:rsidR="009F514C" w:rsidRPr="00A46631" w:rsidRDefault="009F514C" w:rsidP="009F514C">
      <w:pPr>
        <w:autoSpaceDE w:val="0"/>
        <w:autoSpaceDN w:val="0"/>
        <w:adjustRightInd w:val="0"/>
        <w:spacing w:after="0" w:line="240" w:lineRule="auto"/>
        <w:ind w:firstLine="708"/>
        <w:jc w:val="both"/>
        <w:rPr>
          <w:rFonts w:eastAsia="Calibri" w:cs="Times New Roman"/>
          <w:sz w:val="24"/>
          <w:szCs w:val="24"/>
        </w:rPr>
      </w:pPr>
      <w:r w:rsidRPr="00A46631">
        <w:rPr>
          <w:rFonts w:eastAsia="Calibri" w:cs="Times New Roman"/>
          <w:sz w:val="24"/>
          <w:szCs w:val="24"/>
        </w:rPr>
        <w:t>Zakonom o proračunu („Narodne novine“, broj 144/21) i Pravilnikom o polugodišnjem i godišnjem izvještaju o izvršenju proračuna (Narodne novine 85/23) općinski načelnik je obvezan do 30. rujna tekuće godine izraditi i dostaviti Vijeću Polugodišnji izvještaj o izvršenju proračuna.</w:t>
      </w:r>
    </w:p>
    <w:p w14:paraId="278D4C61" w14:textId="77777777" w:rsidR="009F514C" w:rsidRPr="00A46631" w:rsidRDefault="009F514C" w:rsidP="009F514C">
      <w:pPr>
        <w:autoSpaceDE w:val="0"/>
        <w:autoSpaceDN w:val="0"/>
        <w:adjustRightInd w:val="0"/>
        <w:spacing w:after="0" w:line="240" w:lineRule="auto"/>
        <w:ind w:firstLine="708"/>
        <w:jc w:val="both"/>
        <w:rPr>
          <w:rFonts w:eastAsia="Calibri" w:cs="Times New Roman"/>
          <w:sz w:val="24"/>
          <w:szCs w:val="24"/>
        </w:rPr>
      </w:pPr>
    </w:p>
    <w:p w14:paraId="72B7ED17" w14:textId="77777777" w:rsidR="009F514C" w:rsidRPr="00A46631" w:rsidRDefault="009F514C" w:rsidP="009F514C">
      <w:pPr>
        <w:autoSpaceDE w:val="0"/>
        <w:autoSpaceDN w:val="0"/>
        <w:adjustRightInd w:val="0"/>
        <w:spacing w:after="0" w:line="240" w:lineRule="auto"/>
        <w:ind w:firstLine="708"/>
        <w:jc w:val="both"/>
        <w:rPr>
          <w:rFonts w:eastAsia="Calibri" w:cs="Times New Roman"/>
          <w:sz w:val="24"/>
          <w:szCs w:val="24"/>
        </w:rPr>
      </w:pPr>
      <w:r w:rsidRPr="00A46631">
        <w:rPr>
          <w:rFonts w:eastAsia="Calibri" w:cs="Times New Roman"/>
          <w:sz w:val="24"/>
          <w:szCs w:val="24"/>
        </w:rPr>
        <w:t>Osnovna svrha navedenog izvještaja je dati informacije o:</w:t>
      </w:r>
    </w:p>
    <w:p w14:paraId="150F92FB" w14:textId="77777777" w:rsidR="009F514C" w:rsidRPr="00A46631" w:rsidRDefault="009F514C" w:rsidP="00C94497">
      <w:pPr>
        <w:numPr>
          <w:ilvl w:val="0"/>
          <w:numId w:val="3"/>
        </w:numPr>
        <w:autoSpaceDE w:val="0"/>
        <w:autoSpaceDN w:val="0"/>
        <w:adjustRightInd w:val="0"/>
        <w:spacing w:after="0" w:line="240" w:lineRule="auto"/>
        <w:jc w:val="both"/>
        <w:rPr>
          <w:rFonts w:eastAsia="Calibri" w:cs="Times New Roman"/>
          <w:sz w:val="24"/>
          <w:szCs w:val="24"/>
        </w:rPr>
      </w:pPr>
      <w:r w:rsidRPr="00A46631">
        <w:rPr>
          <w:rFonts w:eastAsia="Calibri" w:cs="Times New Roman"/>
          <w:sz w:val="24"/>
          <w:szCs w:val="24"/>
        </w:rPr>
        <w:t>planiranim i ostvarenim prihodima i rashodima, primicima i izdacima iskazanim prema proračunskim klasifikacijama,</w:t>
      </w:r>
    </w:p>
    <w:p w14:paraId="118651F9" w14:textId="77777777" w:rsidR="009F514C" w:rsidRPr="00A46631" w:rsidRDefault="009F514C" w:rsidP="00C94497">
      <w:pPr>
        <w:numPr>
          <w:ilvl w:val="0"/>
          <w:numId w:val="3"/>
        </w:numPr>
        <w:autoSpaceDE w:val="0"/>
        <w:autoSpaceDN w:val="0"/>
        <w:adjustRightInd w:val="0"/>
        <w:spacing w:after="0" w:line="240" w:lineRule="auto"/>
        <w:jc w:val="both"/>
        <w:rPr>
          <w:rFonts w:eastAsia="Calibri" w:cs="Times New Roman"/>
          <w:sz w:val="24"/>
          <w:szCs w:val="24"/>
        </w:rPr>
      </w:pPr>
      <w:r w:rsidRPr="00A46631">
        <w:rPr>
          <w:rFonts w:eastAsia="Calibri" w:cs="Times New Roman"/>
          <w:sz w:val="24"/>
          <w:szCs w:val="24"/>
        </w:rPr>
        <w:t>izvršenim preraspodjelama u tijeku izvještajnog razdoblja,</w:t>
      </w:r>
    </w:p>
    <w:p w14:paraId="69036611" w14:textId="77777777" w:rsidR="009F514C" w:rsidRPr="00A46631" w:rsidRDefault="009F514C" w:rsidP="00C94497">
      <w:pPr>
        <w:numPr>
          <w:ilvl w:val="0"/>
          <w:numId w:val="3"/>
        </w:numPr>
        <w:autoSpaceDE w:val="0"/>
        <w:autoSpaceDN w:val="0"/>
        <w:adjustRightInd w:val="0"/>
        <w:spacing w:after="0" w:line="240" w:lineRule="auto"/>
        <w:jc w:val="both"/>
        <w:rPr>
          <w:rFonts w:eastAsia="Calibri" w:cs="Times New Roman"/>
          <w:sz w:val="24"/>
          <w:szCs w:val="24"/>
        </w:rPr>
      </w:pPr>
      <w:r w:rsidRPr="00A46631">
        <w:rPr>
          <w:rFonts w:eastAsia="Calibri" w:cs="Times New Roman"/>
          <w:sz w:val="24"/>
          <w:szCs w:val="24"/>
        </w:rPr>
        <w:t>stanju duga,</w:t>
      </w:r>
    </w:p>
    <w:p w14:paraId="426F8540" w14:textId="77777777" w:rsidR="009F514C" w:rsidRPr="00A46631" w:rsidRDefault="009F514C" w:rsidP="00C94497">
      <w:pPr>
        <w:numPr>
          <w:ilvl w:val="0"/>
          <w:numId w:val="3"/>
        </w:numPr>
        <w:autoSpaceDE w:val="0"/>
        <w:autoSpaceDN w:val="0"/>
        <w:adjustRightInd w:val="0"/>
        <w:spacing w:after="0" w:line="240" w:lineRule="auto"/>
        <w:jc w:val="both"/>
        <w:rPr>
          <w:rFonts w:eastAsia="Calibri" w:cs="Times New Roman"/>
          <w:sz w:val="24"/>
          <w:szCs w:val="24"/>
        </w:rPr>
      </w:pPr>
      <w:r w:rsidRPr="00A46631">
        <w:rPr>
          <w:rFonts w:eastAsia="Calibri" w:cs="Times New Roman"/>
          <w:sz w:val="24"/>
          <w:szCs w:val="24"/>
        </w:rPr>
        <w:t>ostvarenju postavljenih planova i</w:t>
      </w:r>
    </w:p>
    <w:p w14:paraId="4B57B161" w14:textId="77777777" w:rsidR="009F514C" w:rsidRPr="00A46631" w:rsidRDefault="009F514C" w:rsidP="00C94497">
      <w:pPr>
        <w:numPr>
          <w:ilvl w:val="0"/>
          <w:numId w:val="3"/>
        </w:numPr>
        <w:autoSpaceDE w:val="0"/>
        <w:autoSpaceDN w:val="0"/>
        <w:adjustRightInd w:val="0"/>
        <w:spacing w:after="0" w:line="240" w:lineRule="auto"/>
        <w:jc w:val="both"/>
        <w:rPr>
          <w:rFonts w:eastAsia="Calibri" w:cs="Times New Roman"/>
          <w:sz w:val="24"/>
          <w:szCs w:val="24"/>
        </w:rPr>
      </w:pPr>
      <w:r w:rsidRPr="00A46631">
        <w:rPr>
          <w:rFonts w:eastAsia="Calibri" w:cs="Times New Roman"/>
          <w:sz w:val="24"/>
          <w:szCs w:val="24"/>
        </w:rPr>
        <w:t>uspješnosti ispunjenja postavljenih ciljeva.</w:t>
      </w:r>
    </w:p>
    <w:p w14:paraId="7E3CBADD" w14:textId="77777777" w:rsidR="009F514C" w:rsidRPr="00A46631" w:rsidRDefault="009F514C" w:rsidP="009F514C">
      <w:pPr>
        <w:autoSpaceDE w:val="0"/>
        <w:autoSpaceDN w:val="0"/>
        <w:adjustRightInd w:val="0"/>
        <w:spacing w:after="0" w:line="240" w:lineRule="auto"/>
        <w:ind w:left="720"/>
        <w:jc w:val="both"/>
        <w:rPr>
          <w:rFonts w:eastAsia="Calibri" w:cs="Times New Roman"/>
          <w:sz w:val="24"/>
          <w:szCs w:val="24"/>
        </w:rPr>
      </w:pPr>
    </w:p>
    <w:p w14:paraId="7AD9AE50" w14:textId="77777777" w:rsidR="009F514C" w:rsidRPr="00A46631" w:rsidRDefault="009F514C" w:rsidP="009F514C">
      <w:pPr>
        <w:autoSpaceDE w:val="0"/>
        <w:autoSpaceDN w:val="0"/>
        <w:adjustRightInd w:val="0"/>
        <w:spacing w:after="0" w:line="240" w:lineRule="auto"/>
        <w:ind w:firstLine="360"/>
        <w:jc w:val="both"/>
        <w:rPr>
          <w:rFonts w:eastAsia="Calibri" w:cs="Times New Roman"/>
          <w:sz w:val="24"/>
          <w:szCs w:val="24"/>
        </w:rPr>
      </w:pPr>
      <w:r w:rsidRPr="00A46631">
        <w:rPr>
          <w:rFonts w:eastAsia="Calibri" w:cs="Times New Roman"/>
          <w:sz w:val="24"/>
          <w:szCs w:val="24"/>
        </w:rPr>
        <w:t>Sukladno navedenom, a temeljem Zakona i Pravilnika, Polugodišnji izvještaj o izvršenju proračuna sadrži:</w:t>
      </w:r>
    </w:p>
    <w:p w14:paraId="0C0120FC" w14:textId="77777777" w:rsidR="009F514C" w:rsidRPr="00A46631" w:rsidRDefault="009F514C" w:rsidP="00C94497">
      <w:pPr>
        <w:pStyle w:val="Odlomakpopisa"/>
        <w:numPr>
          <w:ilvl w:val="0"/>
          <w:numId w:val="6"/>
        </w:numPr>
        <w:autoSpaceDE w:val="0"/>
        <w:autoSpaceDN w:val="0"/>
        <w:adjustRightInd w:val="0"/>
        <w:spacing w:after="0" w:line="240" w:lineRule="auto"/>
        <w:ind w:left="993" w:hanging="426"/>
        <w:jc w:val="both"/>
        <w:rPr>
          <w:rFonts w:ascii="Times New Roman" w:eastAsia="Calibri" w:hAnsi="Times New Roman"/>
          <w:sz w:val="24"/>
          <w:szCs w:val="24"/>
        </w:rPr>
      </w:pPr>
      <w:r w:rsidRPr="00A46631">
        <w:rPr>
          <w:rFonts w:ascii="Times New Roman" w:eastAsia="Calibri" w:hAnsi="Times New Roman"/>
          <w:sz w:val="24"/>
          <w:szCs w:val="24"/>
        </w:rPr>
        <w:t>OPĆI DIO proračuna koji čini:</w:t>
      </w:r>
    </w:p>
    <w:p w14:paraId="225B2902"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 xml:space="preserve">Sažetak A. Računa prihoda i rashoda i </w:t>
      </w:r>
    </w:p>
    <w:p w14:paraId="1E40F3D1"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B. Računa financiranja</w:t>
      </w:r>
    </w:p>
    <w:p w14:paraId="3CD65458"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Račun prihoda i rashoda po ekonomskoj klasifikaciji</w:t>
      </w:r>
    </w:p>
    <w:p w14:paraId="056E8F63" w14:textId="77777777" w:rsidR="009F514C" w:rsidRPr="00A46631" w:rsidRDefault="009F514C" w:rsidP="00C94497">
      <w:pPr>
        <w:pStyle w:val="Odlomakpopisa"/>
        <w:numPr>
          <w:ilvl w:val="1"/>
          <w:numId w:val="5"/>
        </w:numPr>
        <w:autoSpaceDE w:val="0"/>
        <w:autoSpaceDN w:val="0"/>
        <w:adjustRightInd w:val="0"/>
        <w:spacing w:after="0" w:line="240" w:lineRule="auto"/>
        <w:ind w:left="2268"/>
        <w:jc w:val="both"/>
        <w:rPr>
          <w:rFonts w:ascii="Times New Roman" w:eastAsia="Calibri" w:hAnsi="Times New Roman"/>
          <w:sz w:val="24"/>
          <w:szCs w:val="24"/>
        </w:rPr>
      </w:pPr>
      <w:r w:rsidRPr="00A46631">
        <w:rPr>
          <w:rFonts w:ascii="Times New Roman" w:eastAsia="Calibri" w:hAnsi="Times New Roman"/>
          <w:sz w:val="24"/>
          <w:szCs w:val="24"/>
        </w:rPr>
        <w:t>Račun prihoda i rashoda prema ekonomskoj klasifikaciji</w:t>
      </w:r>
    </w:p>
    <w:p w14:paraId="7D7F6D27" w14:textId="77777777" w:rsidR="009F514C" w:rsidRPr="00A46631" w:rsidRDefault="009F514C" w:rsidP="00C94497">
      <w:pPr>
        <w:pStyle w:val="Odlomakpopisa"/>
        <w:numPr>
          <w:ilvl w:val="1"/>
          <w:numId w:val="5"/>
        </w:numPr>
        <w:autoSpaceDE w:val="0"/>
        <w:autoSpaceDN w:val="0"/>
        <w:adjustRightInd w:val="0"/>
        <w:spacing w:after="0" w:line="240" w:lineRule="auto"/>
        <w:ind w:left="2268"/>
        <w:jc w:val="both"/>
        <w:rPr>
          <w:rFonts w:ascii="Times New Roman" w:eastAsia="Calibri" w:hAnsi="Times New Roman"/>
          <w:sz w:val="24"/>
          <w:szCs w:val="24"/>
        </w:rPr>
      </w:pPr>
      <w:r w:rsidRPr="00A46631">
        <w:rPr>
          <w:rFonts w:ascii="Times New Roman" w:eastAsia="Calibri" w:hAnsi="Times New Roman"/>
          <w:sz w:val="24"/>
          <w:szCs w:val="24"/>
        </w:rPr>
        <w:t>Račun prihoda i rashoda prema izvorima financiranja</w:t>
      </w:r>
    </w:p>
    <w:p w14:paraId="1C8B671C" w14:textId="77777777" w:rsidR="009F514C" w:rsidRPr="00A46631" w:rsidRDefault="009F514C" w:rsidP="00C94497">
      <w:pPr>
        <w:pStyle w:val="Odlomakpopisa"/>
        <w:numPr>
          <w:ilvl w:val="1"/>
          <w:numId w:val="5"/>
        </w:numPr>
        <w:autoSpaceDE w:val="0"/>
        <w:autoSpaceDN w:val="0"/>
        <w:adjustRightInd w:val="0"/>
        <w:spacing w:after="0" w:line="240" w:lineRule="auto"/>
        <w:ind w:left="2268"/>
        <w:jc w:val="both"/>
        <w:rPr>
          <w:rFonts w:ascii="Times New Roman" w:eastAsia="Calibri" w:hAnsi="Times New Roman"/>
          <w:sz w:val="24"/>
          <w:szCs w:val="24"/>
        </w:rPr>
      </w:pPr>
      <w:r w:rsidRPr="00A46631">
        <w:rPr>
          <w:rFonts w:ascii="Times New Roman" w:eastAsia="Calibri" w:hAnsi="Times New Roman"/>
          <w:sz w:val="24"/>
          <w:szCs w:val="24"/>
        </w:rPr>
        <w:t>Račun rashoda prema funkcijskoj klasifikaciji</w:t>
      </w:r>
    </w:p>
    <w:p w14:paraId="2AFF4D0D"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 xml:space="preserve">Račun financiranja </w:t>
      </w:r>
    </w:p>
    <w:p w14:paraId="1F3BC830" w14:textId="77777777" w:rsidR="009F514C" w:rsidRPr="00A46631" w:rsidRDefault="009F514C" w:rsidP="009F514C">
      <w:pPr>
        <w:pStyle w:val="Odlomakpopisa"/>
        <w:autoSpaceDE w:val="0"/>
        <w:autoSpaceDN w:val="0"/>
        <w:adjustRightInd w:val="0"/>
        <w:spacing w:after="0" w:line="240" w:lineRule="auto"/>
        <w:ind w:left="1985"/>
        <w:jc w:val="both"/>
        <w:rPr>
          <w:rFonts w:ascii="Times New Roman" w:eastAsia="Calibri" w:hAnsi="Times New Roman"/>
          <w:sz w:val="24"/>
          <w:szCs w:val="24"/>
        </w:rPr>
      </w:pPr>
      <w:r w:rsidRPr="00A46631">
        <w:rPr>
          <w:rFonts w:ascii="Times New Roman" w:eastAsia="Calibri" w:hAnsi="Times New Roman"/>
          <w:sz w:val="24"/>
          <w:szCs w:val="24"/>
        </w:rPr>
        <w:t>a.   Račun financiranja prema ekonomskoj klasifikaciji</w:t>
      </w:r>
    </w:p>
    <w:p w14:paraId="537B9275" w14:textId="77777777" w:rsidR="009F514C" w:rsidRPr="00A46631" w:rsidRDefault="009F514C" w:rsidP="009F514C">
      <w:pPr>
        <w:pStyle w:val="Odlomakpopisa"/>
        <w:autoSpaceDE w:val="0"/>
        <w:autoSpaceDN w:val="0"/>
        <w:adjustRightInd w:val="0"/>
        <w:spacing w:after="0" w:line="240" w:lineRule="auto"/>
        <w:ind w:left="1985"/>
        <w:jc w:val="both"/>
        <w:rPr>
          <w:rFonts w:ascii="Times New Roman" w:eastAsia="Calibri" w:hAnsi="Times New Roman"/>
          <w:sz w:val="24"/>
          <w:szCs w:val="24"/>
        </w:rPr>
      </w:pPr>
      <w:r w:rsidRPr="00A46631">
        <w:rPr>
          <w:rFonts w:ascii="Times New Roman" w:eastAsia="Calibri" w:hAnsi="Times New Roman"/>
          <w:sz w:val="24"/>
          <w:szCs w:val="24"/>
        </w:rPr>
        <w:t>b.   Račun financiranja prema izvorima financiranja</w:t>
      </w:r>
    </w:p>
    <w:p w14:paraId="46AE751C" w14:textId="77777777" w:rsidR="009F514C" w:rsidRPr="00A46631" w:rsidRDefault="009F514C" w:rsidP="00C94497">
      <w:pPr>
        <w:pStyle w:val="Odlomakpopisa"/>
        <w:numPr>
          <w:ilvl w:val="0"/>
          <w:numId w:val="6"/>
        </w:numPr>
        <w:autoSpaceDE w:val="0"/>
        <w:autoSpaceDN w:val="0"/>
        <w:adjustRightInd w:val="0"/>
        <w:spacing w:after="0" w:line="240" w:lineRule="auto"/>
        <w:ind w:left="993" w:hanging="426"/>
        <w:jc w:val="both"/>
        <w:rPr>
          <w:rFonts w:ascii="Times New Roman" w:eastAsia="Calibri" w:hAnsi="Times New Roman"/>
          <w:sz w:val="24"/>
          <w:szCs w:val="24"/>
        </w:rPr>
      </w:pPr>
      <w:r w:rsidRPr="00A46631">
        <w:rPr>
          <w:rFonts w:ascii="Times New Roman" w:eastAsia="Calibri" w:hAnsi="Times New Roman"/>
          <w:sz w:val="24"/>
          <w:szCs w:val="24"/>
        </w:rPr>
        <w:t>POSEBNI DIO proračuna po:</w:t>
      </w:r>
    </w:p>
    <w:p w14:paraId="2DCF8E83" w14:textId="77777777" w:rsidR="009F514C" w:rsidRPr="00A46631" w:rsidRDefault="009F514C" w:rsidP="00C94497">
      <w:pPr>
        <w:pStyle w:val="Odlomakpopisa"/>
        <w:numPr>
          <w:ilvl w:val="1"/>
          <w:numId w:val="6"/>
        </w:numPr>
        <w:autoSpaceDE w:val="0"/>
        <w:autoSpaceDN w:val="0"/>
        <w:adjustRightInd w:val="0"/>
        <w:spacing w:after="0" w:line="240" w:lineRule="auto"/>
        <w:ind w:left="1843" w:hanging="709"/>
        <w:jc w:val="both"/>
        <w:rPr>
          <w:rFonts w:ascii="Times New Roman" w:eastAsia="Calibri" w:hAnsi="Times New Roman"/>
          <w:sz w:val="24"/>
          <w:szCs w:val="24"/>
        </w:rPr>
      </w:pPr>
      <w:r w:rsidRPr="00A46631">
        <w:rPr>
          <w:rFonts w:ascii="Times New Roman" w:eastAsia="Calibri" w:hAnsi="Times New Roman"/>
          <w:sz w:val="24"/>
          <w:szCs w:val="24"/>
        </w:rPr>
        <w:t>organizacijskoj klasifikaciji,</w:t>
      </w:r>
    </w:p>
    <w:p w14:paraId="0E9AFB2E" w14:textId="77777777" w:rsidR="009F514C" w:rsidRPr="00A46631" w:rsidRDefault="009F514C" w:rsidP="00C94497">
      <w:pPr>
        <w:pStyle w:val="Odlomakpopisa"/>
        <w:numPr>
          <w:ilvl w:val="1"/>
          <w:numId w:val="6"/>
        </w:numPr>
        <w:autoSpaceDE w:val="0"/>
        <w:autoSpaceDN w:val="0"/>
        <w:adjustRightInd w:val="0"/>
        <w:spacing w:after="0" w:line="240" w:lineRule="auto"/>
        <w:ind w:left="1843" w:hanging="709"/>
        <w:jc w:val="both"/>
        <w:rPr>
          <w:rFonts w:ascii="Times New Roman" w:eastAsia="Calibri" w:hAnsi="Times New Roman"/>
          <w:sz w:val="24"/>
          <w:szCs w:val="24"/>
        </w:rPr>
      </w:pPr>
      <w:r w:rsidRPr="00A46631">
        <w:rPr>
          <w:rFonts w:ascii="Times New Roman" w:eastAsia="Calibri" w:hAnsi="Times New Roman"/>
          <w:sz w:val="24"/>
          <w:szCs w:val="24"/>
        </w:rPr>
        <w:t>programskoj klasifikaciji</w:t>
      </w:r>
    </w:p>
    <w:p w14:paraId="6AA2C10A" w14:textId="77777777" w:rsidR="009F514C" w:rsidRPr="00A46631" w:rsidRDefault="009F514C" w:rsidP="00C94497">
      <w:pPr>
        <w:numPr>
          <w:ilvl w:val="0"/>
          <w:numId w:val="6"/>
        </w:numPr>
        <w:autoSpaceDE w:val="0"/>
        <w:autoSpaceDN w:val="0"/>
        <w:adjustRightInd w:val="0"/>
        <w:spacing w:after="0" w:line="240" w:lineRule="auto"/>
        <w:ind w:left="993" w:hanging="426"/>
        <w:jc w:val="both"/>
        <w:rPr>
          <w:rFonts w:eastAsia="Calibri" w:cs="Times New Roman"/>
          <w:sz w:val="24"/>
          <w:szCs w:val="24"/>
        </w:rPr>
      </w:pPr>
      <w:r w:rsidRPr="00A46631">
        <w:rPr>
          <w:rFonts w:eastAsia="Calibri" w:cs="Times New Roman"/>
          <w:sz w:val="24"/>
          <w:szCs w:val="24"/>
        </w:rPr>
        <w:t>OBRAZLOŽENJE</w:t>
      </w:r>
    </w:p>
    <w:p w14:paraId="00D498B8" w14:textId="77777777" w:rsidR="009F514C" w:rsidRPr="00A46631" w:rsidRDefault="009F514C" w:rsidP="00C94497">
      <w:pPr>
        <w:numPr>
          <w:ilvl w:val="0"/>
          <w:numId w:val="6"/>
        </w:numPr>
        <w:autoSpaceDE w:val="0"/>
        <w:autoSpaceDN w:val="0"/>
        <w:adjustRightInd w:val="0"/>
        <w:spacing w:after="0" w:line="240" w:lineRule="auto"/>
        <w:ind w:left="993" w:hanging="426"/>
        <w:jc w:val="both"/>
        <w:rPr>
          <w:rFonts w:eastAsia="Calibri" w:cs="Times New Roman"/>
          <w:sz w:val="24"/>
          <w:szCs w:val="24"/>
        </w:rPr>
      </w:pPr>
      <w:r w:rsidRPr="00A46631">
        <w:rPr>
          <w:rFonts w:eastAsia="Calibri" w:cs="Times New Roman"/>
          <w:sz w:val="24"/>
          <w:szCs w:val="24"/>
        </w:rPr>
        <w:t>POSEBNI IZVJEŠTAJI</w:t>
      </w:r>
    </w:p>
    <w:p w14:paraId="76F37686"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Izvještaj o zaduživanju na domaćem i stranom tržištu novca i kapitala</w:t>
      </w:r>
    </w:p>
    <w:p w14:paraId="7516EEE9"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 xml:space="preserve">Izvještaj o korištenju proračunske zalihe </w:t>
      </w:r>
    </w:p>
    <w:p w14:paraId="0BD84C2C"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t>Izvještaj o danim jamstvima i izdacima po jamstvima</w:t>
      </w:r>
    </w:p>
    <w:p w14:paraId="03EEDA47" w14:textId="77777777" w:rsidR="009F514C" w:rsidRPr="00A46631" w:rsidRDefault="009F514C" w:rsidP="00C94497">
      <w:pPr>
        <w:pStyle w:val="Odlomakpopisa"/>
        <w:numPr>
          <w:ilvl w:val="1"/>
          <w:numId w:val="6"/>
        </w:numPr>
        <w:autoSpaceDE w:val="0"/>
        <w:autoSpaceDN w:val="0"/>
        <w:adjustRightInd w:val="0"/>
        <w:spacing w:after="0" w:line="240" w:lineRule="auto"/>
        <w:jc w:val="both"/>
        <w:rPr>
          <w:rFonts w:ascii="Times New Roman" w:eastAsia="Calibri" w:hAnsi="Times New Roman"/>
          <w:sz w:val="24"/>
          <w:szCs w:val="24"/>
        </w:rPr>
      </w:pPr>
      <w:r w:rsidRPr="00A46631">
        <w:rPr>
          <w:rFonts w:ascii="Times New Roman" w:eastAsia="Calibri" w:hAnsi="Times New Roman"/>
          <w:sz w:val="24"/>
          <w:szCs w:val="24"/>
        </w:rPr>
        <w:lastRenderedPageBreak/>
        <w:t>Izvještaj o stanju potraživanja i dospjelih obveza, te o stanju potencijalnih obveza po osnovi sudskih sporova</w:t>
      </w:r>
    </w:p>
    <w:p w14:paraId="7D38824C" w14:textId="77777777" w:rsidR="009F514C" w:rsidRPr="00A46631" w:rsidRDefault="009F514C" w:rsidP="009F514C">
      <w:pPr>
        <w:autoSpaceDE w:val="0"/>
        <w:autoSpaceDN w:val="0"/>
        <w:adjustRightInd w:val="0"/>
        <w:spacing w:after="0" w:line="240" w:lineRule="auto"/>
        <w:ind w:left="709"/>
        <w:jc w:val="both"/>
        <w:rPr>
          <w:rFonts w:eastAsia="Calibri" w:cs="Times New Roman"/>
          <w:sz w:val="24"/>
          <w:szCs w:val="24"/>
        </w:rPr>
      </w:pPr>
    </w:p>
    <w:p w14:paraId="7BEB99C3" w14:textId="77777777" w:rsidR="009F514C" w:rsidRPr="00A46631" w:rsidRDefault="009F514C" w:rsidP="009F514C">
      <w:pPr>
        <w:autoSpaceDE w:val="0"/>
        <w:autoSpaceDN w:val="0"/>
        <w:adjustRightInd w:val="0"/>
        <w:spacing w:after="0" w:line="240" w:lineRule="auto"/>
        <w:ind w:firstLine="349"/>
        <w:jc w:val="both"/>
        <w:rPr>
          <w:rFonts w:eastAsia="Calibri" w:cs="Times New Roman"/>
          <w:sz w:val="24"/>
          <w:szCs w:val="24"/>
        </w:rPr>
      </w:pPr>
      <w:r w:rsidRPr="00A46631">
        <w:rPr>
          <w:rFonts w:eastAsia="Calibri" w:cs="Times New Roman"/>
          <w:sz w:val="24"/>
          <w:szCs w:val="24"/>
        </w:rPr>
        <w:t>Financiranje javnih rashoda i izdataka Općine Kaptol tijekom 2024. godine planirano je sljedećim financijsko-planskim dokumentima:</w:t>
      </w:r>
    </w:p>
    <w:p w14:paraId="1876CD4C" w14:textId="77777777" w:rsidR="009F514C" w:rsidRPr="00A46631" w:rsidRDefault="009F514C" w:rsidP="009F514C">
      <w:pPr>
        <w:autoSpaceDE w:val="0"/>
        <w:autoSpaceDN w:val="0"/>
        <w:adjustRightInd w:val="0"/>
        <w:spacing w:after="0" w:line="240" w:lineRule="auto"/>
        <w:jc w:val="both"/>
        <w:rPr>
          <w:rFonts w:eastAsia="Calibri" w:cs="Times New Roman"/>
          <w:sz w:val="24"/>
          <w:szCs w:val="24"/>
        </w:rPr>
      </w:pPr>
    </w:p>
    <w:p w14:paraId="20AE8F0A" w14:textId="77777777" w:rsidR="009F514C" w:rsidRPr="00A46631" w:rsidRDefault="009F514C" w:rsidP="00C94497">
      <w:pPr>
        <w:numPr>
          <w:ilvl w:val="1"/>
          <w:numId w:val="4"/>
        </w:numPr>
        <w:autoSpaceDE w:val="0"/>
        <w:autoSpaceDN w:val="0"/>
        <w:adjustRightInd w:val="0"/>
        <w:spacing w:after="0" w:line="240" w:lineRule="auto"/>
        <w:ind w:left="709"/>
        <w:jc w:val="both"/>
        <w:rPr>
          <w:rFonts w:eastAsia="Calibri" w:cs="Times New Roman"/>
          <w:sz w:val="24"/>
          <w:szCs w:val="24"/>
        </w:rPr>
      </w:pPr>
      <w:r w:rsidRPr="00A46631">
        <w:rPr>
          <w:rFonts w:eastAsia="Calibri" w:cs="Times New Roman"/>
          <w:sz w:val="24"/>
          <w:szCs w:val="24"/>
        </w:rPr>
        <w:t>Proračun Općine Kaptol za 2024. i projekcije za 2025. i 2026. godinu kojim su utvrđeni prihodi i primici u ukupnom iznosu od 1.952.520,00 EUR od 20. prosinca 2023. godine.</w:t>
      </w:r>
    </w:p>
    <w:p w14:paraId="63B22F79" w14:textId="77777777" w:rsidR="009F514C" w:rsidRDefault="009F514C" w:rsidP="00C94497">
      <w:pPr>
        <w:numPr>
          <w:ilvl w:val="1"/>
          <w:numId w:val="4"/>
        </w:numPr>
        <w:autoSpaceDE w:val="0"/>
        <w:autoSpaceDN w:val="0"/>
        <w:adjustRightInd w:val="0"/>
        <w:spacing w:before="240" w:line="240" w:lineRule="auto"/>
        <w:ind w:left="709"/>
        <w:jc w:val="both"/>
        <w:rPr>
          <w:rFonts w:eastAsia="Calibri" w:cs="Times New Roman"/>
          <w:sz w:val="24"/>
          <w:szCs w:val="24"/>
        </w:rPr>
      </w:pPr>
      <w:r w:rsidRPr="00A46631">
        <w:rPr>
          <w:rFonts w:eastAsia="Calibri" w:cs="Times New Roman"/>
          <w:sz w:val="24"/>
          <w:szCs w:val="24"/>
        </w:rPr>
        <w:t>I. Izmjene i dopune Proračuna Općine Kaptol za 2024. godinu, kojima su ukupni prihodi i primici utvrđeni u iznosu 2.292.319,74 EUR od 20. lipnja 2024. godine.</w:t>
      </w:r>
    </w:p>
    <w:p w14:paraId="33477AD0" w14:textId="33E862BE" w:rsidR="00A46631" w:rsidRPr="00A46631" w:rsidRDefault="00A46631" w:rsidP="00A46631">
      <w:pPr>
        <w:numPr>
          <w:ilvl w:val="1"/>
          <w:numId w:val="4"/>
        </w:numPr>
        <w:autoSpaceDE w:val="0"/>
        <w:autoSpaceDN w:val="0"/>
        <w:adjustRightInd w:val="0"/>
        <w:spacing w:before="240" w:line="240" w:lineRule="auto"/>
        <w:ind w:left="709"/>
        <w:jc w:val="both"/>
        <w:rPr>
          <w:rFonts w:eastAsia="Calibri" w:cs="Times New Roman"/>
          <w:sz w:val="24"/>
          <w:szCs w:val="24"/>
        </w:rPr>
      </w:pPr>
      <w:r>
        <w:rPr>
          <w:rFonts w:eastAsia="Calibri" w:cs="Times New Roman"/>
          <w:sz w:val="24"/>
          <w:szCs w:val="24"/>
        </w:rPr>
        <w:t>I</w:t>
      </w:r>
      <w:r w:rsidRPr="00A46631">
        <w:rPr>
          <w:rFonts w:eastAsia="Calibri" w:cs="Times New Roman"/>
          <w:sz w:val="24"/>
          <w:szCs w:val="24"/>
        </w:rPr>
        <w:t>I. Izmjene i dopune Proračuna Općine Kaptol za 2024. godinu, kojima su ukupni prihodi i primici utvrđeni u iznosu 2.</w:t>
      </w:r>
      <w:r>
        <w:rPr>
          <w:rFonts w:eastAsia="Calibri" w:cs="Times New Roman"/>
          <w:sz w:val="24"/>
          <w:szCs w:val="24"/>
        </w:rPr>
        <w:t>237.055,02</w:t>
      </w:r>
      <w:r w:rsidRPr="00A46631">
        <w:rPr>
          <w:rFonts w:eastAsia="Calibri" w:cs="Times New Roman"/>
          <w:sz w:val="24"/>
          <w:szCs w:val="24"/>
        </w:rPr>
        <w:t xml:space="preserve"> EUR od </w:t>
      </w:r>
      <w:r>
        <w:rPr>
          <w:rFonts w:eastAsia="Calibri" w:cs="Times New Roman"/>
          <w:sz w:val="24"/>
          <w:szCs w:val="24"/>
        </w:rPr>
        <w:t>19</w:t>
      </w:r>
      <w:r w:rsidRPr="00A46631">
        <w:rPr>
          <w:rFonts w:eastAsia="Calibri" w:cs="Times New Roman"/>
          <w:sz w:val="24"/>
          <w:szCs w:val="24"/>
        </w:rPr>
        <w:t xml:space="preserve">. </w:t>
      </w:r>
      <w:r>
        <w:rPr>
          <w:rFonts w:eastAsia="Calibri" w:cs="Times New Roman"/>
          <w:sz w:val="24"/>
          <w:szCs w:val="24"/>
        </w:rPr>
        <w:t>prosinca</w:t>
      </w:r>
      <w:r w:rsidRPr="00A46631">
        <w:rPr>
          <w:rFonts w:eastAsia="Calibri" w:cs="Times New Roman"/>
          <w:sz w:val="24"/>
          <w:szCs w:val="24"/>
        </w:rPr>
        <w:t xml:space="preserve"> 2024. godine.</w:t>
      </w:r>
    </w:p>
    <w:p w14:paraId="45D421AE" w14:textId="77777777" w:rsidR="009F514C" w:rsidRPr="00A46631" w:rsidRDefault="009F514C" w:rsidP="009F514C">
      <w:pPr>
        <w:jc w:val="both"/>
        <w:rPr>
          <w:rFonts w:cs="Times New Roman"/>
          <w:sz w:val="24"/>
          <w:szCs w:val="24"/>
        </w:rPr>
      </w:pPr>
      <w:r w:rsidRPr="00A46631">
        <w:rPr>
          <w:rFonts w:cs="Times New Roman"/>
          <w:sz w:val="24"/>
          <w:szCs w:val="24"/>
        </w:rPr>
        <w:t xml:space="preserve">            Godišnjim izvještajem o izvršenju Proračuna Općine Kaptol za 2023. godinu utvrđen je višak prihoda/ primitaka nad rashodima / izdacima u iznosu od 36.581,93 EUR, od toga višak prihoda Općine Kaptol iznosi 36.495,46 EUR, koji je ugrađen u prve izmjene i dopune Proračuna,  a proračunski korisnik Dječji vrtić Bambi ostvario je višak prihoda u iznosu od 86,47 EUR. </w:t>
      </w:r>
    </w:p>
    <w:p w14:paraId="761CD930" w14:textId="77777777" w:rsidR="009F514C" w:rsidRPr="00A46631" w:rsidRDefault="009F514C" w:rsidP="009F514C">
      <w:pPr>
        <w:spacing w:line="240" w:lineRule="auto"/>
        <w:jc w:val="both"/>
        <w:rPr>
          <w:rFonts w:cs="Times New Roman"/>
          <w:sz w:val="24"/>
          <w:szCs w:val="24"/>
        </w:rPr>
      </w:pPr>
      <w:r w:rsidRPr="00A46631">
        <w:rPr>
          <w:rFonts w:cs="Times New Roman"/>
          <w:sz w:val="24"/>
          <w:szCs w:val="24"/>
        </w:rPr>
        <w:t xml:space="preserve">            U toku godine provedena su usklađenja s vjerovnicima i dobavljačima te su obveze korigirane, a pošto se radilo o rashodima iz prethodne godine ispravljen je višak prihoda za sljedeće iznose: </w:t>
      </w:r>
    </w:p>
    <w:p w14:paraId="4BC5037E" w14:textId="77777777" w:rsidR="009F514C" w:rsidRPr="00A46631" w:rsidRDefault="009F514C" w:rsidP="009F514C">
      <w:pPr>
        <w:pStyle w:val="Tijeloteksta"/>
        <w:spacing w:before="45" w:line="276" w:lineRule="auto"/>
        <w:ind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631">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Općina Kaptol:</w:t>
      </w:r>
    </w:p>
    <w:p w14:paraId="6023D8C1" w14:textId="7EDD7E9C" w:rsidR="009F514C" w:rsidRDefault="009F514C" w:rsidP="00C94497">
      <w:pPr>
        <w:pStyle w:val="Tijeloteksta"/>
        <w:widowControl w:val="0"/>
        <w:numPr>
          <w:ilvl w:val="0"/>
          <w:numId w:val="7"/>
        </w:numPr>
        <w:autoSpaceDE w:val="0"/>
        <w:autoSpaceDN w:val="0"/>
        <w:spacing w:before="45" w:line="276" w:lineRule="auto"/>
        <w:ind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631">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Odobrenje HEP Opskrba </w:t>
      </w:r>
      <w:r w:rsidR="00297510">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46631">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94,26 EUR</w:t>
      </w:r>
    </w:p>
    <w:p w14:paraId="01D3CABC" w14:textId="01625366" w:rsidR="00297510" w:rsidRPr="00297510" w:rsidRDefault="00297510" w:rsidP="00297510">
      <w:pPr>
        <w:pStyle w:val="Tijeloteksta"/>
        <w:widowControl w:val="0"/>
        <w:numPr>
          <w:ilvl w:val="0"/>
          <w:numId w:val="7"/>
        </w:numPr>
        <w:autoSpaceDE w:val="0"/>
        <w:autoSpaceDN w:val="0"/>
        <w:spacing w:before="45" w:line="276" w:lineRule="auto"/>
        <w:ind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Usklađenje + 0,12 zbog konverzije eura</w:t>
      </w:r>
    </w:p>
    <w:p w14:paraId="14B7C5C8" w14:textId="43072AE6" w:rsidR="00936DC4" w:rsidRDefault="00936DC4" w:rsidP="00936DC4">
      <w:pPr>
        <w:pStyle w:val="Tijeloteksta"/>
        <w:widowControl w:val="0"/>
        <w:autoSpaceDE w:val="0"/>
        <w:autoSpaceDN w:val="0"/>
        <w:spacing w:before="45" w:line="276" w:lineRule="auto"/>
        <w:ind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Dječji vrtić Bambi Kaptol</w:t>
      </w:r>
    </w:p>
    <w:p w14:paraId="33EDD57F" w14:textId="37337E50" w:rsidR="00936DC4" w:rsidRPr="00A46631" w:rsidRDefault="00936DC4" w:rsidP="00C94497">
      <w:pPr>
        <w:pStyle w:val="Tijeloteksta"/>
        <w:widowControl w:val="0"/>
        <w:numPr>
          <w:ilvl w:val="0"/>
          <w:numId w:val="7"/>
        </w:numPr>
        <w:autoSpaceDE w:val="0"/>
        <w:autoSpaceDN w:val="0"/>
        <w:spacing w:before="45" w:line="276" w:lineRule="auto"/>
        <w:ind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Usklađenje </w:t>
      </w:r>
      <w:r w:rsidR="00297510">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297510">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 zbog konverzije eura</w:t>
      </w:r>
    </w:p>
    <w:p w14:paraId="5A3F581A" w14:textId="6539698B" w:rsidR="009F514C" w:rsidRPr="00A46631" w:rsidRDefault="009F514C" w:rsidP="009F514C">
      <w:pPr>
        <w:pStyle w:val="Tijeloteksta"/>
        <w:spacing w:before="45" w:line="276" w:lineRule="auto"/>
        <w:ind w:left="116" w:right="189"/>
        <w:jc w:val="both"/>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631">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Preneseni rezultat poslovanja prethodne godine s izvršenim korekcijama iznosi 36.676,</w:t>
      </w:r>
      <w:r w:rsidR="00297510">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09</w:t>
      </w:r>
      <w:r w:rsidRPr="00A46631">
        <w:rPr>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EUR.</w:t>
      </w:r>
    </w:p>
    <w:p w14:paraId="4B23BE2D" w14:textId="77777777" w:rsidR="009F514C" w:rsidRPr="00A46631" w:rsidRDefault="009F514C" w:rsidP="009F514C">
      <w:pPr>
        <w:spacing w:after="0"/>
        <w:rPr>
          <w:rFonts w:cs="Times New Roman"/>
          <w:color w:val="FF0000"/>
          <w:sz w:val="24"/>
          <w:szCs w:val="24"/>
        </w:rPr>
      </w:pPr>
    </w:p>
    <w:p w14:paraId="3543B14B" w14:textId="77777777" w:rsidR="009F514C" w:rsidRPr="00A46631" w:rsidRDefault="009F514C" w:rsidP="009F514C">
      <w:pPr>
        <w:autoSpaceDE w:val="0"/>
        <w:autoSpaceDN w:val="0"/>
        <w:adjustRightInd w:val="0"/>
        <w:spacing w:after="0" w:line="240" w:lineRule="auto"/>
        <w:jc w:val="both"/>
        <w:rPr>
          <w:rFonts w:cs="Times New Roman"/>
          <w:sz w:val="24"/>
          <w:szCs w:val="24"/>
        </w:rPr>
      </w:pPr>
      <w:r w:rsidRPr="00A46631">
        <w:rPr>
          <w:rFonts w:cs="Times New Roman"/>
          <w:sz w:val="24"/>
          <w:szCs w:val="24"/>
        </w:rPr>
        <w:t xml:space="preserve">            U nastavku Obrazloženja ostvarenja prihoda i primitaka, rashoda i izdataka daju se detaljni opisni i brojčani prikaz ostvarenja prihoda i primitaka te rashoda i izdataka.</w:t>
      </w:r>
    </w:p>
    <w:p w14:paraId="00F56823" w14:textId="77777777" w:rsidR="009F514C" w:rsidRDefault="009F514C" w:rsidP="009F514C">
      <w:pPr>
        <w:spacing w:after="0"/>
        <w:rPr>
          <w:rFonts w:cs="Times New Roman"/>
          <w:sz w:val="24"/>
          <w:szCs w:val="24"/>
        </w:rPr>
      </w:pPr>
    </w:p>
    <w:p w14:paraId="14AB64A7" w14:textId="77777777" w:rsidR="00297510" w:rsidRDefault="00297510" w:rsidP="009F514C">
      <w:pPr>
        <w:spacing w:after="0"/>
        <w:rPr>
          <w:rFonts w:cs="Times New Roman"/>
          <w:sz w:val="24"/>
          <w:szCs w:val="24"/>
        </w:rPr>
      </w:pPr>
    </w:p>
    <w:p w14:paraId="74E483C7" w14:textId="77777777" w:rsidR="00297510" w:rsidRDefault="00297510" w:rsidP="009F514C">
      <w:pPr>
        <w:spacing w:after="0"/>
        <w:rPr>
          <w:rFonts w:cs="Times New Roman"/>
          <w:sz w:val="24"/>
          <w:szCs w:val="24"/>
        </w:rPr>
      </w:pPr>
    </w:p>
    <w:p w14:paraId="61A8AAAE" w14:textId="77777777" w:rsidR="009F514C" w:rsidRPr="00A46631" w:rsidRDefault="009F514C" w:rsidP="009F514C">
      <w:pPr>
        <w:spacing w:after="0"/>
        <w:rPr>
          <w:rFonts w:cs="Times New Roman"/>
          <w:b/>
          <w:bCs/>
          <w:sz w:val="24"/>
          <w:szCs w:val="24"/>
        </w:rPr>
      </w:pPr>
      <w:r w:rsidRPr="00A46631">
        <w:rPr>
          <w:rFonts w:cs="Times New Roman"/>
          <w:sz w:val="24"/>
          <w:szCs w:val="24"/>
        </w:rPr>
        <w:t xml:space="preserve">1. </w:t>
      </w:r>
      <w:r w:rsidRPr="00A46631">
        <w:rPr>
          <w:rFonts w:cs="Times New Roman"/>
          <w:b/>
          <w:bCs/>
          <w:sz w:val="24"/>
          <w:szCs w:val="24"/>
        </w:rPr>
        <w:t>OBRAZLOŽENJA OPĆEG DIJELA IZVJEŠTAJA OSTVARENIH PRIHODA I RASHODA, PRIMITAKA I IZDATAKA</w:t>
      </w:r>
    </w:p>
    <w:p w14:paraId="1EA8B63F" w14:textId="77777777" w:rsidR="009F514C" w:rsidRPr="00A46631" w:rsidRDefault="009F514C" w:rsidP="009F514C">
      <w:pPr>
        <w:spacing w:after="0"/>
        <w:rPr>
          <w:rFonts w:cs="Times New Roman"/>
          <w:b/>
          <w:bCs/>
          <w:sz w:val="24"/>
          <w:szCs w:val="24"/>
        </w:rPr>
      </w:pPr>
    </w:p>
    <w:p w14:paraId="49645671" w14:textId="77777777" w:rsidR="009F514C" w:rsidRDefault="009F514C" w:rsidP="009F514C">
      <w:pPr>
        <w:spacing w:after="0"/>
        <w:jc w:val="center"/>
        <w:rPr>
          <w:rFonts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r w:rsidRPr="00A46631">
        <w:rPr>
          <w:rFonts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t>PRIHODI I PRIMICI</w:t>
      </w:r>
    </w:p>
    <w:p w14:paraId="4F42E49F" w14:textId="77777777" w:rsidR="006D2052" w:rsidRPr="00A46631" w:rsidRDefault="006D2052" w:rsidP="009F514C">
      <w:pPr>
        <w:spacing w:after="0"/>
        <w:jc w:val="center"/>
        <w:rPr>
          <w:rFonts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p>
    <w:p w14:paraId="295518CD" w14:textId="4549CA8F" w:rsidR="009F514C" w:rsidRDefault="009F514C" w:rsidP="00F94ACF">
      <w:pPr>
        <w:jc w:val="both"/>
        <w:rPr>
          <w:rFonts w:cs="Times New Roman"/>
          <w:sz w:val="24"/>
          <w:szCs w:val="24"/>
        </w:rPr>
      </w:pPr>
      <w:r w:rsidRPr="00A46631">
        <w:rPr>
          <w:rFonts w:cs="Times New Roman"/>
          <w:sz w:val="24"/>
          <w:szCs w:val="24"/>
        </w:rPr>
        <w:t xml:space="preserve">          U 2024. godin</w:t>
      </w:r>
      <w:r w:rsidR="00891C10">
        <w:rPr>
          <w:rFonts w:cs="Times New Roman"/>
          <w:sz w:val="24"/>
          <w:szCs w:val="24"/>
        </w:rPr>
        <w:t>i</w:t>
      </w:r>
      <w:r w:rsidRPr="00A46631">
        <w:rPr>
          <w:rFonts w:cs="Times New Roman"/>
          <w:sz w:val="24"/>
          <w:szCs w:val="24"/>
        </w:rPr>
        <w:t xml:space="preserve"> ukupno je ostvareno </w:t>
      </w:r>
      <w:r w:rsidR="00891C10">
        <w:rPr>
          <w:rFonts w:cs="Times New Roman"/>
          <w:sz w:val="24"/>
          <w:szCs w:val="24"/>
        </w:rPr>
        <w:t>2.207.678,60</w:t>
      </w:r>
      <w:r w:rsidRPr="00A46631">
        <w:rPr>
          <w:rFonts w:cs="Times New Roman"/>
          <w:sz w:val="24"/>
          <w:szCs w:val="24"/>
        </w:rPr>
        <w:t xml:space="preserve"> EUR prihoda i primitaka</w:t>
      </w:r>
      <w:r w:rsidR="006D2052">
        <w:rPr>
          <w:rFonts w:cs="Times New Roman"/>
          <w:sz w:val="24"/>
          <w:szCs w:val="24"/>
        </w:rPr>
        <w:t>, što je za 24,60% više prihoda i primitaka u odnosu na isto izvještajno razdoblje prošle godine</w:t>
      </w:r>
      <w:r w:rsidRPr="00A46631">
        <w:rPr>
          <w:rFonts w:cs="Times New Roman"/>
          <w:color w:val="FF0000"/>
          <w:sz w:val="24"/>
          <w:szCs w:val="24"/>
        </w:rPr>
        <w:t xml:space="preserve">. </w:t>
      </w:r>
      <w:r w:rsidRPr="00A46631">
        <w:rPr>
          <w:rFonts w:cs="Times New Roman"/>
          <w:sz w:val="24"/>
          <w:szCs w:val="24"/>
        </w:rPr>
        <w:t xml:space="preserve">Od toga prihodi i primici Općine Kaptol iznose </w:t>
      </w:r>
      <w:r w:rsidR="00891C10" w:rsidRPr="00891C10">
        <w:rPr>
          <w:rFonts w:cs="Times New Roman"/>
          <w:sz w:val="24"/>
          <w:szCs w:val="24"/>
        </w:rPr>
        <w:t>2.101.223,82</w:t>
      </w:r>
      <w:r w:rsidRPr="00891C10">
        <w:rPr>
          <w:rFonts w:cs="Times New Roman"/>
          <w:sz w:val="24"/>
          <w:szCs w:val="24"/>
        </w:rPr>
        <w:t xml:space="preserve"> EUR, dok prihodi Dječjeg vrtića Bambi iznose </w:t>
      </w:r>
      <w:r w:rsidR="00891C10" w:rsidRPr="00891C10">
        <w:rPr>
          <w:rFonts w:cs="Times New Roman"/>
          <w:sz w:val="24"/>
          <w:szCs w:val="24"/>
        </w:rPr>
        <w:t>106.454,78</w:t>
      </w:r>
      <w:r w:rsidRPr="00891C10">
        <w:rPr>
          <w:rFonts w:cs="Times New Roman"/>
          <w:sz w:val="24"/>
          <w:szCs w:val="24"/>
        </w:rPr>
        <w:t xml:space="preserve"> EUR. Općina Kaptol </w:t>
      </w:r>
      <w:r w:rsidRPr="00D4386E">
        <w:rPr>
          <w:rFonts w:cs="Times New Roman"/>
          <w:sz w:val="24"/>
          <w:szCs w:val="24"/>
        </w:rPr>
        <w:t xml:space="preserve">ostvarila je </w:t>
      </w:r>
      <w:r w:rsidR="00D4386E" w:rsidRPr="00D4386E">
        <w:rPr>
          <w:rFonts w:cs="Times New Roman"/>
          <w:sz w:val="24"/>
          <w:szCs w:val="24"/>
        </w:rPr>
        <w:t>1.784.002,72</w:t>
      </w:r>
      <w:r w:rsidRPr="00D4386E">
        <w:rPr>
          <w:rFonts w:cs="Times New Roman"/>
          <w:sz w:val="24"/>
          <w:szCs w:val="24"/>
        </w:rPr>
        <w:t xml:space="preserve"> EUR</w:t>
      </w:r>
      <w:r w:rsidRPr="00A46631">
        <w:rPr>
          <w:rFonts w:cs="Times New Roman"/>
          <w:sz w:val="24"/>
          <w:szCs w:val="24"/>
        </w:rPr>
        <w:t xml:space="preserve"> prihoda poslovanja</w:t>
      </w:r>
      <w:r w:rsidR="00891C10">
        <w:rPr>
          <w:rFonts w:cs="Times New Roman"/>
          <w:sz w:val="24"/>
          <w:szCs w:val="24"/>
        </w:rPr>
        <w:t>, 217.221,10 EUR</w:t>
      </w:r>
      <w:r w:rsidRPr="00A46631">
        <w:rPr>
          <w:rFonts w:cs="Times New Roman"/>
          <w:sz w:val="24"/>
          <w:szCs w:val="24"/>
        </w:rPr>
        <w:t xml:space="preserve"> prihoda od prodaje nefinancijske imovine</w:t>
      </w:r>
      <w:r w:rsidR="00891C10">
        <w:rPr>
          <w:rFonts w:cs="Times New Roman"/>
          <w:sz w:val="24"/>
          <w:szCs w:val="24"/>
        </w:rPr>
        <w:t xml:space="preserve"> te 100.000,00 EUR prihoda od financijske imovine.</w:t>
      </w:r>
    </w:p>
    <w:p w14:paraId="2423E74F" w14:textId="77777777" w:rsidR="0012046A" w:rsidRDefault="0012046A" w:rsidP="00F94ACF">
      <w:pPr>
        <w:jc w:val="both"/>
        <w:rPr>
          <w:rFonts w:cs="Times New Roman"/>
          <w:sz w:val="24"/>
          <w:szCs w:val="24"/>
        </w:rPr>
      </w:pPr>
    </w:p>
    <w:p w14:paraId="53268628" w14:textId="77777777" w:rsidR="0012046A" w:rsidRPr="00A46631" w:rsidRDefault="0012046A" w:rsidP="00F94ACF">
      <w:pPr>
        <w:jc w:val="both"/>
        <w:rPr>
          <w:rFonts w:cs="Times New Roman"/>
          <w:color w:val="FF0000"/>
          <w:sz w:val="24"/>
          <w:szCs w:val="24"/>
        </w:rPr>
      </w:pPr>
    </w:p>
    <w:p w14:paraId="74CE7E31" w14:textId="2D06B595" w:rsidR="00C53EC2" w:rsidRDefault="009F514C" w:rsidP="009F514C">
      <w:pPr>
        <w:pStyle w:val="Odlomakpopisa"/>
        <w:spacing w:after="0"/>
        <w:ind w:left="0"/>
        <w:rPr>
          <w:rFonts w:ascii="Times New Roman" w:hAnsi="Times New Roman"/>
          <w:sz w:val="22"/>
        </w:rPr>
      </w:pPr>
      <w:r w:rsidRPr="00C07004">
        <w:rPr>
          <w:rFonts w:ascii="Times New Roman" w:hAnsi="Times New Roman"/>
          <w:sz w:val="22"/>
        </w:rPr>
        <w:lastRenderedPageBreak/>
        <w:t>Pregled ostvarenih prihoda i primitaka daje se u slijedećoj tablici:</w:t>
      </w:r>
    </w:p>
    <w:tbl>
      <w:tblPr>
        <w:tblW w:w="9866" w:type="dxa"/>
        <w:tblLook w:val="04A0" w:firstRow="1" w:lastRow="0" w:firstColumn="1" w:lastColumn="0" w:noHBand="0" w:noVBand="1"/>
      </w:tblPr>
      <w:tblGrid>
        <w:gridCol w:w="5836"/>
        <w:gridCol w:w="2041"/>
        <w:gridCol w:w="1989"/>
      </w:tblGrid>
      <w:tr w:rsidR="00C53EC2" w:rsidRPr="00C53EC2" w14:paraId="119C810A" w14:textId="77777777" w:rsidTr="006D2052">
        <w:trPr>
          <w:trHeight w:val="433"/>
        </w:trPr>
        <w:tc>
          <w:tcPr>
            <w:tcW w:w="5836" w:type="dxa"/>
            <w:tcBorders>
              <w:top w:val="single" w:sz="8" w:space="0" w:color="auto"/>
              <w:left w:val="single" w:sz="8" w:space="0" w:color="auto"/>
              <w:bottom w:val="single" w:sz="8" w:space="0" w:color="auto"/>
              <w:right w:val="single" w:sz="8" w:space="0" w:color="auto"/>
            </w:tcBorders>
            <w:shd w:val="clear" w:color="000000" w:fill="505050"/>
            <w:vAlign w:val="center"/>
            <w:hideMark/>
          </w:tcPr>
          <w:p w14:paraId="6F5C06B3"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RAČUN I OPIS RAČUNA</w:t>
            </w:r>
          </w:p>
        </w:tc>
        <w:tc>
          <w:tcPr>
            <w:tcW w:w="2041" w:type="dxa"/>
            <w:tcBorders>
              <w:top w:val="single" w:sz="8" w:space="0" w:color="auto"/>
              <w:left w:val="nil"/>
              <w:bottom w:val="single" w:sz="8" w:space="0" w:color="auto"/>
              <w:right w:val="single" w:sz="8" w:space="0" w:color="auto"/>
            </w:tcBorders>
            <w:shd w:val="clear" w:color="000000" w:fill="505050"/>
            <w:vAlign w:val="center"/>
            <w:hideMark/>
          </w:tcPr>
          <w:p w14:paraId="3879FFE2"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II. REBALANS 2024</w:t>
            </w:r>
          </w:p>
        </w:tc>
        <w:tc>
          <w:tcPr>
            <w:tcW w:w="1989" w:type="dxa"/>
            <w:tcBorders>
              <w:top w:val="single" w:sz="8" w:space="0" w:color="auto"/>
              <w:left w:val="nil"/>
              <w:bottom w:val="single" w:sz="8" w:space="0" w:color="auto"/>
              <w:right w:val="single" w:sz="8" w:space="0" w:color="auto"/>
            </w:tcBorders>
            <w:shd w:val="clear" w:color="000000" w:fill="505050"/>
            <w:vAlign w:val="center"/>
            <w:hideMark/>
          </w:tcPr>
          <w:p w14:paraId="3B5A4882"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OSTVARENJE 2024</w:t>
            </w:r>
          </w:p>
        </w:tc>
      </w:tr>
      <w:tr w:rsidR="00C53EC2" w:rsidRPr="00C53EC2" w14:paraId="1954D723"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505050"/>
            <w:vAlign w:val="center"/>
            <w:hideMark/>
          </w:tcPr>
          <w:p w14:paraId="3C0F1FFE"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1</w:t>
            </w:r>
          </w:p>
        </w:tc>
        <w:tc>
          <w:tcPr>
            <w:tcW w:w="2041" w:type="dxa"/>
            <w:tcBorders>
              <w:top w:val="nil"/>
              <w:left w:val="nil"/>
              <w:bottom w:val="single" w:sz="8" w:space="0" w:color="auto"/>
              <w:right w:val="single" w:sz="8" w:space="0" w:color="auto"/>
            </w:tcBorders>
            <w:shd w:val="clear" w:color="000000" w:fill="505050"/>
            <w:vAlign w:val="center"/>
            <w:hideMark/>
          </w:tcPr>
          <w:p w14:paraId="2B4B386E"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3</w:t>
            </w:r>
          </w:p>
        </w:tc>
        <w:tc>
          <w:tcPr>
            <w:tcW w:w="1989" w:type="dxa"/>
            <w:tcBorders>
              <w:top w:val="nil"/>
              <w:left w:val="nil"/>
              <w:bottom w:val="single" w:sz="8" w:space="0" w:color="auto"/>
              <w:right w:val="single" w:sz="8" w:space="0" w:color="auto"/>
            </w:tcBorders>
            <w:shd w:val="clear" w:color="000000" w:fill="505050"/>
            <w:vAlign w:val="center"/>
            <w:hideMark/>
          </w:tcPr>
          <w:p w14:paraId="7FC08FAD" w14:textId="77777777" w:rsidR="00C53EC2" w:rsidRPr="00C53EC2" w:rsidRDefault="00C53EC2" w:rsidP="00C53EC2">
            <w:pPr>
              <w:spacing w:after="0" w:line="240" w:lineRule="auto"/>
              <w:jc w:val="center"/>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4</w:t>
            </w:r>
          </w:p>
        </w:tc>
      </w:tr>
      <w:tr w:rsidR="00C53EC2" w:rsidRPr="00C53EC2" w14:paraId="20205767"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BDD7EE"/>
            <w:vAlign w:val="center"/>
            <w:hideMark/>
          </w:tcPr>
          <w:p w14:paraId="66CE13C8"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 Prihodi poslovanja</w:t>
            </w:r>
          </w:p>
        </w:tc>
        <w:tc>
          <w:tcPr>
            <w:tcW w:w="2041" w:type="dxa"/>
            <w:tcBorders>
              <w:top w:val="nil"/>
              <w:left w:val="nil"/>
              <w:bottom w:val="single" w:sz="8" w:space="0" w:color="auto"/>
              <w:right w:val="single" w:sz="8" w:space="0" w:color="auto"/>
            </w:tcBorders>
            <w:shd w:val="clear" w:color="000000" w:fill="BDD7EE"/>
            <w:vAlign w:val="center"/>
            <w:hideMark/>
          </w:tcPr>
          <w:p w14:paraId="0AD9D718"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1.880.273,09</w:t>
            </w:r>
          </w:p>
        </w:tc>
        <w:tc>
          <w:tcPr>
            <w:tcW w:w="1989" w:type="dxa"/>
            <w:tcBorders>
              <w:top w:val="nil"/>
              <w:left w:val="nil"/>
              <w:bottom w:val="single" w:sz="8" w:space="0" w:color="auto"/>
              <w:right w:val="single" w:sz="8" w:space="0" w:color="auto"/>
            </w:tcBorders>
            <w:shd w:val="clear" w:color="000000" w:fill="BDD7EE"/>
            <w:vAlign w:val="center"/>
            <w:hideMark/>
          </w:tcPr>
          <w:p w14:paraId="621D7BB9"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1.890.457,50</w:t>
            </w:r>
          </w:p>
        </w:tc>
      </w:tr>
      <w:tr w:rsidR="00C53EC2" w:rsidRPr="00C53EC2" w14:paraId="1DCCD2A9"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13C5D32D"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61 Prihodi od poreza</w:t>
            </w:r>
          </w:p>
        </w:tc>
        <w:tc>
          <w:tcPr>
            <w:tcW w:w="2041" w:type="dxa"/>
            <w:tcBorders>
              <w:top w:val="nil"/>
              <w:left w:val="nil"/>
              <w:bottom w:val="single" w:sz="8" w:space="0" w:color="auto"/>
              <w:right w:val="single" w:sz="8" w:space="0" w:color="auto"/>
            </w:tcBorders>
            <w:shd w:val="clear" w:color="000000" w:fill="DDEBF7"/>
            <w:vAlign w:val="center"/>
            <w:hideMark/>
          </w:tcPr>
          <w:p w14:paraId="27432723"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569.300,00</w:t>
            </w:r>
          </w:p>
        </w:tc>
        <w:tc>
          <w:tcPr>
            <w:tcW w:w="1989" w:type="dxa"/>
            <w:tcBorders>
              <w:top w:val="nil"/>
              <w:left w:val="nil"/>
              <w:bottom w:val="single" w:sz="8" w:space="0" w:color="auto"/>
              <w:right w:val="single" w:sz="8" w:space="0" w:color="auto"/>
            </w:tcBorders>
            <w:shd w:val="clear" w:color="000000" w:fill="DDEBF7"/>
            <w:vAlign w:val="center"/>
            <w:hideMark/>
          </w:tcPr>
          <w:p w14:paraId="56412F9F"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592.762,89</w:t>
            </w:r>
          </w:p>
        </w:tc>
      </w:tr>
      <w:tr w:rsidR="00C53EC2" w:rsidRPr="00C53EC2" w14:paraId="63A6426D" w14:textId="77777777" w:rsidTr="006D2052">
        <w:trPr>
          <w:trHeight w:val="49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55BA6673"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63 Pomoći iz inozemstva i od subjekata unutar općeg proračuna</w:t>
            </w:r>
          </w:p>
        </w:tc>
        <w:tc>
          <w:tcPr>
            <w:tcW w:w="2041" w:type="dxa"/>
            <w:tcBorders>
              <w:top w:val="nil"/>
              <w:left w:val="nil"/>
              <w:bottom w:val="single" w:sz="8" w:space="0" w:color="auto"/>
              <w:right w:val="single" w:sz="8" w:space="0" w:color="auto"/>
            </w:tcBorders>
            <w:shd w:val="clear" w:color="000000" w:fill="DDEBF7"/>
            <w:vAlign w:val="center"/>
            <w:hideMark/>
          </w:tcPr>
          <w:p w14:paraId="6AF9276F"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1.045.038,09</w:t>
            </w:r>
          </w:p>
        </w:tc>
        <w:tc>
          <w:tcPr>
            <w:tcW w:w="1989" w:type="dxa"/>
            <w:tcBorders>
              <w:top w:val="nil"/>
              <w:left w:val="nil"/>
              <w:bottom w:val="single" w:sz="8" w:space="0" w:color="auto"/>
              <w:right w:val="single" w:sz="8" w:space="0" w:color="auto"/>
            </w:tcBorders>
            <w:shd w:val="clear" w:color="000000" w:fill="DDEBF7"/>
            <w:vAlign w:val="center"/>
            <w:hideMark/>
          </w:tcPr>
          <w:p w14:paraId="736ACF79"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1.043.719,60</w:t>
            </w:r>
          </w:p>
        </w:tc>
      </w:tr>
      <w:tr w:rsidR="00C53EC2" w:rsidRPr="00C53EC2" w14:paraId="033D5221"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7C4F37F8"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64 Prihodi od imovine</w:t>
            </w:r>
          </w:p>
        </w:tc>
        <w:tc>
          <w:tcPr>
            <w:tcW w:w="2041" w:type="dxa"/>
            <w:tcBorders>
              <w:top w:val="nil"/>
              <w:left w:val="nil"/>
              <w:bottom w:val="single" w:sz="8" w:space="0" w:color="auto"/>
              <w:right w:val="single" w:sz="8" w:space="0" w:color="auto"/>
            </w:tcBorders>
            <w:shd w:val="clear" w:color="000000" w:fill="DDEBF7"/>
            <w:vAlign w:val="center"/>
            <w:hideMark/>
          </w:tcPr>
          <w:p w14:paraId="06232646"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41.950,00</w:t>
            </w:r>
          </w:p>
        </w:tc>
        <w:tc>
          <w:tcPr>
            <w:tcW w:w="1989" w:type="dxa"/>
            <w:tcBorders>
              <w:top w:val="nil"/>
              <w:left w:val="nil"/>
              <w:bottom w:val="single" w:sz="8" w:space="0" w:color="auto"/>
              <w:right w:val="single" w:sz="8" w:space="0" w:color="auto"/>
            </w:tcBorders>
            <w:shd w:val="clear" w:color="000000" w:fill="DDEBF7"/>
            <w:vAlign w:val="center"/>
            <w:hideMark/>
          </w:tcPr>
          <w:p w14:paraId="0D80049A"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41.186,35</w:t>
            </w:r>
          </w:p>
        </w:tc>
      </w:tr>
      <w:tr w:rsidR="00C53EC2" w:rsidRPr="00C53EC2" w14:paraId="078BA6FA" w14:textId="77777777" w:rsidTr="006D2052">
        <w:trPr>
          <w:trHeight w:val="49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628468B8"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65 Prihodi od upravnih i administrativnih pristojbi, pristojbi po posebnim propisima i naknada</w:t>
            </w:r>
          </w:p>
        </w:tc>
        <w:tc>
          <w:tcPr>
            <w:tcW w:w="2041" w:type="dxa"/>
            <w:tcBorders>
              <w:top w:val="nil"/>
              <w:left w:val="nil"/>
              <w:bottom w:val="single" w:sz="8" w:space="0" w:color="auto"/>
              <w:right w:val="single" w:sz="8" w:space="0" w:color="auto"/>
            </w:tcBorders>
            <w:shd w:val="clear" w:color="000000" w:fill="DDEBF7"/>
            <w:vAlign w:val="center"/>
            <w:hideMark/>
          </w:tcPr>
          <w:p w14:paraId="0CB2458C"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210.970,00</w:t>
            </w:r>
          </w:p>
        </w:tc>
        <w:tc>
          <w:tcPr>
            <w:tcW w:w="1989" w:type="dxa"/>
            <w:tcBorders>
              <w:top w:val="nil"/>
              <w:left w:val="nil"/>
              <w:bottom w:val="single" w:sz="8" w:space="0" w:color="auto"/>
              <w:right w:val="single" w:sz="8" w:space="0" w:color="auto"/>
            </w:tcBorders>
            <w:shd w:val="clear" w:color="000000" w:fill="DDEBF7"/>
            <w:vAlign w:val="center"/>
            <w:hideMark/>
          </w:tcPr>
          <w:p w14:paraId="2E22C927"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199.757,95</w:t>
            </w:r>
          </w:p>
        </w:tc>
      </w:tr>
      <w:tr w:rsidR="00C53EC2" w:rsidRPr="00C53EC2" w14:paraId="06D27C5F" w14:textId="77777777" w:rsidTr="006D2052">
        <w:trPr>
          <w:trHeight w:val="49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13917514"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66 Prihodi od prodaje proizvoda i robe te pruženih usluga, prihodi od donacija te povrati po protestiranim jamstvima</w:t>
            </w:r>
          </w:p>
        </w:tc>
        <w:tc>
          <w:tcPr>
            <w:tcW w:w="2041" w:type="dxa"/>
            <w:tcBorders>
              <w:top w:val="nil"/>
              <w:left w:val="nil"/>
              <w:bottom w:val="single" w:sz="8" w:space="0" w:color="auto"/>
              <w:right w:val="single" w:sz="8" w:space="0" w:color="auto"/>
            </w:tcBorders>
            <w:shd w:val="clear" w:color="000000" w:fill="DDEBF7"/>
            <w:vAlign w:val="center"/>
            <w:hideMark/>
          </w:tcPr>
          <w:p w14:paraId="4E4532D7"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13.015,00</w:t>
            </w:r>
          </w:p>
        </w:tc>
        <w:tc>
          <w:tcPr>
            <w:tcW w:w="1989" w:type="dxa"/>
            <w:tcBorders>
              <w:top w:val="nil"/>
              <w:left w:val="nil"/>
              <w:bottom w:val="single" w:sz="8" w:space="0" w:color="auto"/>
              <w:right w:val="single" w:sz="8" w:space="0" w:color="auto"/>
            </w:tcBorders>
            <w:shd w:val="clear" w:color="000000" w:fill="DDEBF7"/>
            <w:vAlign w:val="center"/>
            <w:hideMark/>
          </w:tcPr>
          <w:p w14:paraId="4FBC533F"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13.030,71</w:t>
            </w:r>
          </w:p>
        </w:tc>
      </w:tr>
      <w:tr w:rsidR="00C53EC2" w:rsidRPr="00C53EC2" w14:paraId="0F5C73F3"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BDD7EE"/>
            <w:vAlign w:val="center"/>
            <w:hideMark/>
          </w:tcPr>
          <w:p w14:paraId="53F9EBE1"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7 Prihodi od prodaje nefinancijske imovine</w:t>
            </w:r>
          </w:p>
        </w:tc>
        <w:tc>
          <w:tcPr>
            <w:tcW w:w="2041" w:type="dxa"/>
            <w:tcBorders>
              <w:top w:val="nil"/>
              <w:left w:val="nil"/>
              <w:bottom w:val="single" w:sz="8" w:space="0" w:color="auto"/>
              <w:right w:val="single" w:sz="8" w:space="0" w:color="auto"/>
            </w:tcBorders>
            <w:shd w:val="clear" w:color="000000" w:fill="BDD7EE"/>
            <w:vAlign w:val="center"/>
            <w:hideMark/>
          </w:tcPr>
          <w:p w14:paraId="35DAE663"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220.200,00</w:t>
            </w:r>
          </w:p>
        </w:tc>
        <w:tc>
          <w:tcPr>
            <w:tcW w:w="1989" w:type="dxa"/>
            <w:tcBorders>
              <w:top w:val="nil"/>
              <w:left w:val="nil"/>
              <w:bottom w:val="single" w:sz="8" w:space="0" w:color="auto"/>
              <w:right w:val="single" w:sz="8" w:space="0" w:color="auto"/>
            </w:tcBorders>
            <w:shd w:val="clear" w:color="000000" w:fill="BDD7EE"/>
            <w:vAlign w:val="center"/>
            <w:hideMark/>
          </w:tcPr>
          <w:p w14:paraId="29C54107"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217.221,10</w:t>
            </w:r>
          </w:p>
        </w:tc>
      </w:tr>
      <w:tr w:rsidR="00C53EC2" w:rsidRPr="00C53EC2" w14:paraId="5B8AB1B1"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68D8F2EA"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 xml:space="preserve">71 Prihodi od prodaje </w:t>
            </w:r>
            <w:proofErr w:type="spellStart"/>
            <w:r w:rsidRPr="00C53EC2">
              <w:rPr>
                <w:rFonts w:eastAsia="Times New Roman" w:cs="Times New Roman"/>
                <w:color w:val="000000"/>
                <w:sz w:val="18"/>
                <w:szCs w:val="18"/>
                <w:lang w:eastAsia="hr-HR"/>
              </w:rPr>
              <w:t>neproizvedene</w:t>
            </w:r>
            <w:proofErr w:type="spellEnd"/>
            <w:r w:rsidRPr="00C53EC2">
              <w:rPr>
                <w:rFonts w:eastAsia="Times New Roman" w:cs="Times New Roman"/>
                <w:color w:val="000000"/>
                <w:sz w:val="18"/>
                <w:szCs w:val="18"/>
                <w:lang w:eastAsia="hr-HR"/>
              </w:rPr>
              <w:t xml:space="preserve"> dugotrajne imovine</w:t>
            </w:r>
          </w:p>
        </w:tc>
        <w:tc>
          <w:tcPr>
            <w:tcW w:w="2041" w:type="dxa"/>
            <w:tcBorders>
              <w:top w:val="nil"/>
              <w:left w:val="nil"/>
              <w:bottom w:val="single" w:sz="8" w:space="0" w:color="auto"/>
              <w:right w:val="single" w:sz="8" w:space="0" w:color="auto"/>
            </w:tcBorders>
            <w:shd w:val="clear" w:color="000000" w:fill="DDEBF7"/>
            <w:vAlign w:val="center"/>
            <w:hideMark/>
          </w:tcPr>
          <w:p w14:paraId="65EBD957"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11.000,00</w:t>
            </w:r>
          </w:p>
        </w:tc>
        <w:tc>
          <w:tcPr>
            <w:tcW w:w="1989" w:type="dxa"/>
            <w:tcBorders>
              <w:top w:val="nil"/>
              <w:left w:val="nil"/>
              <w:bottom w:val="single" w:sz="8" w:space="0" w:color="auto"/>
              <w:right w:val="single" w:sz="8" w:space="0" w:color="auto"/>
            </w:tcBorders>
            <w:shd w:val="clear" w:color="000000" w:fill="DDEBF7"/>
            <w:vAlign w:val="center"/>
            <w:hideMark/>
          </w:tcPr>
          <w:p w14:paraId="23FDD2BF"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8.035,26</w:t>
            </w:r>
          </w:p>
        </w:tc>
      </w:tr>
      <w:tr w:rsidR="00C53EC2" w:rsidRPr="00C53EC2" w14:paraId="16680A94"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72CFB800"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72 Prihodi od prodaje proizvedene dugotrajne imovine</w:t>
            </w:r>
          </w:p>
        </w:tc>
        <w:tc>
          <w:tcPr>
            <w:tcW w:w="2041" w:type="dxa"/>
            <w:tcBorders>
              <w:top w:val="nil"/>
              <w:left w:val="nil"/>
              <w:bottom w:val="single" w:sz="8" w:space="0" w:color="auto"/>
              <w:right w:val="single" w:sz="8" w:space="0" w:color="auto"/>
            </w:tcBorders>
            <w:shd w:val="clear" w:color="000000" w:fill="DDEBF7"/>
            <w:vAlign w:val="center"/>
            <w:hideMark/>
          </w:tcPr>
          <w:p w14:paraId="25D2DD00"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209.200,00</w:t>
            </w:r>
          </w:p>
        </w:tc>
        <w:tc>
          <w:tcPr>
            <w:tcW w:w="1989" w:type="dxa"/>
            <w:tcBorders>
              <w:top w:val="nil"/>
              <w:left w:val="nil"/>
              <w:bottom w:val="single" w:sz="8" w:space="0" w:color="auto"/>
              <w:right w:val="single" w:sz="8" w:space="0" w:color="auto"/>
            </w:tcBorders>
            <w:shd w:val="clear" w:color="000000" w:fill="DDEBF7"/>
            <w:vAlign w:val="center"/>
            <w:hideMark/>
          </w:tcPr>
          <w:p w14:paraId="25750C5D"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209.185,84</w:t>
            </w:r>
          </w:p>
        </w:tc>
      </w:tr>
      <w:tr w:rsidR="00C53EC2" w:rsidRPr="00C53EC2" w14:paraId="7DAEB21D"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BDD7EE"/>
            <w:vAlign w:val="center"/>
            <w:hideMark/>
          </w:tcPr>
          <w:p w14:paraId="306A8B7C"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8 Primici od financijske imovine i zaduživanja</w:t>
            </w:r>
          </w:p>
        </w:tc>
        <w:tc>
          <w:tcPr>
            <w:tcW w:w="2041" w:type="dxa"/>
            <w:tcBorders>
              <w:top w:val="nil"/>
              <w:left w:val="nil"/>
              <w:bottom w:val="single" w:sz="8" w:space="0" w:color="auto"/>
              <w:right w:val="single" w:sz="8" w:space="0" w:color="auto"/>
            </w:tcBorders>
            <w:shd w:val="clear" w:color="000000" w:fill="BDD7EE"/>
            <w:vAlign w:val="center"/>
            <w:hideMark/>
          </w:tcPr>
          <w:p w14:paraId="0275E4F9"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100.000,00</w:t>
            </w:r>
          </w:p>
        </w:tc>
        <w:tc>
          <w:tcPr>
            <w:tcW w:w="1989" w:type="dxa"/>
            <w:tcBorders>
              <w:top w:val="nil"/>
              <w:left w:val="nil"/>
              <w:bottom w:val="single" w:sz="8" w:space="0" w:color="auto"/>
              <w:right w:val="single" w:sz="8" w:space="0" w:color="auto"/>
            </w:tcBorders>
            <w:shd w:val="clear" w:color="000000" w:fill="BDD7EE"/>
            <w:vAlign w:val="center"/>
            <w:hideMark/>
          </w:tcPr>
          <w:p w14:paraId="7FDDDE86"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100.000,00</w:t>
            </w:r>
          </w:p>
        </w:tc>
      </w:tr>
      <w:tr w:rsidR="00C53EC2" w:rsidRPr="00C53EC2" w14:paraId="65004960" w14:textId="77777777" w:rsidTr="006D2052">
        <w:trPr>
          <w:trHeight w:val="313"/>
        </w:trPr>
        <w:tc>
          <w:tcPr>
            <w:tcW w:w="5836" w:type="dxa"/>
            <w:tcBorders>
              <w:top w:val="nil"/>
              <w:left w:val="single" w:sz="8" w:space="0" w:color="auto"/>
              <w:bottom w:val="single" w:sz="8" w:space="0" w:color="auto"/>
              <w:right w:val="single" w:sz="8" w:space="0" w:color="auto"/>
            </w:tcBorders>
            <w:shd w:val="clear" w:color="000000" w:fill="DDEBF7"/>
            <w:vAlign w:val="center"/>
            <w:hideMark/>
          </w:tcPr>
          <w:p w14:paraId="31F407FC" w14:textId="77777777" w:rsidR="00C53EC2" w:rsidRPr="00C53EC2" w:rsidRDefault="00C53EC2" w:rsidP="00C53EC2">
            <w:pPr>
              <w:spacing w:after="0" w:line="240" w:lineRule="auto"/>
              <w:rPr>
                <w:rFonts w:eastAsia="Times New Roman" w:cs="Times New Roman"/>
                <w:color w:val="000000"/>
                <w:sz w:val="18"/>
                <w:szCs w:val="18"/>
                <w:lang w:eastAsia="hr-HR"/>
              </w:rPr>
            </w:pPr>
            <w:r w:rsidRPr="00C53EC2">
              <w:rPr>
                <w:rFonts w:eastAsia="Times New Roman" w:cs="Times New Roman"/>
                <w:color w:val="000000"/>
                <w:sz w:val="18"/>
                <w:szCs w:val="18"/>
                <w:lang w:eastAsia="hr-HR"/>
              </w:rPr>
              <w:t>84 Primici od zaduživanja</w:t>
            </w:r>
          </w:p>
        </w:tc>
        <w:tc>
          <w:tcPr>
            <w:tcW w:w="2041" w:type="dxa"/>
            <w:tcBorders>
              <w:top w:val="nil"/>
              <w:left w:val="nil"/>
              <w:bottom w:val="single" w:sz="8" w:space="0" w:color="auto"/>
              <w:right w:val="single" w:sz="8" w:space="0" w:color="auto"/>
            </w:tcBorders>
            <w:shd w:val="clear" w:color="000000" w:fill="DDEBF7"/>
            <w:vAlign w:val="center"/>
            <w:hideMark/>
          </w:tcPr>
          <w:p w14:paraId="79E3155A"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100.000,00</w:t>
            </w:r>
          </w:p>
        </w:tc>
        <w:tc>
          <w:tcPr>
            <w:tcW w:w="1989" w:type="dxa"/>
            <w:tcBorders>
              <w:top w:val="nil"/>
              <w:left w:val="nil"/>
              <w:bottom w:val="single" w:sz="8" w:space="0" w:color="auto"/>
              <w:right w:val="single" w:sz="8" w:space="0" w:color="auto"/>
            </w:tcBorders>
            <w:shd w:val="clear" w:color="000000" w:fill="DDEBF7"/>
            <w:vAlign w:val="center"/>
            <w:hideMark/>
          </w:tcPr>
          <w:p w14:paraId="17B7107D" w14:textId="77777777" w:rsidR="00C53EC2" w:rsidRPr="00C53EC2" w:rsidRDefault="00C53EC2" w:rsidP="00C53EC2">
            <w:pPr>
              <w:spacing w:after="0" w:line="240" w:lineRule="auto"/>
              <w:jc w:val="right"/>
              <w:rPr>
                <w:rFonts w:eastAsia="Times New Roman" w:cs="Times New Roman"/>
                <w:color w:val="000000"/>
                <w:sz w:val="18"/>
                <w:szCs w:val="18"/>
                <w:lang w:eastAsia="hr-HR"/>
              </w:rPr>
            </w:pPr>
            <w:r w:rsidRPr="00C53EC2">
              <w:rPr>
                <w:rFonts w:eastAsia="Times New Roman" w:cs="Times New Roman"/>
                <w:color w:val="000000"/>
                <w:sz w:val="18"/>
                <w:szCs w:val="18"/>
                <w:lang w:eastAsia="hr-HR"/>
              </w:rPr>
              <w:t>100.000,00</w:t>
            </w:r>
          </w:p>
        </w:tc>
      </w:tr>
      <w:tr w:rsidR="00C53EC2" w:rsidRPr="00C53EC2" w14:paraId="64AAC2AE" w14:textId="77777777" w:rsidTr="006D2052">
        <w:trPr>
          <w:trHeight w:val="403"/>
        </w:trPr>
        <w:tc>
          <w:tcPr>
            <w:tcW w:w="5836" w:type="dxa"/>
            <w:tcBorders>
              <w:top w:val="nil"/>
              <w:left w:val="single" w:sz="8" w:space="0" w:color="auto"/>
              <w:bottom w:val="single" w:sz="8" w:space="0" w:color="auto"/>
              <w:right w:val="single" w:sz="8" w:space="0" w:color="auto"/>
            </w:tcBorders>
            <w:shd w:val="clear" w:color="000000" w:fill="505050"/>
            <w:vAlign w:val="center"/>
            <w:hideMark/>
          </w:tcPr>
          <w:p w14:paraId="570BCA08" w14:textId="77777777" w:rsidR="00C53EC2" w:rsidRPr="00C53EC2" w:rsidRDefault="00C53EC2" w:rsidP="00C53EC2">
            <w:pPr>
              <w:spacing w:after="0" w:line="240" w:lineRule="auto"/>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UKUPNO PRIHODI I PRIMICI</w:t>
            </w:r>
          </w:p>
        </w:tc>
        <w:tc>
          <w:tcPr>
            <w:tcW w:w="2041" w:type="dxa"/>
            <w:tcBorders>
              <w:top w:val="nil"/>
              <w:left w:val="nil"/>
              <w:bottom w:val="single" w:sz="8" w:space="0" w:color="auto"/>
              <w:right w:val="single" w:sz="8" w:space="0" w:color="auto"/>
            </w:tcBorders>
            <w:shd w:val="clear" w:color="000000" w:fill="505050"/>
            <w:vAlign w:val="center"/>
            <w:hideMark/>
          </w:tcPr>
          <w:p w14:paraId="7A526CCB" w14:textId="77777777" w:rsidR="00C53EC2" w:rsidRPr="00C53EC2" w:rsidRDefault="00C53EC2" w:rsidP="00C53EC2">
            <w:pPr>
              <w:spacing w:after="0" w:line="240" w:lineRule="auto"/>
              <w:jc w:val="right"/>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2.200.473,09</w:t>
            </w:r>
          </w:p>
        </w:tc>
        <w:tc>
          <w:tcPr>
            <w:tcW w:w="1989" w:type="dxa"/>
            <w:tcBorders>
              <w:top w:val="nil"/>
              <w:left w:val="nil"/>
              <w:bottom w:val="single" w:sz="8" w:space="0" w:color="auto"/>
              <w:right w:val="single" w:sz="8" w:space="0" w:color="auto"/>
            </w:tcBorders>
            <w:shd w:val="clear" w:color="000000" w:fill="505050"/>
            <w:vAlign w:val="center"/>
            <w:hideMark/>
          </w:tcPr>
          <w:p w14:paraId="4724AA6C" w14:textId="77777777" w:rsidR="00C53EC2" w:rsidRPr="00C53EC2" w:rsidRDefault="00C53EC2" w:rsidP="00C53EC2">
            <w:pPr>
              <w:spacing w:after="0" w:line="240" w:lineRule="auto"/>
              <w:jc w:val="right"/>
              <w:rPr>
                <w:rFonts w:eastAsia="Times New Roman" w:cs="Times New Roman"/>
                <w:b/>
                <w:bCs/>
                <w:color w:val="FFFFFF"/>
                <w:sz w:val="16"/>
                <w:szCs w:val="16"/>
                <w:lang w:eastAsia="hr-HR"/>
              </w:rPr>
            </w:pPr>
            <w:r w:rsidRPr="00C53EC2">
              <w:rPr>
                <w:rFonts w:eastAsia="Times New Roman" w:cs="Times New Roman"/>
                <w:b/>
                <w:bCs/>
                <w:color w:val="FFFFFF"/>
                <w:sz w:val="16"/>
                <w:szCs w:val="16"/>
                <w:lang w:eastAsia="hr-HR"/>
              </w:rPr>
              <w:t>2.207.678,60</w:t>
            </w:r>
          </w:p>
        </w:tc>
      </w:tr>
    </w:tbl>
    <w:p w14:paraId="68171A38" w14:textId="77777777" w:rsidR="00C53EC2" w:rsidRPr="00C07004" w:rsidRDefault="00C53EC2" w:rsidP="009F514C">
      <w:pPr>
        <w:pStyle w:val="Odlomakpopisa"/>
        <w:spacing w:after="0"/>
        <w:ind w:left="0"/>
        <w:rPr>
          <w:rFonts w:ascii="Times New Roman" w:hAnsi="Times New Roman"/>
          <w:sz w:val="22"/>
        </w:rPr>
      </w:pPr>
    </w:p>
    <w:p w14:paraId="2348493C" w14:textId="366A1DC6" w:rsidR="009F514C" w:rsidRDefault="006D2052" w:rsidP="006D2052">
      <w:pPr>
        <w:pStyle w:val="Odlomakpopisa"/>
        <w:spacing w:after="0"/>
        <w:ind w:left="0"/>
        <w:rPr>
          <w:rFonts w:ascii="Times New Roman" w:hAnsi="Times New Roman"/>
          <w:sz w:val="18"/>
          <w:szCs w:val="18"/>
        </w:rPr>
      </w:pPr>
      <w:r>
        <w:rPr>
          <w:noProof/>
        </w:rPr>
        <w:drawing>
          <wp:inline distT="0" distB="0" distL="0" distR="0" wp14:anchorId="2004F36C" wp14:editId="66668F13">
            <wp:extent cx="6286500" cy="2733675"/>
            <wp:effectExtent l="0" t="0" r="0" b="9525"/>
            <wp:docPr id="1517868766" name="Grafikon 1">
              <a:extLst xmlns:a="http://schemas.openxmlformats.org/drawingml/2006/main">
                <a:ext uri="{FF2B5EF4-FFF2-40B4-BE49-F238E27FC236}">
                  <a16:creationId xmlns:a16="http://schemas.microsoft.com/office/drawing/2014/main" id="{08B6A1C2-0C3D-EF98-0B54-60F002CE8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5BE3FE" w14:textId="77777777" w:rsidR="00C53EC2" w:rsidRDefault="00C53EC2" w:rsidP="009F514C">
      <w:pPr>
        <w:pStyle w:val="Odlomakpopisa"/>
        <w:spacing w:after="0"/>
        <w:ind w:left="0"/>
        <w:rPr>
          <w:rFonts w:ascii="Times New Roman" w:hAnsi="Times New Roman"/>
          <w:sz w:val="18"/>
          <w:szCs w:val="18"/>
        </w:rPr>
      </w:pPr>
    </w:p>
    <w:p w14:paraId="545932A5" w14:textId="5731E28C" w:rsidR="00F94ACF" w:rsidRDefault="009F514C" w:rsidP="00C80D37">
      <w:pPr>
        <w:pStyle w:val="Odlomakpopisa"/>
        <w:spacing w:after="0" w:line="276" w:lineRule="auto"/>
        <w:ind w:left="0"/>
        <w:jc w:val="both"/>
        <w:rPr>
          <w:rFonts w:ascii="Times New Roman" w:hAnsi="Times New Roman"/>
          <w:sz w:val="24"/>
          <w:szCs w:val="24"/>
        </w:rPr>
      </w:pPr>
      <w:r w:rsidRPr="00305FBE">
        <w:rPr>
          <w:rFonts w:ascii="Times New Roman" w:hAnsi="Times New Roman"/>
          <w:sz w:val="24"/>
          <w:szCs w:val="24"/>
        </w:rPr>
        <w:t xml:space="preserve">Najviši udio u ostvarenju imaju prihodi od pomoći od </w:t>
      </w:r>
      <w:r w:rsidR="00A028A9">
        <w:rPr>
          <w:rFonts w:ascii="Times New Roman" w:hAnsi="Times New Roman"/>
          <w:sz w:val="24"/>
          <w:szCs w:val="24"/>
        </w:rPr>
        <w:t>47,28</w:t>
      </w:r>
      <w:r w:rsidRPr="00305FBE">
        <w:rPr>
          <w:rFonts w:ascii="Times New Roman" w:hAnsi="Times New Roman"/>
          <w:sz w:val="24"/>
          <w:szCs w:val="24"/>
        </w:rPr>
        <w:t xml:space="preserve">% - skupina 63, zatim porezni prihodi </w:t>
      </w:r>
      <w:r w:rsidR="00A028A9">
        <w:rPr>
          <w:rFonts w:ascii="Times New Roman" w:hAnsi="Times New Roman"/>
          <w:sz w:val="24"/>
          <w:szCs w:val="24"/>
        </w:rPr>
        <w:t>26,85</w:t>
      </w:r>
      <w:r w:rsidRPr="00305FBE">
        <w:rPr>
          <w:rFonts w:ascii="Times New Roman" w:hAnsi="Times New Roman"/>
          <w:sz w:val="24"/>
          <w:szCs w:val="24"/>
        </w:rPr>
        <w:t xml:space="preserve"> % skupina 6</w:t>
      </w:r>
      <w:r w:rsidR="00A028A9">
        <w:rPr>
          <w:rFonts w:ascii="Times New Roman" w:hAnsi="Times New Roman"/>
          <w:sz w:val="24"/>
          <w:szCs w:val="24"/>
        </w:rPr>
        <w:t>1</w:t>
      </w:r>
      <w:r>
        <w:rPr>
          <w:rFonts w:ascii="Times New Roman" w:hAnsi="Times New Roman"/>
          <w:sz w:val="24"/>
          <w:szCs w:val="24"/>
        </w:rPr>
        <w:t xml:space="preserve">. </w:t>
      </w:r>
      <w:r w:rsidR="00F94ACF">
        <w:rPr>
          <w:rFonts w:ascii="Times New Roman" w:hAnsi="Times New Roman"/>
          <w:sz w:val="24"/>
          <w:szCs w:val="24"/>
        </w:rPr>
        <w:t>Prihodi od prodaje nefinancijske imovine – skupina 72 iznosi 9,48%.</w:t>
      </w:r>
      <w:r w:rsidR="00F94ACF" w:rsidRPr="00F94ACF">
        <w:rPr>
          <w:rFonts w:ascii="Times New Roman" w:hAnsi="Times New Roman"/>
          <w:sz w:val="24"/>
          <w:szCs w:val="24"/>
        </w:rPr>
        <w:t xml:space="preserve"> Sukladno Zakonu i Odluci Vijeća, Općina je predala na upravljanje trgovačkom društvu Tekija i </w:t>
      </w:r>
      <w:proofErr w:type="spellStart"/>
      <w:r w:rsidR="00F94ACF" w:rsidRPr="00F94ACF">
        <w:rPr>
          <w:rFonts w:ascii="Times New Roman" w:hAnsi="Times New Roman"/>
          <w:sz w:val="24"/>
          <w:szCs w:val="24"/>
        </w:rPr>
        <w:t>isknjižila</w:t>
      </w:r>
      <w:proofErr w:type="spellEnd"/>
      <w:r w:rsidR="00F94ACF" w:rsidRPr="00F94ACF">
        <w:rPr>
          <w:rFonts w:ascii="Times New Roman" w:hAnsi="Times New Roman"/>
          <w:sz w:val="24"/>
          <w:szCs w:val="24"/>
        </w:rPr>
        <w:t xml:space="preserve"> iz svoje imovne kanalizaciju Novi </w:t>
      </w:r>
      <w:proofErr w:type="spellStart"/>
      <w:r w:rsidR="00F94ACF" w:rsidRPr="00F94ACF">
        <w:rPr>
          <w:rFonts w:ascii="Times New Roman" w:hAnsi="Times New Roman"/>
          <w:sz w:val="24"/>
          <w:szCs w:val="24"/>
        </w:rPr>
        <w:t>Bešinci</w:t>
      </w:r>
      <w:proofErr w:type="spellEnd"/>
      <w:r w:rsidR="00F94ACF" w:rsidRPr="00F94ACF">
        <w:rPr>
          <w:rFonts w:ascii="Times New Roman" w:hAnsi="Times New Roman"/>
          <w:sz w:val="24"/>
          <w:szCs w:val="24"/>
        </w:rPr>
        <w:t xml:space="preserve"> i kanalizaciju Gospodarske zone Novi </w:t>
      </w:r>
      <w:proofErr w:type="spellStart"/>
      <w:r w:rsidR="00F94ACF" w:rsidRPr="00F94ACF">
        <w:rPr>
          <w:rFonts w:ascii="Times New Roman" w:hAnsi="Times New Roman"/>
          <w:sz w:val="24"/>
          <w:szCs w:val="24"/>
        </w:rPr>
        <w:t>Bešinci</w:t>
      </w:r>
      <w:proofErr w:type="spellEnd"/>
      <w:r w:rsidR="00F94ACF" w:rsidRPr="00F94ACF">
        <w:rPr>
          <w:rFonts w:ascii="Times New Roman" w:hAnsi="Times New Roman"/>
          <w:sz w:val="24"/>
          <w:szCs w:val="24"/>
        </w:rPr>
        <w:t xml:space="preserve"> u ukupnom iznosu od 208.885,84 €. Sukladno čl. 173. Pravilnika o proračunskom računovodstvu i računskom planu prijenosi i donacije</w:t>
      </w:r>
      <w:r w:rsidR="009B145D">
        <w:rPr>
          <w:rFonts w:ascii="Times New Roman" w:hAnsi="Times New Roman"/>
          <w:sz w:val="24"/>
          <w:szCs w:val="24"/>
        </w:rPr>
        <w:t xml:space="preserve"> </w:t>
      </w:r>
      <w:r w:rsidR="00F94ACF" w:rsidRPr="00F94ACF">
        <w:rPr>
          <w:rFonts w:ascii="Times New Roman" w:hAnsi="Times New Roman"/>
          <w:sz w:val="24"/>
          <w:szCs w:val="24"/>
        </w:rPr>
        <w:t>trgovačkim društvima u dugotrajnoj nefinancijskoj imovini evidentiraju se zaduživanjem odgovarajućeg računa rashoda poslovanja i odobravanjem prihoda od prodaje dugotrajne nefinancijske imovine na odgovarajućem računu razreda 7 što iznosi 9,46</w:t>
      </w:r>
      <w:r w:rsidR="009B145D">
        <w:rPr>
          <w:rFonts w:ascii="Times New Roman" w:hAnsi="Times New Roman"/>
          <w:sz w:val="24"/>
          <w:szCs w:val="24"/>
        </w:rPr>
        <w:t xml:space="preserve">% </w:t>
      </w:r>
      <w:r w:rsidR="00F94ACF" w:rsidRPr="00F94ACF">
        <w:rPr>
          <w:rFonts w:ascii="Times New Roman" w:hAnsi="Times New Roman"/>
          <w:sz w:val="24"/>
          <w:szCs w:val="24"/>
        </w:rPr>
        <w:t>ukupnih prihoda.</w:t>
      </w:r>
      <w:r w:rsidR="00F94ACF">
        <w:t xml:space="preserve"> </w:t>
      </w:r>
    </w:p>
    <w:p w14:paraId="1A8896EF" w14:textId="51C067EA" w:rsidR="00C80D37" w:rsidRDefault="009F514C" w:rsidP="00C80D37">
      <w:pPr>
        <w:pStyle w:val="Tijeloteksta"/>
        <w:spacing w:before="45" w:line="276" w:lineRule="auto"/>
        <w:ind w:right="-2"/>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FBE">
        <w:rPr>
          <w:szCs w:val="24"/>
        </w:rPr>
        <w:t>Ostalih 1</w:t>
      </w:r>
      <w:r w:rsidR="00F94ACF">
        <w:rPr>
          <w:szCs w:val="24"/>
        </w:rPr>
        <w:t>1,86</w:t>
      </w:r>
      <w:r w:rsidRPr="00305FBE">
        <w:rPr>
          <w:szCs w:val="24"/>
        </w:rPr>
        <w:t>%</w:t>
      </w:r>
      <w:r w:rsidR="00F94ACF">
        <w:rPr>
          <w:szCs w:val="24"/>
        </w:rPr>
        <w:t xml:space="preserve"> prihoda</w:t>
      </w:r>
      <w:r w:rsidRPr="00305FBE">
        <w:rPr>
          <w:szCs w:val="24"/>
        </w:rPr>
        <w:t xml:space="preserve"> odnosi se na prihode od imovine (skupina 64), prihodi po posebnim propisima (skupina 65</w:t>
      </w:r>
      <w:r w:rsidR="00F94ACF">
        <w:rPr>
          <w:szCs w:val="24"/>
        </w:rPr>
        <w:t xml:space="preserve"> – najveći udio imaju prihodi vrtića za naknade za vrtić</w:t>
      </w:r>
      <w:r w:rsidRPr="00305FBE">
        <w:rPr>
          <w:szCs w:val="24"/>
        </w:rPr>
        <w:t>)</w:t>
      </w:r>
      <w:r w:rsidR="00F94ACF">
        <w:rPr>
          <w:szCs w:val="24"/>
        </w:rPr>
        <w:t xml:space="preserve">, </w:t>
      </w:r>
      <w:r w:rsidRPr="00305FBE">
        <w:rPr>
          <w:szCs w:val="24"/>
        </w:rPr>
        <w:t>te ostale nespomenute prihode (skupina 66).</w:t>
      </w:r>
      <w:r w:rsidR="00F94ACF">
        <w:rPr>
          <w:szCs w:val="24"/>
        </w:rPr>
        <w:t xml:space="preserve"> Primitci od financijske imovine ostvareni u iznosu 100.000,00 EUR što je 4,53% ukupnih prihoda i primitaka. </w:t>
      </w:r>
    </w:p>
    <w:p w14:paraId="36E15F31" w14:textId="0513145D" w:rsidR="009F514C" w:rsidRDefault="009F514C" w:rsidP="00F94ACF">
      <w:pPr>
        <w:pStyle w:val="Odlomakpopisa"/>
        <w:spacing w:after="0" w:line="276" w:lineRule="auto"/>
        <w:ind w:left="0"/>
        <w:jc w:val="both"/>
        <w:rPr>
          <w:rFonts w:ascii="Times New Roman" w:hAnsi="Times New Roman"/>
          <w:sz w:val="24"/>
          <w:szCs w:val="24"/>
        </w:rPr>
      </w:pPr>
    </w:p>
    <w:p w14:paraId="7F0DAF04" w14:textId="77777777" w:rsidR="009F514C" w:rsidRDefault="009F514C" w:rsidP="009F514C">
      <w:pPr>
        <w:pStyle w:val="Odlomakpopisa"/>
        <w:spacing w:after="0"/>
        <w:ind w:left="0"/>
        <w:rPr>
          <w:rFonts w:ascii="Times New Roman" w:hAnsi="Times New Roman"/>
          <w:sz w:val="18"/>
          <w:szCs w:val="18"/>
        </w:rPr>
      </w:pPr>
    </w:p>
    <w:p w14:paraId="4B0032F3" w14:textId="77777777" w:rsidR="009F514C" w:rsidRPr="00432A01" w:rsidRDefault="009F514C" w:rsidP="009F514C">
      <w:pPr>
        <w:spacing w:after="0"/>
        <w:jc w:val="center"/>
        <w:rPr>
          <w:rFonts w:asciiTheme="minorHAnsi" w:hAnsiTheme="minorHAnsi" w:cstheme="min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r w:rsidRPr="00432A01">
        <w:rPr>
          <w:rFonts w:asciiTheme="minorHAnsi" w:hAnsiTheme="minorHAnsi" w:cstheme="min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t>RASHODI I IZDACI</w:t>
      </w:r>
    </w:p>
    <w:p w14:paraId="61AF6FEA" w14:textId="77777777" w:rsidR="009F514C" w:rsidRPr="00892DAE" w:rsidRDefault="009F514C" w:rsidP="009F514C">
      <w:pPr>
        <w:keepNext/>
        <w:spacing w:after="60"/>
        <w:outlineLvl w:val="1"/>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r w:rsidRPr="00892DAE">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t>Ekonomska  klasifikacija</w:t>
      </w:r>
    </w:p>
    <w:p w14:paraId="21DA15CE" w14:textId="30631C20" w:rsidR="009F514C" w:rsidRDefault="009F514C" w:rsidP="009F514C">
      <w:pPr>
        <w:autoSpaceDE w:val="0"/>
        <w:autoSpaceDN w:val="0"/>
        <w:adjustRightInd w:val="0"/>
        <w:spacing w:after="0"/>
        <w:ind w:firstLine="708"/>
        <w:jc w:val="both"/>
        <w:rPr>
          <w:rFonts w:ascii="Cambria" w:hAnsi="Cambria"/>
          <w:sz w:val="24"/>
          <w:szCs w:val="24"/>
        </w:rPr>
      </w:pPr>
      <w:r w:rsidRPr="00FB2D76">
        <w:rPr>
          <w:rFonts w:ascii="Cambria" w:hAnsi="Cambria"/>
          <w:sz w:val="24"/>
          <w:szCs w:val="24"/>
        </w:rPr>
        <w:t xml:space="preserve">U izvještajnom razdoblju izvršeno je ukupno </w:t>
      </w:r>
      <w:r w:rsidR="00FB2D76" w:rsidRPr="00FB2D76">
        <w:rPr>
          <w:rFonts w:ascii="Cambria" w:hAnsi="Cambria"/>
          <w:sz w:val="24"/>
          <w:szCs w:val="24"/>
        </w:rPr>
        <w:t>2.092.742,91</w:t>
      </w:r>
      <w:r w:rsidRPr="00FB2D76">
        <w:rPr>
          <w:rFonts w:ascii="Cambria" w:hAnsi="Cambria"/>
          <w:sz w:val="24"/>
          <w:szCs w:val="24"/>
        </w:rPr>
        <w:t xml:space="preserve"> EUR rashoda i izdataka. Ukupni rashodi Općine Kaptol iznose </w:t>
      </w:r>
      <w:r w:rsidR="00FB2D76" w:rsidRPr="00FB2D76">
        <w:rPr>
          <w:rFonts w:ascii="Cambria" w:hAnsi="Cambria"/>
          <w:sz w:val="24"/>
          <w:szCs w:val="24"/>
        </w:rPr>
        <w:t>1.715.582,66</w:t>
      </w:r>
      <w:r w:rsidRPr="00FB2D76">
        <w:rPr>
          <w:rFonts w:ascii="Cambria" w:hAnsi="Cambria"/>
          <w:sz w:val="24"/>
          <w:szCs w:val="24"/>
        </w:rPr>
        <w:t xml:space="preserve"> EUR dok rashodi proračunskog korisnika Dječji vrtić Kaptol iznose </w:t>
      </w:r>
      <w:r w:rsidR="00FB2D76" w:rsidRPr="00FB2D76">
        <w:rPr>
          <w:rFonts w:cs="Times New Roman"/>
          <w:sz w:val="24"/>
          <w:szCs w:val="24"/>
        </w:rPr>
        <w:t xml:space="preserve">377.160,25 </w:t>
      </w:r>
      <w:r w:rsidRPr="00FB2D76">
        <w:rPr>
          <w:rFonts w:ascii="Cambria" w:hAnsi="Cambria"/>
          <w:sz w:val="24"/>
          <w:szCs w:val="24"/>
        </w:rPr>
        <w:t xml:space="preserve">EUR. Najveće udjele u ukupnim rashodima imaju </w:t>
      </w:r>
      <w:r w:rsidR="00202BDE" w:rsidRPr="00FB2D76">
        <w:rPr>
          <w:rFonts w:ascii="Cambria" w:hAnsi="Cambria"/>
          <w:sz w:val="24"/>
          <w:szCs w:val="24"/>
        </w:rPr>
        <w:t>rashodi za zaposlene – skupina 31 (2</w:t>
      </w:r>
      <w:r w:rsidR="00202BDE">
        <w:rPr>
          <w:rFonts w:ascii="Cambria" w:hAnsi="Cambria"/>
          <w:sz w:val="24"/>
          <w:szCs w:val="24"/>
        </w:rPr>
        <w:t>3,50</w:t>
      </w:r>
      <w:r w:rsidR="00202BDE" w:rsidRPr="00FB2D76">
        <w:rPr>
          <w:rFonts w:ascii="Cambria" w:hAnsi="Cambria"/>
          <w:sz w:val="24"/>
          <w:szCs w:val="24"/>
        </w:rPr>
        <w:t>%),</w:t>
      </w:r>
      <w:r w:rsidRPr="00FB2D76">
        <w:rPr>
          <w:rFonts w:ascii="Cambria" w:hAnsi="Cambria"/>
          <w:sz w:val="24"/>
          <w:szCs w:val="24"/>
        </w:rPr>
        <w:t>materijalni rashodi - skupina 32 (</w:t>
      </w:r>
      <w:r w:rsidR="00202BDE">
        <w:rPr>
          <w:rFonts w:ascii="Cambria" w:hAnsi="Cambria"/>
          <w:sz w:val="24"/>
          <w:szCs w:val="24"/>
        </w:rPr>
        <w:t>22,81</w:t>
      </w:r>
      <w:r w:rsidRPr="00FB2D76">
        <w:rPr>
          <w:rFonts w:ascii="Cambria" w:hAnsi="Cambria"/>
          <w:sz w:val="24"/>
          <w:szCs w:val="24"/>
        </w:rPr>
        <w:t xml:space="preserve">%), </w:t>
      </w:r>
      <w:r w:rsidR="00202BDE" w:rsidRPr="00FB2D76">
        <w:rPr>
          <w:rFonts w:ascii="Cambria" w:hAnsi="Cambria"/>
          <w:sz w:val="24"/>
          <w:szCs w:val="24"/>
        </w:rPr>
        <w:t>rashodi za donacije – skupina 38 (</w:t>
      </w:r>
      <w:r w:rsidR="00202BDE">
        <w:rPr>
          <w:rFonts w:ascii="Cambria" w:hAnsi="Cambria"/>
          <w:sz w:val="24"/>
          <w:szCs w:val="24"/>
        </w:rPr>
        <w:t>18,84</w:t>
      </w:r>
      <w:r w:rsidR="00202BDE" w:rsidRPr="00FB2D76">
        <w:rPr>
          <w:rFonts w:ascii="Cambria" w:hAnsi="Cambria"/>
          <w:sz w:val="24"/>
          <w:szCs w:val="24"/>
        </w:rPr>
        <w:t>%)</w:t>
      </w:r>
      <w:r w:rsidR="00202BDE">
        <w:rPr>
          <w:rFonts w:ascii="Cambria" w:hAnsi="Cambria"/>
          <w:sz w:val="24"/>
          <w:szCs w:val="24"/>
        </w:rPr>
        <w:t xml:space="preserve">, </w:t>
      </w:r>
      <w:r w:rsidRPr="00FB2D76">
        <w:rPr>
          <w:rFonts w:ascii="Cambria" w:hAnsi="Cambria"/>
          <w:sz w:val="24"/>
          <w:szCs w:val="24"/>
        </w:rPr>
        <w:t>rashodi za dodatna ulaganja na nefinancijskoj imovini – skupina 45 (1</w:t>
      </w:r>
      <w:r w:rsidR="00202BDE">
        <w:rPr>
          <w:rFonts w:ascii="Cambria" w:hAnsi="Cambria"/>
          <w:sz w:val="24"/>
          <w:szCs w:val="24"/>
        </w:rPr>
        <w:t>3,22</w:t>
      </w:r>
      <w:r w:rsidRPr="00FB2D76">
        <w:rPr>
          <w:rFonts w:ascii="Cambria" w:hAnsi="Cambria"/>
          <w:sz w:val="24"/>
          <w:szCs w:val="24"/>
        </w:rPr>
        <w:t xml:space="preserve">%), </w:t>
      </w:r>
      <w:r w:rsidR="00202BDE">
        <w:rPr>
          <w:rFonts w:ascii="Cambria" w:hAnsi="Cambria"/>
          <w:sz w:val="24"/>
          <w:szCs w:val="24"/>
        </w:rPr>
        <w:t>izdaci za otplatu kredita</w:t>
      </w:r>
      <w:r w:rsidRPr="00FB2D76">
        <w:rPr>
          <w:rFonts w:ascii="Cambria" w:hAnsi="Cambria"/>
          <w:sz w:val="24"/>
          <w:szCs w:val="24"/>
        </w:rPr>
        <w:t xml:space="preserve">– skupina </w:t>
      </w:r>
      <w:r w:rsidR="00202BDE">
        <w:rPr>
          <w:rFonts w:ascii="Cambria" w:hAnsi="Cambria"/>
          <w:sz w:val="24"/>
          <w:szCs w:val="24"/>
        </w:rPr>
        <w:t>54</w:t>
      </w:r>
      <w:r w:rsidRPr="00FB2D76">
        <w:rPr>
          <w:rFonts w:ascii="Cambria" w:hAnsi="Cambria"/>
          <w:sz w:val="24"/>
          <w:szCs w:val="24"/>
        </w:rPr>
        <w:t xml:space="preserve"> (</w:t>
      </w:r>
      <w:r w:rsidR="00202BDE">
        <w:rPr>
          <w:rFonts w:ascii="Cambria" w:hAnsi="Cambria"/>
          <w:sz w:val="24"/>
          <w:szCs w:val="24"/>
        </w:rPr>
        <w:t>8,20</w:t>
      </w:r>
      <w:r w:rsidRPr="00FB2D76">
        <w:rPr>
          <w:rFonts w:ascii="Cambria" w:hAnsi="Cambria"/>
          <w:sz w:val="24"/>
          <w:szCs w:val="24"/>
        </w:rPr>
        <w:t xml:space="preserve">%) </w:t>
      </w:r>
    </w:p>
    <w:p w14:paraId="4683570D" w14:textId="77777777" w:rsidR="009F514C" w:rsidRPr="00BF56A4" w:rsidRDefault="009F514C" w:rsidP="009F514C">
      <w:pPr>
        <w:pStyle w:val="Odlomakpopisa"/>
        <w:spacing w:after="0"/>
        <w:ind w:left="0"/>
        <w:rPr>
          <w:rFonts w:ascii="Times New Roman" w:hAnsi="Times New Roman"/>
          <w:sz w:val="18"/>
          <w:szCs w:val="18"/>
        </w:rPr>
      </w:pPr>
      <w:r w:rsidRPr="00C07004">
        <w:rPr>
          <w:rFonts w:ascii="Times New Roman" w:hAnsi="Times New Roman"/>
          <w:sz w:val="22"/>
        </w:rPr>
        <w:t>Pregled ostvarenih rashoda i izdataka daje se u slijedećoj tablici:</w:t>
      </w:r>
    </w:p>
    <w:tbl>
      <w:tblPr>
        <w:tblW w:w="9775" w:type="dxa"/>
        <w:tblLook w:val="04A0" w:firstRow="1" w:lastRow="0" w:firstColumn="1" w:lastColumn="0" w:noHBand="0" w:noVBand="1"/>
      </w:tblPr>
      <w:tblGrid>
        <w:gridCol w:w="6509"/>
        <w:gridCol w:w="1633"/>
        <w:gridCol w:w="1633"/>
      </w:tblGrid>
      <w:tr w:rsidR="00FB2D76" w:rsidRPr="00FB2D76" w14:paraId="3AF3A9DC" w14:textId="77777777" w:rsidTr="00FB2D76">
        <w:trPr>
          <w:trHeight w:val="433"/>
        </w:trPr>
        <w:tc>
          <w:tcPr>
            <w:tcW w:w="6509" w:type="dxa"/>
            <w:tcBorders>
              <w:top w:val="single" w:sz="8" w:space="0" w:color="auto"/>
              <w:left w:val="single" w:sz="8" w:space="0" w:color="auto"/>
              <w:bottom w:val="single" w:sz="8" w:space="0" w:color="auto"/>
              <w:right w:val="single" w:sz="8" w:space="0" w:color="auto"/>
            </w:tcBorders>
            <w:shd w:val="clear" w:color="000000" w:fill="505050"/>
            <w:vAlign w:val="center"/>
            <w:hideMark/>
          </w:tcPr>
          <w:p w14:paraId="018C05DB"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RAČUN I OPIS RAČUNA</w:t>
            </w:r>
          </w:p>
        </w:tc>
        <w:tc>
          <w:tcPr>
            <w:tcW w:w="1633" w:type="dxa"/>
            <w:tcBorders>
              <w:top w:val="single" w:sz="8" w:space="0" w:color="auto"/>
              <w:left w:val="nil"/>
              <w:bottom w:val="single" w:sz="8" w:space="0" w:color="auto"/>
              <w:right w:val="single" w:sz="8" w:space="0" w:color="auto"/>
            </w:tcBorders>
            <w:shd w:val="clear" w:color="000000" w:fill="505050"/>
            <w:vAlign w:val="center"/>
            <w:hideMark/>
          </w:tcPr>
          <w:p w14:paraId="73C9616C"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II. REBALANS 2024</w:t>
            </w:r>
          </w:p>
        </w:tc>
        <w:tc>
          <w:tcPr>
            <w:tcW w:w="1633" w:type="dxa"/>
            <w:tcBorders>
              <w:top w:val="single" w:sz="8" w:space="0" w:color="auto"/>
              <w:left w:val="nil"/>
              <w:bottom w:val="single" w:sz="8" w:space="0" w:color="auto"/>
              <w:right w:val="single" w:sz="8" w:space="0" w:color="auto"/>
            </w:tcBorders>
            <w:shd w:val="clear" w:color="000000" w:fill="505050"/>
            <w:vAlign w:val="center"/>
            <w:hideMark/>
          </w:tcPr>
          <w:p w14:paraId="0FAB554A"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OSTVARENJE 2024</w:t>
            </w:r>
          </w:p>
        </w:tc>
      </w:tr>
      <w:tr w:rsidR="00FB2D76" w:rsidRPr="00FB2D76" w14:paraId="0024656E"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505050"/>
            <w:vAlign w:val="center"/>
            <w:hideMark/>
          </w:tcPr>
          <w:p w14:paraId="30C83CAE"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1</w:t>
            </w:r>
          </w:p>
        </w:tc>
        <w:tc>
          <w:tcPr>
            <w:tcW w:w="1633" w:type="dxa"/>
            <w:tcBorders>
              <w:top w:val="nil"/>
              <w:left w:val="nil"/>
              <w:bottom w:val="single" w:sz="8" w:space="0" w:color="auto"/>
              <w:right w:val="single" w:sz="8" w:space="0" w:color="auto"/>
            </w:tcBorders>
            <w:shd w:val="clear" w:color="000000" w:fill="505050"/>
            <w:vAlign w:val="center"/>
            <w:hideMark/>
          </w:tcPr>
          <w:p w14:paraId="0CCCBE4C"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3</w:t>
            </w:r>
          </w:p>
        </w:tc>
        <w:tc>
          <w:tcPr>
            <w:tcW w:w="1633" w:type="dxa"/>
            <w:tcBorders>
              <w:top w:val="nil"/>
              <w:left w:val="nil"/>
              <w:bottom w:val="single" w:sz="8" w:space="0" w:color="auto"/>
              <w:right w:val="single" w:sz="8" w:space="0" w:color="auto"/>
            </w:tcBorders>
            <w:shd w:val="clear" w:color="000000" w:fill="505050"/>
            <w:vAlign w:val="center"/>
            <w:hideMark/>
          </w:tcPr>
          <w:p w14:paraId="25AD3058" w14:textId="77777777" w:rsidR="00FB2D76" w:rsidRPr="00FB2D76" w:rsidRDefault="00FB2D76" w:rsidP="00FB2D76">
            <w:pPr>
              <w:spacing w:after="0" w:line="240" w:lineRule="auto"/>
              <w:jc w:val="center"/>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4</w:t>
            </w:r>
          </w:p>
        </w:tc>
      </w:tr>
      <w:tr w:rsidR="00FB2D76" w:rsidRPr="00FB2D76" w14:paraId="6BC0648C"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BDD7EE"/>
            <w:vAlign w:val="center"/>
            <w:hideMark/>
          </w:tcPr>
          <w:p w14:paraId="0F53EF0D"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 Rashodi poslovanja</w:t>
            </w:r>
          </w:p>
        </w:tc>
        <w:tc>
          <w:tcPr>
            <w:tcW w:w="1633" w:type="dxa"/>
            <w:tcBorders>
              <w:top w:val="nil"/>
              <w:left w:val="nil"/>
              <w:bottom w:val="single" w:sz="8" w:space="0" w:color="auto"/>
              <w:right w:val="single" w:sz="8" w:space="0" w:color="auto"/>
            </w:tcBorders>
            <w:shd w:val="clear" w:color="000000" w:fill="BDD7EE"/>
            <w:vAlign w:val="center"/>
            <w:hideMark/>
          </w:tcPr>
          <w:p w14:paraId="22068125"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1.612.432,15</w:t>
            </w:r>
          </w:p>
        </w:tc>
        <w:tc>
          <w:tcPr>
            <w:tcW w:w="1633" w:type="dxa"/>
            <w:tcBorders>
              <w:top w:val="nil"/>
              <w:left w:val="nil"/>
              <w:bottom w:val="single" w:sz="8" w:space="0" w:color="auto"/>
              <w:right w:val="single" w:sz="8" w:space="0" w:color="auto"/>
            </w:tcBorders>
            <w:shd w:val="clear" w:color="000000" w:fill="BDD7EE"/>
            <w:vAlign w:val="center"/>
            <w:hideMark/>
          </w:tcPr>
          <w:p w14:paraId="6E952BDB"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1.507.961,15</w:t>
            </w:r>
          </w:p>
        </w:tc>
      </w:tr>
      <w:tr w:rsidR="00FB2D76" w:rsidRPr="00FB2D76" w14:paraId="7D8C1BA3"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4EDE2F97"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31 Rashodi za zaposlene</w:t>
            </w:r>
          </w:p>
        </w:tc>
        <w:tc>
          <w:tcPr>
            <w:tcW w:w="1633" w:type="dxa"/>
            <w:tcBorders>
              <w:top w:val="nil"/>
              <w:left w:val="nil"/>
              <w:bottom w:val="single" w:sz="8" w:space="0" w:color="auto"/>
              <w:right w:val="single" w:sz="8" w:space="0" w:color="auto"/>
            </w:tcBorders>
            <w:shd w:val="clear" w:color="000000" w:fill="DDEBF7"/>
            <w:vAlign w:val="center"/>
            <w:hideMark/>
          </w:tcPr>
          <w:p w14:paraId="3CD4A0E0"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495.355,94</w:t>
            </w:r>
          </w:p>
        </w:tc>
        <w:tc>
          <w:tcPr>
            <w:tcW w:w="1633" w:type="dxa"/>
            <w:tcBorders>
              <w:top w:val="nil"/>
              <w:left w:val="nil"/>
              <w:bottom w:val="single" w:sz="8" w:space="0" w:color="auto"/>
              <w:right w:val="single" w:sz="8" w:space="0" w:color="auto"/>
            </w:tcBorders>
            <w:shd w:val="clear" w:color="000000" w:fill="DDEBF7"/>
            <w:vAlign w:val="center"/>
            <w:hideMark/>
          </w:tcPr>
          <w:p w14:paraId="442C963B"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491.824,15</w:t>
            </w:r>
          </w:p>
        </w:tc>
      </w:tr>
      <w:tr w:rsidR="00FB2D76" w:rsidRPr="00FB2D76" w14:paraId="59EFBD2C"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030D43FD"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32 Materijalni rashodi</w:t>
            </w:r>
          </w:p>
        </w:tc>
        <w:tc>
          <w:tcPr>
            <w:tcW w:w="1633" w:type="dxa"/>
            <w:tcBorders>
              <w:top w:val="nil"/>
              <w:left w:val="nil"/>
              <w:bottom w:val="single" w:sz="8" w:space="0" w:color="auto"/>
              <w:right w:val="single" w:sz="8" w:space="0" w:color="auto"/>
            </w:tcBorders>
            <w:shd w:val="clear" w:color="000000" w:fill="DDEBF7"/>
            <w:vAlign w:val="center"/>
            <w:hideMark/>
          </w:tcPr>
          <w:p w14:paraId="2EF5F97B"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497.990,81</w:t>
            </w:r>
          </w:p>
        </w:tc>
        <w:tc>
          <w:tcPr>
            <w:tcW w:w="1633" w:type="dxa"/>
            <w:tcBorders>
              <w:top w:val="nil"/>
              <w:left w:val="nil"/>
              <w:bottom w:val="single" w:sz="8" w:space="0" w:color="auto"/>
              <w:right w:val="single" w:sz="8" w:space="0" w:color="auto"/>
            </w:tcBorders>
            <w:shd w:val="clear" w:color="000000" w:fill="DDEBF7"/>
            <w:vAlign w:val="center"/>
            <w:hideMark/>
          </w:tcPr>
          <w:p w14:paraId="2D70C2D9"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477.430,76</w:t>
            </w:r>
          </w:p>
        </w:tc>
      </w:tr>
      <w:tr w:rsidR="00FB2D76" w:rsidRPr="00FB2D76" w14:paraId="183CA6C7"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5D391F9E"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34 Financijski rashodi</w:t>
            </w:r>
          </w:p>
        </w:tc>
        <w:tc>
          <w:tcPr>
            <w:tcW w:w="1633" w:type="dxa"/>
            <w:tcBorders>
              <w:top w:val="nil"/>
              <w:left w:val="nil"/>
              <w:bottom w:val="single" w:sz="8" w:space="0" w:color="auto"/>
              <w:right w:val="single" w:sz="8" w:space="0" w:color="auto"/>
            </w:tcBorders>
            <w:shd w:val="clear" w:color="000000" w:fill="DDEBF7"/>
            <w:vAlign w:val="center"/>
            <w:hideMark/>
          </w:tcPr>
          <w:p w14:paraId="737EDA0B"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9.503,00</w:t>
            </w:r>
          </w:p>
        </w:tc>
        <w:tc>
          <w:tcPr>
            <w:tcW w:w="1633" w:type="dxa"/>
            <w:tcBorders>
              <w:top w:val="nil"/>
              <w:left w:val="nil"/>
              <w:bottom w:val="single" w:sz="8" w:space="0" w:color="auto"/>
              <w:right w:val="single" w:sz="8" w:space="0" w:color="auto"/>
            </w:tcBorders>
            <w:shd w:val="clear" w:color="000000" w:fill="DDEBF7"/>
            <w:vAlign w:val="center"/>
            <w:hideMark/>
          </w:tcPr>
          <w:p w14:paraId="647FDC8B"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8.296,00</w:t>
            </w:r>
          </w:p>
        </w:tc>
      </w:tr>
      <w:tr w:rsidR="00FB2D76" w:rsidRPr="00FB2D76" w14:paraId="1DF29050"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69D6D172"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35 Subvencije</w:t>
            </w:r>
          </w:p>
        </w:tc>
        <w:tc>
          <w:tcPr>
            <w:tcW w:w="1633" w:type="dxa"/>
            <w:tcBorders>
              <w:top w:val="nil"/>
              <w:left w:val="nil"/>
              <w:bottom w:val="single" w:sz="8" w:space="0" w:color="auto"/>
              <w:right w:val="single" w:sz="8" w:space="0" w:color="auto"/>
            </w:tcBorders>
            <w:shd w:val="clear" w:color="000000" w:fill="DDEBF7"/>
            <w:vAlign w:val="center"/>
            <w:hideMark/>
          </w:tcPr>
          <w:p w14:paraId="712DE23F"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31.400,00</w:t>
            </w:r>
          </w:p>
        </w:tc>
        <w:tc>
          <w:tcPr>
            <w:tcW w:w="1633" w:type="dxa"/>
            <w:tcBorders>
              <w:top w:val="nil"/>
              <w:left w:val="nil"/>
              <w:bottom w:val="single" w:sz="8" w:space="0" w:color="auto"/>
              <w:right w:val="single" w:sz="8" w:space="0" w:color="auto"/>
            </w:tcBorders>
            <w:shd w:val="clear" w:color="000000" w:fill="DDEBF7"/>
            <w:vAlign w:val="center"/>
            <w:hideMark/>
          </w:tcPr>
          <w:p w14:paraId="084D70F1"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32.751,40</w:t>
            </w:r>
          </w:p>
        </w:tc>
      </w:tr>
      <w:tr w:rsidR="00FB2D76" w:rsidRPr="00FB2D76" w14:paraId="39C7F58F"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7D9720D4"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36 Pomoći dane u inozemstvo i unutar općeg proračuna</w:t>
            </w:r>
          </w:p>
        </w:tc>
        <w:tc>
          <w:tcPr>
            <w:tcW w:w="1633" w:type="dxa"/>
            <w:tcBorders>
              <w:top w:val="nil"/>
              <w:left w:val="nil"/>
              <w:bottom w:val="single" w:sz="8" w:space="0" w:color="auto"/>
              <w:right w:val="single" w:sz="8" w:space="0" w:color="auto"/>
            </w:tcBorders>
            <w:shd w:val="clear" w:color="000000" w:fill="DDEBF7"/>
            <w:vAlign w:val="center"/>
            <w:hideMark/>
          </w:tcPr>
          <w:p w14:paraId="29D36811"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52.136,00</w:t>
            </w:r>
          </w:p>
        </w:tc>
        <w:tc>
          <w:tcPr>
            <w:tcW w:w="1633" w:type="dxa"/>
            <w:tcBorders>
              <w:top w:val="nil"/>
              <w:left w:val="nil"/>
              <w:bottom w:val="single" w:sz="8" w:space="0" w:color="auto"/>
              <w:right w:val="single" w:sz="8" w:space="0" w:color="auto"/>
            </w:tcBorders>
            <w:shd w:val="clear" w:color="000000" w:fill="DDEBF7"/>
            <w:vAlign w:val="center"/>
            <w:hideMark/>
          </w:tcPr>
          <w:p w14:paraId="2E4C222D"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52.065,86</w:t>
            </w:r>
          </w:p>
        </w:tc>
      </w:tr>
      <w:tr w:rsidR="00FB2D76" w:rsidRPr="00FB2D76" w14:paraId="4748337D"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4724474A"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37 Naknade građanima i kućanstvima na temelju osiguranja i druge naknade</w:t>
            </w:r>
          </w:p>
        </w:tc>
        <w:tc>
          <w:tcPr>
            <w:tcW w:w="1633" w:type="dxa"/>
            <w:tcBorders>
              <w:top w:val="nil"/>
              <w:left w:val="nil"/>
              <w:bottom w:val="single" w:sz="8" w:space="0" w:color="auto"/>
              <w:right w:val="single" w:sz="8" w:space="0" w:color="auto"/>
            </w:tcBorders>
            <w:shd w:val="clear" w:color="000000" w:fill="DDEBF7"/>
            <w:vAlign w:val="center"/>
            <w:hideMark/>
          </w:tcPr>
          <w:p w14:paraId="55CFC1A4"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52.400,00</w:t>
            </w:r>
          </w:p>
        </w:tc>
        <w:tc>
          <w:tcPr>
            <w:tcW w:w="1633" w:type="dxa"/>
            <w:tcBorders>
              <w:top w:val="nil"/>
              <w:left w:val="nil"/>
              <w:bottom w:val="single" w:sz="8" w:space="0" w:color="auto"/>
              <w:right w:val="single" w:sz="8" w:space="0" w:color="auto"/>
            </w:tcBorders>
            <w:shd w:val="clear" w:color="000000" w:fill="DDEBF7"/>
            <w:vAlign w:val="center"/>
            <w:hideMark/>
          </w:tcPr>
          <w:p w14:paraId="1E448FAA"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51.405,11</w:t>
            </w:r>
          </w:p>
        </w:tc>
      </w:tr>
      <w:tr w:rsidR="00FB2D76" w:rsidRPr="00FB2D76" w14:paraId="4426F997"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37EC2E3C"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38 Rashodi za donacije, kazne, naknade šteta i kapitalne pomoći</w:t>
            </w:r>
          </w:p>
        </w:tc>
        <w:tc>
          <w:tcPr>
            <w:tcW w:w="1633" w:type="dxa"/>
            <w:tcBorders>
              <w:top w:val="nil"/>
              <w:left w:val="nil"/>
              <w:bottom w:val="single" w:sz="8" w:space="0" w:color="auto"/>
              <w:right w:val="single" w:sz="8" w:space="0" w:color="auto"/>
            </w:tcBorders>
            <w:shd w:val="clear" w:color="000000" w:fill="DDEBF7"/>
            <w:vAlign w:val="center"/>
            <w:hideMark/>
          </w:tcPr>
          <w:p w14:paraId="7AB675E1"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473.646,40</w:t>
            </w:r>
          </w:p>
        </w:tc>
        <w:tc>
          <w:tcPr>
            <w:tcW w:w="1633" w:type="dxa"/>
            <w:tcBorders>
              <w:top w:val="nil"/>
              <w:left w:val="nil"/>
              <w:bottom w:val="single" w:sz="8" w:space="0" w:color="auto"/>
              <w:right w:val="single" w:sz="8" w:space="0" w:color="auto"/>
            </w:tcBorders>
            <w:shd w:val="clear" w:color="000000" w:fill="DDEBF7"/>
            <w:vAlign w:val="center"/>
            <w:hideMark/>
          </w:tcPr>
          <w:p w14:paraId="44D540E2"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394.187,87</w:t>
            </w:r>
          </w:p>
        </w:tc>
      </w:tr>
      <w:tr w:rsidR="00FB2D76" w:rsidRPr="00FB2D76" w14:paraId="12593393"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BDD7EE"/>
            <w:vAlign w:val="center"/>
            <w:hideMark/>
          </w:tcPr>
          <w:p w14:paraId="2641E761"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4 Rashodi za nabavu nefinancijske imovine</w:t>
            </w:r>
          </w:p>
        </w:tc>
        <w:tc>
          <w:tcPr>
            <w:tcW w:w="1633" w:type="dxa"/>
            <w:tcBorders>
              <w:top w:val="nil"/>
              <w:left w:val="nil"/>
              <w:bottom w:val="single" w:sz="8" w:space="0" w:color="auto"/>
              <w:right w:val="single" w:sz="8" w:space="0" w:color="auto"/>
            </w:tcBorders>
            <w:shd w:val="clear" w:color="000000" w:fill="BDD7EE"/>
            <w:vAlign w:val="center"/>
            <w:hideMark/>
          </w:tcPr>
          <w:p w14:paraId="49563FB1"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452.062,00</w:t>
            </w:r>
          </w:p>
        </w:tc>
        <w:tc>
          <w:tcPr>
            <w:tcW w:w="1633" w:type="dxa"/>
            <w:tcBorders>
              <w:top w:val="nil"/>
              <w:left w:val="nil"/>
              <w:bottom w:val="single" w:sz="8" w:space="0" w:color="auto"/>
              <w:right w:val="single" w:sz="8" w:space="0" w:color="auto"/>
            </w:tcBorders>
            <w:shd w:val="clear" w:color="000000" w:fill="BDD7EE"/>
            <w:vAlign w:val="center"/>
            <w:hideMark/>
          </w:tcPr>
          <w:p w14:paraId="0CD63FC5"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412.221,01</w:t>
            </w:r>
          </w:p>
        </w:tc>
      </w:tr>
      <w:tr w:rsidR="00FB2D76" w:rsidRPr="00FB2D76" w14:paraId="2584E19F"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031C3B10"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 xml:space="preserve">41 Rashodi za nabavu </w:t>
            </w:r>
            <w:proofErr w:type="spellStart"/>
            <w:r w:rsidRPr="00FB2D76">
              <w:rPr>
                <w:rFonts w:eastAsia="Times New Roman" w:cs="Times New Roman"/>
                <w:color w:val="000000"/>
                <w:sz w:val="18"/>
                <w:szCs w:val="18"/>
                <w:lang w:eastAsia="hr-HR"/>
              </w:rPr>
              <w:t>neproizvedene</w:t>
            </w:r>
            <w:proofErr w:type="spellEnd"/>
            <w:r w:rsidRPr="00FB2D76">
              <w:rPr>
                <w:rFonts w:eastAsia="Times New Roman" w:cs="Times New Roman"/>
                <w:color w:val="000000"/>
                <w:sz w:val="18"/>
                <w:szCs w:val="18"/>
                <w:lang w:eastAsia="hr-HR"/>
              </w:rPr>
              <w:t xml:space="preserve"> dugotrajne imovine</w:t>
            </w:r>
          </w:p>
        </w:tc>
        <w:tc>
          <w:tcPr>
            <w:tcW w:w="1633" w:type="dxa"/>
            <w:tcBorders>
              <w:top w:val="nil"/>
              <w:left w:val="nil"/>
              <w:bottom w:val="single" w:sz="8" w:space="0" w:color="auto"/>
              <w:right w:val="single" w:sz="8" w:space="0" w:color="auto"/>
            </w:tcBorders>
            <w:shd w:val="clear" w:color="000000" w:fill="DDEBF7"/>
            <w:vAlign w:val="center"/>
            <w:hideMark/>
          </w:tcPr>
          <w:p w14:paraId="6D12922D"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42.591,00</w:t>
            </w:r>
          </w:p>
        </w:tc>
        <w:tc>
          <w:tcPr>
            <w:tcW w:w="1633" w:type="dxa"/>
            <w:tcBorders>
              <w:top w:val="nil"/>
              <w:left w:val="nil"/>
              <w:bottom w:val="single" w:sz="8" w:space="0" w:color="auto"/>
              <w:right w:val="single" w:sz="8" w:space="0" w:color="auto"/>
            </w:tcBorders>
            <w:shd w:val="clear" w:color="000000" w:fill="DDEBF7"/>
            <w:vAlign w:val="center"/>
            <w:hideMark/>
          </w:tcPr>
          <w:p w14:paraId="7C7EBF7C"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23.854,97</w:t>
            </w:r>
          </w:p>
        </w:tc>
      </w:tr>
      <w:tr w:rsidR="00FB2D76" w:rsidRPr="00FB2D76" w14:paraId="1B52F9B7"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75D0680D"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42 Rashodi za nabavu proizvedene dugotrajne imovine</w:t>
            </w:r>
          </w:p>
        </w:tc>
        <w:tc>
          <w:tcPr>
            <w:tcW w:w="1633" w:type="dxa"/>
            <w:tcBorders>
              <w:top w:val="nil"/>
              <w:left w:val="nil"/>
              <w:bottom w:val="single" w:sz="8" w:space="0" w:color="auto"/>
              <w:right w:val="single" w:sz="8" w:space="0" w:color="auto"/>
            </w:tcBorders>
            <w:shd w:val="clear" w:color="000000" w:fill="DDEBF7"/>
            <w:vAlign w:val="center"/>
            <w:hideMark/>
          </w:tcPr>
          <w:p w14:paraId="5734AC03"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118.646,00</w:t>
            </w:r>
          </w:p>
        </w:tc>
        <w:tc>
          <w:tcPr>
            <w:tcW w:w="1633" w:type="dxa"/>
            <w:tcBorders>
              <w:top w:val="nil"/>
              <w:left w:val="nil"/>
              <w:bottom w:val="single" w:sz="8" w:space="0" w:color="auto"/>
              <w:right w:val="single" w:sz="8" w:space="0" w:color="auto"/>
            </w:tcBorders>
            <w:shd w:val="clear" w:color="000000" w:fill="DDEBF7"/>
            <w:vAlign w:val="center"/>
            <w:hideMark/>
          </w:tcPr>
          <w:p w14:paraId="1AB7E182"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111.666,22</w:t>
            </w:r>
          </w:p>
        </w:tc>
      </w:tr>
      <w:tr w:rsidR="00FB2D76" w:rsidRPr="00FB2D76" w14:paraId="53D97ABA"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5942B1E1"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45 Rashodi za dodatna ulaganja na nefinancijskoj imovini</w:t>
            </w:r>
          </w:p>
        </w:tc>
        <w:tc>
          <w:tcPr>
            <w:tcW w:w="1633" w:type="dxa"/>
            <w:tcBorders>
              <w:top w:val="nil"/>
              <w:left w:val="nil"/>
              <w:bottom w:val="single" w:sz="8" w:space="0" w:color="auto"/>
              <w:right w:val="single" w:sz="8" w:space="0" w:color="auto"/>
            </w:tcBorders>
            <w:shd w:val="clear" w:color="000000" w:fill="DDEBF7"/>
            <w:vAlign w:val="center"/>
            <w:hideMark/>
          </w:tcPr>
          <w:p w14:paraId="6EAEDAC1"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290.825,00</w:t>
            </w:r>
          </w:p>
        </w:tc>
        <w:tc>
          <w:tcPr>
            <w:tcW w:w="1633" w:type="dxa"/>
            <w:tcBorders>
              <w:top w:val="nil"/>
              <w:left w:val="nil"/>
              <w:bottom w:val="single" w:sz="8" w:space="0" w:color="auto"/>
              <w:right w:val="single" w:sz="8" w:space="0" w:color="auto"/>
            </w:tcBorders>
            <w:shd w:val="clear" w:color="000000" w:fill="DDEBF7"/>
            <w:vAlign w:val="center"/>
            <w:hideMark/>
          </w:tcPr>
          <w:p w14:paraId="450B0C08"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276.699,82</w:t>
            </w:r>
          </w:p>
        </w:tc>
      </w:tr>
      <w:tr w:rsidR="00FB2D76" w:rsidRPr="00FB2D76" w14:paraId="24219431"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BDD7EE"/>
            <w:vAlign w:val="center"/>
            <w:hideMark/>
          </w:tcPr>
          <w:p w14:paraId="59461A05"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5 Izdaci za financijsku imovinu i otplate zajmova</w:t>
            </w:r>
          </w:p>
        </w:tc>
        <w:tc>
          <w:tcPr>
            <w:tcW w:w="1633" w:type="dxa"/>
            <w:tcBorders>
              <w:top w:val="nil"/>
              <w:left w:val="nil"/>
              <w:bottom w:val="single" w:sz="8" w:space="0" w:color="auto"/>
              <w:right w:val="single" w:sz="8" w:space="0" w:color="auto"/>
            </w:tcBorders>
            <w:shd w:val="clear" w:color="000000" w:fill="BDD7EE"/>
            <w:vAlign w:val="center"/>
            <w:hideMark/>
          </w:tcPr>
          <w:p w14:paraId="71611398"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172.560,87</w:t>
            </w:r>
          </w:p>
        </w:tc>
        <w:tc>
          <w:tcPr>
            <w:tcW w:w="1633" w:type="dxa"/>
            <w:tcBorders>
              <w:top w:val="nil"/>
              <w:left w:val="nil"/>
              <w:bottom w:val="single" w:sz="8" w:space="0" w:color="auto"/>
              <w:right w:val="single" w:sz="8" w:space="0" w:color="auto"/>
            </w:tcBorders>
            <w:shd w:val="clear" w:color="000000" w:fill="BDD7EE"/>
            <w:vAlign w:val="center"/>
            <w:hideMark/>
          </w:tcPr>
          <w:p w14:paraId="3439AFFF"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172.560,75</w:t>
            </w:r>
          </w:p>
        </w:tc>
      </w:tr>
      <w:tr w:rsidR="00FB2D76" w:rsidRPr="00FB2D76" w14:paraId="7CA53C05"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373EEB60"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53 Izdaci za ulaganja financijske instrumente - dionice i udjele u glavnici</w:t>
            </w:r>
          </w:p>
        </w:tc>
        <w:tc>
          <w:tcPr>
            <w:tcW w:w="1633" w:type="dxa"/>
            <w:tcBorders>
              <w:top w:val="nil"/>
              <w:left w:val="nil"/>
              <w:bottom w:val="single" w:sz="8" w:space="0" w:color="auto"/>
              <w:right w:val="single" w:sz="8" w:space="0" w:color="auto"/>
            </w:tcBorders>
            <w:shd w:val="clear" w:color="000000" w:fill="DDEBF7"/>
            <w:vAlign w:val="center"/>
            <w:hideMark/>
          </w:tcPr>
          <w:p w14:paraId="03D897F9"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1.000,00</w:t>
            </w:r>
          </w:p>
        </w:tc>
        <w:tc>
          <w:tcPr>
            <w:tcW w:w="1633" w:type="dxa"/>
            <w:tcBorders>
              <w:top w:val="nil"/>
              <w:left w:val="nil"/>
              <w:bottom w:val="single" w:sz="8" w:space="0" w:color="auto"/>
              <w:right w:val="single" w:sz="8" w:space="0" w:color="auto"/>
            </w:tcBorders>
            <w:shd w:val="clear" w:color="000000" w:fill="DDEBF7"/>
            <w:vAlign w:val="center"/>
            <w:hideMark/>
          </w:tcPr>
          <w:p w14:paraId="274AD39F"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1.000,00</w:t>
            </w:r>
          </w:p>
        </w:tc>
      </w:tr>
      <w:tr w:rsidR="00FB2D76" w:rsidRPr="00FB2D76" w14:paraId="1711392E"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DDEBF7"/>
            <w:vAlign w:val="center"/>
            <w:hideMark/>
          </w:tcPr>
          <w:p w14:paraId="69FC9409" w14:textId="77777777" w:rsidR="00FB2D76" w:rsidRPr="00FB2D76" w:rsidRDefault="00FB2D76" w:rsidP="00FB2D76">
            <w:pPr>
              <w:spacing w:after="0" w:line="240" w:lineRule="auto"/>
              <w:rPr>
                <w:rFonts w:eastAsia="Times New Roman" w:cs="Times New Roman"/>
                <w:color w:val="000000"/>
                <w:sz w:val="18"/>
                <w:szCs w:val="18"/>
                <w:lang w:eastAsia="hr-HR"/>
              </w:rPr>
            </w:pPr>
            <w:r w:rsidRPr="00FB2D76">
              <w:rPr>
                <w:rFonts w:eastAsia="Times New Roman" w:cs="Times New Roman"/>
                <w:color w:val="000000"/>
                <w:sz w:val="18"/>
                <w:szCs w:val="18"/>
                <w:lang w:eastAsia="hr-HR"/>
              </w:rPr>
              <w:t>54 Izdaci za otplatu glavnice primljenih kredita i zajmova</w:t>
            </w:r>
          </w:p>
        </w:tc>
        <w:tc>
          <w:tcPr>
            <w:tcW w:w="1633" w:type="dxa"/>
            <w:tcBorders>
              <w:top w:val="nil"/>
              <w:left w:val="nil"/>
              <w:bottom w:val="single" w:sz="8" w:space="0" w:color="auto"/>
              <w:right w:val="single" w:sz="8" w:space="0" w:color="auto"/>
            </w:tcBorders>
            <w:shd w:val="clear" w:color="000000" w:fill="DDEBF7"/>
            <w:vAlign w:val="center"/>
            <w:hideMark/>
          </w:tcPr>
          <w:p w14:paraId="19C7FFCE"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171.560,87</w:t>
            </w:r>
          </w:p>
        </w:tc>
        <w:tc>
          <w:tcPr>
            <w:tcW w:w="1633" w:type="dxa"/>
            <w:tcBorders>
              <w:top w:val="nil"/>
              <w:left w:val="nil"/>
              <w:bottom w:val="single" w:sz="8" w:space="0" w:color="auto"/>
              <w:right w:val="single" w:sz="8" w:space="0" w:color="auto"/>
            </w:tcBorders>
            <w:shd w:val="clear" w:color="000000" w:fill="DDEBF7"/>
            <w:vAlign w:val="center"/>
            <w:hideMark/>
          </w:tcPr>
          <w:p w14:paraId="28AD2FD8" w14:textId="77777777" w:rsidR="00FB2D76" w:rsidRPr="00FB2D76" w:rsidRDefault="00FB2D76" w:rsidP="00FB2D76">
            <w:pPr>
              <w:spacing w:after="0" w:line="240" w:lineRule="auto"/>
              <w:jc w:val="right"/>
              <w:rPr>
                <w:rFonts w:eastAsia="Times New Roman" w:cs="Times New Roman"/>
                <w:color w:val="000000"/>
                <w:sz w:val="18"/>
                <w:szCs w:val="18"/>
                <w:lang w:eastAsia="hr-HR"/>
              </w:rPr>
            </w:pPr>
            <w:r w:rsidRPr="00FB2D76">
              <w:rPr>
                <w:rFonts w:eastAsia="Times New Roman" w:cs="Times New Roman"/>
                <w:color w:val="000000"/>
                <w:sz w:val="18"/>
                <w:szCs w:val="18"/>
                <w:lang w:eastAsia="hr-HR"/>
              </w:rPr>
              <w:t>171.560,75</w:t>
            </w:r>
          </w:p>
        </w:tc>
      </w:tr>
      <w:tr w:rsidR="00FB2D76" w:rsidRPr="00FB2D76" w14:paraId="2013FBE6" w14:textId="77777777" w:rsidTr="00FB2D76">
        <w:trPr>
          <w:trHeight w:val="314"/>
        </w:trPr>
        <w:tc>
          <w:tcPr>
            <w:tcW w:w="6509" w:type="dxa"/>
            <w:tcBorders>
              <w:top w:val="nil"/>
              <w:left w:val="single" w:sz="8" w:space="0" w:color="auto"/>
              <w:bottom w:val="single" w:sz="8" w:space="0" w:color="auto"/>
              <w:right w:val="single" w:sz="8" w:space="0" w:color="auto"/>
            </w:tcBorders>
            <w:shd w:val="clear" w:color="000000" w:fill="505050"/>
            <w:vAlign w:val="center"/>
            <w:hideMark/>
          </w:tcPr>
          <w:p w14:paraId="0ACB46AC" w14:textId="77777777" w:rsidR="00FB2D76" w:rsidRPr="00FB2D76" w:rsidRDefault="00FB2D76" w:rsidP="00FB2D76">
            <w:pPr>
              <w:spacing w:after="0" w:line="240" w:lineRule="auto"/>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UKUPNO RASHODI I IZDACI</w:t>
            </w:r>
          </w:p>
        </w:tc>
        <w:tc>
          <w:tcPr>
            <w:tcW w:w="1633" w:type="dxa"/>
            <w:tcBorders>
              <w:top w:val="nil"/>
              <w:left w:val="nil"/>
              <w:bottom w:val="single" w:sz="8" w:space="0" w:color="auto"/>
              <w:right w:val="single" w:sz="8" w:space="0" w:color="auto"/>
            </w:tcBorders>
            <w:shd w:val="clear" w:color="000000" w:fill="505050"/>
            <w:vAlign w:val="center"/>
            <w:hideMark/>
          </w:tcPr>
          <w:p w14:paraId="3362E75D" w14:textId="77777777" w:rsidR="00FB2D76" w:rsidRPr="00FB2D76" w:rsidRDefault="00FB2D76" w:rsidP="00FB2D76">
            <w:pPr>
              <w:spacing w:after="0" w:line="240" w:lineRule="auto"/>
              <w:jc w:val="right"/>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2.237.055,02</w:t>
            </w:r>
          </w:p>
        </w:tc>
        <w:tc>
          <w:tcPr>
            <w:tcW w:w="1633" w:type="dxa"/>
            <w:tcBorders>
              <w:top w:val="nil"/>
              <w:left w:val="nil"/>
              <w:bottom w:val="single" w:sz="8" w:space="0" w:color="auto"/>
              <w:right w:val="single" w:sz="8" w:space="0" w:color="auto"/>
            </w:tcBorders>
            <w:shd w:val="clear" w:color="000000" w:fill="505050"/>
            <w:vAlign w:val="center"/>
            <w:hideMark/>
          </w:tcPr>
          <w:p w14:paraId="74529B12" w14:textId="77777777" w:rsidR="00FB2D76" w:rsidRPr="00FB2D76" w:rsidRDefault="00FB2D76" w:rsidP="00FB2D76">
            <w:pPr>
              <w:spacing w:after="0" w:line="240" w:lineRule="auto"/>
              <w:jc w:val="right"/>
              <w:rPr>
                <w:rFonts w:eastAsia="Times New Roman" w:cs="Times New Roman"/>
                <w:b/>
                <w:bCs/>
                <w:color w:val="FFFFFF"/>
                <w:sz w:val="16"/>
                <w:szCs w:val="16"/>
                <w:lang w:eastAsia="hr-HR"/>
              </w:rPr>
            </w:pPr>
            <w:r w:rsidRPr="00FB2D76">
              <w:rPr>
                <w:rFonts w:eastAsia="Times New Roman" w:cs="Times New Roman"/>
                <w:b/>
                <w:bCs/>
                <w:color w:val="FFFFFF"/>
                <w:sz w:val="16"/>
                <w:szCs w:val="16"/>
                <w:lang w:eastAsia="hr-HR"/>
              </w:rPr>
              <w:t>2.092.742,91</w:t>
            </w:r>
          </w:p>
        </w:tc>
      </w:tr>
    </w:tbl>
    <w:p w14:paraId="7538DE62" w14:textId="77777777" w:rsidR="009F514C" w:rsidRDefault="009F514C" w:rsidP="009F514C">
      <w:pPr>
        <w:autoSpaceDE w:val="0"/>
        <w:autoSpaceDN w:val="0"/>
        <w:adjustRightInd w:val="0"/>
        <w:spacing w:after="0"/>
        <w:jc w:val="both"/>
        <w:rPr>
          <w:rFonts w:ascii="Cambria" w:hAnsi="Cambria"/>
          <w:sz w:val="24"/>
          <w:szCs w:val="24"/>
        </w:rPr>
      </w:pPr>
    </w:p>
    <w:p w14:paraId="21B857E8" w14:textId="69FBCCFA" w:rsidR="009F514C" w:rsidRDefault="0012046A" w:rsidP="00C7261A">
      <w:pPr>
        <w:autoSpaceDE w:val="0"/>
        <w:autoSpaceDN w:val="0"/>
        <w:adjustRightInd w:val="0"/>
        <w:spacing w:after="0"/>
        <w:jc w:val="both"/>
        <w:rPr>
          <w:rFonts w:ascii="Cambria" w:hAnsi="Cambria"/>
          <w:sz w:val="24"/>
          <w:szCs w:val="24"/>
        </w:rPr>
      </w:pPr>
      <w:r>
        <w:rPr>
          <w:noProof/>
        </w:rPr>
        <w:drawing>
          <wp:inline distT="0" distB="0" distL="0" distR="0" wp14:anchorId="31EA56FA" wp14:editId="750DEE9F">
            <wp:extent cx="6200775" cy="3019425"/>
            <wp:effectExtent l="0" t="0" r="9525" b="9525"/>
            <wp:docPr id="599558178" name="Grafikon 1">
              <a:extLst xmlns:a="http://schemas.openxmlformats.org/drawingml/2006/main">
                <a:ext uri="{FF2B5EF4-FFF2-40B4-BE49-F238E27FC236}">
                  <a16:creationId xmlns:a16="http://schemas.microsoft.com/office/drawing/2014/main" id="{EB4321B3-B4F4-FE51-9AA6-C94383A6E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111980" w14:textId="77777777" w:rsidR="009F514C" w:rsidRPr="00892DAE" w:rsidRDefault="009F514C" w:rsidP="009F514C">
      <w:pPr>
        <w:keepNext/>
        <w:spacing w:after="60"/>
        <w:outlineLvl w:val="1"/>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bookmarkStart w:id="0" w:name="_Hlk7341971"/>
      <w:r w:rsidRPr="00892DAE">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lastRenderedPageBreak/>
        <w:t>Funkcijska klasifikacija</w:t>
      </w:r>
    </w:p>
    <w:p w14:paraId="030C2283" w14:textId="77777777" w:rsidR="009F514C" w:rsidRDefault="009F514C" w:rsidP="009F514C">
      <w:pPr>
        <w:keepNext/>
        <w:spacing w:after="60"/>
        <w:outlineLvl w:val="1"/>
        <w:rPr>
          <w:rFonts w:asciiTheme="majorHAnsi" w:eastAsiaTheme="majorEastAsia" w:hAnsiTheme="majorHAnsi" w:cstheme="majorBidi"/>
          <w:b/>
          <w:bCs/>
          <w:i/>
          <w:iCs/>
          <w:sz w:val="28"/>
          <w:szCs w:val="28"/>
        </w:rPr>
      </w:pPr>
    </w:p>
    <w:p w14:paraId="0394BB5C" w14:textId="029FC5B5" w:rsidR="009F514C" w:rsidRPr="005260CD" w:rsidRDefault="009F514C" w:rsidP="009F514C">
      <w:pPr>
        <w:jc w:val="both"/>
        <w:rPr>
          <w:rFonts w:ascii="Cambria" w:hAnsi="Cambria"/>
          <w:sz w:val="24"/>
          <w:szCs w:val="24"/>
        </w:rPr>
      </w:pPr>
      <w:r w:rsidRPr="005260CD">
        <w:rPr>
          <w:rFonts w:ascii="Cambria" w:hAnsi="Cambria"/>
          <w:sz w:val="24"/>
          <w:szCs w:val="24"/>
        </w:rPr>
        <w:t xml:space="preserve">           Funkcijska klasifikacija pokazuje aktivnosti jedinice lokalne i područne (regionalne) samouprave organizirane i razvrstane prema ulaganjima sredstava u djelatnosti: opće javne usluge, obranu, javni red i sigurnost, ekonomske poslove, zaštitu okoliša, unapređenje stanovanja i stambeno-komunalne djelatnosti, zdravstvo, rekreaciju, te kulturnu i vjersku djelatnost, obrazovanje i socijalnu zaštitu. Struktura izvršenja rashoda za </w:t>
      </w:r>
      <w:r>
        <w:rPr>
          <w:rFonts w:ascii="Cambria" w:hAnsi="Cambria"/>
          <w:sz w:val="24"/>
          <w:szCs w:val="24"/>
        </w:rPr>
        <w:t>2024</w:t>
      </w:r>
      <w:r w:rsidRPr="005260CD">
        <w:rPr>
          <w:rFonts w:ascii="Cambria" w:hAnsi="Cambria"/>
          <w:sz w:val="24"/>
          <w:szCs w:val="24"/>
        </w:rPr>
        <w:t>. godin</w:t>
      </w:r>
      <w:r w:rsidR="005D6D71">
        <w:rPr>
          <w:rFonts w:ascii="Cambria" w:hAnsi="Cambria"/>
          <w:sz w:val="24"/>
          <w:szCs w:val="24"/>
        </w:rPr>
        <w:t>u</w:t>
      </w:r>
      <w:r w:rsidRPr="005260CD">
        <w:rPr>
          <w:rFonts w:ascii="Cambria" w:hAnsi="Cambria"/>
          <w:sz w:val="24"/>
          <w:szCs w:val="24"/>
        </w:rPr>
        <w:t xml:space="preserve"> prema namjeni sredstava je sljedeća:</w:t>
      </w:r>
    </w:p>
    <w:tbl>
      <w:tblPr>
        <w:tblW w:w="9880" w:type="dxa"/>
        <w:tblLook w:val="04A0" w:firstRow="1" w:lastRow="0" w:firstColumn="1" w:lastColumn="0" w:noHBand="0" w:noVBand="1"/>
      </w:tblPr>
      <w:tblGrid>
        <w:gridCol w:w="6160"/>
        <w:gridCol w:w="1860"/>
        <w:gridCol w:w="1860"/>
      </w:tblGrid>
      <w:tr w:rsidR="00C7261A" w:rsidRPr="00C7261A" w14:paraId="172695AE" w14:textId="77777777" w:rsidTr="00C7261A">
        <w:trPr>
          <w:trHeight w:val="300"/>
        </w:trPr>
        <w:tc>
          <w:tcPr>
            <w:tcW w:w="6160"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2E91C33C" w14:textId="77777777" w:rsidR="00C7261A" w:rsidRPr="00C7261A" w:rsidRDefault="00C7261A" w:rsidP="00C7261A">
            <w:pPr>
              <w:spacing w:after="0" w:line="240" w:lineRule="auto"/>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FUNKCIJA I OPIS FUNKCIJE</w:t>
            </w:r>
          </w:p>
        </w:tc>
        <w:tc>
          <w:tcPr>
            <w:tcW w:w="1860" w:type="dxa"/>
            <w:tcBorders>
              <w:top w:val="single" w:sz="4" w:space="0" w:color="auto"/>
              <w:left w:val="nil"/>
              <w:bottom w:val="single" w:sz="4" w:space="0" w:color="auto"/>
              <w:right w:val="single" w:sz="4" w:space="0" w:color="auto"/>
            </w:tcBorders>
            <w:shd w:val="clear" w:color="000000" w:fill="3C3C3C"/>
            <w:vAlign w:val="bottom"/>
            <w:hideMark/>
          </w:tcPr>
          <w:p w14:paraId="28FBA26D" w14:textId="77777777" w:rsidR="00C7261A" w:rsidRPr="00C7261A" w:rsidRDefault="00C7261A" w:rsidP="00C7261A">
            <w:pPr>
              <w:spacing w:after="0" w:line="240" w:lineRule="auto"/>
              <w:jc w:val="right"/>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II. Rebalans 2024</w:t>
            </w:r>
          </w:p>
        </w:tc>
        <w:tc>
          <w:tcPr>
            <w:tcW w:w="1860" w:type="dxa"/>
            <w:tcBorders>
              <w:top w:val="single" w:sz="4" w:space="0" w:color="auto"/>
              <w:left w:val="nil"/>
              <w:bottom w:val="single" w:sz="4" w:space="0" w:color="auto"/>
              <w:right w:val="single" w:sz="4" w:space="0" w:color="auto"/>
            </w:tcBorders>
            <w:shd w:val="clear" w:color="000000" w:fill="3C3C3C"/>
            <w:vAlign w:val="bottom"/>
            <w:hideMark/>
          </w:tcPr>
          <w:p w14:paraId="5892E9F7" w14:textId="77777777" w:rsidR="00C7261A" w:rsidRPr="00C7261A" w:rsidRDefault="00C7261A" w:rsidP="00C7261A">
            <w:pPr>
              <w:spacing w:after="0" w:line="240" w:lineRule="auto"/>
              <w:jc w:val="right"/>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Ostvarenje 2024</w:t>
            </w:r>
          </w:p>
        </w:tc>
      </w:tr>
      <w:tr w:rsidR="00C7261A" w:rsidRPr="00C7261A" w14:paraId="6AC42CFC"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3E48EBBC"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01 Opće javne usluge  </w:t>
            </w:r>
          </w:p>
        </w:tc>
        <w:tc>
          <w:tcPr>
            <w:tcW w:w="1860" w:type="dxa"/>
            <w:tcBorders>
              <w:top w:val="nil"/>
              <w:left w:val="nil"/>
              <w:bottom w:val="single" w:sz="4" w:space="0" w:color="auto"/>
              <w:right w:val="single" w:sz="4" w:space="0" w:color="auto"/>
            </w:tcBorders>
            <w:shd w:val="clear" w:color="000000" w:fill="E2EFDA"/>
            <w:vAlign w:val="bottom"/>
            <w:hideMark/>
          </w:tcPr>
          <w:p w14:paraId="0E8855A1"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335.987,88</w:t>
            </w:r>
          </w:p>
        </w:tc>
        <w:tc>
          <w:tcPr>
            <w:tcW w:w="1860" w:type="dxa"/>
            <w:tcBorders>
              <w:top w:val="nil"/>
              <w:left w:val="nil"/>
              <w:bottom w:val="single" w:sz="4" w:space="0" w:color="auto"/>
              <w:right w:val="single" w:sz="4" w:space="0" w:color="auto"/>
            </w:tcBorders>
            <w:shd w:val="clear" w:color="000000" w:fill="E2EFDA"/>
            <w:vAlign w:val="bottom"/>
            <w:hideMark/>
          </w:tcPr>
          <w:p w14:paraId="1F49BC29"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317.800,92</w:t>
            </w:r>
          </w:p>
        </w:tc>
      </w:tr>
      <w:tr w:rsidR="00C7261A" w:rsidRPr="00C7261A" w14:paraId="40FF7994"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02FEB351"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0111 Izvršna i zakonodavna tijela</w:t>
            </w:r>
          </w:p>
        </w:tc>
        <w:tc>
          <w:tcPr>
            <w:tcW w:w="1860" w:type="dxa"/>
            <w:tcBorders>
              <w:top w:val="nil"/>
              <w:left w:val="nil"/>
              <w:bottom w:val="single" w:sz="4" w:space="0" w:color="auto"/>
              <w:right w:val="single" w:sz="4" w:space="0" w:color="auto"/>
            </w:tcBorders>
            <w:shd w:val="clear" w:color="auto" w:fill="auto"/>
            <w:vAlign w:val="bottom"/>
            <w:hideMark/>
          </w:tcPr>
          <w:p w14:paraId="0031CFF8"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335.987,88</w:t>
            </w:r>
          </w:p>
        </w:tc>
        <w:tc>
          <w:tcPr>
            <w:tcW w:w="1860" w:type="dxa"/>
            <w:tcBorders>
              <w:top w:val="nil"/>
              <w:left w:val="nil"/>
              <w:bottom w:val="single" w:sz="4" w:space="0" w:color="auto"/>
              <w:right w:val="single" w:sz="4" w:space="0" w:color="auto"/>
            </w:tcBorders>
            <w:shd w:val="clear" w:color="auto" w:fill="auto"/>
            <w:vAlign w:val="bottom"/>
            <w:hideMark/>
          </w:tcPr>
          <w:p w14:paraId="120410A6"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317.800,92</w:t>
            </w:r>
          </w:p>
        </w:tc>
      </w:tr>
      <w:tr w:rsidR="00C7261A" w:rsidRPr="00C7261A" w14:paraId="337EA98B"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23E80513"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03 Javni red i sigurnost  </w:t>
            </w:r>
          </w:p>
        </w:tc>
        <w:tc>
          <w:tcPr>
            <w:tcW w:w="1860" w:type="dxa"/>
            <w:tcBorders>
              <w:top w:val="nil"/>
              <w:left w:val="nil"/>
              <w:bottom w:val="single" w:sz="4" w:space="0" w:color="auto"/>
              <w:right w:val="single" w:sz="4" w:space="0" w:color="auto"/>
            </w:tcBorders>
            <w:shd w:val="clear" w:color="000000" w:fill="E2EFDA"/>
            <w:vAlign w:val="bottom"/>
            <w:hideMark/>
          </w:tcPr>
          <w:p w14:paraId="1717695F"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84.840,00</w:t>
            </w:r>
          </w:p>
        </w:tc>
        <w:tc>
          <w:tcPr>
            <w:tcW w:w="1860" w:type="dxa"/>
            <w:tcBorders>
              <w:top w:val="nil"/>
              <w:left w:val="nil"/>
              <w:bottom w:val="single" w:sz="4" w:space="0" w:color="auto"/>
              <w:right w:val="single" w:sz="4" w:space="0" w:color="auto"/>
            </w:tcBorders>
            <w:shd w:val="clear" w:color="000000" w:fill="E2EFDA"/>
            <w:vAlign w:val="bottom"/>
            <w:hideMark/>
          </w:tcPr>
          <w:p w14:paraId="78320F37"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60.313,20</w:t>
            </w:r>
          </w:p>
        </w:tc>
      </w:tr>
      <w:tr w:rsidR="00C7261A" w:rsidRPr="00C7261A" w14:paraId="28A35FB6"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D3AF704"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032 Usluge protupožarne zaštite  </w:t>
            </w:r>
          </w:p>
        </w:tc>
        <w:tc>
          <w:tcPr>
            <w:tcW w:w="1860" w:type="dxa"/>
            <w:tcBorders>
              <w:top w:val="nil"/>
              <w:left w:val="nil"/>
              <w:bottom w:val="single" w:sz="4" w:space="0" w:color="auto"/>
              <w:right w:val="single" w:sz="4" w:space="0" w:color="auto"/>
            </w:tcBorders>
            <w:shd w:val="clear" w:color="auto" w:fill="auto"/>
            <w:vAlign w:val="bottom"/>
            <w:hideMark/>
          </w:tcPr>
          <w:p w14:paraId="7A230CC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84.840,00</w:t>
            </w:r>
          </w:p>
        </w:tc>
        <w:tc>
          <w:tcPr>
            <w:tcW w:w="1860" w:type="dxa"/>
            <w:tcBorders>
              <w:top w:val="nil"/>
              <w:left w:val="nil"/>
              <w:bottom w:val="single" w:sz="4" w:space="0" w:color="auto"/>
              <w:right w:val="single" w:sz="4" w:space="0" w:color="auto"/>
            </w:tcBorders>
            <w:shd w:val="clear" w:color="auto" w:fill="auto"/>
            <w:vAlign w:val="bottom"/>
            <w:hideMark/>
          </w:tcPr>
          <w:p w14:paraId="2DAEDEBA"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60.313,20</w:t>
            </w:r>
          </w:p>
        </w:tc>
      </w:tr>
      <w:tr w:rsidR="00C7261A" w:rsidRPr="00C7261A" w14:paraId="1D3BCFE6"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1E9B904D"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04 Ekonomski poslovi  </w:t>
            </w:r>
          </w:p>
        </w:tc>
        <w:tc>
          <w:tcPr>
            <w:tcW w:w="1860" w:type="dxa"/>
            <w:tcBorders>
              <w:top w:val="nil"/>
              <w:left w:val="nil"/>
              <w:bottom w:val="single" w:sz="4" w:space="0" w:color="auto"/>
              <w:right w:val="single" w:sz="4" w:space="0" w:color="auto"/>
            </w:tcBorders>
            <w:shd w:val="clear" w:color="000000" w:fill="E2EFDA"/>
            <w:vAlign w:val="bottom"/>
            <w:hideMark/>
          </w:tcPr>
          <w:p w14:paraId="50FBA2E1"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219.550,00</w:t>
            </w:r>
          </w:p>
        </w:tc>
        <w:tc>
          <w:tcPr>
            <w:tcW w:w="1860" w:type="dxa"/>
            <w:tcBorders>
              <w:top w:val="nil"/>
              <w:left w:val="nil"/>
              <w:bottom w:val="single" w:sz="4" w:space="0" w:color="auto"/>
              <w:right w:val="single" w:sz="4" w:space="0" w:color="auto"/>
            </w:tcBorders>
            <w:shd w:val="clear" w:color="000000" w:fill="E2EFDA"/>
            <w:vAlign w:val="bottom"/>
            <w:hideMark/>
          </w:tcPr>
          <w:p w14:paraId="60A46176"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205.265,18</w:t>
            </w:r>
          </w:p>
        </w:tc>
      </w:tr>
      <w:tr w:rsidR="00C7261A" w:rsidRPr="00C7261A" w14:paraId="57B9E7C3"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F3C74D9"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0421 Poljoprivreda</w:t>
            </w:r>
          </w:p>
        </w:tc>
        <w:tc>
          <w:tcPr>
            <w:tcW w:w="1860" w:type="dxa"/>
            <w:tcBorders>
              <w:top w:val="nil"/>
              <w:left w:val="nil"/>
              <w:bottom w:val="single" w:sz="4" w:space="0" w:color="auto"/>
              <w:right w:val="single" w:sz="4" w:space="0" w:color="auto"/>
            </w:tcBorders>
            <w:shd w:val="clear" w:color="auto" w:fill="auto"/>
            <w:vAlign w:val="bottom"/>
            <w:hideMark/>
          </w:tcPr>
          <w:p w14:paraId="6D5B7BED"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7.600,00</w:t>
            </w:r>
          </w:p>
        </w:tc>
        <w:tc>
          <w:tcPr>
            <w:tcW w:w="1860" w:type="dxa"/>
            <w:tcBorders>
              <w:top w:val="nil"/>
              <w:left w:val="nil"/>
              <w:bottom w:val="single" w:sz="4" w:space="0" w:color="auto"/>
              <w:right w:val="single" w:sz="4" w:space="0" w:color="auto"/>
            </w:tcBorders>
            <w:shd w:val="clear" w:color="auto" w:fill="auto"/>
            <w:vAlign w:val="bottom"/>
            <w:hideMark/>
          </w:tcPr>
          <w:p w14:paraId="69AE1DC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7.419,30</w:t>
            </w:r>
          </w:p>
        </w:tc>
      </w:tr>
      <w:tr w:rsidR="00C7261A" w:rsidRPr="00C7261A" w14:paraId="61FEFD24"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1FCF6B7"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0451 Cestovni promet</w:t>
            </w:r>
          </w:p>
        </w:tc>
        <w:tc>
          <w:tcPr>
            <w:tcW w:w="1860" w:type="dxa"/>
            <w:tcBorders>
              <w:top w:val="nil"/>
              <w:left w:val="nil"/>
              <w:bottom w:val="single" w:sz="4" w:space="0" w:color="auto"/>
              <w:right w:val="single" w:sz="4" w:space="0" w:color="auto"/>
            </w:tcBorders>
            <w:shd w:val="clear" w:color="auto" w:fill="auto"/>
            <w:vAlign w:val="bottom"/>
            <w:hideMark/>
          </w:tcPr>
          <w:p w14:paraId="309179E9"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188.425,00</w:t>
            </w:r>
          </w:p>
        </w:tc>
        <w:tc>
          <w:tcPr>
            <w:tcW w:w="1860" w:type="dxa"/>
            <w:tcBorders>
              <w:top w:val="nil"/>
              <w:left w:val="nil"/>
              <w:bottom w:val="single" w:sz="4" w:space="0" w:color="auto"/>
              <w:right w:val="single" w:sz="4" w:space="0" w:color="auto"/>
            </w:tcBorders>
            <w:shd w:val="clear" w:color="auto" w:fill="auto"/>
            <w:vAlign w:val="bottom"/>
            <w:hideMark/>
          </w:tcPr>
          <w:p w14:paraId="57FEB8A9"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174.325,70</w:t>
            </w:r>
          </w:p>
        </w:tc>
      </w:tr>
      <w:tr w:rsidR="00C7261A" w:rsidRPr="00C7261A" w14:paraId="5647DCD4"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0E422E70"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0473 Turizam</w:t>
            </w:r>
          </w:p>
        </w:tc>
        <w:tc>
          <w:tcPr>
            <w:tcW w:w="1860" w:type="dxa"/>
            <w:tcBorders>
              <w:top w:val="nil"/>
              <w:left w:val="nil"/>
              <w:bottom w:val="single" w:sz="4" w:space="0" w:color="auto"/>
              <w:right w:val="single" w:sz="4" w:space="0" w:color="auto"/>
            </w:tcBorders>
            <w:shd w:val="clear" w:color="auto" w:fill="auto"/>
            <w:vAlign w:val="bottom"/>
            <w:hideMark/>
          </w:tcPr>
          <w:p w14:paraId="1BFC48C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23.525,00</w:t>
            </w:r>
          </w:p>
        </w:tc>
        <w:tc>
          <w:tcPr>
            <w:tcW w:w="1860" w:type="dxa"/>
            <w:tcBorders>
              <w:top w:val="nil"/>
              <w:left w:val="nil"/>
              <w:bottom w:val="single" w:sz="4" w:space="0" w:color="auto"/>
              <w:right w:val="single" w:sz="4" w:space="0" w:color="auto"/>
            </w:tcBorders>
            <w:shd w:val="clear" w:color="auto" w:fill="auto"/>
            <w:vAlign w:val="bottom"/>
            <w:hideMark/>
          </w:tcPr>
          <w:p w14:paraId="38815FE0"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23.520,18</w:t>
            </w:r>
          </w:p>
        </w:tc>
      </w:tr>
      <w:tr w:rsidR="00C7261A" w:rsidRPr="00C7261A" w14:paraId="0A82BCFF"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1DEFA3A9"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05 Zaštita okoliša  </w:t>
            </w:r>
          </w:p>
        </w:tc>
        <w:tc>
          <w:tcPr>
            <w:tcW w:w="1860" w:type="dxa"/>
            <w:tcBorders>
              <w:top w:val="nil"/>
              <w:left w:val="nil"/>
              <w:bottom w:val="single" w:sz="4" w:space="0" w:color="auto"/>
              <w:right w:val="single" w:sz="4" w:space="0" w:color="auto"/>
            </w:tcBorders>
            <w:shd w:val="clear" w:color="000000" w:fill="E2EFDA"/>
            <w:vAlign w:val="bottom"/>
            <w:hideMark/>
          </w:tcPr>
          <w:p w14:paraId="0D663A6D"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274.150,00</w:t>
            </w:r>
          </w:p>
        </w:tc>
        <w:tc>
          <w:tcPr>
            <w:tcW w:w="1860" w:type="dxa"/>
            <w:tcBorders>
              <w:top w:val="nil"/>
              <w:left w:val="nil"/>
              <w:bottom w:val="single" w:sz="4" w:space="0" w:color="auto"/>
              <w:right w:val="single" w:sz="4" w:space="0" w:color="auto"/>
            </w:tcBorders>
            <w:shd w:val="clear" w:color="000000" w:fill="E2EFDA"/>
            <w:vAlign w:val="bottom"/>
            <w:hideMark/>
          </w:tcPr>
          <w:p w14:paraId="25DC2BA2"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224.056,13</w:t>
            </w:r>
          </w:p>
        </w:tc>
      </w:tr>
      <w:tr w:rsidR="00C7261A" w:rsidRPr="00C7261A" w14:paraId="4834BBEB"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54993FA1"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051 Gospodarenje otpadom  </w:t>
            </w:r>
          </w:p>
        </w:tc>
        <w:tc>
          <w:tcPr>
            <w:tcW w:w="1860" w:type="dxa"/>
            <w:tcBorders>
              <w:top w:val="nil"/>
              <w:left w:val="nil"/>
              <w:bottom w:val="single" w:sz="4" w:space="0" w:color="auto"/>
              <w:right w:val="single" w:sz="4" w:space="0" w:color="auto"/>
            </w:tcBorders>
            <w:shd w:val="clear" w:color="auto" w:fill="auto"/>
            <w:vAlign w:val="bottom"/>
            <w:hideMark/>
          </w:tcPr>
          <w:p w14:paraId="162AD7C9"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5.500,00</w:t>
            </w:r>
          </w:p>
        </w:tc>
        <w:tc>
          <w:tcPr>
            <w:tcW w:w="1860" w:type="dxa"/>
            <w:tcBorders>
              <w:top w:val="nil"/>
              <w:left w:val="nil"/>
              <w:bottom w:val="single" w:sz="4" w:space="0" w:color="auto"/>
              <w:right w:val="single" w:sz="4" w:space="0" w:color="auto"/>
            </w:tcBorders>
            <w:shd w:val="clear" w:color="auto" w:fill="auto"/>
            <w:vAlign w:val="bottom"/>
            <w:hideMark/>
          </w:tcPr>
          <w:p w14:paraId="04A4FAC3"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5.100,81</w:t>
            </w:r>
          </w:p>
        </w:tc>
      </w:tr>
      <w:tr w:rsidR="00C7261A" w:rsidRPr="00C7261A" w14:paraId="027B5A06"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2A19FF3D"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0521 Upravljanje otpadnim vodama (KS)</w:t>
            </w:r>
          </w:p>
        </w:tc>
        <w:tc>
          <w:tcPr>
            <w:tcW w:w="1860" w:type="dxa"/>
            <w:tcBorders>
              <w:top w:val="nil"/>
              <w:left w:val="nil"/>
              <w:bottom w:val="single" w:sz="4" w:space="0" w:color="auto"/>
              <w:right w:val="single" w:sz="4" w:space="0" w:color="auto"/>
            </w:tcBorders>
            <w:shd w:val="clear" w:color="auto" w:fill="auto"/>
            <w:vAlign w:val="bottom"/>
            <w:hideMark/>
          </w:tcPr>
          <w:p w14:paraId="42618AF8"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264.100,00</w:t>
            </w:r>
          </w:p>
        </w:tc>
        <w:tc>
          <w:tcPr>
            <w:tcW w:w="1860" w:type="dxa"/>
            <w:tcBorders>
              <w:top w:val="nil"/>
              <w:left w:val="nil"/>
              <w:bottom w:val="single" w:sz="4" w:space="0" w:color="auto"/>
              <w:right w:val="single" w:sz="4" w:space="0" w:color="auto"/>
            </w:tcBorders>
            <w:shd w:val="clear" w:color="auto" w:fill="auto"/>
            <w:vAlign w:val="bottom"/>
            <w:hideMark/>
          </w:tcPr>
          <w:p w14:paraId="331D34B2"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214.088,68</w:t>
            </w:r>
          </w:p>
        </w:tc>
      </w:tr>
      <w:tr w:rsidR="00C7261A" w:rsidRPr="00C7261A" w14:paraId="48C98C22"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513944FC"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0531 Smanjenje zagađivanja (KS)</w:t>
            </w:r>
          </w:p>
        </w:tc>
        <w:tc>
          <w:tcPr>
            <w:tcW w:w="1860" w:type="dxa"/>
            <w:tcBorders>
              <w:top w:val="nil"/>
              <w:left w:val="nil"/>
              <w:bottom w:val="single" w:sz="4" w:space="0" w:color="auto"/>
              <w:right w:val="single" w:sz="4" w:space="0" w:color="auto"/>
            </w:tcBorders>
            <w:shd w:val="clear" w:color="auto" w:fill="auto"/>
            <w:vAlign w:val="bottom"/>
            <w:hideMark/>
          </w:tcPr>
          <w:p w14:paraId="1D186938"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4.550,00</w:t>
            </w:r>
          </w:p>
        </w:tc>
        <w:tc>
          <w:tcPr>
            <w:tcW w:w="1860" w:type="dxa"/>
            <w:tcBorders>
              <w:top w:val="nil"/>
              <w:left w:val="nil"/>
              <w:bottom w:val="single" w:sz="4" w:space="0" w:color="auto"/>
              <w:right w:val="single" w:sz="4" w:space="0" w:color="auto"/>
            </w:tcBorders>
            <w:shd w:val="clear" w:color="auto" w:fill="auto"/>
            <w:vAlign w:val="bottom"/>
            <w:hideMark/>
          </w:tcPr>
          <w:p w14:paraId="4C894283"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4.866,64</w:t>
            </w:r>
          </w:p>
        </w:tc>
      </w:tr>
      <w:tr w:rsidR="00C7261A" w:rsidRPr="00C7261A" w14:paraId="282B5850"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7711C772"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06 Usluge unaprjeđenja stanovanja i zajednice  </w:t>
            </w:r>
          </w:p>
        </w:tc>
        <w:tc>
          <w:tcPr>
            <w:tcW w:w="1860" w:type="dxa"/>
            <w:tcBorders>
              <w:top w:val="nil"/>
              <w:left w:val="nil"/>
              <w:bottom w:val="single" w:sz="4" w:space="0" w:color="auto"/>
              <w:right w:val="single" w:sz="4" w:space="0" w:color="auto"/>
            </w:tcBorders>
            <w:shd w:val="clear" w:color="000000" w:fill="E2EFDA"/>
            <w:vAlign w:val="bottom"/>
            <w:hideMark/>
          </w:tcPr>
          <w:p w14:paraId="001D4B1E"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488.867,50</w:t>
            </w:r>
          </w:p>
        </w:tc>
        <w:tc>
          <w:tcPr>
            <w:tcW w:w="1860" w:type="dxa"/>
            <w:tcBorders>
              <w:top w:val="nil"/>
              <w:left w:val="nil"/>
              <w:bottom w:val="single" w:sz="4" w:space="0" w:color="auto"/>
              <w:right w:val="single" w:sz="4" w:space="0" w:color="auto"/>
            </w:tcBorders>
            <w:shd w:val="clear" w:color="000000" w:fill="E2EFDA"/>
            <w:vAlign w:val="bottom"/>
            <w:hideMark/>
          </w:tcPr>
          <w:p w14:paraId="7ED7642F"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470.938,48</w:t>
            </w:r>
          </w:p>
        </w:tc>
      </w:tr>
      <w:tr w:rsidR="00C7261A" w:rsidRPr="00C7261A" w14:paraId="7466CE30"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5C388648"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0641 Javna rasvjeta (KS)</w:t>
            </w:r>
          </w:p>
        </w:tc>
        <w:tc>
          <w:tcPr>
            <w:tcW w:w="1860" w:type="dxa"/>
            <w:tcBorders>
              <w:top w:val="nil"/>
              <w:left w:val="nil"/>
              <w:bottom w:val="single" w:sz="4" w:space="0" w:color="auto"/>
              <w:right w:val="single" w:sz="4" w:space="0" w:color="auto"/>
            </w:tcBorders>
            <w:shd w:val="clear" w:color="auto" w:fill="auto"/>
            <w:vAlign w:val="bottom"/>
            <w:hideMark/>
          </w:tcPr>
          <w:p w14:paraId="7F8465D9"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25.600,00</w:t>
            </w:r>
          </w:p>
        </w:tc>
        <w:tc>
          <w:tcPr>
            <w:tcW w:w="1860" w:type="dxa"/>
            <w:tcBorders>
              <w:top w:val="nil"/>
              <w:left w:val="nil"/>
              <w:bottom w:val="single" w:sz="4" w:space="0" w:color="auto"/>
              <w:right w:val="single" w:sz="4" w:space="0" w:color="auto"/>
            </w:tcBorders>
            <w:shd w:val="clear" w:color="auto" w:fill="auto"/>
            <w:vAlign w:val="bottom"/>
            <w:hideMark/>
          </w:tcPr>
          <w:p w14:paraId="1544330A"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23.316,78</w:t>
            </w:r>
          </w:p>
        </w:tc>
      </w:tr>
      <w:tr w:rsidR="00C7261A" w:rsidRPr="00C7261A" w14:paraId="3B81CE3B"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2700F330"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066 Rashodi vezani uz stanovanje i kom. pogodnosti koji nisu drugdje svrstani  </w:t>
            </w:r>
          </w:p>
        </w:tc>
        <w:tc>
          <w:tcPr>
            <w:tcW w:w="1860" w:type="dxa"/>
            <w:tcBorders>
              <w:top w:val="nil"/>
              <w:left w:val="nil"/>
              <w:bottom w:val="single" w:sz="4" w:space="0" w:color="auto"/>
              <w:right w:val="single" w:sz="4" w:space="0" w:color="auto"/>
            </w:tcBorders>
            <w:shd w:val="clear" w:color="auto" w:fill="auto"/>
            <w:vAlign w:val="bottom"/>
            <w:hideMark/>
          </w:tcPr>
          <w:p w14:paraId="6A7E33B4"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423.267,50</w:t>
            </w:r>
          </w:p>
        </w:tc>
        <w:tc>
          <w:tcPr>
            <w:tcW w:w="1860" w:type="dxa"/>
            <w:tcBorders>
              <w:top w:val="nil"/>
              <w:left w:val="nil"/>
              <w:bottom w:val="single" w:sz="4" w:space="0" w:color="auto"/>
              <w:right w:val="single" w:sz="4" w:space="0" w:color="auto"/>
            </w:tcBorders>
            <w:shd w:val="clear" w:color="auto" w:fill="auto"/>
            <w:vAlign w:val="bottom"/>
            <w:hideMark/>
          </w:tcPr>
          <w:p w14:paraId="0692743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426.355,41</w:t>
            </w:r>
          </w:p>
        </w:tc>
      </w:tr>
      <w:tr w:rsidR="00C7261A" w:rsidRPr="00C7261A" w14:paraId="5ED66208"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7DD17C41"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0661 Stambeni objekti i objekti zajednice</w:t>
            </w:r>
          </w:p>
        </w:tc>
        <w:tc>
          <w:tcPr>
            <w:tcW w:w="1860" w:type="dxa"/>
            <w:tcBorders>
              <w:top w:val="nil"/>
              <w:left w:val="nil"/>
              <w:bottom w:val="single" w:sz="4" w:space="0" w:color="auto"/>
              <w:right w:val="single" w:sz="4" w:space="0" w:color="auto"/>
            </w:tcBorders>
            <w:shd w:val="clear" w:color="auto" w:fill="auto"/>
            <w:vAlign w:val="bottom"/>
            <w:hideMark/>
          </w:tcPr>
          <w:p w14:paraId="6898CD1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40.000,00</w:t>
            </w:r>
          </w:p>
        </w:tc>
        <w:tc>
          <w:tcPr>
            <w:tcW w:w="1860" w:type="dxa"/>
            <w:tcBorders>
              <w:top w:val="nil"/>
              <w:left w:val="nil"/>
              <w:bottom w:val="single" w:sz="4" w:space="0" w:color="auto"/>
              <w:right w:val="single" w:sz="4" w:space="0" w:color="auto"/>
            </w:tcBorders>
            <w:shd w:val="clear" w:color="auto" w:fill="auto"/>
            <w:vAlign w:val="bottom"/>
            <w:hideMark/>
          </w:tcPr>
          <w:p w14:paraId="4901A2F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21.266,29</w:t>
            </w:r>
          </w:p>
        </w:tc>
      </w:tr>
      <w:tr w:rsidR="00C7261A" w:rsidRPr="00C7261A" w14:paraId="5C44D75B"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617BA77E"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08 Rekreacija, kultura i religija  </w:t>
            </w:r>
          </w:p>
        </w:tc>
        <w:tc>
          <w:tcPr>
            <w:tcW w:w="1860" w:type="dxa"/>
            <w:tcBorders>
              <w:top w:val="nil"/>
              <w:left w:val="nil"/>
              <w:bottom w:val="single" w:sz="4" w:space="0" w:color="auto"/>
              <w:right w:val="single" w:sz="4" w:space="0" w:color="auto"/>
            </w:tcBorders>
            <w:shd w:val="clear" w:color="000000" w:fill="E2EFDA"/>
            <w:vAlign w:val="bottom"/>
            <w:hideMark/>
          </w:tcPr>
          <w:p w14:paraId="5FD57DC4"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163.561,00</w:t>
            </w:r>
          </w:p>
        </w:tc>
        <w:tc>
          <w:tcPr>
            <w:tcW w:w="1860" w:type="dxa"/>
            <w:tcBorders>
              <w:top w:val="nil"/>
              <w:left w:val="nil"/>
              <w:bottom w:val="single" w:sz="4" w:space="0" w:color="auto"/>
              <w:right w:val="single" w:sz="4" w:space="0" w:color="auto"/>
            </w:tcBorders>
            <w:shd w:val="clear" w:color="000000" w:fill="E2EFDA"/>
            <w:vAlign w:val="bottom"/>
            <w:hideMark/>
          </w:tcPr>
          <w:p w14:paraId="1C469EBF"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148.234,36</w:t>
            </w:r>
          </w:p>
        </w:tc>
      </w:tr>
      <w:tr w:rsidR="00C7261A" w:rsidRPr="00C7261A" w14:paraId="66A68D4E"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5806B352"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081 Službe rekreacije i sporta  </w:t>
            </w:r>
          </w:p>
        </w:tc>
        <w:tc>
          <w:tcPr>
            <w:tcW w:w="1860" w:type="dxa"/>
            <w:tcBorders>
              <w:top w:val="nil"/>
              <w:left w:val="nil"/>
              <w:bottom w:val="single" w:sz="4" w:space="0" w:color="auto"/>
              <w:right w:val="single" w:sz="4" w:space="0" w:color="auto"/>
            </w:tcBorders>
            <w:shd w:val="clear" w:color="auto" w:fill="auto"/>
            <w:vAlign w:val="bottom"/>
            <w:hideMark/>
          </w:tcPr>
          <w:p w14:paraId="141A34E5"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74.400,00</w:t>
            </w:r>
          </w:p>
        </w:tc>
        <w:tc>
          <w:tcPr>
            <w:tcW w:w="1860" w:type="dxa"/>
            <w:tcBorders>
              <w:top w:val="nil"/>
              <w:left w:val="nil"/>
              <w:bottom w:val="single" w:sz="4" w:space="0" w:color="auto"/>
              <w:right w:val="single" w:sz="4" w:space="0" w:color="auto"/>
            </w:tcBorders>
            <w:shd w:val="clear" w:color="auto" w:fill="auto"/>
            <w:vAlign w:val="bottom"/>
            <w:hideMark/>
          </w:tcPr>
          <w:p w14:paraId="4C6C0271"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59.083,63</w:t>
            </w:r>
          </w:p>
        </w:tc>
      </w:tr>
      <w:tr w:rsidR="00C7261A" w:rsidRPr="00C7261A" w14:paraId="34C3D721"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E87C487"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085 Istraživanje i razvoj rekreacije, kulture i religije  </w:t>
            </w:r>
          </w:p>
        </w:tc>
        <w:tc>
          <w:tcPr>
            <w:tcW w:w="1860" w:type="dxa"/>
            <w:tcBorders>
              <w:top w:val="nil"/>
              <w:left w:val="nil"/>
              <w:bottom w:val="single" w:sz="4" w:space="0" w:color="auto"/>
              <w:right w:val="single" w:sz="4" w:space="0" w:color="auto"/>
            </w:tcBorders>
            <w:shd w:val="clear" w:color="auto" w:fill="auto"/>
            <w:vAlign w:val="bottom"/>
            <w:hideMark/>
          </w:tcPr>
          <w:p w14:paraId="598B24B1"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26.100,00</w:t>
            </w:r>
          </w:p>
        </w:tc>
        <w:tc>
          <w:tcPr>
            <w:tcW w:w="1860" w:type="dxa"/>
            <w:tcBorders>
              <w:top w:val="nil"/>
              <w:left w:val="nil"/>
              <w:bottom w:val="single" w:sz="4" w:space="0" w:color="auto"/>
              <w:right w:val="single" w:sz="4" w:space="0" w:color="auto"/>
            </w:tcBorders>
            <w:shd w:val="clear" w:color="auto" w:fill="auto"/>
            <w:vAlign w:val="bottom"/>
            <w:hideMark/>
          </w:tcPr>
          <w:p w14:paraId="4A0B763D"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26.100,00</w:t>
            </w:r>
          </w:p>
        </w:tc>
      </w:tr>
      <w:tr w:rsidR="00C7261A" w:rsidRPr="00C7261A" w14:paraId="52E83BB7"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5820E614"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086 Rashodi za rekreaciju, kulturu i religiju koji nisu drugdje svrstani  </w:t>
            </w:r>
          </w:p>
        </w:tc>
        <w:tc>
          <w:tcPr>
            <w:tcW w:w="1860" w:type="dxa"/>
            <w:tcBorders>
              <w:top w:val="nil"/>
              <w:left w:val="nil"/>
              <w:bottom w:val="single" w:sz="4" w:space="0" w:color="auto"/>
              <w:right w:val="single" w:sz="4" w:space="0" w:color="auto"/>
            </w:tcBorders>
            <w:shd w:val="clear" w:color="auto" w:fill="auto"/>
            <w:vAlign w:val="bottom"/>
            <w:hideMark/>
          </w:tcPr>
          <w:p w14:paraId="012765F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63.061,00</w:t>
            </w:r>
          </w:p>
        </w:tc>
        <w:tc>
          <w:tcPr>
            <w:tcW w:w="1860" w:type="dxa"/>
            <w:tcBorders>
              <w:top w:val="nil"/>
              <w:left w:val="nil"/>
              <w:bottom w:val="single" w:sz="4" w:space="0" w:color="auto"/>
              <w:right w:val="single" w:sz="4" w:space="0" w:color="auto"/>
            </w:tcBorders>
            <w:shd w:val="clear" w:color="auto" w:fill="auto"/>
            <w:vAlign w:val="bottom"/>
            <w:hideMark/>
          </w:tcPr>
          <w:p w14:paraId="5F802A6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63.050,73</w:t>
            </w:r>
          </w:p>
        </w:tc>
      </w:tr>
      <w:tr w:rsidR="00C7261A" w:rsidRPr="00C7261A" w14:paraId="23DDB698"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3247AF8D"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09 Obrazovanje  </w:t>
            </w:r>
          </w:p>
        </w:tc>
        <w:tc>
          <w:tcPr>
            <w:tcW w:w="1860" w:type="dxa"/>
            <w:tcBorders>
              <w:top w:val="nil"/>
              <w:left w:val="nil"/>
              <w:bottom w:val="single" w:sz="4" w:space="0" w:color="auto"/>
              <w:right w:val="single" w:sz="4" w:space="0" w:color="auto"/>
            </w:tcBorders>
            <w:shd w:val="clear" w:color="000000" w:fill="E2EFDA"/>
            <w:vAlign w:val="bottom"/>
            <w:hideMark/>
          </w:tcPr>
          <w:p w14:paraId="0326866C"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450.973,39</w:t>
            </w:r>
          </w:p>
        </w:tc>
        <w:tc>
          <w:tcPr>
            <w:tcW w:w="1860" w:type="dxa"/>
            <w:tcBorders>
              <w:top w:val="nil"/>
              <w:left w:val="nil"/>
              <w:bottom w:val="single" w:sz="4" w:space="0" w:color="auto"/>
              <w:right w:val="single" w:sz="4" w:space="0" w:color="auto"/>
            </w:tcBorders>
            <w:shd w:val="clear" w:color="000000" w:fill="E2EFDA"/>
            <w:vAlign w:val="bottom"/>
            <w:hideMark/>
          </w:tcPr>
          <w:p w14:paraId="77FF9AAC"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449.017,40</w:t>
            </w:r>
          </w:p>
        </w:tc>
      </w:tr>
      <w:tr w:rsidR="00C7261A" w:rsidRPr="00C7261A" w14:paraId="4693864D"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0BB2A43D"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091 Predškolsko i osnovno obrazovanje  </w:t>
            </w:r>
          </w:p>
        </w:tc>
        <w:tc>
          <w:tcPr>
            <w:tcW w:w="1860" w:type="dxa"/>
            <w:tcBorders>
              <w:top w:val="nil"/>
              <w:left w:val="nil"/>
              <w:bottom w:val="single" w:sz="4" w:space="0" w:color="auto"/>
              <w:right w:val="single" w:sz="4" w:space="0" w:color="auto"/>
            </w:tcBorders>
            <w:shd w:val="clear" w:color="auto" w:fill="auto"/>
            <w:vAlign w:val="bottom"/>
            <w:hideMark/>
          </w:tcPr>
          <w:p w14:paraId="5F53626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2.325,00</w:t>
            </w:r>
          </w:p>
        </w:tc>
        <w:tc>
          <w:tcPr>
            <w:tcW w:w="1860" w:type="dxa"/>
            <w:tcBorders>
              <w:top w:val="nil"/>
              <w:left w:val="nil"/>
              <w:bottom w:val="single" w:sz="4" w:space="0" w:color="auto"/>
              <w:right w:val="single" w:sz="4" w:space="0" w:color="auto"/>
            </w:tcBorders>
            <w:shd w:val="clear" w:color="auto" w:fill="auto"/>
            <w:vAlign w:val="bottom"/>
            <w:hideMark/>
          </w:tcPr>
          <w:p w14:paraId="1CF38DC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2.323,29</w:t>
            </w:r>
          </w:p>
        </w:tc>
      </w:tr>
      <w:tr w:rsidR="00C7261A" w:rsidRPr="00C7261A" w14:paraId="6F23A82A"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249424D8"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0911 Predškolsko obrazovanje</w:t>
            </w:r>
          </w:p>
        </w:tc>
        <w:tc>
          <w:tcPr>
            <w:tcW w:w="1860" w:type="dxa"/>
            <w:tcBorders>
              <w:top w:val="nil"/>
              <w:left w:val="nil"/>
              <w:bottom w:val="single" w:sz="4" w:space="0" w:color="auto"/>
              <w:right w:val="single" w:sz="4" w:space="0" w:color="auto"/>
            </w:tcBorders>
            <w:shd w:val="clear" w:color="auto" w:fill="auto"/>
            <w:vAlign w:val="bottom"/>
            <w:hideMark/>
          </w:tcPr>
          <w:p w14:paraId="62564962"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378.952,39</w:t>
            </w:r>
          </w:p>
        </w:tc>
        <w:tc>
          <w:tcPr>
            <w:tcW w:w="1860" w:type="dxa"/>
            <w:tcBorders>
              <w:top w:val="nil"/>
              <w:left w:val="nil"/>
              <w:bottom w:val="single" w:sz="4" w:space="0" w:color="auto"/>
              <w:right w:val="single" w:sz="4" w:space="0" w:color="auto"/>
            </w:tcBorders>
            <w:shd w:val="clear" w:color="auto" w:fill="auto"/>
            <w:vAlign w:val="bottom"/>
            <w:hideMark/>
          </w:tcPr>
          <w:p w14:paraId="234A296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377.160,25</w:t>
            </w:r>
          </w:p>
        </w:tc>
      </w:tr>
      <w:tr w:rsidR="00C7261A" w:rsidRPr="00C7261A" w14:paraId="2B68CFD4"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45F7393C"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0912 Osnovno obrazovanje</w:t>
            </w:r>
          </w:p>
        </w:tc>
        <w:tc>
          <w:tcPr>
            <w:tcW w:w="1860" w:type="dxa"/>
            <w:tcBorders>
              <w:top w:val="nil"/>
              <w:left w:val="nil"/>
              <w:bottom w:val="single" w:sz="4" w:space="0" w:color="auto"/>
              <w:right w:val="single" w:sz="4" w:space="0" w:color="auto"/>
            </w:tcBorders>
            <w:shd w:val="clear" w:color="auto" w:fill="auto"/>
            <w:vAlign w:val="bottom"/>
            <w:hideMark/>
          </w:tcPr>
          <w:p w14:paraId="385B94E1"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49.736,00</w:t>
            </w:r>
          </w:p>
        </w:tc>
        <w:tc>
          <w:tcPr>
            <w:tcW w:w="1860" w:type="dxa"/>
            <w:tcBorders>
              <w:top w:val="nil"/>
              <w:left w:val="nil"/>
              <w:bottom w:val="single" w:sz="4" w:space="0" w:color="auto"/>
              <w:right w:val="single" w:sz="4" w:space="0" w:color="auto"/>
            </w:tcBorders>
            <w:shd w:val="clear" w:color="auto" w:fill="auto"/>
            <w:vAlign w:val="bottom"/>
            <w:hideMark/>
          </w:tcPr>
          <w:p w14:paraId="2C6B4CAA"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49.573,86</w:t>
            </w:r>
          </w:p>
        </w:tc>
      </w:tr>
      <w:tr w:rsidR="00C7261A" w:rsidRPr="00C7261A" w14:paraId="66A4A519"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6EF9C916"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094 Visoka naobrazba  </w:t>
            </w:r>
          </w:p>
        </w:tc>
        <w:tc>
          <w:tcPr>
            <w:tcW w:w="1860" w:type="dxa"/>
            <w:tcBorders>
              <w:top w:val="nil"/>
              <w:left w:val="nil"/>
              <w:bottom w:val="single" w:sz="4" w:space="0" w:color="auto"/>
              <w:right w:val="single" w:sz="4" w:space="0" w:color="auto"/>
            </w:tcBorders>
            <w:shd w:val="clear" w:color="auto" w:fill="auto"/>
            <w:vAlign w:val="bottom"/>
            <w:hideMark/>
          </w:tcPr>
          <w:p w14:paraId="7FA43F5C"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19.960,00</w:t>
            </w:r>
          </w:p>
        </w:tc>
        <w:tc>
          <w:tcPr>
            <w:tcW w:w="1860" w:type="dxa"/>
            <w:tcBorders>
              <w:top w:val="nil"/>
              <w:left w:val="nil"/>
              <w:bottom w:val="single" w:sz="4" w:space="0" w:color="auto"/>
              <w:right w:val="single" w:sz="4" w:space="0" w:color="auto"/>
            </w:tcBorders>
            <w:shd w:val="clear" w:color="auto" w:fill="auto"/>
            <w:vAlign w:val="bottom"/>
            <w:hideMark/>
          </w:tcPr>
          <w:p w14:paraId="5B1F9BB0"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19.960,00</w:t>
            </w:r>
          </w:p>
        </w:tc>
      </w:tr>
      <w:tr w:rsidR="00C7261A" w:rsidRPr="00C7261A" w14:paraId="0D8E0BA5"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E2EFDA"/>
            <w:vAlign w:val="bottom"/>
            <w:hideMark/>
          </w:tcPr>
          <w:p w14:paraId="555E9B14" w14:textId="77777777" w:rsidR="00C7261A" w:rsidRPr="00C7261A" w:rsidRDefault="00C7261A" w:rsidP="00C7261A">
            <w:pPr>
              <w:spacing w:after="0" w:line="240" w:lineRule="auto"/>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 xml:space="preserve">10 Socijalna zaštita  </w:t>
            </w:r>
          </w:p>
        </w:tc>
        <w:tc>
          <w:tcPr>
            <w:tcW w:w="1860" w:type="dxa"/>
            <w:tcBorders>
              <w:top w:val="nil"/>
              <w:left w:val="nil"/>
              <w:bottom w:val="single" w:sz="4" w:space="0" w:color="auto"/>
              <w:right w:val="single" w:sz="4" w:space="0" w:color="auto"/>
            </w:tcBorders>
            <w:shd w:val="clear" w:color="000000" w:fill="E2EFDA"/>
            <w:vAlign w:val="bottom"/>
            <w:hideMark/>
          </w:tcPr>
          <w:p w14:paraId="297036CB"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46.564,38</w:t>
            </w:r>
          </w:p>
        </w:tc>
        <w:tc>
          <w:tcPr>
            <w:tcW w:w="1860" w:type="dxa"/>
            <w:tcBorders>
              <w:top w:val="nil"/>
              <w:left w:val="nil"/>
              <w:bottom w:val="single" w:sz="4" w:space="0" w:color="auto"/>
              <w:right w:val="single" w:sz="4" w:space="0" w:color="auto"/>
            </w:tcBorders>
            <w:shd w:val="clear" w:color="000000" w:fill="E2EFDA"/>
            <w:vAlign w:val="bottom"/>
            <w:hideMark/>
          </w:tcPr>
          <w:p w14:paraId="50F2CC22" w14:textId="77777777" w:rsidR="00C7261A" w:rsidRPr="00C7261A" w:rsidRDefault="00C7261A" w:rsidP="00C7261A">
            <w:pPr>
              <w:spacing w:after="0" w:line="240" w:lineRule="auto"/>
              <w:jc w:val="right"/>
              <w:rPr>
                <w:rFonts w:ascii="Calibri" w:eastAsia="Times New Roman" w:hAnsi="Calibri" w:cs="Calibri"/>
                <w:b/>
                <w:bCs/>
                <w:color w:val="000000"/>
                <w:sz w:val="22"/>
                <w:lang w:eastAsia="hr-HR"/>
              </w:rPr>
            </w:pPr>
            <w:r w:rsidRPr="00C7261A">
              <w:rPr>
                <w:rFonts w:ascii="Calibri" w:eastAsia="Times New Roman" w:hAnsi="Calibri" w:cs="Calibri"/>
                <w:b/>
                <w:bCs/>
                <w:color w:val="000000"/>
                <w:sz w:val="22"/>
                <w:lang w:eastAsia="hr-HR"/>
              </w:rPr>
              <w:t>44.556,49</w:t>
            </w:r>
          </w:p>
        </w:tc>
      </w:tr>
      <w:tr w:rsidR="00C7261A" w:rsidRPr="00C7261A" w14:paraId="6E470127"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D6183DF"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104 Obitelj i djeca  </w:t>
            </w:r>
          </w:p>
        </w:tc>
        <w:tc>
          <w:tcPr>
            <w:tcW w:w="1860" w:type="dxa"/>
            <w:tcBorders>
              <w:top w:val="nil"/>
              <w:left w:val="nil"/>
              <w:bottom w:val="single" w:sz="4" w:space="0" w:color="auto"/>
              <w:right w:val="single" w:sz="4" w:space="0" w:color="auto"/>
            </w:tcBorders>
            <w:shd w:val="clear" w:color="auto" w:fill="auto"/>
            <w:vAlign w:val="bottom"/>
            <w:hideMark/>
          </w:tcPr>
          <w:p w14:paraId="410CCE10"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9.740,00</w:t>
            </w:r>
          </w:p>
        </w:tc>
        <w:tc>
          <w:tcPr>
            <w:tcW w:w="1860" w:type="dxa"/>
            <w:tcBorders>
              <w:top w:val="nil"/>
              <w:left w:val="nil"/>
              <w:bottom w:val="single" w:sz="4" w:space="0" w:color="auto"/>
              <w:right w:val="single" w:sz="4" w:space="0" w:color="auto"/>
            </w:tcBorders>
            <w:shd w:val="clear" w:color="auto" w:fill="auto"/>
            <w:vAlign w:val="bottom"/>
            <w:hideMark/>
          </w:tcPr>
          <w:p w14:paraId="234A23AA"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9.740,00</w:t>
            </w:r>
          </w:p>
        </w:tc>
      </w:tr>
      <w:tr w:rsidR="00C7261A" w:rsidRPr="00C7261A" w14:paraId="720D8443"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3504318D"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106 Stanovanje  </w:t>
            </w:r>
          </w:p>
        </w:tc>
        <w:tc>
          <w:tcPr>
            <w:tcW w:w="1860" w:type="dxa"/>
            <w:tcBorders>
              <w:top w:val="nil"/>
              <w:left w:val="nil"/>
              <w:bottom w:val="single" w:sz="4" w:space="0" w:color="auto"/>
              <w:right w:val="single" w:sz="4" w:space="0" w:color="auto"/>
            </w:tcBorders>
            <w:shd w:val="clear" w:color="auto" w:fill="auto"/>
            <w:vAlign w:val="bottom"/>
            <w:hideMark/>
          </w:tcPr>
          <w:p w14:paraId="7CEDB5C7"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8.600,00</w:t>
            </w:r>
          </w:p>
        </w:tc>
        <w:tc>
          <w:tcPr>
            <w:tcW w:w="1860" w:type="dxa"/>
            <w:tcBorders>
              <w:top w:val="nil"/>
              <w:left w:val="nil"/>
              <w:bottom w:val="single" w:sz="4" w:space="0" w:color="auto"/>
              <w:right w:val="single" w:sz="4" w:space="0" w:color="auto"/>
            </w:tcBorders>
            <w:shd w:val="clear" w:color="auto" w:fill="auto"/>
            <w:vAlign w:val="bottom"/>
            <w:hideMark/>
          </w:tcPr>
          <w:p w14:paraId="46637F0A"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8.600,00</w:t>
            </w:r>
          </w:p>
        </w:tc>
      </w:tr>
      <w:tr w:rsidR="00C7261A" w:rsidRPr="00C7261A" w14:paraId="5BEFEEA3"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0B97F22F"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108 Istraživanje i razvoj socijalne zaštite  </w:t>
            </w:r>
          </w:p>
        </w:tc>
        <w:tc>
          <w:tcPr>
            <w:tcW w:w="1860" w:type="dxa"/>
            <w:tcBorders>
              <w:top w:val="nil"/>
              <w:left w:val="nil"/>
              <w:bottom w:val="single" w:sz="4" w:space="0" w:color="auto"/>
              <w:right w:val="single" w:sz="4" w:space="0" w:color="auto"/>
            </w:tcBorders>
            <w:shd w:val="clear" w:color="auto" w:fill="auto"/>
            <w:vAlign w:val="bottom"/>
            <w:hideMark/>
          </w:tcPr>
          <w:p w14:paraId="5F32A1A8"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20.000,00</w:t>
            </w:r>
          </w:p>
        </w:tc>
        <w:tc>
          <w:tcPr>
            <w:tcW w:w="1860" w:type="dxa"/>
            <w:tcBorders>
              <w:top w:val="nil"/>
              <w:left w:val="nil"/>
              <w:bottom w:val="single" w:sz="4" w:space="0" w:color="auto"/>
              <w:right w:val="single" w:sz="4" w:space="0" w:color="auto"/>
            </w:tcBorders>
            <w:shd w:val="clear" w:color="auto" w:fill="auto"/>
            <w:vAlign w:val="bottom"/>
            <w:hideMark/>
          </w:tcPr>
          <w:p w14:paraId="347086CB"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19.192,11</w:t>
            </w:r>
          </w:p>
        </w:tc>
      </w:tr>
      <w:tr w:rsidR="00C7261A" w:rsidRPr="00C7261A" w14:paraId="5283FFCE" w14:textId="77777777" w:rsidTr="00C7261A">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14:paraId="1EA2DBB4" w14:textId="77777777" w:rsidR="00C7261A" w:rsidRPr="00C7261A" w:rsidRDefault="00C7261A" w:rsidP="00C7261A">
            <w:pPr>
              <w:spacing w:after="0" w:line="240" w:lineRule="auto"/>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 xml:space="preserve">109 Aktivnosti socijalne zaštite koje nisu drugdje svrstane  </w:t>
            </w:r>
          </w:p>
        </w:tc>
        <w:tc>
          <w:tcPr>
            <w:tcW w:w="1860" w:type="dxa"/>
            <w:tcBorders>
              <w:top w:val="nil"/>
              <w:left w:val="nil"/>
              <w:bottom w:val="single" w:sz="4" w:space="0" w:color="auto"/>
              <w:right w:val="single" w:sz="4" w:space="0" w:color="auto"/>
            </w:tcBorders>
            <w:shd w:val="clear" w:color="auto" w:fill="auto"/>
            <w:vAlign w:val="bottom"/>
            <w:hideMark/>
          </w:tcPr>
          <w:p w14:paraId="68D33EDD"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8.224,38</w:t>
            </w:r>
          </w:p>
        </w:tc>
        <w:tc>
          <w:tcPr>
            <w:tcW w:w="1860" w:type="dxa"/>
            <w:tcBorders>
              <w:top w:val="nil"/>
              <w:left w:val="nil"/>
              <w:bottom w:val="single" w:sz="4" w:space="0" w:color="auto"/>
              <w:right w:val="single" w:sz="4" w:space="0" w:color="auto"/>
            </w:tcBorders>
            <w:shd w:val="clear" w:color="auto" w:fill="auto"/>
            <w:vAlign w:val="bottom"/>
            <w:hideMark/>
          </w:tcPr>
          <w:p w14:paraId="0B1F8027" w14:textId="77777777" w:rsidR="00C7261A" w:rsidRPr="00C7261A" w:rsidRDefault="00C7261A" w:rsidP="00C7261A">
            <w:pPr>
              <w:spacing w:after="0" w:line="240" w:lineRule="auto"/>
              <w:jc w:val="right"/>
              <w:rPr>
                <w:rFonts w:ascii="Calibri" w:eastAsia="Times New Roman" w:hAnsi="Calibri" w:cs="Calibri"/>
                <w:color w:val="000000"/>
                <w:sz w:val="22"/>
                <w:lang w:eastAsia="hr-HR"/>
              </w:rPr>
            </w:pPr>
            <w:r w:rsidRPr="00C7261A">
              <w:rPr>
                <w:rFonts w:ascii="Calibri" w:eastAsia="Times New Roman" w:hAnsi="Calibri" w:cs="Calibri"/>
                <w:color w:val="000000"/>
                <w:sz w:val="22"/>
                <w:lang w:eastAsia="hr-HR"/>
              </w:rPr>
              <w:t>7.024,38</w:t>
            </w:r>
          </w:p>
        </w:tc>
      </w:tr>
      <w:tr w:rsidR="00C7261A" w:rsidRPr="00C7261A" w14:paraId="46AC4741" w14:textId="77777777" w:rsidTr="00C7261A">
        <w:trPr>
          <w:trHeight w:val="300"/>
        </w:trPr>
        <w:tc>
          <w:tcPr>
            <w:tcW w:w="6160" w:type="dxa"/>
            <w:tcBorders>
              <w:top w:val="nil"/>
              <w:left w:val="single" w:sz="4" w:space="0" w:color="auto"/>
              <w:bottom w:val="single" w:sz="4" w:space="0" w:color="auto"/>
              <w:right w:val="single" w:sz="4" w:space="0" w:color="auto"/>
            </w:tcBorders>
            <w:shd w:val="clear" w:color="000000" w:fill="3C3C3C"/>
            <w:vAlign w:val="bottom"/>
            <w:hideMark/>
          </w:tcPr>
          <w:p w14:paraId="2CF95F0C" w14:textId="77777777" w:rsidR="00C7261A" w:rsidRPr="00C7261A" w:rsidRDefault="00C7261A" w:rsidP="00C7261A">
            <w:pPr>
              <w:spacing w:after="0" w:line="240" w:lineRule="auto"/>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UKUPNO RASHODI</w:t>
            </w:r>
          </w:p>
        </w:tc>
        <w:tc>
          <w:tcPr>
            <w:tcW w:w="1860" w:type="dxa"/>
            <w:tcBorders>
              <w:top w:val="nil"/>
              <w:left w:val="nil"/>
              <w:bottom w:val="single" w:sz="4" w:space="0" w:color="auto"/>
              <w:right w:val="single" w:sz="4" w:space="0" w:color="auto"/>
            </w:tcBorders>
            <w:shd w:val="clear" w:color="000000" w:fill="3C3C3C"/>
            <w:vAlign w:val="bottom"/>
            <w:hideMark/>
          </w:tcPr>
          <w:p w14:paraId="75C027B2" w14:textId="77777777" w:rsidR="00C7261A" w:rsidRPr="00C7261A" w:rsidRDefault="00C7261A" w:rsidP="00C7261A">
            <w:pPr>
              <w:spacing w:after="0" w:line="240" w:lineRule="auto"/>
              <w:jc w:val="right"/>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2.064.494,15</w:t>
            </w:r>
          </w:p>
        </w:tc>
        <w:tc>
          <w:tcPr>
            <w:tcW w:w="1860" w:type="dxa"/>
            <w:tcBorders>
              <w:top w:val="nil"/>
              <w:left w:val="nil"/>
              <w:bottom w:val="single" w:sz="4" w:space="0" w:color="auto"/>
              <w:right w:val="single" w:sz="4" w:space="0" w:color="auto"/>
            </w:tcBorders>
            <w:shd w:val="clear" w:color="000000" w:fill="3C3C3C"/>
            <w:vAlign w:val="bottom"/>
            <w:hideMark/>
          </w:tcPr>
          <w:p w14:paraId="67BFDDC9" w14:textId="77777777" w:rsidR="00C7261A" w:rsidRPr="00C7261A" w:rsidRDefault="00C7261A" w:rsidP="00C7261A">
            <w:pPr>
              <w:spacing w:after="0" w:line="240" w:lineRule="auto"/>
              <w:jc w:val="right"/>
              <w:rPr>
                <w:rFonts w:ascii="Calibri" w:eastAsia="Times New Roman" w:hAnsi="Calibri" w:cs="Calibri"/>
                <w:b/>
                <w:bCs/>
                <w:color w:val="FFFFFF"/>
                <w:sz w:val="22"/>
                <w:lang w:eastAsia="hr-HR"/>
              </w:rPr>
            </w:pPr>
            <w:r w:rsidRPr="00C7261A">
              <w:rPr>
                <w:rFonts w:ascii="Calibri" w:eastAsia="Times New Roman" w:hAnsi="Calibri" w:cs="Calibri"/>
                <w:b/>
                <w:bCs/>
                <w:color w:val="FFFFFF"/>
                <w:sz w:val="22"/>
                <w:lang w:eastAsia="hr-HR"/>
              </w:rPr>
              <w:t>1.920.182,16</w:t>
            </w:r>
          </w:p>
        </w:tc>
      </w:tr>
    </w:tbl>
    <w:p w14:paraId="3223AEE6" w14:textId="77777777" w:rsidR="009F514C" w:rsidRDefault="009F514C" w:rsidP="009F514C">
      <w:pPr>
        <w:rPr>
          <w:rFonts w:asciiTheme="majorHAnsi" w:hAnsiTheme="majorHAnsi"/>
          <w:sz w:val="24"/>
          <w:szCs w:val="24"/>
        </w:rPr>
      </w:pPr>
    </w:p>
    <w:p w14:paraId="1CCB198A" w14:textId="77777777" w:rsidR="009F514C" w:rsidRPr="00857016" w:rsidRDefault="009F514C" w:rsidP="009F514C">
      <w:pPr>
        <w:keepNext/>
        <w:spacing w:after="60"/>
        <w:outlineLvl w:val="1"/>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r w:rsidRPr="00857016">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lastRenderedPageBreak/>
        <w:t>Organizacijska klasifikacija</w:t>
      </w:r>
    </w:p>
    <w:p w14:paraId="369F8898" w14:textId="77777777" w:rsidR="009F514C" w:rsidRPr="0083021C" w:rsidRDefault="009F514C" w:rsidP="009F514C">
      <w:pPr>
        <w:keepNext/>
        <w:spacing w:after="60"/>
        <w:outlineLvl w:val="1"/>
        <w:rPr>
          <w:rFonts w:asciiTheme="majorHAnsi" w:eastAsiaTheme="majorEastAsia" w:hAnsiTheme="majorHAnsi" w:cstheme="majorBidi"/>
          <w:b/>
          <w:bCs/>
          <w:i/>
          <w:iCs/>
          <w:sz w:val="28"/>
          <w:szCs w:val="28"/>
        </w:rPr>
      </w:pPr>
    </w:p>
    <w:bookmarkEnd w:id="0"/>
    <w:p w14:paraId="2147F14F" w14:textId="77777777" w:rsidR="009F514C" w:rsidRPr="005260CD" w:rsidRDefault="009F514C" w:rsidP="009F514C">
      <w:pPr>
        <w:spacing w:after="0"/>
        <w:ind w:firstLine="708"/>
        <w:jc w:val="both"/>
        <w:rPr>
          <w:rFonts w:ascii="Cambria" w:eastAsia="Calibri" w:hAnsi="Cambria" w:cs="Times New Roman"/>
          <w:sz w:val="24"/>
          <w:szCs w:val="24"/>
        </w:rPr>
      </w:pPr>
      <w:r w:rsidRPr="005260CD">
        <w:rPr>
          <w:rFonts w:ascii="Cambria" w:eastAsia="Calibri" w:hAnsi="Cambria" w:cs="Times New Roman"/>
          <w:sz w:val="24"/>
          <w:szCs w:val="24"/>
        </w:rPr>
        <w:t>Proračun Općine Kaptol sukladno Pravilniku o proračunskim klasifikacijama  strukturiran je u jednom razdjelu - Općina Kaptol</w:t>
      </w:r>
      <w:r>
        <w:rPr>
          <w:rFonts w:ascii="Cambria" w:eastAsia="Calibri" w:hAnsi="Cambria" w:cs="Times New Roman"/>
          <w:sz w:val="24"/>
          <w:szCs w:val="24"/>
        </w:rPr>
        <w:t>,</w:t>
      </w:r>
      <w:r w:rsidRPr="005260CD">
        <w:rPr>
          <w:rFonts w:ascii="Cambria" w:eastAsia="Calibri" w:hAnsi="Cambria" w:cs="Times New Roman"/>
          <w:sz w:val="24"/>
          <w:szCs w:val="24"/>
        </w:rPr>
        <w:t xml:space="preserve"> koji se sastoji od 2 glave: </w:t>
      </w:r>
    </w:p>
    <w:p w14:paraId="60011F1E" w14:textId="77777777" w:rsidR="009F514C" w:rsidRPr="005260CD" w:rsidRDefault="009F514C" w:rsidP="009F514C">
      <w:pPr>
        <w:spacing w:after="0"/>
        <w:ind w:firstLine="708"/>
        <w:jc w:val="both"/>
        <w:rPr>
          <w:rFonts w:ascii="Cambria" w:eastAsia="Calibri" w:hAnsi="Cambria" w:cs="Times New Roman"/>
          <w:sz w:val="24"/>
          <w:szCs w:val="24"/>
        </w:rPr>
      </w:pPr>
    </w:p>
    <w:p w14:paraId="26139D50" w14:textId="77777777" w:rsidR="009F514C" w:rsidRPr="005260CD" w:rsidRDefault="009F514C" w:rsidP="00C94497">
      <w:pPr>
        <w:numPr>
          <w:ilvl w:val="0"/>
          <w:numId w:val="8"/>
        </w:numPr>
        <w:spacing w:after="0"/>
        <w:rPr>
          <w:rFonts w:ascii="Cambria" w:eastAsia="Calibri" w:hAnsi="Cambria" w:cs="Times New Roman"/>
          <w:sz w:val="24"/>
          <w:szCs w:val="24"/>
        </w:rPr>
      </w:pPr>
      <w:r w:rsidRPr="005260CD">
        <w:rPr>
          <w:rFonts w:ascii="Cambria" w:eastAsia="Calibri" w:hAnsi="Cambria" w:cs="Times New Roman"/>
          <w:sz w:val="24"/>
          <w:szCs w:val="24"/>
        </w:rPr>
        <w:t xml:space="preserve">Jedinstveni upravni odjel </w:t>
      </w:r>
    </w:p>
    <w:p w14:paraId="5986D09D" w14:textId="77777777" w:rsidR="009F514C" w:rsidRPr="005260CD" w:rsidRDefault="009F514C" w:rsidP="00C94497">
      <w:pPr>
        <w:numPr>
          <w:ilvl w:val="0"/>
          <w:numId w:val="8"/>
        </w:numPr>
        <w:spacing w:after="0"/>
        <w:rPr>
          <w:rFonts w:ascii="Cambria" w:eastAsia="Calibri" w:hAnsi="Cambria" w:cs="Times New Roman"/>
          <w:sz w:val="24"/>
          <w:szCs w:val="24"/>
        </w:rPr>
      </w:pPr>
      <w:r w:rsidRPr="005260CD">
        <w:rPr>
          <w:rFonts w:ascii="Cambria" w:eastAsia="Calibri" w:hAnsi="Cambria" w:cs="Times New Roman"/>
          <w:sz w:val="24"/>
          <w:szCs w:val="24"/>
        </w:rPr>
        <w:t>Dječji vrtić Bambi</w:t>
      </w:r>
    </w:p>
    <w:p w14:paraId="23FE0CF9" w14:textId="77777777" w:rsidR="009F514C" w:rsidRPr="005260CD" w:rsidRDefault="009F514C" w:rsidP="009F514C">
      <w:pPr>
        <w:spacing w:after="0"/>
        <w:ind w:left="720"/>
        <w:rPr>
          <w:rFonts w:ascii="Cambria" w:eastAsia="Calibri" w:hAnsi="Cambria" w:cs="Times New Roman"/>
          <w:sz w:val="24"/>
          <w:szCs w:val="24"/>
        </w:rPr>
      </w:pPr>
    </w:p>
    <w:p w14:paraId="6444828C" w14:textId="77777777" w:rsidR="009F514C" w:rsidRPr="005260CD" w:rsidRDefault="009F514C" w:rsidP="009F514C">
      <w:pPr>
        <w:spacing w:after="0"/>
        <w:jc w:val="both"/>
        <w:rPr>
          <w:rFonts w:ascii="Cambria" w:eastAsia="Calibri" w:hAnsi="Cambria" w:cs="Times New Roman"/>
          <w:sz w:val="24"/>
          <w:szCs w:val="24"/>
        </w:rPr>
      </w:pPr>
      <w:r w:rsidRPr="005260CD">
        <w:rPr>
          <w:rFonts w:ascii="Cambria" w:eastAsia="Calibri" w:hAnsi="Cambria" w:cs="Times New Roman"/>
          <w:sz w:val="24"/>
          <w:szCs w:val="24"/>
        </w:rPr>
        <w:t>U nastavku daje se grafički prikaz sredstava raspoređenih po organizacijskoj klasifikaciji.</w:t>
      </w:r>
    </w:p>
    <w:p w14:paraId="335129C0" w14:textId="77777777" w:rsidR="009F514C" w:rsidRDefault="009F514C" w:rsidP="009F514C">
      <w:pPr>
        <w:spacing w:after="0"/>
        <w:jc w:val="both"/>
        <w:rPr>
          <w:rFonts w:asciiTheme="majorHAnsi" w:eastAsia="Calibri" w:hAnsiTheme="majorHAnsi" w:cs="Times New Roman"/>
          <w:sz w:val="24"/>
          <w:szCs w:val="24"/>
        </w:rPr>
      </w:pPr>
    </w:p>
    <w:p w14:paraId="4BBB6C03" w14:textId="77777777" w:rsidR="009F514C" w:rsidRDefault="009F514C" w:rsidP="009F514C">
      <w:pPr>
        <w:spacing w:after="0"/>
        <w:jc w:val="both"/>
        <w:rPr>
          <w:rFonts w:asciiTheme="majorHAnsi" w:eastAsia="Calibri" w:hAnsiTheme="majorHAnsi" w:cs="Times New Roman"/>
          <w:sz w:val="24"/>
          <w:szCs w:val="24"/>
        </w:rPr>
      </w:pPr>
    </w:p>
    <w:p w14:paraId="702B90F2" w14:textId="77777777" w:rsidR="009F514C" w:rsidRDefault="009F514C" w:rsidP="009F514C">
      <w:pPr>
        <w:spacing w:after="0"/>
        <w:jc w:val="both"/>
        <w:rPr>
          <w:rFonts w:asciiTheme="majorHAnsi" w:eastAsia="Calibri" w:hAnsiTheme="majorHAnsi" w:cs="Times New Roman"/>
          <w:sz w:val="24"/>
          <w:szCs w:val="24"/>
        </w:rPr>
      </w:pPr>
      <w:r>
        <w:rPr>
          <w:rFonts w:asciiTheme="majorHAnsi" w:hAnsiTheme="majorHAnsi"/>
          <w:noProof/>
          <w:sz w:val="24"/>
          <w:szCs w:val="24"/>
          <w:lang w:val="en-US"/>
        </w:rPr>
        <w:drawing>
          <wp:inline distT="0" distB="0" distL="0" distR="0" wp14:anchorId="75A7B50E" wp14:editId="2B3347BF">
            <wp:extent cx="5676900" cy="3333750"/>
            <wp:effectExtent l="0" t="0" r="0" b="57150"/>
            <wp:docPr id="14" name="Organizacijski grafikon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264764B"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175B362D" w14:textId="77777777" w:rsidR="00F22E1D" w:rsidRDefault="00F22E1D" w:rsidP="009F514C">
      <w:pPr>
        <w:autoSpaceDE w:val="0"/>
        <w:autoSpaceDN w:val="0"/>
        <w:adjustRightInd w:val="0"/>
        <w:spacing w:after="0" w:line="240" w:lineRule="auto"/>
        <w:jc w:val="both"/>
        <w:rPr>
          <w:rFonts w:asciiTheme="majorHAnsi" w:eastAsia="Calibri" w:hAnsiTheme="majorHAnsi" w:cs="Times New Roman"/>
          <w:sz w:val="24"/>
          <w:szCs w:val="24"/>
        </w:rPr>
      </w:pPr>
    </w:p>
    <w:p w14:paraId="4BE55EAB" w14:textId="77777777" w:rsidR="00F22E1D" w:rsidRDefault="00F22E1D" w:rsidP="009F514C">
      <w:pPr>
        <w:autoSpaceDE w:val="0"/>
        <w:autoSpaceDN w:val="0"/>
        <w:adjustRightInd w:val="0"/>
        <w:spacing w:after="0" w:line="240" w:lineRule="auto"/>
        <w:jc w:val="both"/>
        <w:rPr>
          <w:rFonts w:asciiTheme="majorHAnsi" w:eastAsia="Calibri" w:hAnsiTheme="majorHAnsi" w:cs="Times New Roman"/>
          <w:sz w:val="24"/>
          <w:szCs w:val="24"/>
        </w:rPr>
      </w:pPr>
    </w:p>
    <w:tbl>
      <w:tblPr>
        <w:tblW w:w="9271" w:type="dxa"/>
        <w:tblLook w:val="04A0" w:firstRow="1" w:lastRow="0" w:firstColumn="1" w:lastColumn="0" w:noHBand="0" w:noVBand="1"/>
      </w:tblPr>
      <w:tblGrid>
        <w:gridCol w:w="5397"/>
        <w:gridCol w:w="1937"/>
        <w:gridCol w:w="1937"/>
      </w:tblGrid>
      <w:tr w:rsidR="00F22E1D" w:rsidRPr="00F22E1D" w14:paraId="3B5DC9FA" w14:textId="77777777" w:rsidTr="00F22E1D">
        <w:trPr>
          <w:trHeight w:val="469"/>
        </w:trPr>
        <w:tc>
          <w:tcPr>
            <w:tcW w:w="5397"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0D987FFD" w14:textId="77777777" w:rsidR="00F22E1D" w:rsidRPr="00F22E1D" w:rsidRDefault="00F22E1D" w:rsidP="00F22E1D">
            <w:pPr>
              <w:spacing w:after="0" w:line="240" w:lineRule="auto"/>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OZNAKA I OPIS</w:t>
            </w:r>
          </w:p>
        </w:tc>
        <w:tc>
          <w:tcPr>
            <w:tcW w:w="1937" w:type="dxa"/>
            <w:tcBorders>
              <w:top w:val="single" w:sz="4" w:space="0" w:color="auto"/>
              <w:left w:val="nil"/>
              <w:bottom w:val="single" w:sz="4" w:space="0" w:color="auto"/>
              <w:right w:val="single" w:sz="4" w:space="0" w:color="auto"/>
            </w:tcBorders>
            <w:shd w:val="clear" w:color="000000" w:fill="3C3C3C"/>
            <w:vAlign w:val="bottom"/>
            <w:hideMark/>
          </w:tcPr>
          <w:p w14:paraId="2E72D4B1" w14:textId="77777777" w:rsidR="00F22E1D" w:rsidRPr="00F22E1D" w:rsidRDefault="00F22E1D" w:rsidP="00F22E1D">
            <w:pPr>
              <w:spacing w:after="0" w:line="240" w:lineRule="auto"/>
              <w:jc w:val="right"/>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II. Rebalans 2024</w:t>
            </w:r>
          </w:p>
        </w:tc>
        <w:tc>
          <w:tcPr>
            <w:tcW w:w="1937" w:type="dxa"/>
            <w:tcBorders>
              <w:top w:val="single" w:sz="4" w:space="0" w:color="auto"/>
              <w:left w:val="nil"/>
              <w:bottom w:val="single" w:sz="4" w:space="0" w:color="auto"/>
              <w:right w:val="single" w:sz="4" w:space="0" w:color="auto"/>
            </w:tcBorders>
            <w:shd w:val="clear" w:color="000000" w:fill="3C3C3C"/>
            <w:vAlign w:val="bottom"/>
            <w:hideMark/>
          </w:tcPr>
          <w:p w14:paraId="06566498" w14:textId="77777777" w:rsidR="00F22E1D" w:rsidRPr="00F22E1D" w:rsidRDefault="00F22E1D" w:rsidP="00F22E1D">
            <w:pPr>
              <w:spacing w:after="0" w:line="240" w:lineRule="auto"/>
              <w:jc w:val="right"/>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Ostvarenje 2024</w:t>
            </w:r>
          </w:p>
        </w:tc>
      </w:tr>
      <w:tr w:rsidR="00F22E1D" w:rsidRPr="00F22E1D" w14:paraId="13BEABC6" w14:textId="77777777" w:rsidTr="00F22E1D">
        <w:trPr>
          <w:trHeight w:val="493"/>
        </w:trPr>
        <w:tc>
          <w:tcPr>
            <w:tcW w:w="5397" w:type="dxa"/>
            <w:tcBorders>
              <w:top w:val="nil"/>
              <w:left w:val="single" w:sz="4" w:space="0" w:color="auto"/>
              <w:bottom w:val="single" w:sz="4" w:space="0" w:color="auto"/>
              <w:right w:val="single" w:sz="4" w:space="0" w:color="auto"/>
            </w:tcBorders>
            <w:shd w:val="clear" w:color="000000" w:fill="FFC000"/>
            <w:vAlign w:val="bottom"/>
            <w:hideMark/>
          </w:tcPr>
          <w:p w14:paraId="181A3C7C" w14:textId="77777777" w:rsidR="00F22E1D" w:rsidRPr="00F22E1D" w:rsidRDefault="00F22E1D" w:rsidP="00F22E1D">
            <w:pPr>
              <w:spacing w:after="0" w:line="240" w:lineRule="auto"/>
              <w:rPr>
                <w:rFonts w:ascii="Calibri" w:eastAsia="Times New Roman" w:hAnsi="Calibri" w:cs="Calibri"/>
                <w:b/>
                <w:bCs/>
                <w:color w:val="000000"/>
                <w:sz w:val="24"/>
                <w:szCs w:val="24"/>
                <w:lang w:eastAsia="hr-HR"/>
              </w:rPr>
            </w:pPr>
            <w:r w:rsidRPr="00F22E1D">
              <w:rPr>
                <w:rFonts w:ascii="Calibri" w:eastAsia="Times New Roman" w:hAnsi="Calibri" w:cs="Calibri"/>
                <w:b/>
                <w:bCs/>
                <w:color w:val="000000"/>
                <w:sz w:val="24"/>
                <w:szCs w:val="24"/>
                <w:lang w:eastAsia="hr-HR"/>
              </w:rPr>
              <w:t>RAZDJEL 1 OPĆINA KAPTOL</w:t>
            </w:r>
          </w:p>
        </w:tc>
        <w:tc>
          <w:tcPr>
            <w:tcW w:w="1937" w:type="dxa"/>
            <w:tcBorders>
              <w:top w:val="nil"/>
              <w:left w:val="nil"/>
              <w:bottom w:val="single" w:sz="4" w:space="0" w:color="auto"/>
              <w:right w:val="single" w:sz="4" w:space="0" w:color="auto"/>
            </w:tcBorders>
            <w:shd w:val="clear" w:color="000000" w:fill="FFC000"/>
            <w:vAlign w:val="bottom"/>
            <w:hideMark/>
          </w:tcPr>
          <w:p w14:paraId="418F3185" w14:textId="77777777" w:rsidR="00F22E1D" w:rsidRPr="00F22E1D" w:rsidRDefault="00F22E1D" w:rsidP="00F22E1D">
            <w:pPr>
              <w:spacing w:after="0" w:line="240" w:lineRule="auto"/>
              <w:jc w:val="right"/>
              <w:rPr>
                <w:rFonts w:ascii="Calibri" w:eastAsia="Times New Roman" w:hAnsi="Calibri" w:cs="Calibri"/>
                <w:b/>
                <w:bCs/>
                <w:color w:val="000000"/>
                <w:sz w:val="24"/>
                <w:szCs w:val="24"/>
                <w:lang w:eastAsia="hr-HR"/>
              </w:rPr>
            </w:pPr>
            <w:r w:rsidRPr="00F22E1D">
              <w:rPr>
                <w:rFonts w:ascii="Calibri" w:eastAsia="Times New Roman" w:hAnsi="Calibri" w:cs="Calibri"/>
                <w:b/>
                <w:bCs/>
                <w:color w:val="000000"/>
                <w:sz w:val="24"/>
                <w:szCs w:val="24"/>
                <w:lang w:eastAsia="hr-HR"/>
              </w:rPr>
              <w:t>2.237.055,02</w:t>
            </w:r>
          </w:p>
        </w:tc>
        <w:tc>
          <w:tcPr>
            <w:tcW w:w="1937" w:type="dxa"/>
            <w:tcBorders>
              <w:top w:val="nil"/>
              <w:left w:val="nil"/>
              <w:bottom w:val="single" w:sz="4" w:space="0" w:color="auto"/>
              <w:right w:val="single" w:sz="4" w:space="0" w:color="auto"/>
            </w:tcBorders>
            <w:shd w:val="clear" w:color="000000" w:fill="FFC000"/>
            <w:vAlign w:val="bottom"/>
            <w:hideMark/>
          </w:tcPr>
          <w:p w14:paraId="2D6B984E" w14:textId="77777777" w:rsidR="00F22E1D" w:rsidRPr="00F22E1D" w:rsidRDefault="00F22E1D" w:rsidP="00F22E1D">
            <w:pPr>
              <w:spacing w:after="0" w:line="240" w:lineRule="auto"/>
              <w:jc w:val="right"/>
              <w:rPr>
                <w:rFonts w:ascii="Calibri" w:eastAsia="Times New Roman" w:hAnsi="Calibri" w:cs="Calibri"/>
                <w:b/>
                <w:bCs/>
                <w:color w:val="000000"/>
                <w:sz w:val="24"/>
                <w:szCs w:val="24"/>
                <w:lang w:eastAsia="hr-HR"/>
              </w:rPr>
            </w:pPr>
            <w:r w:rsidRPr="00F22E1D">
              <w:rPr>
                <w:rFonts w:ascii="Calibri" w:eastAsia="Times New Roman" w:hAnsi="Calibri" w:cs="Calibri"/>
                <w:b/>
                <w:bCs/>
                <w:color w:val="000000"/>
                <w:sz w:val="24"/>
                <w:szCs w:val="24"/>
                <w:lang w:eastAsia="hr-HR"/>
              </w:rPr>
              <w:t>2.092.742,91</w:t>
            </w:r>
          </w:p>
        </w:tc>
      </w:tr>
      <w:tr w:rsidR="00F22E1D" w:rsidRPr="00F22E1D" w14:paraId="5575651B" w14:textId="77777777" w:rsidTr="00F22E1D">
        <w:trPr>
          <w:trHeight w:val="469"/>
        </w:trPr>
        <w:tc>
          <w:tcPr>
            <w:tcW w:w="5397" w:type="dxa"/>
            <w:tcBorders>
              <w:top w:val="nil"/>
              <w:left w:val="single" w:sz="4" w:space="0" w:color="auto"/>
              <w:bottom w:val="single" w:sz="4" w:space="0" w:color="auto"/>
              <w:right w:val="single" w:sz="4" w:space="0" w:color="auto"/>
            </w:tcBorders>
            <w:shd w:val="clear" w:color="000000" w:fill="FFF0C1"/>
            <w:vAlign w:val="bottom"/>
            <w:hideMark/>
          </w:tcPr>
          <w:p w14:paraId="14D090B1" w14:textId="77777777" w:rsidR="00F22E1D" w:rsidRPr="00F22E1D" w:rsidRDefault="00F22E1D" w:rsidP="00F22E1D">
            <w:pPr>
              <w:spacing w:after="0" w:line="240" w:lineRule="auto"/>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GLAVA 00102 JEDINSTVENI UPRAVNI ODJEL</w:t>
            </w:r>
          </w:p>
        </w:tc>
        <w:tc>
          <w:tcPr>
            <w:tcW w:w="1937" w:type="dxa"/>
            <w:tcBorders>
              <w:top w:val="nil"/>
              <w:left w:val="nil"/>
              <w:bottom w:val="single" w:sz="4" w:space="0" w:color="auto"/>
              <w:right w:val="single" w:sz="4" w:space="0" w:color="auto"/>
            </w:tcBorders>
            <w:shd w:val="clear" w:color="000000" w:fill="FFF0C1"/>
            <w:vAlign w:val="bottom"/>
            <w:hideMark/>
          </w:tcPr>
          <w:p w14:paraId="204B8DE6" w14:textId="77777777" w:rsidR="00F22E1D" w:rsidRPr="00F22E1D" w:rsidRDefault="00F22E1D" w:rsidP="00F22E1D">
            <w:pPr>
              <w:spacing w:after="0" w:line="240" w:lineRule="auto"/>
              <w:jc w:val="right"/>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1.858.102,63</w:t>
            </w:r>
          </w:p>
        </w:tc>
        <w:tc>
          <w:tcPr>
            <w:tcW w:w="1937" w:type="dxa"/>
            <w:tcBorders>
              <w:top w:val="nil"/>
              <w:left w:val="nil"/>
              <w:bottom w:val="single" w:sz="4" w:space="0" w:color="auto"/>
              <w:right w:val="single" w:sz="4" w:space="0" w:color="auto"/>
            </w:tcBorders>
            <w:shd w:val="clear" w:color="000000" w:fill="FFF0C1"/>
            <w:vAlign w:val="bottom"/>
            <w:hideMark/>
          </w:tcPr>
          <w:p w14:paraId="0D8F81DB" w14:textId="77777777" w:rsidR="00F22E1D" w:rsidRPr="00F22E1D" w:rsidRDefault="00F22E1D" w:rsidP="00F22E1D">
            <w:pPr>
              <w:spacing w:after="0" w:line="240" w:lineRule="auto"/>
              <w:jc w:val="right"/>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1.715.582,66</w:t>
            </w:r>
          </w:p>
        </w:tc>
      </w:tr>
      <w:tr w:rsidR="00F22E1D" w:rsidRPr="00F22E1D" w14:paraId="4CFD752D" w14:textId="77777777" w:rsidTr="00F22E1D">
        <w:trPr>
          <w:trHeight w:val="469"/>
        </w:trPr>
        <w:tc>
          <w:tcPr>
            <w:tcW w:w="5397" w:type="dxa"/>
            <w:tcBorders>
              <w:top w:val="nil"/>
              <w:left w:val="single" w:sz="4" w:space="0" w:color="auto"/>
              <w:bottom w:val="single" w:sz="4" w:space="0" w:color="auto"/>
              <w:right w:val="single" w:sz="4" w:space="0" w:color="auto"/>
            </w:tcBorders>
            <w:shd w:val="clear" w:color="000000" w:fill="FFF0C1"/>
            <w:vAlign w:val="bottom"/>
            <w:hideMark/>
          </w:tcPr>
          <w:p w14:paraId="13B49FA4" w14:textId="77777777" w:rsidR="00F22E1D" w:rsidRPr="00F22E1D" w:rsidRDefault="00F22E1D" w:rsidP="00F22E1D">
            <w:pPr>
              <w:spacing w:after="0" w:line="240" w:lineRule="auto"/>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GLAVA 00103 DJEČJI VRTIĆ BAMBI</w:t>
            </w:r>
          </w:p>
        </w:tc>
        <w:tc>
          <w:tcPr>
            <w:tcW w:w="1937" w:type="dxa"/>
            <w:tcBorders>
              <w:top w:val="nil"/>
              <w:left w:val="nil"/>
              <w:bottom w:val="single" w:sz="4" w:space="0" w:color="auto"/>
              <w:right w:val="single" w:sz="4" w:space="0" w:color="auto"/>
            </w:tcBorders>
            <w:shd w:val="clear" w:color="000000" w:fill="FFF0C1"/>
            <w:vAlign w:val="bottom"/>
            <w:hideMark/>
          </w:tcPr>
          <w:p w14:paraId="135D2076" w14:textId="77777777" w:rsidR="00F22E1D" w:rsidRPr="00F22E1D" w:rsidRDefault="00F22E1D" w:rsidP="00F22E1D">
            <w:pPr>
              <w:spacing w:after="0" w:line="240" w:lineRule="auto"/>
              <w:jc w:val="right"/>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378.952,39</w:t>
            </w:r>
          </w:p>
        </w:tc>
        <w:tc>
          <w:tcPr>
            <w:tcW w:w="1937" w:type="dxa"/>
            <w:tcBorders>
              <w:top w:val="nil"/>
              <w:left w:val="nil"/>
              <w:bottom w:val="single" w:sz="4" w:space="0" w:color="auto"/>
              <w:right w:val="single" w:sz="4" w:space="0" w:color="auto"/>
            </w:tcBorders>
            <w:shd w:val="clear" w:color="000000" w:fill="FFF0C1"/>
            <w:vAlign w:val="bottom"/>
            <w:hideMark/>
          </w:tcPr>
          <w:p w14:paraId="76B30616" w14:textId="77777777" w:rsidR="00F22E1D" w:rsidRPr="00F22E1D" w:rsidRDefault="00F22E1D" w:rsidP="00F22E1D">
            <w:pPr>
              <w:spacing w:after="0" w:line="240" w:lineRule="auto"/>
              <w:jc w:val="right"/>
              <w:rPr>
                <w:rFonts w:ascii="Calibri" w:eastAsia="Times New Roman" w:hAnsi="Calibri" w:cs="Calibri"/>
                <w:color w:val="000000"/>
                <w:sz w:val="18"/>
                <w:szCs w:val="18"/>
                <w:lang w:eastAsia="hr-HR"/>
              </w:rPr>
            </w:pPr>
            <w:r w:rsidRPr="00F22E1D">
              <w:rPr>
                <w:rFonts w:ascii="Calibri" w:eastAsia="Times New Roman" w:hAnsi="Calibri" w:cs="Calibri"/>
                <w:color w:val="000000"/>
                <w:sz w:val="18"/>
                <w:szCs w:val="18"/>
                <w:lang w:eastAsia="hr-HR"/>
              </w:rPr>
              <w:t>377.160,25</w:t>
            </w:r>
          </w:p>
        </w:tc>
      </w:tr>
      <w:tr w:rsidR="00F22E1D" w:rsidRPr="00F22E1D" w14:paraId="4A96D1CC" w14:textId="77777777" w:rsidTr="00F22E1D">
        <w:trPr>
          <w:trHeight w:val="469"/>
        </w:trPr>
        <w:tc>
          <w:tcPr>
            <w:tcW w:w="5397" w:type="dxa"/>
            <w:tcBorders>
              <w:top w:val="nil"/>
              <w:left w:val="single" w:sz="4" w:space="0" w:color="auto"/>
              <w:bottom w:val="single" w:sz="4" w:space="0" w:color="auto"/>
              <w:right w:val="single" w:sz="4" w:space="0" w:color="auto"/>
            </w:tcBorders>
            <w:shd w:val="clear" w:color="000000" w:fill="3C3C3C"/>
            <w:vAlign w:val="bottom"/>
            <w:hideMark/>
          </w:tcPr>
          <w:p w14:paraId="32850A80" w14:textId="77777777" w:rsidR="00F22E1D" w:rsidRPr="00F22E1D" w:rsidRDefault="00F22E1D" w:rsidP="00F22E1D">
            <w:pPr>
              <w:spacing w:after="0" w:line="240" w:lineRule="auto"/>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UKUPNO RASHODI</w:t>
            </w:r>
          </w:p>
        </w:tc>
        <w:tc>
          <w:tcPr>
            <w:tcW w:w="1937" w:type="dxa"/>
            <w:tcBorders>
              <w:top w:val="nil"/>
              <w:left w:val="nil"/>
              <w:bottom w:val="single" w:sz="4" w:space="0" w:color="auto"/>
              <w:right w:val="single" w:sz="4" w:space="0" w:color="auto"/>
            </w:tcBorders>
            <w:shd w:val="clear" w:color="000000" w:fill="3C3C3C"/>
            <w:vAlign w:val="bottom"/>
            <w:hideMark/>
          </w:tcPr>
          <w:p w14:paraId="34F0B175" w14:textId="77777777" w:rsidR="00F22E1D" w:rsidRPr="00F22E1D" w:rsidRDefault="00F22E1D" w:rsidP="00F22E1D">
            <w:pPr>
              <w:spacing w:after="0" w:line="240" w:lineRule="auto"/>
              <w:jc w:val="right"/>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2.237.055,02</w:t>
            </w:r>
          </w:p>
        </w:tc>
        <w:tc>
          <w:tcPr>
            <w:tcW w:w="1937" w:type="dxa"/>
            <w:tcBorders>
              <w:top w:val="nil"/>
              <w:left w:val="nil"/>
              <w:bottom w:val="single" w:sz="4" w:space="0" w:color="auto"/>
              <w:right w:val="single" w:sz="4" w:space="0" w:color="auto"/>
            </w:tcBorders>
            <w:shd w:val="clear" w:color="000000" w:fill="3C3C3C"/>
            <w:vAlign w:val="bottom"/>
            <w:hideMark/>
          </w:tcPr>
          <w:p w14:paraId="10D4B0FF" w14:textId="77777777" w:rsidR="00F22E1D" w:rsidRPr="00F22E1D" w:rsidRDefault="00F22E1D" w:rsidP="00F22E1D">
            <w:pPr>
              <w:spacing w:after="0" w:line="240" w:lineRule="auto"/>
              <w:jc w:val="right"/>
              <w:rPr>
                <w:rFonts w:ascii="Calibri" w:eastAsia="Times New Roman" w:hAnsi="Calibri" w:cs="Calibri"/>
                <w:b/>
                <w:bCs/>
                <w:color w:val="FFFFFF"/>
                <w:sz w:val="22"/>
                <w:lang w:eastAsia="hr-HR"/>
              </w:rPr>
            </w:pPr>
            <w:r w:rsidRPr="00F22E1D">
              <w:rPr>
                <w:rFonts w:ascii="Calibri" w:eastAsia="Times New Roman" w:hAnsi="Calibri" w:cs="Calibri"/>
                <w:b/>
                <w:bCs/>
                <w:color w:val="FFFFFF"/>
                <w:sz w:val="22"/>
                <w:lang w:eastAsia="hr-HR"/>
              </w:rPr>
              <w:t>2.092.742,91</w:t>
            </w:r>
          </w:p>
        </w:tc>
      </w:tr>
    </w:tbl>
    <w:p w14:paraId="42C5AFCA"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34F5A676"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4EFFBAAF"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43A99FCB"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5D640EE1"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629BA94D"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08BAC777" w14:textId="77777777" w:rsidR="009F514C" w:rsidRDefault="009F514C" w:rsidP="009F514C">
      <w:pPr>
        <w:autoSpaceDE w:val="0"/>
        <w:autoSpaceDN w:val="0"/>
        <w:adjustRightInd w:val="0"/>
        <w:spacing w:after="0" w:line="240" w:lineRule="auto"/>
        <w:jc w:val="both"/>
        <w:rPr>
          <w:rFonts w:asciiTheme="majorHAnsi" w:eastAsia="Calibri" w:hAnsiTheme="majorHAnsi" w:cs="Times New Roman"/>
          <w:sz w:val="24"/>
          <w:szCs w:val="24"/>
        </w:rPr>
      </w:pPr>
    </w:p>
    <w:p w14:paraId="0082E791" w14:textId="77777777" w:rsidR="009F514C" w:rsidRDefault="009F514C" w:rsidP="009F514C">
      <w:pPr>
        <w:autoSpaceDE w:val="0"/>
        <w:autoSpaceDN w:val="0"/>
        <w:adjustRightInd w:val="0"/>
        <w:spacing w:after="0" w:line="240" w:lineRule="auto"/>
        <w:jc w:val="both"/>
        <w:rPr>
          <w:rFonts w:ascii="Cambria" w:hAnsi="Cambria"/>
          <w:sz w:val="24"/>
          <w:szCs w:val="24"/>
        </w:rPr>
      </w:pPr>
    </w:p>
    <w:p w14:paraId="38FA5628" w14:textId="77777777" w:rsidR="009F514C" w:rsidRPr="00857016" w:rsidRDefault="009F514C" w:rsidP="009F514C">
      <w:pPr>
        <w:keepNext/>
        <w:spacing w:before="240" w:after="60"/>
        <w:outlineLvl w:val="1"/>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pPr>
      <w:r w:rsidRPr="00857016">
        <w:rPr>
          <w:rFonts w:asciiTheme="majorHAnsi" w:eastAsiaTheme="majorEastAsia" w:hAnsiTheme="majorHAnsi" w:cstheme="majorBidi"/>
          <w:b/>
          <w:bCs/>
          <w:i/>
          <w:i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lumMod w14:val="60000"/>
                <w14:lumOff w14:val="40000"/>
              </w14:schemeClr>
            </w14:solidFill>
            <w14:prstDash w14:val="solid"/>
            <w14:round/>
          </w14:textOutline>
        </w:rPr>
        <w:lastRenderedPageBreak/>
        <w:t>Programska klasifikacija</w:t>
      </w:r>
    </w:p>
    <w:p w14:paraId="76C80403" w14:textId="77777777" w:rsidR="009F514C" w:rsidRPr="000204F9" w:rsidRDefault="009F514C" w:rsidP="009F514C">
      <w:pPr>
        <w:autoSpaceDE w:val="0"/>
        <w:autoSpaceDN w:val="0"/>
        <w:adjustRightInd w:val="0"/>
        <w:spacing w:after="0"/>
        <w:ind w:firstLine="708"/>
        <w:jc w:val="both"/>
        <w:rPr>
          <w:rFonts w:ascii="Cambria" w:eastAsia="Calibri" w:hAnsi="Cambria" w:cs="Times New Roman"/>
          <w:sz w:val="24"/>
          <w:szCs w:val="24"/>
        </w:rPr>
      </w:pPr>
      <w:r w:rsidRPr="000204F9">
        <w:rPr>
          <w:rFonts w:ascii="Cambria" w:eastAsia="Calibri" w:hAnsi="Cambria" w:cs="Times New Roman"/>
          <w:sz w:val="24"/>
          <w:szCs w:val="24"/>
        </w:rPr>
        <w:t>Za obavljanje poslova iz samoupravnog djelokruga Općine Kaptol, kao i poslova državne uprave koji su preneseni na Općinu, ustrojen je Jedinstveni upravni odjel. Jedinstveni upravni odjel obavlja poslove iz samoupravnog djelokruga Općine kao jedinice lokalne samouprave, sukladno zakonima i drugim propisima i to:</w:t>
      </w:r>
    </w:p>
    <w:p w14:paraId="724ED754" w14:textId="77777777" w:rsidR="009F514C" w:rsidRPr="000204F9" w:rsidRDefault="009F514C" w:rsidP="009F514C">
      <w:pPr>
        <w:autoSpaceDE w:val="0"/>
        <w:autoSpaceDN w:val="0"/>
        <w:adjustRightInd w:val="0"/>
        <w:spacing w:after="0"/>
        <w:ind w:firstLine="708"/>
        <w:jc w:val="both"/>
        <w:rPr>
          <w:rFonts w:ascii="Cambria" w:eastAsia="Calibri" w:hAnsi="Cambria" w:cs="Times New Roman"/>
          <w:sz w:val="24"/>
          <w:szCs w:val="24"/>
        </w:rPr>
      </w:pPr>
    </w:p>
    <w:p w14:paraId="55A7B59D" w14:textId="77777777" w:rsidR="009F514C" w:rsidRPr="000204F9"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0204F9">
        <w:rPr>
          <w:rFonts w:ascii="Cambria" w:eastAsia="Calibri" w:hAnsi="Cambria" w:cs="Times New Roman"/>
          <w:sz w:val="24"/>
          <w:szCs w:val="24"/>
        </w:rPr>
        <w:t>Poslove iz oblasti društvenih djelatnosti (kulture, sporta, brige i odgoja djece predškolske dobi, osnovnog školstva, socijalne skrbi, zdravstva, udruga građana)</w:t>
      </w:r>
    </w:p>
    <w:p w14:paraId="1DEF2ADE" w14:textId="77777777" w:rsidR="009F514C" w:rsidRPr="000204F9"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0204F9">
        <w:rPr>
          <w:rFonts w:ascii="Cambria" w:eastAsia="Calibri" w:hAnsi="Cambria" w:cs="Times New Roman"/>
          <w:sz w:val="24"/>
          <w:szCs w:val="24"/>
        </w:rPr>
        <w:t>Poslove iz oblasti komunalnog gospodarstva (izrada programa održavanja objekata i uređaja komunalne infrastrukture i drugih objekata kojih je investitor općina)</w:t>
      </w:r>
    </w:p>
    <w:p w14:paraId="7B4C5086" w14:textId="77777777" w:rsidR="009F514C" w:rsidRPr="000204F9"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0204F9">
        <w:rPr>
          <w:rFonts w:ascii="Cambria" w:eastAsia="Calibri" w:hAnsi="Cambria" w:cs="Times New Roman"/>
          <w:sz w:val="24"/>
          <w:szCs w:val="24"/>
        </w:rPr>
        <w:t>Poslove iz oblasti prostornog uređenja i zaštite okoliša</w:t>
      </w:r>
    </w:p>
    <w:p w14:paraId="39BA28A1" w14:textId="77777777" w:rsidR="009F514C" w:rsidRPr="000204F9"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0204F9">
        <w:rPr>
          <w:rFonts w:ascii="Cambria" w:eastAsia="Calibri" w:hAnsi="Cambria" w:cs="Times New Roman"/>
          <w:sz w:val="24"/>
          <w:szCs w:val="24"/>
        </w:rPr>
        <w:t>Poslove pripreme akata u gospodarenju nekretninama u vlasništvu općine (prodaja i zakup nekretnina, najam stanova i zakup poslovnih prostora)</w:t>
      </w:r>
    </w:p>
    <w:p w14:paraId="35B57D62" w14:textId="77777777" w:rsidR="009F514C" w:rsidRPr="000204F9"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0204F9">
        <w:rPr>
          <w:rFonts w:ascii="Cambria" w:eastAsia="Calibri" w:hAnsi="Cambria" w:cs="Times New Roman"/>
          <w:sz w:val="24"/>
          <w:szCs w:val="24"/>
        </w:rPr>
        <w:t>Poslove vođenja financijskog i materijalnog poslovanja općine</w:t>
      </w:r>
    </w:p>
    <w:p w14:paraId="0E97EABA" w14:textId="77777777" w:rsidR="009F514C" w:rsidRPr="0083021C"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83021C">
        <w:rPr>
          <w:rFonts w:ascii="Cambria" w:eastAsia="Calibri" w:hAnsi="Cambria" w:cs="Times New Roman"/>
          <w:sz w:val="24"/>
          <w:szCs w:val="24"/>
        </w:rPr>
        <w:t>Poslove opće uprave (opće i kadrovske poslove, obavljanje poslova i evidencija iz oblasti rada i radnih odnosa, osiguravanje tehničkih uvjeta za rad Jedinstvenog upravnog odjela, poslovi prijemne kancelarije, arhiviranje i otprema pošte, poslovi nabave robe i usluga)</w:t>
      </w:r>
    </w:p>
    <w:p w14:paraId="7514980A" w14:textId="77777777" w:rsidR="009F514C" w:rsidRPr="0083021C"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83021C">
        <w:rPr>
          <w:rFonts w:ascii="Cambria" w:eastAsia="Calibri" w:hAnsi="Cambria" w:cs="Times New Roman"/>
          <w:sz w:val="24"/>
          <w:szCs w:val="24"/>
        </w:rPr>
        <w:t>Poslove vezane uz protupožarnu i civilnu zaštitu</w:t>
      </w:r>
    </w:p>
    <w:p w14:paraId="3219B9DC" w14:textId="77777777" w:rsidR="009F514C" w:rsidRPr="00D84F11" w:rsidRDefault="009F514C" w:rsidP="00C94497">
      <w:pPr>
        <w:numPr>
          <w:ilvl w:val="0"/>
          <w:numId w:val="9"/>
        </w:numPr>
        <w:autoSpaceDE w:val="0"/>
        <w:autoSpaceDN w:val="0"/>
        <w:adjustRightInd w:val="0"/>
        <w:spacing w:after="0"/>
        <w:contextualSpacing/>
        <w:jc w:val="both"/>
        <w:rPr>
          <w:rFonts w:ascii="Cambria" w:eastAsia="Calibri" w:hAnsi="Cambria" w:cs="Times New Roman"/>
          <w:sz w:val="24"/>
          <w:szCs w:val="24"/>
        </w:rPr>
      </w:pPr>
      <w:r w:rsidRPr="0083021C">
        <w:rPr>
          <w:rFonts w:ascii="Cambria" w:eastAsia="Calibri" w:hAnsi="Cambria" w:cs="Times New Roman"/>
          <w:sz w:val="24"/>
          <w:szCs w:val="24"/>
        </w:rPr>
        <w:t>Poslove unapređenja rada lokalne samouprave i slično</w:t>
      </w:r>
    </w:p>
    <w:p w14:paraId="1FFBFB13" w14:textId="77777777" w:rsidR="009F514C" w:rsidRDefault="009F514C" w:rsidP="009F514C">
      <w:pPr>
        <w:autoSpaceDE w:val="0"/>
        <w:autoSpaceDN w:val="0"/>
        <w:adjustRightInd w:val="0"/>
        <w:spacing w:after="0"/>
        <w:jc w:val="both"/>
        <w:rPr>
          <w:rFonts w:ascii="Cambria" w:eastAsia="Calibri" w:hAnsi="Cambria" w:cs="Times New Roman"/>
          <w:sz w:val="24"/>
          <w:szCs w:val="24"/>
        </w:rPr>
      </w:pPr>
    </w:p>
    <w:p w14:paraId="20DBCCB0" w14:textId="6C22B608" w:rsidR="009F514C" w:rsidRDefault="009F514C" w:rsidP="009F514C">
      <w:pPr>
        <w:autoSpaceDE w:val="0"/>
        <w:autoSpaceDN w:val="0"/>
        <w:adjustRightInd w:val="0"/>
        <w:spacing w:after="0"/>
        <w:jc w:val="both"/>
        <w:rPr>
          <w:rFonts w:ascii="Cambria" w:eastAsia="Calibri" w:hAnsi="Cambria" w:cs="Times New Roman"/>
          <w:sz w:val="24"/>
          <w:szCs w:val="24"/>
        </w:rPr>
      </w:pPr>
      <w:r w:rsidRPr="009B4891">
        <w:rPr>
          <w:rFonts w:ascii="Cambria" w:eastAsia="Calibri" w:hAnsi="Cambria" w:cs="Times New Roman"/>
          <w:color w:val="FF0000"/>
          <w:sz w:val="24"/>
          <w:szCs w:val="24"/>
        </w:rPr>
        <w:t xml:space="preserve">          </w:t>
      </w:r>
      <w:r w:rsidRPr="00DE6309">
        <w:rPr>
          <w:rFonts w:ascii="Cambria" w:eastAsia="Calibri" w:hAnsi="Cambria" w:cs="Times New Roman"/>
          <w:sz w:val="24"/>
          <w:szCs w:val="24"/>
        </w:rPr>
        <w:t>Za ostvarenje svih programa u 2024. godin</w:t>
      </w:r>
      <w:r w:rsidR="00E0642D">
        <w:rPr>
          <w:rFonts w:ascii="Cambria" w:eastAsia="Calibri" w:hAnsi="Cambria" w:cs="Times New Roman"/>
          <w:sz w:val="24"/>
          <w:szCs w:val="24"/>
        </w:rPr>
        <w:t>i</w:t>
      </w:r>
      <w:r w:rsidRPr="00DE6309">
        <w:rPr>
          <w:rFonts w:ascii="Cambria" w:eastAsia="Calibri" w:hAnsi="Cambria" w:cs="Times New Roman"/>
          <w:sz w:val="24"/>
          <w:szCs w:val="24"/>
        </w:rPr>
        <w:t xml:space="preserve"> utrošeno je </w:t>
      </w:r>
      <w:r w:rsidR="00E0642D">
        <w:rPr>
          <w:rFonts w:ascii="Cambria" w:hAnsi="Cambria"/>
          <w:sz w:val="24"/>
          <w:szCs w:val="24"/>
        </w:rPr>
        <w:t>2.092.742,91</w:t>
      </w:r>
      <w:r w:rsidRPr="00DE6309">
        <w:rPr>
          <w:rFonts w:ascii="Cambria" w:hAnsi="Cambria"/>
          <w:sz w:val="24"/>
          <w:szCs w:val="24"/>
        </w:rPr>
        <w:t xml:space="preserve"> EUR</w:t>
      </w:r>
      <w:r w:rsidRPr="00DE6309">
        <w:rPr>
          <w:rFonts w:ascii="Cambria" w:eastAsia="Calibri" w:hAnsi="Cambria" w:cs="Times New Roman"/>
          <w:sz w:val="24"/>
          <w:szCs w:val="24"/>
        </w:rPr>
        <w:t>, a izvršeni su u sljedećim programima:</w:t>
      </w:r>
    </w:p>
    <w:tbl>
      <w:tblPr>
        <w:tblW w:w="9925" w:type="dxa"/>
        <w:tblLook w:val="04A0" w:firstRow="1" w:lastRow="0" w:firstColumn="1" w:lastColumn="0" w:noHBand="0" w:noVBand="1"/>
      </w:tblPr>
      <w:tblGrid>
        <w:gridCol w:w="6232"/>
        <w:gridCol w:w="1971"/>
        <w:gridCol w:w="1722"/>
      </w:tblGrid>
      <w:tr w:rsidR="00A1461D" w:rsidRPr="00A1461D" w14:paraId="61934E5F" w14:textId="77777777" w:rsidTr="00AB602E">
        <w:trPr>
          <w:trHeight w:val="317"/>
        </w:trPr>
        <w:tc>
          <w:tcPr>
            <w:tcW w:w="6232"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0B4D56EB" w14:textId="77777777" w:rsidR="00A1461D" w:rsidRPr="00A1461D" w:rsidRDefault="00A1461D" w:rsidP="00A1461D">
            <w:pPr>
              <w:spacing w:after="0" w:line="240" w:lineRule="auto"/>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OZNAKA I OPIS</w:t>
            </w:r>
          </w:p>
        </w:tc>
        <w:tc>
          <w:tcPr>
            <w:tcW w:w="1971" w:type="dxa"/>
            <w:tcBorders>
              <w:top w:val="single" w:sz="4" w:space="0" w:color="auto"/>
              <w:left w:val="nil"/>
              <w:bottom w:val="single" w:sz="4" w:space="0" w:color="auto"/>
              <w:right w:val="single" w:sz="4" w:space="0" w:color="auto"/>
            </w:tcBorders>
            <w:shd w:val="clear" w:color="000000" w:fill="3C3C3C"/>
            <w:vAlign w:val="bottom"/>
            <w:hideMark/>
          </w:tcPr>
          <w:p w14:paraId="310C3BF4" w14:textId="77777777" w:rsidR="00A1461D" w:rsidRPr="00A1461D" w:rsidRDefault="00A1461D" w:rsidP="00A1461D">
            <w:pPr>
              <w:spacing w:after="0" w:line="240" w:lineRule="auto"/>
              <w:jc w:val="right"/>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II. Rebalans 2024</w:t>
            </w:r>
          </w:p>
        </w:tc>
        <w:tc>
          <w:tcPr>
            <w:tcW w:w="1722" w:type="dxa"/>
            <w:tcBorders>
              <w:top w:val="single" w:sz="4" w:space="0" w:color="auto"/>
              <w:left w:val="nil"/>
              <w:bottom w:val="single" w:sz="4" w:space="0" w:color="auto"/>
              <w:right w:val="single" w:sz="4" w:space="0" w:color="auto"/>
            </w:tcBorders>
            <w:shd w:val="clear" w:color="000000" w:fill="3C3C3C"/>
            <w:vAlign w:val="bottom"/>
            <w:hideMark/>
          </w:tcPr>
          <w:p w14:paraId="3D64DD87" w14:textId="77777777" w:rsidR="00A1461D" w:rsidRPr="00A1461D" w:rsidRDefault="00A1461D" w:rsidP="00A1461D">
            <w:pPr>
              <w:spacing w:after="0" w:line="240" w:lineRule="auto"/>
              <w:jc w:val="right"/>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Ostvarenje 2024</w:t>
            </w:r>
          </w:p>
        </w:tc>
      </w:tr>
      <w:tr w:rsidR="00A1461D" w:rsidRPr="00A1461D" w14:paraId="15A17C91"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6B32738B"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1101 DJELATNOST PREDSTAVNIČKOG I IZVRŠNOG TIJELA</w:t>
            </w:r>
          </w:p>
        </w:tc>
        <w:tc>
          <w:tcPr>
            <w:tcW w:w="1971" w:type="dxa"/>
            <w:tcBorders>
              <w:top w:val="nil"/>
              <w:left w:val="nil"/>
              <w:bottom w:val="single" w:sz="4" w:space="0" w:color="auto"/>
              <w:right w:val="single" w:sz="4" w:space="0" w:color="auto"/>
            </w:tcBorders>
            <w:shd w:val="clear" w:color="000000" w:fill="2F75B5"/>
            <w:vAlign w:val="bottom"/>
            <w:hideMark/>
          </w:tcPr>
          <w:p w14:paraId="09877DF5"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38.102,02</w:t>
            </w:r>
          </w:p>
        </w:tc>
        <w:tc>
          <w:tcPr>
            <w:tcW w:w="1722" w:type="dxa"/>
            <w:tcBorders>
              <w:top w:val="nil"/>
              <w:left w:val="nil"/>
              <w:bottom w:val="single" w:sz="4" w:space="0" w:color="auto"/>
              <w:right w:val="single" w:sz="4" w:space="0" w:color="auto"/>
            </w:tcBorders>
            <w:shd w:val="clear" w:color="000000" w:fill="2F75B5"/>
            <w:vAlign w:val="bottom"/>
            <w:hideMark/>
          </w:tcPr>
          <w:p w14:paraId="2DF7C731"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33.462,00</w:t>
            </w:r>
          </w:p>
        </w:tc>
      </w:tr>
      <w:tr w:rsidR="00A1461D" w:rsidRPr="00A1461D" w14:paraId="02303539"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6F349160"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1201 JAVNA UPRAVA I ADMINISTRACIJA</w:t>
            </w:r>
          </w:p>
        </w:tc>
        <w:tc>
          <w:tcPr>
            <w:tcW w:w="1971" w:type="dxa"/>
            <w:tcBorders>
              <w:top w:val="nil"/>
              <w:left w:val="nil"/>
              <w:bottom w:val="single" w:sz="4" w:space="0" w:color="auto"/>
              <w:right w:val="single" w:sz="4" w:space="0" w:color="auto"/>
            </w:tcBorders>
            <w:shd w:val="clear" w:color="000000" w:fill="2F75B5"/>
            <w:vAlign w:val="bottom"/>
            <w:hideMark/>
          </w:tcPr>
          <w:p w14:paraId="4EBA13C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485.739,23</w:t>
            </w:r>
          </w:p>
        </w:tc>
        <w:tc>
          <w:tcPr>
            <w:tcW w:w="1722" w:type="dxa"/>
            <w:tcBorders>
              <w:top w:val="nil"/>
              <w:left w:val="nil"/>
              <w:bottom w:val="single" w:sz="4" w:space="0" w:color="auto"/>
              <w:right w:val="single" w:sz="4" w:space="0" w:color="auto"/>
            </w:tcBorders>
            <w:shd w:val="clear" w:color="000000" w:fill="2F75B5"/>
            <w:vAlign w:val="bottom"/>
            <w:hideMark/>
          </w:tcPr>
          <w:p w14:paraId="53947A9A"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477.300,16</w:t>
            </w:r>
          </w:p>
        </w:tc>
      </w:tr>
      <w:tr w:rsidR="00A1461D" w:rsidRPr="00A1461D" w14:paraId="65DE1A36"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0E7685EE"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1202 UREĐENJE NASELJA I STANOVANJA</w:t>
            </w:r>
          </w:p>
        </w:tc>
        <w:tc>
          <w:tcPr>
            <w:tcW w:w="1971" w:type="dxa"/>
            <w:tcBorders>
              <w:top w:val="nil"/>
              <w:left w:val="nil"/>
              <w:bottom w:val="single" w:sz="4" w:space="0" w:color="auto"/>
              <w:right w:val="single" w:sz="4" w:space="0" w:color="auto"/>
            </w:tcBorders>
            <w:shd w:val="clear" w:color="000000" w:fill="2F75B5"/>
            <w:vAlign w:val="bottom"/>
            <w:hideMark/>
          </w:tcPr>
          <w:p w14:paraId="73FCB41B"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330.775,00</w:t>
            </w:r>
          </w:p>
        </w:tc>
        <w:tc>
          <w:tcPr>
            <w:tcW w:w="1722" w:type="dxa"/>
            <w:tcBorders>
              <w:top w:val="nil"/>
              <w:left w:val="nil"/>
              <w:bottom w:val="single" w:sz="4" w:space="0" w:color="auto"/>
              <w:right w:val="single" w:sz="4" w:space="0" w:color="auto"/>
            </w:tcBorders>
            <w:shd w:val="clear" w:color="000000" w:fill="2F75B5"/>
            <w:vAlign w:val="bottom"/>
            <w:hideMark/>
          </w:tcPr>
          <w:p w14:paraId="40966CF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284.068,16</w:t>
            </w:r>
          </w:p>
        </w:tc>
      </w:tr>
      <w:tr w:rsidR="00A1461D" w:rsidRPr="00A1461D" w14:paraId="7CCED35A"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14A08075"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1203 GRADNJA UREĐAJA I OBJEKATA KOMUNALNE INFRASTRUKTURE</w:t>
            </w:r>
          </w:p>
        </w:tc>
        <w:tc>
          <w:tcPr>
            <w:tcW w:w="1971" w:type="dxa"/>
            <w:tcBorders>
              <w:top w:val="nil"/>
              <w:left w:val="nil"/>
              <w:bottom w:val="single" w:sz="4" w:space="0" w:color="auto"/>
              <w:right w:val="single" w:sz="4" w:space="0" w:color="auto"/>
            </w:tcBorders>
            <w:shd w:val="clear" w:color="000000" w:fill="2F75B5"/>
            <w:vAlign w:val="bottom"/>
            <w:hideMark/>
          </w:tcPr>
          <w:p w14:paraId="6C6CBF2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188.425,00</w:t>
            </w:r>
          </w:p>
        </w:tc>
        <w:tc>
          <w:tcPr>
            <w:tcW w:w="1722" w:type="dxa"/>
            <w:tcBorders>
              <w:top w:val="nil"/>
              <w:left w:val="nil"/>
              <w:bottom w:val="single" w:sz="4" w:space="0" w:color="auto"/>
              <w:right w:val="single" w:sz="4" w:space="0" w:color="auto"/>
            </w:tcBorders>
            <w:shd w:val="clear" w:color="000000" w:fill="2F75B5"/>
            <w:vAlign w:val="bottom"/>
            <w:hideMark/>
          </w:tcPr>
          <w:p w14:paraId="22ED186D"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174.325,70</w:t>
            </w:r>
          </w:p>
        </w:tc>
      </w:tr>
      <w:tr w:rsidR="00A1461D" w:rsidRPr="00A1461D" w14:paraId="5688AE2D"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258F2805"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1204 ODRŽAVANJE KOMUNALNE INFRASTRUKTURE</w:t>
            </w:r>
          </w:p>
        </w:tc>
        <w:tc>
          <w:tcPr>
            <w:tcW w:w="1971" w:type="dxa"/>
            <w:tcBorders>
              <w:top w:val="nil"/>
              <w:left w:val="nil"/>
              <w:bottom w:val="single" w:sz="4" w:space="0" w:color="auto"/>
              <w:right w:val="single" w:sz="4" w:space="0" w:color="auto"/>
            </w:tcBorders>
            <w:shd w:val="clear" w:color="000000" w:fill="2F75B5"/>
            <w:vAlign w:val="bottom"/>
            <w:hideMark/>
          </w:tcPr>
          <w:p w14:paraId="7FFF1943"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121.300,00</w:t>
            </w:r>
          </w:p>
        </w:tc>
        <w:tc>
          <w:tcPr>
            <w:tcW w:w="1722" w:type="dxa"/>
            <w:tcBorders>
              <w:top w:val="nil"/>
              <w:left w:val="nil"/>
              <w:bottom w:val="single" w:sz="4" w:space="0" w:color="auto"/>
              <w:right w:val="single" w:sz="4" w:space="0" w:color="auto"/>
            </w:tcBorders>
            <w:shd w:val="clear" w:color="000000" w:fill="2F75B5"/>
            <w:vAlign w:val="bottom"/>
            <w:hideMark/>
          </w:tcPr>
          <w:p w14:paraId="78790A2F"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118.007,58</w:t>
            </w:r>
          </w:p>
        </w:tc>
      </w:tr>
      <w:tr w:rsidR="00A1461D" w:rsidRPr="00A1461D" w14:paraId="0AD7BF4C"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548ECCFD"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1206 RAZVOJ GOSPODARSTVA I POLJOPRIVREDE</w:t>
            </w:r>
          </w:p>
        </w:tc>
        <w:tc>
          <w:tcPr>
            <w:tcW w:w="1971" w:type="dxa"/>
            <w:tcBorders>
              <w:top w:val="nil"/>
              <w:left w:val="nil"/>
              <w:bottom w:val="single" w:sz="4" w:space="0" w:color="auto"/>
              <w:right w:val="single" w:sz="4" w:space="0" w:color="auto"/>
            </w:tcBorders>
            <w:shd w:val="clear" w:color="000000" w:fill="2F75B5"/>
            <w:vAlign w:val="bottom"/>
            <w:hideMark/>
          </w:tcPr>
          <w:p w14:paraId="055ADB2F"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7.600,00</w:t>
            </w:r>
          </w:p>
        </w:tc>
        <w:tc>
          <w:tcPr>
            <w:tcW w:w="1722" w:type="dxa"/>
            <w:tcBorders>
              <w:top w:val="nil"/>
              <w:left w:val="nil"/>
              <w:bottom w:val="single" w:sz="4" w:space="0" w:color="auto"/>
              <w:right w:val="single" w:sz="4" w:space="0" w:color="auto"/>
            </w:tcBorders>
            <w:shd w:val="clear" w:color="000000" w:fill="2F75B5"/>
            <w:vAlign w:val="bottom"/>
            <w:hideMark/>
          </w:tcPr>
          <w:p w14:paraId="0997425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7.419,30</w:t>
            </w:r>
          </w:p>
        </w:tc>
      </w:tr>
      <w:tr w:rsidR="00A1461D" w:rsidRPr="00A1461D" w14:paraId="724D1892"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11D27DFC"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1207 PROTUPOŽARNA I CIVILNA ZAŠTITA</w:t>
            </w:r>
          </w:p>
        </w:tc>
        <w:tc>
          <w:tcPr>
            <w:tcW w:w="1971" w:type="dxa"/>
            <w:tcBorders>
              <w:top w:val="nil"/>
              <w:left w:val="nil"/>
              <w:bottom w:val="single" w:sz="4" w:space="0" w:color="auto"/>
              <w:right w:val="single" w:sz="4" w:space="0" w:color="auto"/>
            </w:tcBorders>
            <w:shd w:val="clear" w:color="000000" w:fill="2F75B5"/>
            <w:vAlign w:val="bottom"/>
            <w:hideMark/>
          </w:tcPr>
          <w:p w14:paraId="5337E8F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84.840,00</w:t>
            </w:r>
          </w:p>
        </w:tc>
        <w:tc>
          <w:tcPr>
            <w:tcW w:w="1722" w:type="dxa"/>
            <w:tcBorders>
              <w:top w:val="nil"/>
              <w:left w:val="nil"/>
              <w:bottom w:val="single" w:sz="4" w:space="0" w:color="auto"/>
              <w:right w:val="single" w:sz="4" w:space="0" w:color="auto"/>
            </w:tcBorders>
            <w:shd w:val="clear" w:color="000000" w:fill="2F75B5"/>
            <w:vAlign w:val="bottom"/>
            <w:hideMark/>
          </w:tcPr>
          <w:p w14:paraId="22F02877"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60.313,20</w:t>
            </w:r>
          </w:p>
        </w:tc>
      </w:tr>
      <w:tr w:rsidR="00A1461D" w:rsidRPr="00A1461D" w14:paraId="0256851B"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12B493DA"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1208 SOCIJALNA SKRB I ZDRAVSTVO</w:t>
            </w:r>
          </w:p>
        </w:tc>
        <w:tc>
          <w:tcPr>
            <w:tcW w:w="1971" w:type="dxa"/>
            <w:tcBorders>
              <w:top w:val="nil"/>
              <w:left w:val="nil"/>
              <w:bottom w:val="single" w:sz="4" w:space="0" w:color="auto"/>
              <w:right w:val="single" w:sz="4" w:space="0" w:color="auto"/>
            </w:tcBorders>
            <w:shd w:val="clear" w:color="000000" w:fill="2F75B5"/>
            <w:vAlign w:val="bottom"/>
            <w:hideMark/>
          </w:tcPr>
          <w:p w14:paraId="3498BA95"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46.564,38</w:t>
            </w:r>
          </w:p>
        </w:tc>
        <w:tc>
          <w:tcPr>
            <w:tcW w:w="1722" w:type="dxa"/>
            <w:tcBorders>
              <w:top w:val="nil"/>
              <w:left w:val="nil"/>
              <w:bottom w:val="single" w:sz="4" w:space="0" w:color="auto"/>
              <w:right w:val="single" w:sz="4" w:space="0" w:color="auto"/>
            </w:tcBorders>
            <w:shd w:val="clear" w:color="000000" w:fill="2F75B5"/>
            <w:vAlign w:val="bottom"/>
            <w:hideMark/>
          </w:tcPr>
          <w:p w14:paraId="623ABC4B"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44.556,49</w:t>
            </w:r>
          </w:p>
        </w:tc>
      </w:tr>
      <w:tr w:rsidR="00A1461D" w:rsidRPr="00A1461D" w14:paraId="0D29777C"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4C3D19F3"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1210 ODGOJ I OBRAZOVANJE</w:t>
            </w:r>
          </w:p>
        </w:tc>
        <w:tc>
          <w:tcPr>
            <w:tcW w:w="1971" w:type="dxa"/>
            <w:tcBorders>
              <w:top w:val="nil"/>
              <w:left w:val="nil"/>
              <w:bottom w:val="single" w:sz="4" w:space="0" w:color="auto"/>
              <w:right w:val="single" w:sz="4" w:space="0" w:color="auto"/>
            </w:tcBorders>
            <w:shd w:val="clear" w:color="000000" w:fill="2F75B5"/>
            <w:vAlign w:val="bottom"/>
            <w:hideMark/>
          </w:tcPr>
          <w:p w14:paraId="5F196182"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72.021,00</w:t>
            </w:r>
          </w:p>
        </w:tc>
        <w:tc>
          <w:tcPr>
            <w:tcW w:w="1722" w:type="dxa"/>
            <w:tcBorders>
              <w:top w:val="nil"/>
              <w:left w:val="nil"/>
              <w:bottom w:val="single" w:sz="4" w:space="0" w:color="auto"/>
              <w:right w:val="single" w:sz="4" w:space="0" w:color="auto"/>
            </w:tcBorders>
            <w:shd w:val="clear" w:color="000000" w:fill="2F75B5"/>
            <w:vAlign w:val="bottom"/>
            <w:hideMark/>
          </w:tcPr>
          <w:p w14:paraId="6BBEAE16"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71.857,15</w:t>
            </w:r>
          </w:p>
        </w:tc>
      </w:tr>
      <w:tr w:rsidR="00A1461D" w:rsidRPr="00A1461D" w14:paraId="6E0169C0"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0AD97C55"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1211 KULTURA I RELIGIJA</w:t>
            </w:r>
          </w:p>
        </w:tc>
        <w:tc>
          <w:tcPr>
            <w:tcW w:w="1971" w:type="dxa"/>
            <w:tcBorders>
              <w:top w:val="nil"/>
              <w:left w:val="nil"/>
              <w:bottom w:val="single" w:sz="4" w:space="0" w:color="auto"/>
              <w:right w:val="single" w:sz="4" w:space="0" w:color="auto"/>
            </w:tcBorders>
            <w:shd w:val="clear" w:color="000000" w:fill="2F75B5"/>
            <w:vAlign w:val="bottom"/>
            <w:hideMark/>
          </w:tcPr>
          <w:p w14:paraId="548389C4"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89.161,00</w:t>
            </w:r>
          </w:p>
        </w:tc>
        <w:tc>
          <w:tcPr>
            <w:tcW w:w="1722" w:type="dxa"/>
            <w:tcBorders>
              <w:top w:val="nil"/>
              <w:left w:val="nil"/>
              <w:bottom w:val="single" w:sz="4" w:space="0" w:color="auto"/>
              <w:right w:val="single" w:sz="4" w:space="0" w:color="auto"/>
            </w:tcBorders>
            <w:shd w:val="clear" w:color="000000" w:fill="2F75B5"/>
            <w:vAlign w:val="bottom"/>
            <w:hideMark/>
          </w:tcPr>
          <w:p w14:paraId="55490995"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89.150,73</w:t>
            </w:r>
          </w:p>
        </w:tc>
      </w:tr>
      <w:tr w:rsidR="00A1461D" w:rsidRPr="00A1461D" w14:paraId="5EC3E2AB"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4742D5AC"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1212 RAZVOJ ŠPORTA I REKREACIJE</w:t>
            </w:r>
          </w:p>
        </w:tc>
        <w:tc>
          <w:tcPr>
            <w:tcW w:w="1971" w:type="dxa"/>
            <w:tcBorders>
              <w:top w:val="nil"/>
              <w:left w:val="nil"/>
              <w:bottom w:val="single" w:sz="4" w:space="0" w:color="auto"/>
              <w:right w:val="single" w:sz="4" w:space="0" w:color="auto"/>
            </w:tcBorders>
            <w:shd w:val="clear" w:color="000000" w:fill="2F75B5"/>
            <w:vAlign w:val="bottom"/>
            <w:hideMark/>
          </w:tcPr>
          <w:p w14:paraId="6A0C091D"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74.400,00</w:t>
            </w:r>
          </w:p>
        </w:tc>
        <w:tc>
          <w:tcPr>
            <w:tcW w:w="1722" w:type="dxa"/>
            <w:tcBorders>
              <w:top w:val="nil"/>
              <w:left w:val="nil"/>
              <w:bottom w:val="single" w:sz="4" w:space="0" w:color="auto"/>
              <w:right w:val="single" w:sz="4" w:space="0" w:color="auto"/>
            </w:tcBorders>
            <w:shd w:val="clear" w:color="000000" w:fill="2F75B5"/>
            <w:vAlign w:val="bottom"/>
            <w:hideMark/>
          </w:tcPr>
          <w:p w14:paraId="6AC6915F"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59.083,63</w:t>
            </w:r>
          </w:p>
        </w:tc>
      </w:tr>
      <w:tr w:rsidR="00A1461D" w:rsidRPr="00A1461D" w14:paraId="1FEBF99F"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1BDBAF63"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1213 PROGRAM RAZVOJA TURIZMA</w:t>
            </w:r>
          </w:p>
        </w:tc>
        <w:tc>
          <w:tcPr>
            <w:tcW w:w="1971" w:type="dxa"/>
            <w:tcBorders>
              <w:top w:val="nil"/>
              <w:left w:val="nil"/>
              <w:bottom w:val="single" w:sz="4" w:space="0" w:color="auto"/>
              <w:right w:val="single" w:sz="4" w:space="0" w:color="auto"/>
            </w:tcBorders>
            <w:shd w:val="clear" w:color="000000" w:fill="2F75B5"/>
            <w:vAlign w:val="bottom"/>
            <w:hideMark/>
          </w:tcPr>
          <w:p w14:paraId="55E426B4"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23.525,00</w:t>
            </w:r>
          </w:p>
        </w:tc>
        <w:tc>
          <w:tcPr>
            <w:tcW w:w="1722" w:type="dxa"/>
            <w:tcBorders>
              <w:top w:val="nil"/>
              <w:left w:val="nil"/>
              <w:bottom w:val="single" w:sz="4" w:space="0" w:color="auto"/>
              <w:right w:val="single" w:sz="4" w:space="0" w:color="auto"/>
            </w:tcBorders>
            <w:shd w:val="clear" w:color="000000" w:fill="2F75B5"/>
            <w:vAlign w:val="bottom"/>
            <w:hideMark/>
          </w:tcPr>
          <w:p w14:paraId="2CADBB02"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23.520,18</w:t>
            </w:r>
          </w:p>
        </w:tc>
      </w:tr>
      <w:tr w:rsidR="00A1461D" w:rsidRPr="00A1461D" w14:paraId="17057485"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3AD3FD96"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1214 UPRAVLJANJE IMOVINOM</w:t>
            </w:r>
          </w:p>
        </w:tc>
        <w:tc>
          <w:tcPr>
            <w:tcW w:w="1971" w:type="dxa"/>
            <w:tcBorders>
              <w:top w:val="nil"/>
              <w:left w:val="nil"/>
              <w:bottom w:val="single" w:sz="4" w:space="0" w:color="auto"/>
              <w:right w:val="single" w:sz="4" w:space="0" w:color="auto"/>
            </w:tcBorders>
            <w:shd w:val="clear" w:color="000000" w:fill="2F75B5"/>
            <w:vAlign w:val="bottom"/>
            <w:hideMark/>
          </w:tcPr>
          <w:p w14:paraId="71B43F80"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221.325,00</w:t>
            </w:r>
          </w:p>
        </w:tc>
        <w:tc>
          <w:tcPr>
            <w:tcW w:w="1722" w:type="dxa"/>
            <w:tcBorders>
              <w:top w:val="nil"/>
              <w:left w:val="nil"/>
              <w:bottom w:val="single" w:sz="4" w:space="0" w:color="auto"/>
              <w:right w:val="single" w:sz="4" w:space="0" w:color="auto"/>
            </w:tcBorders>
            <w:shd w:val="clear" w:color="000000" w:fill="2F75B5"/>
            <w:vAlign w:val="bottom"/>
            <w:hideMark/>
          </w:tcPr>
          <w:p w14:paraId="2AF513CD"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197.738,48</w:t>
            </w:r>
          </w:p>
        </w:tc>
      </w:tr>
      <w:tr w:rsidR="00A1461D" w:rsidRPr="00A1461D" w14:paraId="4965B165"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4753CC03"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1215 ZAŠTITA OKOLIŠA</w:t>
            </w:r>
          </w:p>
        </w:tc>
        <w:tc>
          <w:tcPr>
            <w:tcW w:w="1971" w:type="dxa"/>
            <w:tcBorders>
              <w:top w:val="nil"/>
              <w:left w:val="nil"/>
              <w:bottom w:val="single" w:sz="4" w:space="0" w:color="auto"/>
              <w:right w:val="single" w:sz="4" w:space="0" w:color="auto"/>
            </w:tcBorders>
            <w:shd w:val="clear" w:color="000000" w:fill="2F75B5"/>
            <w:vAlign w:val="bottom"/>
            <w:hideMark/>
          </w:tcPr>
          <w:p w14:paraId="74C663AE"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74.325,00</w:t>
            </w:r>
          </w:p>
        </w:tc>
        <w:tc>
          <w:tcPr>
            <w:tcW w:w="1722" w:type="dxa"/>
            <w:tcBorders>
              <w:top w:val="nil"/>
              <w:left w:val="nil"/>
              <w:bottom w:val="single" w:sz="4" w:space="0" w:color="auto"/>
              <w:right w:val="single" w:sz="4" w:space="0" w:color="auto"/>
            </w:tcBorders>
            <w:shd w:val="clear" w:color="000000" w:fill="2F75B5"/>
            <w:vAlign w:val="bottom"/>
            <w:hideMark/>
          </w:tcPr>
          <w:p w14:paraId="79EB0D2F"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74.779,90</w:t>
            </w:r>
          </w:p>
        </w:tc>
      </w:tr>
      <w:tr w:rsidR="00A1461D" w:rsidRPr="00A1461D" w14:paraId="4FBA6CE1" w14:textId="77777777" w:rsidTr="00AB602E">
        <w:trPr>
          <w:trHeight w:val="333"/>
        </w:trPr>
        <w:tc>
          <w:tcPr>
            <w:tcW w:w="6232" w:type="dxa"/>
            <w:tcBorders>
              <w:top w:val="nil"/>
              <w:left w:val="single" w:sz="4" w:space="0" w:color="auto"/>
              <w:bottom w:val="single" w:sz="4" w:space="0" w:color="auto"/>
              <w:right w:val="single" w:sz="4" w:space="0" w:color="auto"/>
            </w:tcBorders>
            <w:shd w:val="clear" w:color="000000" w:fill="2F75B5"/>
            <w:vAlign w:val="bottom"/>
            <w:hideMark/>
          </w:tcPr>
          <w:p w14:paraId="5D534A21" w14:textId="77777777" w:rsidR="00A1461D" w:rsidRPr="00A1461D" w:rsidRDefault="00A1461D" w:rsidP="00A1461D">
            <w:pPr>
              <w:spacing w:after="0" w:line="240" w:lineRule="auto"/>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PROGRAM 2101 REDOVNA DJELATNOST DV BAMBI</w:t>
            </w:r>
          </w:p>
        </w:tc>
        <w:tc>
          <w:tcPr>
            <w:tcW w:w="1971" w:type="dxa"/>
            <w:tcBorders>
              <w:top w:val="nil"/>
              <w:left w:val="nil"/>
              <w:bottom w:val="single" w:sz="4" w:space="0" w:color="auto"/>
              <w:right w:val="single" w:sz="4" w:space="0" w:color="auto"/>
            </w:tcBorders>
            <w:shd w:val="clear" w:color="000000" w:fill="2F75B5"/>
            <w:vAlign w:val="bottom"/>
            <w:hideMark/>
          </w:tcPr>
          <w:p w14:paraId="5F4FB70B"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378.952,39</w:t>
            </w:r>
          </w:p>
        </w:tc>
        <w:tc>
          <w:tcPr>
            <w:tcW w:w="1722" w:type="dxa"/>
            <w:tcBorders>
              <w:top w:val="nil"/>
              <w:left w:val="nil"/>
              <w:bottom w:val="single" w:sz="4" w:space="0" w:color="auto"/>
              <w:right w:val="single" w:sz="4" w:space="0" w:color="auto"/>
            </w:tcBorders>
            <w:shd w:val="clear" w:color="000000" w:fill="2F75B5"/>
            <w:vAlign w:val="bottom"/>
            <w:hideMark/>
          </w:tcPr>
          <w:p w14:paraId="102DFFC9" w14:textId="77777777" w:rsidR="00A1461D" w:rsidRPr="00A1461D" w:rsidRDefault="00A1461D" w:rsidP="00A1461D">
            <w:pPr>
              <w:spacing w:after="0" w:line="240" w:lineRule="auto"/>
              <w:jc w:val="right"/>
              <w:rPr>
                <w:rFonts w:ascii="Calibri" w:eastAsia="Times New Roman" w:hAnsi="Calibri" w:cs="Calibri"/>
                <w:b/>
                <w:bCs/>
                <w:color w:val="FFFFFF"/>
                <w:sz w:val="24"/>
                <w:szCs w:val="24"/>
                <w:lang w:eastAsia="hr-HR"/>
              </w:rPr>
            </w:pPr>
            <w:r w:rsidRPr="00A1461D">
              <w:rPr>
                <w:rFonts w:ascii="Calibri" w:eastAsia="Times New Roman" w:hAnsi="Calibri" w:cs="Calibri"/>
                <w:b/>
                <w:bCs/>
                <w:color w:val="FFFFFF"/>
                <w:sz w:val="24"/>
                <w:szCs w:val="24"/>
                <w:lang w:eastAsia="hr-HR"/>
              </w:rPr>
              <w:t>377.160,25</w:t>
            </w:r>
          </w:p>
        </w:tc>
      </w:tr>
      <w:tr w:rsidR="00A1461D" w:rsidRPr="00A1461D" w14:paraId="19F394F3" w14:textId="77777777" w:rsidTr="00AB602E">
        <w:trPr>
          <w:trHeight w:val="457"/>
        </w:trPr>
        <w:tc>
          <w:tcPr>
            <w:tcW w:w="6232" w:type="dxa"/>
            <w:tcBorders>
              <w:top w:val="nil"/>
              <w:left w:val="single" w:sz="4" w:space="0" w:color="auto"/>
              <w:bottom w:val="single" w:sz="4" w:space="0" w:color="auto"/>
              <w:right w:val="single" w:sz="4" w:space="0" w:color="auto"/>
            </w:tcBorders>
            <w:shd w:val="clear" w:color="000000" w:fill="3C3C3C"/>
            <w:vAlign w:val="bottom"/>
            <w:hideMark/>
          </w:tcPr>
          <w:p w14:paraId="3DEFC9AE" w14:textId="77777777" w:rsidR="00A1461D" w:rsidRPr="00A1461D" w:rsidRDefault="00A1461D" w:rsidP="00A1461D">
            <w:pPr>
              <w:spacing w:after="0" w:line="240" w:lineRule="auto"/>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UKUPNO RASHODI</w:t>
            </w:r>
          </w:p>
        </w:tc>
        <w:tc>
          <w:tcPr>
            <w:tcW w:w="1971" w:type="dxa"/>
            <w:tcBorders>
              <w:top w:val="nil"/>
              <w:left w:val="nil"/>
              <w:bottom w:val="single" w:sz="4" w:space="0" w:color="auto"/>
              <w:right w:val="single" w:sz="4" w:space="0" w:color="auto"/>
            </w:tcBorders>
            <w:shd w:val="clear" w:color="000000" w:fill="3C3C3C"/>
            <w:vAlign w:val="bottom"/>
            <w:hideMark/>
          </w:tcPr>
          <w:p w14:paraId="3318FF2A" w14:textId="77777777" w:rsidR="00A1461D" w:rsidRPr="00A1461D" w:rsidRDefault="00A1461D" w:rsidP="00A1461D">
            <w:pPr>
              <w:spacing w:after="0" w:line="240" w:lineRule="auto"/>
              <w:jc w:val="right"/>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2.237.055,02</w:t>
            </w:r>
          </w:p>
        </w:tc>
        <w:tc>
          <w:tcPr>
            <w:tcW w:w="1722" w:type="dxa"/>
            <w:tcBorders>
              <w:top w:val="nil"/>
              <w:left w:val="nil"/>
              <w:bottom w:val="single" w:sz="4" w:space="0" w:color="auto"/>
              <w:right w:val="single" w:sz="4" w:space="0" w:color="auto"/>
            </w:tcBorders>
            <w:shd w:val="clear" w:color="000000" w:fill="3C3C3C"/>
            <w:vAlign w:val="bottom"/>
            <w:hideMark/>
          </w:tcPr>
          <w:p w14:paraId="6101B7C3" w14:textId="77777777" w:rsidR="00A1461D" w:rsidRPr="00A1461D" w:rsidRDefault="00A1461D" w:rsidP="00A1461D">
            <w:pPr>
              <w:spacing w:after="0" w:line="240" w:lineRule="auto"/>
              <w:jc w:val="right"/>
              <w:rPr>
                <w:rFonts w:ascii="Calibri" w:eastAsia="Times New Roman" w:hAnsi="Calibri" w:cs="Calibri"/>
                <w:b/>
                <w:bCs/>
                <w:color w:val="FFFFFF"/>
                <w:sz w:val="22"/>
                <w:lang w:eastAsia="hr-HR"/>
              </w:rPr>
            </w:pPr>
            <w:r w:rsidRPr="00A1461D">
              <w:rPr>
                <w:rFonts w:ascii="Calibri" w:eastAsia="Times New Roman" w:hAnsi="Calibri" w:cs="Calibri"/>
                <w:b/>
                <w:bCs/>
                <w:color w:val="FFFFFF"/>
                <w:sz w:val="22"/>
                <w:lang w:eastAsia="hr-HR"/>
              </w:rPr>
              <w:t>2.092.742,91</w:t>
            </w:r>
          </w:p>
        </w:tc>
      </w:tr>
    </w:tbl>
    <w:p w14:paraId="2B484C0A" w14:textId="77777777" w:rsidR="009F514C" w:rsidRDefault="009F514C" w:rsidP="009F514C">
      <w:pPr>
        <w:autoSpaceDE w:val="0"/>
        <w:autoSpaceDN w:val="0"/>
        <w:adjustRightInd w:val="0"/>
        <w:spacing w:after="0"/>
        <w:jc w:val="both"/>
        <w:rPr>
          <w:rFonts w:ascii="Cambria" w:eastAsia="Calibri" w:hAnsi="Cambria" w:cs="Times New Roman"/>
          <w:color w:val="FF0000"/>
          <w:sz w:val="24"/>
          <w:szCs w:val="24"/>
        </w:rPr>
      </w:pPr>
    </w:p>
    <w:p w14:paraId="266DEED3" w14:textId="77777777" w:rsidR="009F514C" w:rsidRDefault="009F514C" w:rsidP="009F514C">
      <w:pPr>
        <w:autoSpaceDE w:val="0"/>
        <w:autoSpaceDN w:val="0"/>
        <w:adjustRightInd w:val="0"/>
        <w:spacing w:after="0"/>
        <w:jc w:val="both"/>
        <w:rPr>
          <w:rFonts w:ascii="Cambria" w:eastAsia="Calibri" w:hAnsi="Cambria" w:cs="Times New Roman"/>
          <w:sz w:val="24"/>
          <w:szCs w:val="24"/>
        </w:rPr>
      </w:pPr>
    </w:p>
    <w:p w14:paraId="626FDD42" w14:textId="4C75747C" w:rsidR="009F514C" w:rsidRDefault="009F514C" w:rsidP="009F514C">
      <w:pPr>
        <w:autoSpaceDE w:val="0"/>
        <w:autoSpaceDN w:val="0"/>
        <w:adjustRightInd w:val="0"/>
        <w:spacing w:after="0"/>
        <w:jc w:val="both"/>
        <w:rPr>
          <w:rFonts w:ascii="Cambria" w:eastAsia="Calibri" w:hAnsi="Cambria" w:cs="Times New Roman"/>
          <w:sz w:val="24"/>
          <w:szCs w:val="24"/>
        </w:rPr>
      </w:pPr>
      <w:r w:rsidRPr="00AB602E">
        <w:rPr>
          <w:rFonts w:ascii="Cambria" w:eastAsia="Calibri" w:hAnsi="Cambria" w:cs="Times New Roman"/>
          <w:sz w:val="24"/>
          <w:szCs w:val="24"/>
        </w:rPr>
        <w:t>Detaljni opisi programa i regulatorna osnova za njihovo uvođenje nalaze se u obrazloženju uz Proračun Općine Kaptol za 202</w:t>
      </w:r>
      <w:r w:rsidR="00636BE8" w:rsidRPr="00AB602E">
        <w:rPr>
          <w:rFonts w:ascii="Cambria" w:eastAsia="Calibri" w:hAnsi="Cambria" w:cs="Times New Roman"/>
          <w:sz w:val="24"/>
          <w:szCs w:val="24"/>
        </w:rPr>
        <w:t>4</w:t>
      </w:r>
      <w:r w:rsidRPr="00AB602E">
        <w:rPr>
          <w:rFonts w:ascii="Cambria" w:eastAsia="Calibri" w:hAnsi="Cambria" w:cs="Times New Roman"/>
          <w:sz w:val="24"/>
          <w:szCs w:val="24"/>
        </w:rPr>
        <w:t>.g. Unutar pojedinih programa izvršene su sljedeće aktivnosti:</w:t>
      </w:r>
    </w:p>
    <w:p w14:paraId="78880730" w14:textId="77777777" w:rsidR="009F514C" w:rsidRDefault="009F514C" w:rsidP="009F514C">
      <w:pPr>
        <w:autoSpaceDE w:val="0"/>
        <w:autoSpaceDN w:val="0"/>
        <w:adjustRightInd w:val="0"/>
        <w:spacing w:after="0"/>
        <w:jc w:val="both"/>
        <w:rPr>
          <w:rFonts w:ascii="Cambria" w:eastAsia="Calibri" w:hAnsi="Cambria" w:cs="Times New Roman"/>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70EC1690"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588B0F4"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37F94580" w14:textId="77777777" w:rsidR="009F514C" w:rsidRPr="000C0A4E" w:rsidRDefault="009F514C" w:rsidP="000434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1101 Predstavničko i izvršno tijelo</w:t>
            </w:r>
          </w:p>
        </w:tc>
      </w:tr>
      <w:tr w:rsidR="009F514C" w:rsidRPr="000C0A4E" w14:paraId="791AF5F9"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C2A9510"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78A55F4D" w14:textId="77777777" w:rsidR="009F514C" w:rsidRPr="000C0A4E"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 xml:space="preserve">Zakon o lokalnoj i područnoj (regionalnoj) samoupravi </w:t>
            </w:r>
          </w:p>
          <w:p w14:paraId="7B45FAAA" w14:textId="77777777" w:rsidR="009F514C" w:rsidRPr="000C0A4E"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 xml:space="preserve">Zakon o porezu na dohodak </w:t>
            </w:r>
          </w:p>
          <w:p w14:paraId="46AE48F7" w14:textId="77777777" w:rsidR="009F514C" w:rsidRPr="000C0A4E"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 xml:space="preserve">Statut Općine Kaptol  </w:t>
            </w:r>
          </w:p>
          <w:p w14:paraId="2731F34A" w14:textId="77777777" w:rsidR="009F514C" w:rsidRPr="000C0A4E"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 xml:space="preserve">Odluka o iznosu naknade za pribivanju sjednicama </w:t>
            </w:r>
          </w:p>
          <w:p w14:paraId="424F2344" w14:textId="77777777" w:rsidR="009F514C" w:rsidRPr="000C0A4E"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 xml:space="preserve">Zakon o financiranju političkih aktivnosti i izborne promidžbe </w:t>
            </w:r>
          </w:p>
          <w:p w14:paraId="7108C92F" w14:textId="6771D238" w:rsidR="009F514C" w:rsidRPr="00764979" w:rsidRDefault="009F514C" w:rsidP="00C94497">
            <w:pPr>
              <w:pStyle w:val="Odlomakpopisa"/>
              <w:numPr>
                <w:ilvl w:val="0"/>
                <w:numId w:val="14"/>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Odluka o izvršavanju proračuna Općine Kaptol za 202</w:t>
            </w:r>
            <w:r w:rsidR="009B145D">
              <w:rPr>
                <w:rFonts w:ascii="Cambria" w:hAnsi="Cambria" w:cs="Calibri"/>
                <w:sz w:val="24"/>
                <w:szCs w:val="24"/>
              </w:rPr>
              <w:t>4</w:t>
            </w:r>
            <w:r w:rsidRPr="00764979">
              <w:rPr>
                <w:rFonts w:ascii="Cambria" w:hAnsi="Cambria" w:cs="Calibri"/>
                <w:sz w:val="24"/>
                <w:szCs w:val="24"/>
              </w:rPr>
              <w:t>.g.</w:t>
            </w:r>
          </w:p>
        </w:tc>
      </w:tr>
      <w:tr w:rsidR="009F514C" w:rsidRPr="000C0A4E" w14:paraId="4AC1B055"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A5B52DC"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p w14:paraId="3C869013"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(aktivnosti)</w:t>
            </w:r>
          </w:p>
        </w:tc>
        <w:tc>
          <w:tcPr>
            <w:tcW w:w="7193" w:type="dxa"/>
          </w:tcPr>
          <w:p w14:paraId="1151EDB1"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A110101 Poslovanje Općinskog vijeća</w:t>
            </w:r>
          </w:p>
          <w:p w14:paraId="0F18490A"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A110102 Donacije političkim strankama</w:t>
            </w:r>
          </w:p>
          <w:p w14:paraId="31B6BEC7"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A110103 Tekuća proračunska pričuva</w:t>
            </w:r>
          </w:p>
        </w:tc>
      </w:tr>
      <w:tr w:rsidR="009F514C" w:rsidRPr="000C0A4E" w14:paraId="7D4E3999"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3969722"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43309631" w14:textId="77777777" w:rsidR="009F514C" w:rsidRPr="000C0A4E" w:rsidRDefault="009F514C" w:rsidP="00C94497">
            <w:pPr>
              <w:pStyle w:val="Odlomakpopisa"/>
              <w:numPr>
                <w:ilvl w:val="0"/>
                <w:numId w:val="15"/>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Djelotvorno izvršavanje funkcije Općinskog vijeća Općine Kaptol i povećanje kvalitete rada</w:t>
            </w:r>
          </w:p>
          <w:p w14:paraId="39FEC166" w14:textId="77777777" w:rsidR="009F514C" w:rsidRPr="000C0A4E" w:rsidRDefault="009F514C" w:rsidP="00C94497">
            <w:pPr>
              <w:pStyle w:val="Odlomakpopisa"/>
              <w:numPr>
                <w:ilvl w:val="0"/>
                <w:numId w:val="15"/>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Aktivno sudjelovanje vijećnika i nezavisnih vijećnika u radu Općinskog vijeća</w:t>
            </w:r>
          </w:p>
        </w:tc>
      </w:tr>
      <w:tr w:rsidR="009F514C" w:rsidRPr="000C0A4E" w14:paraId="3B59D1C8"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D0490BA"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73310A02" w14:textId="77777777" w:rsidR="009F514C" w:rsidRPr="000C0A4E" w:rsidRDefault="009F514C" w:rsidP="000434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cs="Calibri"/>
                <w:sz w:val="24"/>
                <w:szCs w:val="24"/>
              </w:rPr>
              <w:t>Redovito održavanje sjednica Općinskog vijeća, obračun i uplata zakonskih davanja u predviđenim rokovima, korištenje tekuće proračunske pričuve</w:t>
            </w:r>
          </w:p>
        </w:tc>
      </w:tr>
    </w:tbl>
    <w:p w14:paraId="7FD1C496"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1543C742"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D6FB404"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3159CB4E"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8"/>
                <w:szCs w:val="28"/>
              </w:rPr>
            </w:pPr>
            <w:r w:rsidRPr="000C0A4E">
              <w:rPr>
                <w:rFonts w:ascii="Cambria" w:hAnsi="Cambria"/>
                <w:sz w:val="28"/>
                <w:szCs w:val="28"/>
              </w:rPr>
              <w:t>1201 Javna uprava i administracija</w:t>
            </w:r>
          </w:p>
          <w:p w14:paraId="5CD93E9C"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1214 Upravljanje imovinom</w:t>
            </w:r>
          </w:p>
        </w:tc>
      </w:tr>
      <w:tr w:rsidR="009F514C" w:rsidRPr="000C0A4E" w14:paraId="47069E7B"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43FE79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02A5A4E5"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lokalnoj i područnoj (regionalnoj) samoupravi </w:t>
            </w:r>
          </w:p>
          <w:p w14:paraId="27B38869"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proračunu </w:t>
            </w:r>
          </w:p>
          <w:p w14:paraId="2D84E5DC"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fiskalnoj odgovornosti </w:t>
            </w:r>
          </w:p>
          <w:p w14:paraId="5E72FEDD"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javnoj nabavi </w:t>
            </w:r>
          </w:p>
          <w:p w14:paraId="7CA84B3C"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financiranju jedinica lokalne i područne (regionalne) samouprave </w:t>
            </w:r>
          </w:p>
          <w:p w14:paraId="5F5B2CAA"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sustavu unutarnjih financijskih kontrola u javnom sektoru </w:t>
            </w:r>
          </w:p>
          <w:p w14:paraId="47CD56F1"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Statut Općine Kaptol </w:t>
            </w:r>
          </w:p>
          <w:p w14:paraId="2B8D2595"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Pravilnik o unutarnjem redu i sistematizaciji radnih mjesta Jedinstvenog upravnog odjela Općine Kaptol  </w:t>
            </w:r>
          </w:p>
          <w:p w14:paraId="60E78A49"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Odluka o koeficijentima za obračun plaće službenika i     namještenika </w:t>
            </w:r>
          </w:p>
          <w:p w14:paraId="2DB10576"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Odluka o ustroju i djelokrugu Jedinstvenog upravnog odjela Općine Kaptol </w:t>
            </w:r>
          </w:p>
          <w:p w14:paraId="7B2B4BC4" w14:textId="77777777" w:rsidR="009F514C" w:rsidRPr="000C0A4E" w:rsidRDefault="009F514C" w:rsidP="00C94497">
            <w:pPr>
              <w:pStyle w:val="Odlomakpopisa"/>
              <w:numPr>
                <w:ilvl w:val="0"/>
                <w:numId w:val="14"/>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Odluka o izvršavanju proračuna Općine Kaptol za 202</w:t>
            </w:r>
            <w:r>
              <w:rPr>
                <w:rFonts w:ascii="Cambria" w:hAnsi="Cambria"/>
                <w:sz w:val="24"/>
                <w:szCs w:val="24"/>
              </w:rPr>
              <w:t>3</w:t>
            </w:r>
            <w:r w:rsidRPr="000C0A4E">
              <w:rPr>
                <w:rFonts w:ascii="Cambria" w:hAnsi="Cambria"/>
                <w:sz w:val="24"/>
                <w:szCs w:val="24"/>
              </w:rPr>
              <w:t xml:space="preserve">. godinu </w:t>
            </w:r>
          </w:p>
        </w:tc>
      </w:tr>
      <w:tr w:rsidR="009F514C" w:rsidRPr="000C0A4E" w14:paraId="7C3D8BE8"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3FAAD52"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22D81E6C"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A120101 Opća uprava i administracija</w:t>
            </w:r>
          </w:p>
          <w:p w14:paraId="5813E3D5"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A120104 Održavanje likvidnosti</w:t>
            </w:r>
          </w:p>
          <w:p w14:paraId="0E1850FA"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A120105 Održavanje Dana općine</w:t>
            </w:r>
          </w:p>
          <w:p w14:paraId="55E73E31"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A120201 Financiranje rada komunalnih djelatnika</w:t>
            </w:r>
          </w:p>
          <w:p w14:paraId="11FBDE3A" w14:textId="61127E31" w:rsidR="00AB602E" w:rsidRDefault="00AB602E"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lastRenderedPageBreak/>
              <w:t>T120106 Osnivanje trgovačkog društva</w:t>
            </w:r>
          </w:p>
          <w:p w14:paraId="53180B8F" w14:textId="19A41A5D" w:rsidR="00AB602E" w:rsidRDefault="00AB602E"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 xml:space="preserve">K121402 Dogradnja Kulturnog doma </w:t>
            </w:r>
            <w:proofErr w:type="spellStart"/>
            <w:r>
              <w:rPr>
                <w:rFonts w:ascii="Cambria" w:hAnsi="Cambria"/>
                <w:sz w:val="24"/>
                <w:szCs w:val="24"/>
              </w:rPr>
              <w:t>Alilovci</w:t>
            </w:r>
            <w:proofErr w:type="spellEnd"/>
          </w:p>
          <w:p w14:paraId="1B504B5A" w14:textId="1B80CD08" w:rsidR="00AB602E" w:rsidRPr="000C0A4E" w:rsidRDefault="00AB602E"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K121403 Preuređenje Vatrogasnog doma Golo Brdo</w:t>
            </w:r>
          </w:p>
          <w:p w14:paraId="2349C08F"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A120103 Vozni park</w:t>
            </w:r>
          </w:p>
          <w:p w14:paraId="5F6CF0DC"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A121401 Održavanje društvenih domova</w:t>
            </w:r>
          </w:p>
          <w:p w14:paraId="716109A0"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A121402 Održavanje postrojenja i opreme</w:t>
            </w:r>
          </w:p>
          <w:p w14:paraId="32BB39EF"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A121403 Održavanje objekata u vlasništvu općine</w:t>
            </w:r>
          </w:p>
          <w:p w14:paraId="53AA5493"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 xml:space="preserve">A121404 Održavanje </w:t>
            </w:r>
            <w:proofErr w:type="spellStart"/>
            <w:r w:rsidRPr="000C0A4E">
              <w:rPr>
                <w:rFonts w:ascii="Cambria" w:hAnsi="Cambria"/>
                <w:sz w:val="24"/>
                <w:szCs w:val="24"/>
              </w:rPr>
              <w:t>Reciklažnog</w:t>
            </w:r>
            <w:proofErr w:type="spellEnd"/>
            <w:r w:rsidRPr="000C0A4E">
              <w:rPr>
                <w:rFonts w:ascii="Cambria" w:hAnsi="Cambria"/>
                <w:sz w:val="24"/>
                <w:szCs w:val="24"/>
              </w:rPr>
              <w:t xml:space="preserve"> dvorišta</w:t>
            </w:r>
          </w:p>
          <w:p w14:paraId="405AF388" w14:textId="233033FB"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K121401 Opremanje općinske zgrade</w:t>
            </w:r>
          </w:p>
        </w:tc>
      </w:tr>
      <w:tr w:rsidR="009F514C" w:rsidRPr="000C0A4E" w14:paraId="62A5ED9F"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02D4BE0"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Ciljevi programa</w:t>
            </w:r>
          </w:p>
        </w:tc>
        <w:tc>
          <w:tcPr>
            <w:tcW w:w="7193" w:type="dxa"/>
            <w:hideMark/>
          </w:tcPr>
          <w:p w14:paraId="44C4AF4F" w14:textId="77777777" w:rsidR="009F514C" w:rsidRPr="000C0A4E" w:rsidRDefault="009F514C" w:rsidP="00C94497">
            <w:pPr>
              <w:pStyle w:val="Odlomakpopisa"/>
              <w:numPr>
                <w:ilvl w:val="0"/>
                <w:numId w:val="15"/>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Učinkovito i pravovremeno izvršavanje poslova iz djelokruga rada Jedinstvenog upravnog odjela</w:t>
            </w:r>
          </w:p>
          <w:p w14:paraId="488648DC" w14:textId="77777777" w:rsidR="009F514C" w:rsidRPr="000C0A4E" w:rsidRDefault="009F514C" w:rsidP="00C94497">
            <w:pPr>
              <w:pStyle w:val="Odlomakpopisa"/>
              <w:numPr>
                <w:ilvl w:val="0"/>
                <w:numId w:val="15"/>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Nabava potrebne uredske, računalne i komunikacijske opreme radi održavanja funkcionalnosti sustava</w:t>
            </w:r>
          </w:p>
        </w:tc>
      </w:tr>
      <w:tr w:rsidR="009F514C" w:rsidRPr="000C0A4E" w14:paraId="57F9B38F"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299D477"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32789BB1" w14:textId="5D62FC46"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0C0A4E">
              <w:rPr>
                <w:rFonts w:ascii="Cambria" w:hAnsi="Cambria" w:cs="Calibri"/>
                <w:sz w:val="24"/>
                <w:szCs w:val="24"/>
              </w:rPr>
              <w:t>Izvršavanje poslova iz djelokruga rada Jedinstvenog upravnog odjela, održavanje funkcionalnosti računalnog sustava, izvršavanje poslova komunalnih djelatnika, obilježavanje Dana općine, održavanje objekata u vlasništvu Općine Kaptol.</w:t>
            </w:r>
            <w:r w:rsidR="00AB602E">
              <w:rPr>
                <w:rFonts w:ascii="Cambria" w:hAnsi="Cambria" w:cs="Calibri"/>
                <w:sz w:val="24"/>
                <w:szCs w:val="24"/>
              </w:rPr>
              <w:t xml:space="preserve"> Dogradnja Kulturnog doma u </w:t>
            </w:r>
            <w:proofErr w:type="spellStart"/>
            <w:r w:rsidR="00AB602E">
              <w:rPr>
                <w:rFonts w:ascii="Cambria" w:hAnsi="Cambria" w:cs="Calibri"/>
                <w:sz w:val="24"/>
                <w:szCs w:val="24"/>
              </w:rPr>
              <w:t>Alilovcima</w:t>
            </w:r>
            <w:proofErr w:type="spellEnd"/>
            <w:r w:rsidR="00AB602E">
              <w:rPr>
                <w:rFonts w:ascii="Cambria" w:hAnsi="Cambria" w:cs="Calibri"/>
                <w:sz w:val="24"/>
                <w:szCs w:val="24"/>
              </w:rPr>
              <w:t xml:space="preserve"> za potrebe redovnog odvijanja nastave Područne škole </w:t>
            </w:r>
            <w:proofErr w:type="spellStart"/>
            <w:r w:rsidR="00AB602E">
              <w:rPr>
                <w:rFonts w:ascii="Cambria" w:hAnsi="Cambria" w:cs="Calibri"/>
                <w:sz w:val="24"/>
                <w:szCs w:val="24"/>
              </w:rPr>
              <w:t>Alilovci</w:t>
            </w:r>
            <w:proofErr w:type="spellEnd"/>
            <w:r w:rsidR="00AB602E">
              <w:rPr>
                <w:rFonts w:ascii="Cambria" w:hAnsi="Cambria" w:cs="Calibri"/>
                <w:sz w:val="24"/>
                <w:szCs w:val="24"/>
              </w:rPr>
              <w:t>, Preuređenje Vatrogasnog doma u Golom Brdu za poboljšanje uvjeta djelovanja vatrogasnog društva.</w:t>
            </w:r>
          </w:p>
        </w:tc>
      </w:tr>
    </w:tbl>
    <w:p w14:paraId="216A621F"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1DA1559B"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9430BB1"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6C244344" w14:textId="77777777" w:rsidR="009F514C" w:rsidRPr="000C0A4E" w:rsidRDefault="009F514C" w:rsidP="000434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0C0A4E">
              <w:rPr>
                <w:rFonts w:ascii="Cambria" w:hAnsi="Cambria"/>
                <w:sz w:val="24"/>
                <w:szCs w:val="24"/>
              </w:rPr>
              <w:t>1202 Uređenje naselja i stanovanja</w:t>
            </w:r>
          </w:p>
          <w:p w14:paraId="463569DC" w14:textId="77777777" w:rsidR="009F514C" w:rsidRPr="000C0A4E" w:rsidRDefault="009F514C" w:rsidP="000434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0C0A4E">
              <w:rPr>
                <w:rFonts w:ascii="Cambria" w:hAnsi="Cambria"/>
                <w:sz w:val="24"/>
                <w:szCs w:val="24"/>
              </w:rPr>
              <w:t>1203 Gradnja uređaja i objekata komunalne infrastrukture</w:t>
            </w:r>
          </w:p>
          <w:p w14:paraId="0A2AF4F7"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0C0A4E">
              <w:rPr>
                <w:rFonts w:ascii="Cambria" w:hAnsi="Cambria"/>
                <w:sz w:val="24"/>
                <w:szCs w:val="24"/>
              </w:rPr>
              <w:t>1204 Održavanje komunalne infrastrukture</w:t>
            </w:r>
          </w:p>
          <w:p w14:paraId="2D046B9E"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4"/>
                <w:szCs w:val="24"/>
              </w:rPr>
              <w:t>1215 Zaštita okoliša</w:t>
            </w:r>
          </w:p>
        </w:tc>
      </w:tr>
      <w:tr w:rsidR="009F514C" w:rsidRPr="000C0A4E" w14:paraId="0892F17F"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15DE08B"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197C080B"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cestama </w:t>
            </w:r>
          </w:p>
          <w:p w14:paraId="464D55C7"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komunalnom gospodarstvu </w:t>
            </w:r>
          </w:p>
          <w:p w14:paraId="1FE08D95"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održivom gospodarenju otpadom </w:t>
            </w:r>
          </w:p>
          <w:p w14:paraId="04A46240"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zaštiti zraka </w:t>
            </w:r>
          </w:p>
          <w:p w14:paraId="3159F1EA"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Zakona o zaštiti okoliša </w:t>
            </w:r>
          </w:p>
          <w:p w14:paraId="62A26E7B"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učinkovitom korištenju energije u neposrednoj potrošnji </w:t>
            </w:r>
          </w:p>
          <w:p w14:paraId="0C7541AC"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Odluka o komunalnim djelatnostima</w:t>
            </w:r>
          </w:p>
          <w:p w14:paraId="096526EC" w14:textId="77777777" w:rsidR="009F514C" w:rsidRPr="000C0A4E" w:rsidRDefault="009F514C" w:rsidP="00C94497">
            <w:pPr>
              <w:pStyle w:val="Odlomakpopisa"/>
              <w:numPr>
                <w:ilvl w:val="0"/>
                <w:numId w:val="14"/>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Odluka o osnivanju vlastitog pogona</w:t>
            </w:r>
          </w:p>
        </w:tc>
      </w:tr>
      <w:tr w:rsidR="009F514C" w:rsidRPr="000C0A4E" w14:paraId="16EEFFF2"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8474CBD"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tcPr>
          <w:p w14:paraId="32579998"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A120211 Sufinanciranje priključka na kanalizaciju</w:t>
            </w:r>
          </w:p>
          <w:p w14:paraId="65AC3921"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A120212 Izrada projektne i druge dokumentacije</w:t>
            </w:r>
          </w:p>
          <w:p w14:paraId="1B1889D2"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K120314 Odvodnja i pročišćavanje otpadnih voda</w:t>
            </w:r>
          </w:p>
          <w:p w14:paraId="176C072C"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K120401 Nabava strojeva za uređenje zelenih površina</w:t>
            </w:r>
          </w:p>
          <w:p w14:paraId="265BDA35"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 xml:space="preserve">K120320 Rekonstrukcija Most u </w:t>
            </w:r>
            <w:proofErr w:type="spellStart"/>
            <w:r>
              <w:rPr>
                <w:rFonts w:ascii="Cambria" w:hAnsi="Cambria"/>
                <w:sz w:val="24"/>
                <w:szCs w:val="24"/>
              </w:rPr>
              <w:t>Doljanovci</w:t>
            </w:r>
            <w:proofErr w:type="spellEnd"/>
          </w:p>
          <w:p w14:paraId="2CCEF813" w14:textId="77777777" w:rsidR="009F514C" w:rsidRPr="000C0A4E" w:rsidRDefault="009F514C" w:rsidP="000434DD">
            <w:pPr>
              <w:pStyle w:val="TableParagraph"/>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K120305 Sanacija cesta Kaptol</w:t>
            </w:r>
          </w:p>
          <w:p w14:paraId="1B0FBC0F" w14:textId="77777777" w:rsidR="009F514C" w:rsidRDefault="009F514C" w:rsidP="000434DD">
            <w:pPr>
              <w:pStyle w:val="TableParagraph"/>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K120307 Rekonstrukcija Majstorska ulica</w:t>
            </w:r>
          </w:p>
          <w:p w14:paraId="300D3992" w14:textId="77777777" w:rsidR="009F514C" w:rsidRPr="000C0A4E" w:rsidRDefault="009F514C" w:rsidP="000434DD">
            <w:pPr>
              <w:pStyle w:val="TableParagraph"/>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A120403 Održavanje javnih površina- cvijeće i ukrasno bilje</w:t>
            </w:r>
          </w:p>
          <w:p w14:paraId="0666617F" w14:textId="77777777" w:rsidR="009F514C" w:rsidRPr="000C0A4E" w:rsidRDefault="009F514C" w:rsidP="000434DD">
            <w:pPr>
              <w:pStyle w:val="TableParagraph"/>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A120404 Održavanje nerazvrstanih cesta</w:t>
            </w:r>
          </w:p>
          <w:p w14:paraId="20B6F53E" w14:textId="77777777" w:rsidR="009F514C" w:rsidRPr="000C0A4E" w:rsidRDefault="009F514C" w:rsidP="000434DD">
            <w:pPr>
              <w:pStyle w:val="TableParagraph"/>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A120405 Održavanje groblja</w:t>
            </w:r>
          </w:p>
          <w:p w14:paraId="25EB1687"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A120406 Javna rasvjeta</w:t>
            </w:r>
          </w:p>
          <w:p w14:paraId="46CC0C10" w14:textId="77777777" w:rsidR="009F514C"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A120407 Održavanje građevina javne odvodnje oborinskih voda</w:t>
            </w:r>
          </w:p>
          <w:p w14:paraId="6633E9FD" w14:textId="0728E37D" w:rsidR="00524976" w:rsidRPr="000C0A4E" w:rsidRDefault="00524976"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Pr>
                <w:rFonts w:ascii="Cambria" w:hAnsi="Cambria"/>
                <w:sz w:val="24"/>
              </w:rPr>
              <w:t>K121503 Meteorološka stanica</w:t>
            </w:r>
          </w:p>
          <w:p w14:paraId="1CF7A58B"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A120208 Deratizacija</w:t>
            </w:r>
          </w:p>
          <w:p w14:paraId="63969644"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A120402 Održavanje deponija</w:t>
            </w:r>
          </w:p>
          <w:p w14:paraId="230FA791"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A121502 Odvoz otpada</w:t>
            </w:r>
          </w:p>
          <w:p w14:paraId="2A9C18A1"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lastRenderedPageBreak/>
              <w:t>A121503 Zbrinjavanje životinja</w:t>
            </w:r>
          </w:p>
          <w:p w14:paraId="41699FBF"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A121504 Sufinanciranje recikažnog dvorišta</w:t>
            </w:r>
          </w:p>
          <w:p w14:paraId="0C223244" w14:textId="77777777" w:rsidR="009F514C" w:rsidRPr="000C0A4E" w:rsidRDefault="009F514C" w:rsidP="000434DD">
            <w:pPr>
              <w:pStyle w:val="TableParagraph"/>
              <w:tabs>
                <w:tab w:val="left" w:pos="346"/>
              </w:tabs>
              <w:ind w:left="0" w:right="87"/>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A121505 Pristojbe i naknade za smanjenje komunalnog otpada</w:t>
            </w:r>
          </w:p>
        </w:tc>
      </w:tr>
      <w:tr w:rsidR="009F514C" w:rsidRPr="000C0A4E" w14:paraId="71F0A9B7"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9DDA4F4"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Ciljevi programa</w:t>
            </w:r>
          </w:p>
        </w:tc>
        <w:tc>
          <w:tcPr>
            <w:tcW w:w="7193" w:type="dxa"/>
            <w:hideMark/>
          </w:tcPr>
          <w:p w14:paraId="770E0DC3"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Održavanje objekata u optimalnom stanju da navedeni mogu koristili mještanima i udrugama za njihove aktivnosti</w:t>
            </w:r>
          </w:p>
          <w:p w14:paraId="7132EBF8"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Održavanje groblja u funkcionalnom stanju, čišćenje i odvoz smeća, električna energija za osvjetljenje groblja</w:t>
            </w:r>
          </w:p>
          <w:p w14:paraId="49938C4B"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Praćenjem kvarova dolazi se do podatka optimalnog rasvjetnog tijela za navedenu lokaciju, prate se troškovi održavanja po mjestu i vrsti rasvjetnog tijela</w:t>
            </w:r>
          </w:p>
          <w:p w14:paraId="3C79F52F"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Održavanje prometnica, odnosno očuvanja bitnih zahtjeva za građevinu, unapređivanje ispunjavanja bitnih zahtjeva za građevinu u smislu da se održava tako da se ne naruše svojstva građevine uz racionalne troškove</w:t>
            </w:r>
          </w:p>
          <w:p w14:paraId="2DBFE10B"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Smanjenje količine otpada na javnim površinama</w:t>
            </w:r>
          </w:p>
          <w:p w14:paraId="35293C16"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Održavanje zelenih površina, šetnica, dječjih igrališta u funkcionalnom stanju</w:t>
            </w:r>
          </w:p>
          <w:p w14:paraId="09F2F0B6"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Stvara se mogućnost za kvalitetno provođenje slobodnog vremena za mlade i djecu</w:t>
            </w:r>
          </w:p>
          <w:p w14:paraId="48092BFE"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Rasvjetna tijela u funkciji utječu na sigurnost pješaka i sigurnost prometa</w:t>
            </w:r>
          </w:p>
          <w:p w14:paraId="22E979C1" w14:textId="77777777" w:rsidR="009F514C" w:rsidRPr="000C0A4E" w:rsidRDefault="009F514C" w:rsidP="00C94497">
            <w:pPr>
              <w:numPr>
                <w:ilvl w:val="0"/>
                <w:numId w:val="10"/>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Kandidiranje projekata na fondove iz prometa</w:t>
            </w:r>
          </w:p>
        </w:tc>
      </w:tr>
      <w:tr w:rsidR="009F514C" w:rsidRPr="000C0A4E" w14:paraId="4E939D80"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8ABD20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32A6579A" w14:textId="77777777" w:rsidR="009F514C" w:rsidRPr="000C0A4E" w:rsidRDefault="009F514C" w:rsidP="00C94497">
            <w:pPr>
              <w:numPr>
                <w:ilvl w:val="0"/>
                <w:numId w:val="11"/>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0C0A4E">
              <w:rPr>
                <w:rFonts w:ascii="Cambria" w:hAnsi="Cambria" w:cs="Calibri"/>
                <w:sz w:val="24"/>
                <w:szCs w:val="24"/>
              </w:rPr>
              <w:t>Travnati tereni, pješčani tereni, opločeni tereni (beton, asfalt), stabla, grmovi, živica u urednom stanju.</w:t>
            </w:r>
          </w:p>
          <w:p w14:paraId="327B73BB" w14:textId="77777777" w:rsidR="009F514C" w:rsidRPr="000C0A4E"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0C0A4E">
              <w:rPr>
                <w:rFonts w:ascii="Cambria" w:hAnsi="Cambria" w:cs="Calibri"/>
                <w:sz w:val="24"/>
                <w:szCs w:val="24"/>
              </w:rPr>
              <w:t>redovna opskrba javnih površina javnom rasvjetom</w:t>
            </w:r>
          </w:p>
          <w:p w14:paraId="45139D08" w14:textId="77777777" w:rsidR="009F514C"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0C0A4E">
              <w:rPr>
                <w:rFonts w:ascii="Cambria" w:hAnsi="Cambria" w:cs="Calibri"/>
                <w:sz w:val="24"/>
                <w:szCs w:val="24"/>
              </w:rPr>
              <w:t>redovno održavanje nerazvrstanih cesta</w:t>
            </w:r>
          </w:p>
          <w:p w14:paraId="57A4F1D5" w14:textId="49D91DE3" w:rsidR="00524976" w:rsidRPr="000C0A4E" w:rsidRDefault="00524976"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Pr>
                <w:rFonts w:ascii="Cambria" w:hAnsi="Cambria" w:cs="Calibri"/>
                <w:sz w:val="24"/>
                <w:szCs w:val="24"/>
              </w:rPr>
              <w:t xml:space="preserve">izgrađen most u </w:t>
            </w:r>
            <w:proofErr w:type="spellStart"/>
            <w:r>
              <w:rPr>
                <w:rFonts w:ascii="Cambria" w:hAnsi="Cambria" w:cs="Calibri"/>
                <w:sz w:val="24"/>
                <w:szCs w:val="24"/>
              </w:rPr>
              <w:t>Doljanovcima</w:t>
            </w:r>
            <w:proofErr w:type="spellEnd"/>
          </w:p>
          <w:p w14:paraId="1C7C1C6B" w14:textId="2E978A82" w:rsidR="009F514C" w:rsidRPr="000C0A4E"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0C0A4E">
              <w:rPr>
                <w:rFonts w:ascii="Cambria" w:hAnsi="Cambria" w:cs="Calibri"/>
                <w:sz w:val="24"/>
                <w:szCs w:val="24"/>
              </w:rPr>
              <w:t>redovno održavanje društvenih domova</w:t>
            </w:r>
            <w:r>
              <w:rPr>
                <w:rFonts w:ascii="Cambria" w:hAnsi="Cambria" w:cs="Calibri"/>
                <w:sz w:val="24"/>
                <w:szCs w:val="24"/>
              </w:rPr>
              <w:t xml:space="preserve">  </w:t>
            </w:r>
          </w:p>
          <w:p w14:paraId="605AE68C" w14:textId="77777777" w:rsidR="009F514C" w:rsidRPr="000C0A4E"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rekonstrukcija mosta Majstorske ulice</w:t>
            </w:r>
          </w:p>
          <w:p w14:paraId="1A4B731C" w14:textId="77777777" w:rsidR="009F514C" w:rsidRPr="000C0A4E"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iskop odvodnih jaraka</w:t>
            </w:r>
          </w:p>
          <w:p w14:paraId="5B8BC260" w14:textId="77777777" w:rsidR="009F514C" w:rsidRPr="000C0A4E"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izrađeni cijevni propusti na putnim jarcima i vodotocima</w:t>
            </w:r>
          </w:p>
          <w:p w14:paraId="2EB6D3EF" w14:textId="77777777" w:rsidR="009F514C" w:rsidRDefault="009F514C" w:rsidP="00C94497">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sanacija divljih deponija</w:t>
            </w:r>
          </w:p>
          <w:p w14:paraId="1BACC879" w14:textId="2D017683" w:rsidR="00524976" w:rsidRPr="00524976" w:rsidRDefault="00524976" w:rsidP="00524976">
            <w:pPr>
              <w:numPr>
                <w:ilvl w:val="0"/>
                <w:numId w:val="11"/>
              </w:num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postavljanje meteorološke stanice</w:t>
            </w:r>
          </w:p>
        </w:tc>
      </w:tr>
    </w:tbl>
    <w:p w14:paraId="100E25A6"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007D7141"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9C7053C" w14:textId="77777777" w:rsidR="009F514C" w:rsidRPr="000C0A4E" w:rsidRDefault="009F514C" w:rsidP="000434DD">
            <w:pPr>
              <w:autoSpaceDE w:val="0"/>
              <w:autoSpaceDN w:val="0"/>
              <w:adjustRightInd w:val="0"/>
              <w:jc w:val="center"/>
              <w:rPr>
                <w:rFonts w:ascii="Cambria" w:hAnsi="Cambria"/>
                <w:sz w:val="28"/>
                <w:szCs w:val="28"/>
              </w:rPr>
            </w:pPr>
            <w:bookmarkStart w:id="1" w:name="_Hlk531282768"/>
            <w:r w:rsidRPr="000C0A4E">
              <w:rPr>
                <w:rFonts w:ascii="Cambria" w:hAnsi="Cambria"/>
                <w:sz w:val="28"/>
                <w:szCs w:val="28"/>
              </w:rPr>
              <w:t>Naziv programa</w:t>
            </w:r>
          </w:p>
        </w:tc>
        <w:tc>
          <w:tcPr>
            <w:tcW w:w="7193" w:type="dxa"/>
            <w:hideMark/>
          </w:tcPr>
          <w:p w14:paraId="33207D8E"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1206 Razvoj gospodarstva</w:t>
            </w:r>
          </w:p>
        </w:tc>
      </w:tr>
      <w:tr w:rsidR="009F514C" w:rsidRPr="000C0A4E" w14:paraId="2830A0A0"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76E74B9"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1380BA32" w14:textId="77777777" w:rsidR="009F514C" w:rsidRPr="000C0A4E" w:rsidRDefault="009F514C" w:rsidP="00C94497">
            <w:pPr>
              <w:pStyle w:val="Odlomakpopisa"/>
              <w:numPr>
                <w:ilvl w:val="0"/>
                <w:numId w:val="16"/>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Zakon o prostornom uređenju</w:t>
            </w:r>
          </w:p>
          <w:p w14:paraId="4C73DF10" w14:textId="77777777" w:rsidR="009F514C" w:rsidRPr="000C0A4E" w:rsidRDefault="009F514C" w:rsidP="00C94497">
            <w:pPr>
              <w:pStyle w:val="Odlomakpopisa"/>
              <w:numPr>
                <w:ilvl w:val="0"/>
                <w:numId w:val="16"/>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Zakon o regionalnom razvoju</w:t>
            </w:r>
          </w:p>
          <w:p w14:paraId="14414CEB" w14:textId="77777777" w:rsidR="009F514C" w:rsidRPr="000C0A4E" w:rsidRDefault="009F514C" w:rsidP="00C94497">
            <w:pPr>
              <w:pStyle w:val="Odlomakpopisa"/>
              <w:numPr>
                <w:ilvl w:val="0"/>
                <w:numId w:val="16"/>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poljoprivrednom zemljištu </w:t>
            </w:r>
          </w:p>
        </w:tc>
      </w:tr>
      <w:tr w:rsidR="009F514C" w:rsidRPr="000C0A4E" w14:paraId="2D7E799B"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C8ED803"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3F01ECA4"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A120601 Poticajne mjere za razvoj gospodarstva i poljoprivrede</w:t>
            </w:r>
          </w:p>
          <w:p w14:paraId="7DF7FBA9" w14:textId="5C0A6971"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A120602 Financiranje programa poljoprivrednih udruga</w:t>
            </w:r>
          </w:p>
        </w:tc>
      </w:tr>
      <w:tr w:rsidR="009F514C" w:rsidRPr="000C0A4E" w14:paraId="0AAFD889"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80C08D9"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30BC48FF" w14:textId="77777777" w:rsidR="009F514C" w:rsidRPr="000C0A4E" w:rsidRDefault="009F514C" w:rsidP="00C94497">
            <w:pPr>
              <w:pStyle w:val="Odlomakpopisa"/>
              <w:numPr>
                <w:ilvl w:val="0"/>
                <w:numId w:val="1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Osigurati preduvjete za razvoj poduzetničke zone</w:t>
            </w:r>
          </w:p>
          <w:p w14:paraId="42492226" w14:textId="77777777" w:rsidR="009F514C" w:rsidRPr="000C0A4E" w:rsidRDefault="009F514C" w:rsidP="00C94497">
            <w:pPr>
              <w:pStyle w:val="Odlomakpopisa"/>
              <w:numPr>
                <w:ilvl w:val="0"/>
                <w:numId w:val="1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Poboljšana genetika stada</w:t>
            </w:r>
          </w:p>
        </w:tc>
      </w:tr>
      <w:tr w:rsidR="009F514C" w:rsidRPr="000C0A4E" w14:paraId="1680F3D5"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712B340"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4373498F" w14:textId="77777777" w:rsidR="009F514C" w:rsidRPr="000C0A4E" w:rsidRDefault="009F514C" w:rsidP="00C94497">
            <w:pPr>
              <w:numPr>
                <w:ilvl w:val="0"/>
                <w:numId w:val="12"/>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 xml:space="preserve">sufinancirano </w:t>
            </w:r>
            <w:proofErr w:type="spellStart"/>
            <w:r w:rsidRPr="000C0A4E">
              <w:rPr>
                <w:rFonts w:ascii="Cambria" w:hAnsi="Cambria"/>
                <w:sz w:val="24"/>
                <w:szCs w:val="24"/>
              </w:rPr>
              <w:t>osjemenjivanje</w:t>
            </w:r>
            <w:proofErr w:type="spellEnd"/>
            <w:r w:rsidRPr="000C0A4E">
              <w:rPr>
                <w:rFonts w:ascii="Cambria" w:hAnsi="Cambria"/>
                <w:sz w:val="24"/>
                <w:szCs w:val="24"/>
              </w:rPr>
              <w:t xml:space="preserve"> goveda</w:t>
            </w:r>
          </w:p>
          <w:p w14:paraId="0980CC91" w14:textId="77777777" w:rsidR="009F514C" w:rsidRDefault="00524976" w:rsidP="00C94497">
            <w:pPr>
              <w:numPr>
                <w:ilvl w:val="0"/>
                <w:numId w:val="12"/>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poticanje djelovanja udruga na području općine</w:t>
            </w:r>
          </w:p>
          <w:p w14:paraId="38D9CC57" w14:textId="401CBD63" w:rsidR="009B145D" w:rsidRPr="000C0A4E" w:rsidRDefault="009B145D" w:rsidP="00C94497">
            <w:pPr>
              <w:numPr>
                <w:ilvl w:val="0"/>
                <w:numId w:val="12"/>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poticaji za gospodarstvo</w:t>
            </w:r>
          </w:p>
        </w:tc>
      </w:tr>
      <w:bookmarkEnd w:id="1"/>
    </w:tbl>
    <w:p w14:paraId="6C16FE21"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p w14:paraId="49202A54"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067E7AFB"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7204B98C"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3A4F1251"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1207 Protupožarna i civilna zaštita</w:t>
            </w:r>
          </w:p>
        </w:tc>
      </w:tr>
      <w:tr w:rsidR="009F514C" w:rsidRPr="000C0A4E" w14:paraId="607B9EAC"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D40A296"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Regulatorni okvir</w:t>
            </w:r>
          </w:p>
        </w:tc>
        <w:tc>
          <w:tcPr>
            <w:tcW w:w="7193" w:type="dxa"/>
            <w:hideMark/>
          </w:tcPr>
          <w:p w14:paraId="73AA1F31" w14:textId="77777777" w:rsidR="009F514C" w:rsidRPr="0004300C" w:rsidRDefault="009F514C" w:rsidP="00C94497">
            <w:pPr>
              <w:pStyle w:val="Odlomakpopisa"/>
              <w:numPr>
                <w:ilvl w:val="0"/>
                <w:numId w:val="27"/>
              </w:num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Zakon o zaštiti od požara (NN 92/10)</w:t>
            </w:r>
          </w:p>
        </w:tc>
      </w:tr>
      <w:tr w:rsidR="009F514C" w:rsidRPr="000C0A4E" w14:paraId="5E048618"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18320B4"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1E8A424E"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A120701 Redovna djelatnost DVD-a i VZP</w:t>
            </w:r>
          </w:p>
          <w:p w14:paraId="391E648F"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A120702 Ostali rashodi zaštite i spašavanja</w:t>
            </w:r>
          </w:p>
        </w:tc>
      </w:tr>
      <w:tr w:rsidR="009F514C" w:rsidRPr="000C0A4E" w14:paraId="73882EF9"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E993B74"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078AD132" w14:textId="77777777" w:rsidR="009F514C" w:rsidRPr="000C0A4E" w:rsidRDefault="009F514C" w:rsidP="00C94497">
            <w:pPr>
              <w:pStyle w:val="Odlomakpopisa"/>
              <w:numPr>
                <w:ilvl w:val="0"/>
                <w:numId w:val="18"/>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Postizanje učinkovite protupožarne zaštite u cilju sprječavanja nastanka požara, osiguranje uvjeta za evakuaciju, zbrinjavanje i sklanjanje stanovništva</w:t>
            </w:r>
          </w:p>
        </w:tc>
      </w:tr>
      <w:tr w:rsidR="009F514C" w:rsidRPr="000C0A4E" w14:paraId="2FEE4102"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4A7EEF0E"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02A5DBCF" w14:textId="4A14DC72" w:rsidR="009F514C" w:rsidRPr="000C0A4E" w:rsidRDefault="009F514C" w:rsidP="00C94497">
            <w:pPr>
              <w:pStyle w:val="Odlomakpopisa"/>
              <w:numPr>
                <w:ilvl w:val="0"/>
                <w:numId w:val="21"/>
              </w:numPr>
              <w:autoSpaceDE w:val="0"/>
              <w:autoSpaceDN w:val="0"/>
              <w:adjustRightInd w:val="0"/>
              <w:spacing w:after="0" w:line="276" w:lineRule="auto"/>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cs="Calibri"/>
                <w:sz w:val="24"/>
                <w:szCs w:val="24"/>
              </w:rPr>
              <w:t>u skladu s Zakonom isplaćena sredstva za redovno poslovanje vatrogasnih društava</w:t>
            </w:r>
            <w:r w:rsidR="009B145D">
              <w:rPr>
                <w:rFonts w:ascii="Cambria" w:hAnsi="Cambria" w:cs="Calibri"/>
                <w:sz w:val="24"/>
                <w:szCs w:val="24"/>
              </w:rPr>
              <w:t>, JVP, HGSS, Ažuriranje planova Civilne zaštite</w:t>
            </w:r>
          </w:p>
        </w:tc>
      </w:tr>
    </w:tbl>
    <w:p w14:paraId="6240B508"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15598A88"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76DD370"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7B55603A"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1208 Socijalna skrb i zdravstvo</w:t>
            </w:r>
          </w:p>
        </w:tc>
      </w:tr>
      <w:tr w:rsidR="009F514C" w:rsidRPr="000C0A4E" w14:paraId="2267ABD7"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72447D1"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35E3F08C" w14:textId="77777777" w:rsidR="009F514C" w:rsidRPr="0004300C" w:rsidRDefault="009F514C" w:rsidP="00C94497">
            <w:pPr>
              <w:pStyle w:val="Odlomakpopisa"/>
              <w:numPr>
                <w:ilvl w:val="0"/>
                <w:numId w:val="27"/>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4300C">
              <w:rPr>
                <w:rFonts w:ascii="Cambria" w:hAnsi="Cambria" w:cs="Calibri"/>
                <w:sz w:val="24"/>
                <w:szCs w:val="24"/>
              </w:rPr>
              <w:t xml:space="preserve">Zakon o lokalnoj i područnoj (regionalnoj) samoupravi </w:t>
            </w:r>
          </w:p>
          <w:p w14:paraId="048FF99D" w14:textId="77777777" w:rsidR="009F514C" w:rsidRPr="0004300C" w:rsidRDefault="009F514C" w:rsidP="00C94497">
            <w:pPr>
              <w:pStyle w:val="Odlomakpopisa"/>
              <w:numPr>
                <w:ilvl w:val="0"/>
                <w:numId w:val="27"/>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4300C">
              <w:rPr>
                <w:rFonts w:ascii="Cambria" w:hAnsi="Cambria" w:cs="Calibri"/>
                <w:sz w:val="24"/>
                <w:szCs w:val="24"/>
              </w:rPr>
              <w:t xml:space="preserve">Zakon o socijalnoj skrbi </w:t>
            </w:r>
          </w:p>
        </w:tc>
      </w:tr>
      <w:tr w:rsidR="009F514C" w:rsidRPr="000C0A4E" w14:paraId="4519B1B8" w14:textId="77777777" w:rsidTr="000434DD">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3" w:type="dxa"/>
            <w:hideMark/>
          </w:tcPr>
          <w:p w14:paraId="7E382C98"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4C13CD16" w14:textId="77777777" w:rsidR="009F514C" w:rsidRPr="000C0A4E" w:rsidRDefault="009F514C" w:rsidP="000434DD">
            <w:pPr>
              <w:pStyle w:val="TableParagraph"/>
              <w:ind w:left="0" w:right="1175"/>
              <w:cnfStyle w:val="000000010000" w:firstRow="0" w:lastRow="0" w:firstColumn="0" w:lastColumn="0" w:oddVBand="0" w:evenVBand="0" w:oddHBand="0" w:evenHBand="1" w:firstRowFirstColumn="0" w:firstRowLastColumn="0" w:lastRowFirstColumn="0" w:lastRowLastColumn="0"/>
              <w:rPr>
                <w:rFonts w:ascii="Cambria" w:hAnsi="Cambria"/>
                <w:bCs/>
                <w:sz w:val="24"/>
              </w:rPr>
            </w:pPr>
            <w:r w:rsidRPr="000C0A4E">
              <w:rPr>
                <w:rFonts w:ascii="Cambria" w:hAnsi="Cambria"/>
                <w:bCs/>
                <w:sz w:val="24"/>
              </w:rPr>
              <w:t>A120802 Donacije humanitarnim udrugama</w:t>
            </w:r>
          </w:p>
          <w:p w14:paraId="2EAFA739" w14:textId="77777777" w:rsidR="009F514C" w:rsidRPr="000C0A4E" w:rsidRDefault="009F514C" w:rsidP="000434DD">
            <w:pPr>
              <w:pStyle w:val="TableParagraph"/>
              <w:tabs>
                <w:tab w:val="left" w:pos="287"/>
              </w:tabs>
              <w:spacing w:before="2" w:line="276" w:lineRule="exact"/>
              <w:ind w:left="0" w:right="88"/>
              <w:jc w:val="both"/>
              <w:cnfStyle w:val="000000010000" w:firstRow="0" w:lastRow="0" w:firstColumn="0" w:lastColumn="0" w:oddVBand="0" w:evenVBand="0" w:oddHBand="0" w:evenHBand="1" w:firstRowFirstColumn="0" w:firstRowLastColumn="0" w:lastRowFirstColumn="0" w:lastRowLastColumn="0"/>
              <w:rPr>
                <w:rFonts w:ascii="Cambria" w:hAnsi="Cambria"/>
                <w:bCs/>
                <w:sz w:val="24"/>
              </w:rPr>
            </w:pPr>
            <w:r w:rsidRPr="000C0A4E">
              <w:rPr>
                <w:rFonts w:ascii="Cambria" w:hAnsi="Cambria"/>
                <w:bCs/>
                <w:sz w:val="24"/>
              </w:rPr>
              <w:t>A120804 Crveni križ</w:t>
            </w:r>
          </w:p>
          <w:p w14:paraId="23AF1491" w14:textId="77777777" w:rsidR="009F514C" w:rsidRPr="000C0A4E" w:rsidRDefault="009F514C" w:rsidP="000434DD">
            <w:pPr>
              <w:pStyle w:val="TableParagraph"/>
              <w:tabs>
                <w:tab w:val="left" w:pos="287"/>
              </w:tabs>
              <w:spacing w:before="2" w:line="276" w:lineRule="exact"/>
              <w:ind w:left="0" w:right="88"/>
              <w:jc w:val="both"/>
              <w:cnfStyle w:val="000000010000" w:firstRow="0" w:lastRow="0" w:firstColumn="0" w:lastColumn="0" w:oddVBand="0" w:evenVBand="0" w:oddHBand="0" w:evenHBand="1" w:firstRowFirstColumn="0" w:firstRowLastColumn="0" w:lastRowFirstColumn="0" w:lastRowLastColumn="0"/>
              <w:rPr>
                <w:rFonts w:ascii="Cambria" w:hAnsi="Cambria"/>
                <w:bCs/>
                <w:sz w:val="24"/>
              </w:rPr>
            </w:pPr>
            <w:r w:rsidRPr="000C0A4E">
              <w:rPr>
                <w:rFonts w:ascii="Cambria" w:hAnsi="Cambria"/>
                <w:bCs/>
                <w:sz w:val="24"/>
              </w:rPr>
              <w:t>A120806 Jednokratne novčane pomoći obitejima i kućanstvima</w:t>
            </w:r>
          </w:p>
          <w:p w14:paraId="0EB4D6DF" w14:textId="77777777" w:rsidR="009F514C" w:rsidRPr="000C0A4E" w:rsidRDefault="009F514C" w:rsidP="000434DD">
            <w:pPr>
              <w:pStyle w:val="TableParagraph"/>
              <w:tabs>
                <w:tab w:val="left" w:pos="287"/>
              </w:tabs>
              <w:spacing w:before="2" w:line="276" w:lineRule="exact"/>
              <w:ind w:left="0" w:right="88"/>
              <w:jc w:val="both"/>
              <w:cnfStyle w:val="000000010000" w:firstRow="0" w:lastRow="0" w:firstColumn="0" w:lastColumn="0" w:oddVBand="0" w:evenVBand="0" w:oddHBand="0" w:evenHBand="1" w:firstRowFirstColumn="0" w:firstRowLastColumn="0" w:lastRowFirstColumn="0" w:lastRowLastColumn="0"/>
              <w:rPr>
                <w:rFonts w:ascii="Cambria" w:hAnsi="Cambria"/>
                <w:bCs/>
                <w:sz w:val="24"/>
              </w:rPr>
            </w:pPr>
            <w:r w:rsidRPr="000C0A4E">
              <w:rPr>
                <w:rFonts w:ascii="Cambria" w:hAnsi="Cambria"/>
                <w:bCs/>
                <w:sz w:val="24"/>
              </w:rPr>
              <w:t>A120808 Naknade za novorođenčad</w:t>
            </w:r>
          </w:p>
          <w:p w14:paraId="0A1AE6EC" w14:textId="090EBEA0" w:rsidR="009F514C" w:rsidRPr="00524976" w:rsidRDefault="009F514C" w:rsidP="00524976">
            <w:pPr>
              <w:pStyle w:val="TableParagraph"/>
              <w:tabs>
                <w:tab w:val="left" w:pos="287"/>
              </w:tabs>
              <w:spacing w:before="2" w:line="276" w:lineRule="exact"/>
              <w:ind w:left="0" w:right="88"/>
              <w:jc w:val="both"/>
              <w:cnfStyle w:val="000000010000" w:firstRow="0" w:lastRow="0" w:firstColumn="0" w:lastColumn="0" w:oddVBand="0" w:evenVBand="0" w:oddHBand="0" w:evenHBand="1" w:firstRowFirstColumn="0" w:firstRowLastColumn="0" w:lastRowFirstColumn="0" w:lastRowLastColumn="0"/>
              <w:rPr>
                <w:rFonts w:ascii="Cambria" w:hAnsi="Cambria"/>
                <w:bCs/>
                <w:sz w:val="24"/>
              </w:rPr>
            </w:pPr>
            <w:r w:rsidRPr="000C0A4E">
              <w:rPr>
                <w:rFonts w:ascii="Cambria" w:hAnsi="Cambria"/>
                <w:bCs/>
                <w:sz w:val="24"/>
              </w:rPr>
              <w:t>A120809</w:t>
            </w:r>
            <w:r>
              <w:rPr>
                <w:rFonts w:ascii="Cambria" w:hAnsi="Cambria"/>
                <w:bCs/>
                <w:sz w:val="24"/>
              </w:rPr>
              <w:t xml:space="preserve"> </w:t>
            </w:r>
            <w:r w:rsidRPr="000C0A4E">
              <w:rPr>
                <w:rFonts w:ascii="Cambria" w:hAnsi="Cambria"/>
                <w:bCs/>
                <w:sz w:val="24"/>
              </w:rPr>
              <w:t>Poticaj mladim obiteljima za izgradnju i kupnju stambenih objekata</w:t>
            </w:r>
          </w:p>
        </w:tc>
      </w:tr>
      <w:tr w:rsidR="009F514C" w:rsidRPr="000C0A4E" w14:paraId="2432E9BD"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5C3AC59"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3EB79744" w14:textId="77777777" w:rsidR="009F514C" w:rsidRPr="000C0A4E" w:rsidRDefault="009F514C" w:rsidP="00C94497">
            <w:pPr>
              <w:pStyle w:val="Odlomakpopisa"/>
              <w:numPr>
                <w:ilvl w:val="0"/>
                <w:numId w:val="19"/>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cs="Calibri"/>
                <w:sz w:val="24"/>
                <w:szCs w:val="24"/>
              </w:rPr>
              <w:t>Povećanjem osnovnih životnih uvjeta socijalno ugroženim obiteljima i domaćinstvima postiže se veće zadovoljstvo cjelokupnog stanovništva i smanjuje broj društveno neprihvatljivog ponašanja.</w:t>
            </w:r>
          </w:p>
        </w:tc>
      </w:tr>
      <w:tr w:rsidR="009F514C" w:rsidRPr="000C0A4E" w14:paraId="66E52D72"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03DCFED"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6E5E8FE3" w14:textId="77777777" w:rsidR="009F514C" w:rsidRDefault="009F514C" w:rsidP="00C94497">
            <w:pPr>
              <w:pStyle w:val="TableParagraph"/>
              <w:numPr>
                <w:ilvl w:val="0"/>
                <w:numId w:val="20"/>
              </w:numPr>
              <w:tabs>
                <w:tab w:val="left" w:pos="252"/>
              </w:tabs>
              <w:spacing w:line="270" w:lineRule="exact"/>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isplaćene naknade za novorođenu</w:t>
            </w:r>
            <w:r w:rsidRPr="000C0A4E">
              <w:rPr>
                <w:rFonts w:ascii="Cambria" w:hAnsi="Cambria"/>
                <w:spacing w:val="-4"/>
                <w:sz w:val="24"/>
              </w:rPr>
              <w:t xml:space="preserve"> </w:t>
            </w:r>
            <w:r w:rsidRPr="000C0A4E">
              <w:rPr>
                <w:rFonts w:ascii="Cambria" w:hAnsi="Cambria"/>
                <w:sz w:val="24"/>
              </w:rPr>
              <w:t>djecu</w:t>
            </w:r>
            <w:r>
              <w:rPr>
                <w:rFonts w:ascii="Cambria" w:hAnsi="Cambria"/>
                <w:sz w:val="24"/>
              </w:rPr>
              <w:t xml:space="preserve"> </w:t>
            </w:r>
          </w:p>
          <w:p w14:paraId="3CC2DAAC" w14:textId="77777777" w:rsidR="009F514C" w:rsidRPr="000C0A4E" w:rsidRDefault="009F514C" w:rsidP="00C94497">
            <w:pPr>
              <w:pStyle w:val="TableParagraph"/>
              <w:numPr>
                <w:ilvl w:val="0"/>
                <w:numId w:val="20"/>
              </w:numPr>
              <w:tabs>
                <w:tab w:val="left" w:pos="252"/>
              </w:tabs>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sufinanciranje programa sukladno Socijalnom planu Općine</w:t>
            </w:r>
            <w:r w:rsidRPr="000C0A4E">
              <w:rPr>
                <w:rFonts w:ascii="Cambria" w:hAnsi="Cambria"/>
                <w:spacing w:val="-10"/>
                <w:sz w:val="24"/>
              </w:rPr>
              <w:t xml:space="preserve"> </w:t>
            </w:r>
            <w:r w:rsidRPr="000C0A4E">
              <w:rPr>
                <w:rFonts w:ascii="Cambria" w:hAnsi="Cambria"/>
                <w:sz w:val="24"/>
              </w:rPr>
              <w:t>Kaptol</w:t>
            </w:r>
          </w:p>
          <w:p w14:paraId="2A45C963" w14:textId="77777777" w:rsidR="009F514C" w:rsidRDefault="009F514C" w:rsidP="00C94497">
            <w:pPr>
              <w:pStyle w:val="TableParagraph"/>
              <w:numPr>
                <w:ilvl w:val="0"/>
                <w:numId w:val="20"/>
              </w:numPr>
              <w:tabs>
                <w:tab w:val="left" w:pos="252"/>
              </w:tabs>
              <w:spacing w:line="267" w:lineRule="exact"/>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isplaćene donacije socijalno-humanitarnim</w:t>
            </w:r>
            <w:r w:rsidRPr="000C0A4E">
              <w:rPr>
                <w:rFonts w:ascii="Cambria" w:hAnsi="Cambria"/>
                <w:spacing w:val="-3"/>
                <w:sz w:val="24"/>
              </w:rPr>
              <w:t xml:space="preserve"> </w:t>
            </w:r>
            <w:r w:rsidRPr="000C0A4E">
              <w:rPr>
                <w:rFonts w:ascii="Cambria" w:hAnsi="Cambria"/>
                <w:sz w:val="24"/>
              </w:rPr>
              <w:t>udrugama</w:t>
            </w:r>
          </w:p>
          <w:p w14:paraId="1A4BBED8" w14:textId="0F9FBB3C" w:rsidR="00524976" w:rsidRPr="006A29FF" w:rsidRDefault="00524976" w:rsidP="00C94497">
            <w:pPr>
              <w:pStyle w:val="TableParagraph"/>
              <w:numPr>
                <w:ilvl w:val="0"/>
                <w:numId w:val="20"/>
              </w:numPr>
              <w:tabs>
                <w:tab w:val="left" w:pos="252"/>
              </w:tabs>
              <w:spacing w:line="267" w:lineRule="exact"/>
              <w:cnfStyle w:val="000000010000" w:firstRow="0" w:lastRow="0" w:firstColumn="0" w:lastColumn="0" w:oddVBand="0" w:evenVBand="0" w:oddHBand="0" w:evenHBand="1" w:firstRowFirstColumn="0" w:firstRowLastColumn="0" w:lastRowFirstColumn="0" w:lastRowLastColumn="0"/>
              <w:rPr>
                <w:rFonts w:ascii="Cambria" w:hAnsi="Cambria"/>
                <w:sz w:val="24"/>
              </w:rPr>
            </w:pPr>
            <w:r>
              <w:rPr>
                <w:rFonts w:ascii="Cambria" w:hAnsi="Cambria"/>
                <w:sz w:val="24"/>
              </w:rPr>
              <w:t>potpisana i isplaćena dva ugovora za stammbeno zbrinjavanje mladih obitelji</w:t>
            </w:r>
          </w:p>
        </w:tc>
      </w:tr>
    </w:tbl>
    <w:p w14:paraId="010D6B79"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p w14:paraId="7AE0BA80"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41E76626"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A5FAD86"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6390B7C8"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1210 Odgoj i obrazovanje</w:t>
            </w:r>
          </w:p>
        </w:tc>
      </w:tr>
      <w:tr w:rsidR="009F514C" w:rsidRPr="000C0A4E" w14:paraId="3078F587"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5468842"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5DE63E9E" w14:textId="77777777" w:rsidR="009F514C" w:rsidRPr="0004300C" w:rsidRDefault="009F514C" w:rsidP="00C94497">
            <w:pPr>
              <w:pStyle w:val="Odlomakpopisa"/>
              <w:numPr>
                <w:ilvl w:val="0"/>
                <w:numId w:val="2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 xml:space="preserve">Zakon o lokalnoj i područnoj (regionalnoj) samoupravi </w:t>
            </w:r>
          </w:p>
          <w:p w14:paraId="64FD09CA" w14:textId="77777777" w:rsidR="009F514C" w:rsidRPr="0004300C" w:rsidRDefault="009F514C" w:rsidP="00C94497">
            <w:pPr>
              <w:pStyle w:val="Odlomakpopisa"/>
              <w:numPr>
                <w:ilvl w:val="0"/>
                <w:numId w:val="2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 xml:space="preserve">Zakon o ustanovama </w:t>
            </w:r>
          </w:p>
          <w:p w14:paraId="5A6D74C8" w14:textId="77777777" w:rsidR="009F514C" w:rsidRPr="0004300C" w:rsidRDefault="009F514C" w:rsidP="00C94497">
            <w:pPr>
              <w:pStyle w:val="Odlomakpopisa"/>
              <w:numPr>
                <w:ilvl w:val="0"/>
                <w:numId w:val="2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Zakon o predškolskom odgoju i obrazovanju</w:t>
            </w:r>
          </w:p>
          <w:p w14:paraId="3425F3CD" w14:textId="77777777" w:rsidR="009F514C" w:rsidRPr="0004300C" w:rsidRDefault="009F514C" w:rsidP="00C94497">
            <w:pPr>
              <w:pStyle w:val="Odlomakpopisa"/>
              <w:numPr>
                <w:ilvl w:val="0"/>
                <w:numId w:val="2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Državni pedagoški standard predškolskog odgoja i naobrazbe</w:t>
            </w:r>
          </w:p>
          <w:p w14:paraId="2F06BC77" w14:textId="77777777" w:rsidR="009F514C" w:rsidRPr="0004300C" w:rsidRDefault="009F514C" w:rsidP="00C94497">
            <w:pPr>
              <w:pStyle w:val="Odlomakpopisa"/>
              <w:numPr>
                <w:ilvl w:val="0"/>
                <w:numId w:val="27"/>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cs="Calibri"/>
                <w:sz w:val="24"/>
                <w:szCs w:val="24"/>
              </w:rPr>
              <w:t xml:space="preserve">Zakon o odgoju i obrazovanju u osnovnoj i srednjoj školi </w:t>
            </w:r>
          </w:p>
        </w:tc>
      </w:tr>
      <w:tr w:rsidR="009F514C" w:rsidRPr="000C0A4E" w14:paraId="5EE39C07"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B6FFCC8"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610ACB59" w14:textId="604B4807" w:rsidR="00524976" w:rsidRDefault="00524976" w:rsidP="000434DD">
            <w:pPr>
              <w:pStyle w:val="TableParagraph"/>
              <w:spacing w:line="269" w:lineRule="exact"/>
              <w:ind w:left="0"/>
              <w:cnfStyle w:val="000000010000" w:firstRow="0" w:lastRow="0" w:firstColumn="0" w:lastColumn="0" w:oddVBand="0" w:evenVBand="0" w:oddHBand="0" w:evenHBand="1" w:firstRowFirstColumn="0" w:firstRowLastColumn="0" w:lastRowFirstColumn="0" w:lastRowLastColumn="0"/>
              <w:rPr>
                <w:rFonts w:ascii="Cambria" w:hAnsi="Cambria"/>
                <w:sz w:val="24"/>
              </w:rPr>
            </w:pPr>
            <w:r>
              <w:rPr>
                <w:rFonts w:ascii="Cambria" w:hAnsi="Cambria"/>
                <w:sz w:val="24"/>
              </w:rPr>
              <w:t>A121011 Sufinanciranje izvannastavnih aktivnosti</w:t>
            </w:r>
          </w:p>
          <w:p w14:paraId="02415C1A" w14:textId="7DDEA271" w:rsidR="009F514C" w:rsidRPr="000C0A4E" w:rsidRDefault="009F514C" w:rsidP="000434DD">
            <w:pPr>
              <w:pStyle w:val="TableParagraph"/>
              <w:spacing w:line="269" w:lineRule="exact"/>
              <w:ind w:left="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A121005 Stipendiranje studenata</w:t>
            </w:r>
          </w:p>
          <w:p w14:paraId="207703F3" w14:textId="77777777" w:rsidR="009F514C" w:rsidRPr="000C0A4E" w:rsidRDefault="009F514C" w:rsidP="000434DD">
            <w:pPr>
              <w:pStyle w:val="TableParagraph"/>
              <w:spacing w:line="266" w:lineRule="exact"/>
              <w:ind w:left="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A121007 Sufinanciraje nabave opreme za osnovne škole</w:t>
            </w:r>
          </w:p>
          <w:p w14:paraId="10DF4518" w14:textId="77777777" w:rsidR="009F514C" w:rsidRPr="000C0A4E" w:rsidRDefault="009F514C" w:rsidP="000434DD">
            <w:pPr>
              <w:pStyle w:val="TableParagraph"/>
              <w:spacing w:line="266" w:lineRule="exact"/>
              <w:ind w:left="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A121008 Financiranje radnih bilježnica učenicima osnovih škola</w:t>
            </w:r>
          </w:p>
          <w:p w14:paraId="606A5C98" w14:textId="77777777" w:rsidR="009F514C" w:rsidRPr="000C0A4E" w:rsidRDefault="009F514C" w:rsidP="000434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A121009 Sufinanciranje prijevoza učenika srednjih škola</w:t>
            </w:r>
          </w:p>
          <w:p w14:paraId="6B6F19DE" w14:textId="77777777" w:rsidR="009F514C" w:rsidRPr="000C0A4E" w:rsidRDefault="009F514C" w:rsidP="000434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A121010 Sufinanciranje dnevnog boravka u osnovnoj školi</w:t>
            </w:r>
          </w:p>
          <w:p w14:paraId="20405402" w14:textId="77777777" w:rsidR="009F514C" w:rsidRPr="000C0A4E" w:rsidRDefault="009F514C" w:rsidP="000434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hAnsi="Cambria"/>
                <w:sz w:val="24"/>
              </w:rPr>
            </w:pPr>
            <w:r w:rsidRPr="000C0A4E">
              <w:rPr>
                <w:rFonts w:ascii="Cambria" w:hAnsi="Cambria"/>
                <w:sz w:val="24"/>
              </w:rPr>
              <w:t xml:space="preserve">K121004 Prenamjena prostora – PŠ </w:t>
            </w:r>
            <w:proofErr w:type="spellStart"/>
            <w:r w:rsidRPr="000C0A4E">
              <w:rPr>
                <w:rFonts w:ascii="Cambria" w:hAnsi="Cambria"/>
                <w:sz w:val="24"/>
              </w:rPr>
              <w:t>Alilovci</w:t>
            </w:r>
            <w:proofErr w:type="spellEnd"/>
          </w:p>
        </w:tc>
      </w:tr>
      <w:tr w:rsidR="009F514C" w:rsidRPr="000C0A4E" w14:paraId="49786536"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CE5A76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Ciljevi programa</w:t>
            </w:r>
          </w:p>
        </w:tc>
        <w:tc>
          <w:tcPr>
            <w:tcW w:w="7193" w:type="dxa"/>
            <w:hideMark/>
          </w:tcPr>
          <w:p w14:paraId="715546EE" w14:textId="77777777" w:rsidR="009F514C" w:rsidRPr="000C0A4E" w:rsidRDefault="009F514C" w:rsidP="00C94497">
            <w:pPr>
              <w:pStyle w:val="Odlomakpopisa"/>
              <w:numPr>
                <w:ilvl w:val="0"/>
                <w:numId w:val="22"/>
              </w:num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Osiguranje dostupnosti usluga dječjih vrtića svim zainteresiranim mještanima.</w:t>
            </w:r>
          </w:p>
          <w:p w14:paraId="6F8F1118" w14:textId="77777777" w:rsidR="009F514C" w:rsidRPr="000C0A4E" w:rsidRDefault="009F514C" w:rsidP="00C94497">
            <w:pPr>
              <w:pStyle w:val="Odlomakpopisa"/>
              <w:numPr>
                <w:ilvl w:val="0"/>
                <w:numId w:val="22"/>
              </w:num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Poboljšanje standarda pružanja osnovnoškolskih usluga.</w:t>
            </w:r>
          </w:p>
          <w:p w14:paraId="5E8FB0A4" w14:textId="77777777" w:rsidR="009F514C" w:rsidRPr="000C0A4E" w:rsidRDefault="009F514C" w:rsidP="00C94497">
            <w:pPr>
              <w:pStyle w:val="Odlomakpopisa"/>
              <w:numPr>
                <w:ilvl w:val="0"/>
                <w:numId w:val="22"/>
              </w:num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Osiguranje sufinanciranja prijevoza srednjoškolaca.</w:t>
            </w:r>
          </w:p>
        </w:tc>
      </w:tr>
      <w:tr w:rsidR="009F514C" w:rsidRPr="000C0A4E" w14:paraId="59AA3355"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ACF9618"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78BDE983" w14:textId="77777777" w:rsidR="009F514C" w:rsidRPr="000C0A4E" w:rsidRDefault="009F514C"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sufinanciranje prijevoza učenika u srednje škole</w:t>
            </w:r>
          </w:p>
          <w:p w14:paraId="28B43BC8" w14:textId="77777777" w:rsidR="009F514C" w:rsidRDefault="009F514C"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sufinanciranje dnevnog boravka osnovnoškolcima</w:t>
            </w:r>
          </w:p>
          <w:p w14:paraId="6BA2DCD1" w14:textId="08671884" w:rsidR="00524976" w:rsidRDefault="00524976"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sufinanciranje radnih materijala osnovnoškolcima</w:t>
            </w:r>
          </w:p>
          <w:p w14:paraId="64630550" w14:textId="4FE368C4" w:rsidR="00524976" w:rsidRPr="000C0A4E" w:rsidRDefault="00524976"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sufinanciranje nabave tambura osnovnoškolcima</w:t>
            </w:r>
          </w:p>
          <w:p w14:paraId="55743D1E" w14:textId="77777777" w:rsidR="009F514C" w:rsidRDefault="009F514C"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isplata stipendija studentima</w:t>
            </w:r>
          </w:p>
          <w:p w14:paraId="25661E6E" w14:textId="4026E7DD" w:rsidR="00BF672F" w:rsidRPr="00D5596C" w:rsidRDefault="00BF672F" w:rsidP="00C94497">
            <w:pPr>
              <w:numPr>
                <w:ilvl w:val="0"/>
                <w:numId w:val="13"/>
              </w:num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sufinanciranje izleta djeci sa slabijim imovinskim stanjem, sufinanciranje škole plivanja</w:t>
            </w:r>
          </w:p>
        </w:tc>
      </w:tr>
    </w:tbl>
    <w:p w14:paraId="718027C1"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7D7F8B5C"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C821C2F"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068027B2"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1211 Kultura i religija</w:t>
            </w:r>
          </w:p>
        </w:tc>
      </w:tr>
      <w:tr w:rsidR="009F514C" w:rsidRPr="000C0A4E" w14:paraId="7FE7F697"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112555D"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57619DE3" w14:textId="77777777" w:rsidR="009F514C" w:rsidRPr="000C0A4E" w:rsidRDefault="009F514C" w:rsidP="00C94497">
            <w:pPr>
              <w:pStyle w:val="Odlomakpopisa"/>
              <w:numPr>
                <w:ilvl w:val="0"/>
                <w:numId w:val="25"/>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lokalnoj i područnoj (regionalnoj) samoupravi </w:t>
            </w:r>
          </w:p>
          <w:p w14:paraId="56F2E3C8" w14:textId="77777777" w:rsidR="009F514C" w:rsidRPr="000C0A4E" w:rsidRDefault="009F514C" w:rsidP="00C94497">
            <w:pPr>
              <w:pStyle w:val="Odlomakpopisa"/>
              <w:numPr>
                <w:ilvl w:val="0"/>
                <w:numId w:val="25"/>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financiranju javnih potreba u kulturi </w:t>
            </w:r>
          </w:p>
          <w:p w14:paraId="3F195316" w14:textId="77777777" w:rsidR="009F514C" w:rsidRDefault="009F514C" w:rsidP="00C94497">
            <w:pPr>
              <w:pStyle w:val="Odlomakpopisa"/>
              <w:numPr>
                <w:ilvl w:val="0"/>
                <w:numId w:val="25"/>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Zakon o zaštiti i očuvanju kulturnih dobara</w:t>
            </w:r>
          </w:p>
          <w:p w14:paraId="49954E41" w14:textId="77777777" w:rsidR="009F514C" w:rsidRPr="000C0A4E" w:rsidRDefault="009F514C" w:rsidP="00C94497">
            <w:pPr>
              <w:pStyle w:val="Odlomakpopisa"/>
              <w:numPr>
                <w:ilvl w:val="0"/>
                <w:numId w:val="25"/>
              </w:numPr>
              <w:autoSpaceDE w:val="0"/>
              <w:autoSpaceDN w:val="0"/>
              <w:adjustRightInd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 xml:space="preserve">Zakon o ustanovama </w:t>
            </w:r>
          </w:p>
        </w:tc>
      </w:tr>
      <w:tr w:rsidR="009F514C" w:rsidRPr="000C0A4E" w14:paraId="799E1BD6"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0EBFD0A"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7857179C"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A121101 Kulturne manifestacije – Zlati glas Zlatne doline</w:t>
            </w:r>
          </w:p>
          <w:p w14:paraId="4031B79B"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A121102 Provođenje programa u kulturi</w:t>
            </w:r>
          </w:p>
          <w:p w14:paraId="4E5D84F5"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A121103 Arheološka istraživanja na lokalitetu „</w:t>
            </w:r>
            <w:proofErr w:type="spellStart"/>
            <w:r w:rsidRPr="000C0A4E">
              <w:rPr>
                <w:rFonts w:ascii="Cambria" w:hAnsi="Cambria"/>
                <w:sz w:val="24"/>
                <w:szCs w:val="24"/>
              </w:rPr>
              <w:t>Čemernica</w:t>
            </w:r>
            <w:proofErr w:type="spellEnd"/>
            <w:r w:rsidRPr="000C0A4E">
              <w:rPr>
                <w:rFonts w:ascii="Cambria" w:hAnsi="Cambria"/>
                <w:sz w:val="24"/>
                <w:szCs w:val="24"/>
              </w:rPr>
              <w:t>“</w:t>
            </w:r>
          </w:p>
          <w:p w14:paraId="74C28810"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A121104 Sufinanciranje obnove i uređenja objekata kulture i sakralnih objekata</w:t>
            </w:r>
          </w:p>
          <w:p w14:paraId="65EABE94"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A121106 Tekuće pomoći vjerskim zajednicama</w:t>
            </w:r>
          </w:p>
        </w:tc>
      </w:tr>
      <w:tr w:rsidR="009F514C" w:rsidRPr="000C0A4E" w14:paraId="703C7782"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419EEC69"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08E041CD" w14:textId="77777777" w:rsidR="009F514C" w:rsidRPr="000C0A4E" w:rsidRDefault="009F514C" w:rsidP="00C94497">
            <w:pPr>
              <w:pStyle w:val="Odlomakpopisa"/>
              <w:numPr>
                <w:ilvl w:val="0"/>
                <w:numId w:val="2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C0A4E">
              <w:rPr>
                <w:rFonts w:ascii="Cambria" w:hAnsi="Cambria" w:cs="Calibri"/>
                <w:sz w:val="24"/>
                <w:szCs w:val="24"/>
              </w:rPr>
              <w:t>Okupljanje i rad sa mještanima, posebno mladima putem</w:t>
            </w:r>
            <w:r>
              <w:rPr>
                <w:rFonts w:ascii="Cambria" w:hAnsi="Cambria" w:cs="Calibri"/>
                <w:sz w:val="24"/>
                <w:szCs w:val="24"/>
              </w:rPr>
              <w:t xml:space="preserve"> </w:t>
            </w:r>
            <w:r w:rsidRPr="000C0A4E">
              <w:rPr>
                <w:rFonts w:ascii="Cambria" w:hAnsi="Cambria" w:cs="Calibri"/>
                <w:sz w:val="24"/>
                <w:szCs w:val="24"/>
              </w:rPr>
              <w:t>udruga koje se bave kulturom, glazbom, umjetnošću,</w:t>
            </w:r>
            <w:r>
              <w:rPr>
                <w:rFonts w:ascii="Cambria" w:hAnsi="Cambria" w:cs="Calibri"/>
                <w:sz w:val="24"/>
                <w:szCs w:val="24"/>
              </w:rPr>
              <w:t xml:space="preserve"> </w:t>
            </w:r>
            <w:r w:rsidRPr="000C0A4E">
              <w:rPr>
                <w:rFonts w:ascii="Cambria" w:hAnsi="Cambria" w:cs="Calibri"/>
                <w:sz w:val="24"/>
                <w:szCs w:val="24"/>
              </w:rPr>
              <w:t>njegovanjem kulturnih obilježja nacionalnih manjina pridonosi</w:t>
            </w:r>
            <w:r>
              <w:rPr>
                <w:rFonts w:ascii="Cambria" w:hAnsi="Cambria" w:cs="Calibri"/>
                <w:sz w:val="24"/>
                <w:szCs w:val="24"/>
              </w:rPr>
              <w:t xml:space="preserve"> </w:t>
            </w:r>
            <w:r w:rsidRPr="000C0A4E">
              <w:rPr>
                <w:rFonts w:ascii="Cambria" w:hAnsi="Cambria" w:cs="Calibri"/>
                <w:sz w:val="24"/>
                <w:szCs w:val="24"/>
              </w:rPr>
              <w:t xml:space="preserve">boljoj suradnji među mještanima. </w:t>
            </w:r>
          </w:p>
          <w:p w14:paraId="1E491E28" w14:textId="77777777" w:rsidR="009F514C" w:rsidRPr="000C0A4E" w:rsidRDefault="009F514C" w:rsidP="00C94497">
            <w:pPr>
              <w:pStyle w:val="Odlomakpopisa"/>
              <w:numPr>
                <w:ilvl w:val="0"/>
                <w:numId w:val="2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cs="Calibri"/>
                <w:sz w:val="24"/>
                <w:szCs w:val="24"/>
              </w:rPr>
              <w:t>Sudjelovanje na domaćim i drugim manifestacijama pridonosi promociji Općine</w:t>
            </w:r>
          </w:p>
          <w:p w14:paraId="76169F59" w14:textId="77777777" w:rsidR="009F514C" w:rsidRPr="000C0A4E" w:rsidRDefault="009F514C" w:rsidP="00C94497">
            <w:pPr>
              <w:pStyle w:val="Odlomakpopisa"/>
              <w:numPr>
                <w:ilvl w:val="0"/>
                <w:numId w:val="2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cs="Calibri"/>
                <w:sz w:val="24"/>
                <w:szCs w:val="24"/>
              </w:rPr>
              <w:t>poticanje arheoloških istraživanja</w:t>
            </w:r>
          </w:p>
          <w:p w14:paraId="5CEC09B9" w14:textId="77777777" w:rsidR="009F514C" w:rsidRPr="000C0A4E" w:rsidRDefault="009F514C" w:rsidP="00C94497">
            <w:pPr>
              <w:pStyle w:val="Odlomakpopisa"/>
              <w:numPr>
                <w:ilvl w:val="0"/>
                <w:numId w:val="2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uređenje objekata u kojima će se održavati programi</w:t>
            </w:r>
          </w:p>
          <w:p w14:paraId="663DE9BA" w14:textId="77777777" w:rsidR="009F514C" w:rsidRPr="000C0A4E" w:rsidRDefault="009F514C" w:rsidP="00C94497">
            <w:pPr>
              <w:pStyle w:val="Odlomakpopisa"/>
              <w:numPr>
                <w:ilvl w:val="0"/>
                <w:numId w:val="2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C0A4E">
              <w:rPr>
                <w:rFonts w:ascii="Cambria" w:hAnsi="Cambria"/>
                <w:sz w:val="24"/>
                <w:szCs w:val="24"/>
              </w:rPr>
              <w:t>poticanje kulturnog i umjetničkog stvaralaštva mladih</w:t>
            </w:r>
          </w:p>
        </w:tc>
      </w:tr>
      <w:tr w:rsidR="009F514C" w:rsidRPr="000C0A4E" w14:paraId="7FF9DFEC"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AC1A87E"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5269C3C3" w14:textId="77777777" w:rsidR="009F514C" w:rsidRPr="00B27BB8" w:rsidRDefault="009F514C" w:rsidP="00C94497">
            <w:pPr>
              <w:pStyle w:val="Odlomakpopisa"/>
              <w:numPr>
                <w:ilvl w:val="0"/>
                <w:numId w:val="24"/>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B27BB8">
              <w:rPr>
                <w:rFonts w:ascii="Cambria" w:hAnsi="Cambria"/>
                <w:sz w:val="24"/>
                <w:szCs w:val="24"/>
              </w:rPr>
              <w:t xml:space="preserve">financiranje manifestacije ˝Zlati glas Zlatne doline˝ </w:t>
            </w:r>
          </w:p>
          <w:p w14:paraId="3BAB6B51" w14:textId="77777777" w:rsidR="009F514C" w:rsidRDefault="009F514C" w:rsidP="00C94497">
            <w:pPr>
              <w:pStyle w:val="Odlomakpopisa"/>
              <w:numPr>
                <w:ilvl w:val="0"/>
                <w:numId w:val="24"/>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B27BB8">
              <w:rPr>
                <w:rFonts w:ascii="Cambria" w:hAnsi="Cambria"/>
                <w:sz w:val="24"/>
                <w:szCs w:val="24"/>
              </w:rPr>
              <w:t>sufinanciranje planiranih programa i projekata udruga</w:t>
            </w:r>
          </w:p>
          <w:p w14:paraId="3E87EF73" w14:textId="41A184CE" w:rsidR="00BF672F" w:rsidRPr="00D5596C" w:rsidRDefault="00BF672F" w:rsidP="00C94497">
            <w:pPr>
              <w:pStyle w:val="Odlomakpopisa"/>
              <w:numPr>
                <w:ilvl w:val="0"/>
                <w:numId w:val="24"/>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pomoć Župi Bezgrješnoga začeća BDM kod preuređenja crkve u Podgorju, te pomoć Župi Sv. Petra i Pavla u Kaptolu za obnavljanje fasade</w:t>
            </w:r>
          </w:p>
        </w:tc>
      </w:tr>
    </w:tbl>
    <w:p w14:paraId="30105613"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p w14:paraId="7DC2DBC2"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50386647"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7759EE8"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365E06D2"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1212 Javne potrebe u športu</w:t>
            </w:r>
          </w:p>
        </w:tc>
      </w:tr>
      <w:tr w:rsidR="009F514C" w:rsidRPr="000C0A4E" w14:paraId="17DFF257"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EB89048"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2983CF82" w14:textId="77777777" w:rsidR="009F514C" w:rsidRPr="0004300C" w:rsidRDefault="009F514C" w:rsidP="00C94497">
            <w:pPr>
              <w:pStyle w:val="Odlomakpopisa"/>
              <w:numPr>
                <w:ilvl w:val="0"/>
                <w:numId w:val="26"/>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4300C">
              <w:rPr>
                <w:rFonts w:ascii="Cambria" w:hAnsi="Cambria" w:cs="Calibri"/>
                <w:sz w:val="24"/>
                <w:szCs w:val="24"/>
              </w:rPr>
              <w:t xml:space="preserve">Zakon o lokalnoj i područnoj (regionalnoj) samoupravi </w:t>
            </w:r>
          </w:p>
          <w:p w14:paraId="40BC6E4A" w14:textId="77777777" w:rsidR="009F514C" w:rsidRPr="0004300C" w:rsidRDefault="009F514C" w:rsidP="00C94497">
            <w:pPr>
              <w:pStyle w:val="Odlomakpopisa"/>
              <w:numPr>
                <w:ilvl w:val="0"/>
                <w:numId w:val="26"/>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cs="Calibri"/>
                <w:sz w:val="24"/>
                <w:szCs w:val="24"/>
              </w:rPr>
              <w:t xml:space="preserve">Zakon o sportu </w:t>
            </w:r>
          </w:p>
        </w:tc>
      </w:tr>
      <w:tr w:rsidR="009F514C" w:rsidRPr="000C0A4E" w14:paraId="577EE4A9"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0560A4D6"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3B384807" w14:textId="4C7E28AA" w:rsidR="00BF672F" w:rsidRDefault="00BF672F"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A121203 Sportske aktivnosti školske i predškolske djece</w:t>
            </w:r>
          </w:p>
          <w:p w14:paraId="67A0662E" w14:textId="6C70B763"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A121201 Javne potrebe u športu</w:t>
            </w:r>
          </w:p>
          <w:p w14:paraId="0F7CD4A5"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A121202 Održavanje i izgradnja športskih terena i objekata</w:t>
            </w:r>
          </w:p>
          <w:p w14:paraId="6DA62E2A" w14:textId="23D59D0E" w:rsidR="00BF672F" w:rsidRDefault="009F514C" w:rsidP="00BF672F">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lastRenderedPageBreak/>
              <w:t>K1</w:t>
            </w:r>
            <w:r w:rsidR="00BF672F">
              <w:rPr>
                <w:rFonts w:ascii="Cambria" w:hAnsi="Cambria"/>
                <w:sz w:val="24"/>
                <w:szCs w:val="24"/>
              </w:rPr>
              <w:t>21206 Društveno sportski objekt</w:t>
            </w:r>
          </w:p>
          <w:p w14:paraId="3BD43841" w14:textId="03BC661E" w:rsidR="009F514C" w:rsidRPr="000C0A4E" w:rsidRDefault="009F514C" w:rsidP="00BF672F">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K121207 Izgradnja igrališta Kaptol</w:t>
            </w:r>
          </w:p>
        </w:tc>
      </w:tr>
      <w:tr w:rsidR="009F514C" w:rsidRPr="000C0A4E" w14:paraId="6F545343"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A171970"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Ciljevi programa</w:t>
            </w:r>
          </w:p>
        </w:tc>
        <w:tc>
          <w:tcPr>
            <w:tcW w:w="7193" w:type="dxa"/>
            <w:hideMark/>
          </w:tcPr>
          <w:p w14:paraId="2337A2B3" w14:textId="77777777" w:rsidR="009F514C" w:rsidRPr="0004300C" w:rsidRDefault="009F514C" w:rsidP="00C94497">
            <w:pPr>
              <w:pStyle w:val="Odlomakpopisa"/>
              <w:numPr>
                <w:ilvl w:val="0"/>
                <w:numId w:val="28"/>
              </w:num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04300C">
              <w:rPr>
                <w:rFonts w:ascii="Cambria" w:hAnsi="Cambria" w:cs="Calibri"/>
                <w:sz w:val="24"/>
                <w:szCs w:val="24"/>
              </w:rPr>
              <w:t>Članstvom u sportskim klubovima i udrugama koje se bave sportom i rekreacijom postiže se veće psihofizičko zdravlje svih dobnih skupina mještana, posebno važno kod djece i mladih za budući razvoj te se razvija i natjecateljski duh.</w:t>
            </w:r>
          </w:p>
          <w:p w14:paraId="28696BAB" w14:textId="77777777" w:rsidR="009F514C" w:rsidRPr="0004300C" w:rsidRDefault="009F514C" w:rsidP="00C94497">
            <w:pPr>
              <w:pStyle w:val="Odlomakpopisa"/>
              <w:numPr>
                <w:ilvl w:val="0"/>
                <w:numId w:val="28"/>
              </w:num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cs="Calibri"/>
                <w:sz w:val="24"/>
                <w:szCs w:val="24"/>
              </w:rPr>
              <w:t>Natjecanje i postizanjem dobrih rezultata na domaćim natjecanjima te sudjelovanjem na raznim turnirima promovira se Općina</w:t>
            </w:r>
          </w:p>
        </w:tc>
      </w:tr>
      <w:tr w:rsidR="009F514C" w:rsidRPr="000C0A4E" w14:paraId="553D7C01"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10B30D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755E947B" w14:textId="77777777" w:rsidR="009F514C" w:rsidRPr="0004300C" w:rsidRDefault="009F514C" w:rsidP="00C94497">
            <w:pPr>
              <w:pStyle w:val="Odlomakpopisa"/>
              <w:numPr>
                <w:ilvl w:val="0"/>
                <w:numId w:val="29"/>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4300C">
              <w:rPr>
                <w:rFonts w:ascii="Cambria" w:hAnsi="Cambria" w:cs="Calibri"/>
                <w:sz w:val="24"/>
                <w:szCs w:val="24"/>
              </w:rPr>
              <w:t>isplaćena sredstva za realizaciju programa športskih društava</w:t>
            </w:r>
          </w:p>
          <w:p w14:paraId="487318BC" w14:textId="77777777" w:rsidR="009F514C" w:rsidRPr="00D0305C" w:rsidRDefault="009F514C" w:rsidP="00C94497">
            <w:pPr>
              <w:pStyle w:val="Odlomakpopisa"/>
              <w:numPr>
                <w:ilvl w:val="0"/>
                <w:numId w:val="29"/>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4300C">
              <w:rPr>
                <w:rFonts w:ascii="Cambria" w:hAnsi="Cambria" w:cs="Calibri"/>
                <w:sz w:val="24"/>
                <w:szCs w:val="24"/>
              </w:rPr>
              <w:t>održavanje sportskih terena</w:t>
            </w:r>
          </w:p>
          <w:p w14:paraId="1E8DEE6A" w14:textId="77777777" w:rsidR="009F514C" w:rsidRDefault="009F514C" w:rsidP="00C94497">
            <w:pPr>
              <w:pStyle w:val="Odlomakpopisa"/>
              <w:numPr>
                <w:ilvl w:val="0"/>
                <w:numId w:val="29"/>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projektna dokumentacija za igralište Kaptol</w:t>
            </w:r>
          </w:p>
          <w:p w14:paraId="0288CD6D" w14:textId="735DDB4E" w:rsidR="00BF672F" w:rsidRPr="0004300C" w:rsidRDefault="00BF672F" w:rsidP="00C94497">
            <w:pPr>
              <w:pStyle w:val="Odlomakpopisa"/>
              <w:numPr>
                <w:ilvl w:val="0"/>
                <w:numId w:val="29"/>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 xml:space="preserve">projektna dokumentacija za izgradnju Društveno sportskog </w:t>
            </w:r>
            <w:r w:rsidR="009B145D">
              <w:rPr>
                <w:rFonts w:ascii="Cambria" w:hAnsi="Cambria"/>
                <w:sz w:val="24"/>
                <w:szCs w:val="24"/>
              </w:rPr>
              <w:t>objekta</w:t>
            </w:r>
          </w:p>
        </w:tc>
      </w:tr>
    </w:tbl>
    <w:p w14:paraId="32CB0F0E"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p w14:paraId="330D4AA7"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3AE6576C"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FF5B5D9"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304DFCC1"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1213 Program razvoja turizma</w:t>
            </w:r>
          </w:p>
        </w:tc>
      </w:tr>
      <w:tr w:rsidR="009F514C" w:rsidRPr="000C0A4E" w14:paraId="55C8F7EF"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1B4A5D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7A4C3B78" w14:textId="77777777" w:rsidR="009F514C" w:rsidRPr="0004300C" w:rsidRDefault="009F514C" w:rsidP="00C94497">
            <w:pPr>
              <w:pStyle w:val="Odlomakpopisa"/>
              <w:numPr>
                <w:ilvl w:val="0"/>
                <w:numId w:val="30"/>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 xml:space="preserve">Zakon o turističkim zajednicama i promicanju hrvatskog turizma („Narodne novine“ br. 52/19. i 42/20.) </w:t>
            </w:r>
          </w:p>
          <w:p w14:paraId="5992542B" w14:textId="77777777" w:rsidR="009F514C" w:rsidRPr="0004300C" w:rsidRDefault="009F514C" w:rsidP="00C94497">
            <w:pPr>
              <w:pStyle w:val="Odlomakpopisa"/>
              <w:numPr>
                <w:ilvl w:val="0"/>
                <w:numId w:val="30"/>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 xml:space="preserve">Zakon o članarinama u turističkim zajednicama („Narodne novine“ br. 52/19.) </w:t>
            </w:r>
          </w:p>
          <w:p w14:paraId="5DB3CCE9" w14:textId="77777777" w:rsidR="009F514C" w:rsidRPr="0004300C" w:rsidRDefault="009F514C" w:rsidP="00C94497">
            <w:pPr>
              <w:pStyle w:val="Odlomakpopisa"/>
              <w:numPr>
                <w:ilvl w:val="0"/>
                <w:numId w:val="30"/>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04300C">
              <w:rPr>
                <w:rFonts w:ascii="Cambria" w:hAnsi="Cambria"/>
                <w:sz w:val="24"/>
                <w:szCs w:val="24"/>
              </w:rPr>
              <w:t>Zakon o turističkoj pristojbi („Narodne novine“ br. 52/19., 32/20. i 42/20.)</w:t>
            </w:r>
          </w:p>
        </w:tc>
      </w:tr>
      <w:tr w:rsidR="009F514C" w:rsidRPr="000C0A4E" w14:paraId="03CCCA6F"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9DC7E3E"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Opis programa</w:t>
            </w:r>
          </w:p>
        </w:tc>
        <w:tc>
          <w:tcPr>
            <w:tcW w:w="7193" w:type="dxa"/>
            <w:hideMark/>
          </w:tcPr>
          <w:p w14:paraId="3AE3D203" w14:textId="77777777" w:rsidR="009F514C"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A121301 Financiranje rada turističke zajednice</w:t>
            </w:r>
          </w:p>
          <w:p w14:paraId="50FC8D7D"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Pr>
                <w:rFonts w:ascii="Cambria" w:hAnsi="Cambria"/>
                <w:sz w:val="24"/>
                <w:szCs w:val="24"/>
              </w:rPr>
              <w:t>A121302 Poticajne mjere za razvoj turizma</w:t>
            </w:r>
          </w:p>
        </w:tc>
      </w:tr>
      <w:tr w:rsidR="009F514C" w:rsidRPr="000C0A4E" w14:paraId="37798921"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627EA584"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2FA0A4B4" w14:textId="77777777" w:rsidR="009F514C" w:rsidRPr="00DC6512" w:rsidRDefault="009F514C" w:rsidP="00C94497">
            <w:pPr>
              <w:pStyle w:val="Odlomakpopisa"/>
              <w:numPr>
                <w:ilvl w:val="0"/>
                <w:numId w:val="31"/>
              </w:num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poticanje i iniciranje razvoja i unapređivanje sustava turističkog proizvoda </w:t>
            </w:r>
          </w:p>
          <w:p w14:paraId="40DB4882" w14:textId="77777777" w:rsidR="009F514C" w:rsidRPr="00DC6512" w:rsidRDefault="009F514C" w:rsidP="00C94497">
            <w:pPr>
              <w:pStyle w:val="Odlomakpopisa"/>
              <w:numPr>
                <w:ilvl w:val="0"/>
                <w:numId w:val="31"/>
              </w:num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razvijanje svijesti o važnosti i gospodarskim, društvenim i drugim učincima turizma, te potrebi i važnosti očuvanja i unapređenja svih elemenata turističkog proizvoda određenog područja, a osobito zaštite okoliša, te prirodne i kulturne baštine sukladno održivom razvoju</w:t>
            </w:r>
          </w:p>
        </w:tc>
      </w:tr>
      <w:tr w:rsidR="009F514C" w:rsidRPr="000C0A4E" w14:paraId="399CB2FC"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4C8E9207"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1484E49F" w14:textId="77777777" w:rsidR="009F514C" w:rsidRPr="00DC6512" w:rsidRDefault="009F514C" w:rsidP="00C94497">
            <w:pPr>
              <w:pStyle w:val="Odlomakpopisa"/>
              <w:numPr>
                <w:ilvl w:val="0"/>
                <w:numId w:val="32"/>
              </w:num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DC6512">
              <w:rPr>
                <w:rFonts w:ascii="Cambria" w:hAnsi="Cambria" w:cs="Calibri"/>
                <w:sz w:val="24"/>
                <w:szCs w:val="24"/>
              </w:rPr>
              <w:t xml:space="preserve">sufinanciranje rada turističke zajednice </w:t>
            </w:r>
          </w:p>
          <w:p w14:paraId="49436594" w14:textId="1D59CD78" w:rsidR="009F514C" w:rsidRPr="009B145D" w:rsidRDefault="009F514C" w:rsidP="009B145D">
            <w:pPr>
              <w:autoSpaceDE w:val="0"/>
              <w:autoSpaceDN w:val="0"/>
              <w:adjustRightInd w:val="0"/>
              <w:ind w:left="720"/>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p>
        </w:tc>
      </w:tr>
    </w:tbl>
    <w:p w14:paraId="4B8B4DAE"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p w14:paraId="3A2FE7C6" w14:textId="77777777" w:rsidR="009F514C" w:rsidRPr="000C0A4E" w:rsidRDefault="009F514C" w:rsidP="009F514C">
      <w:pPr>
        <w:autoSpaceDE w:val="0"/>
        <w:autoSpaceDN w:val="0"/>
        <w:adjustRightInd w:val="0"/>
        <w:spacing w:after="0" w:line="240" w:lineRule="auto"/>
        <w:jc w:val="both"/>
        <w:rPr>
          <w:rFonts w:ascii="Cambria" w:hAnsi="Cambria"/>
          <w:sz w:val="24"/>
          <w:szCs w:val="24"/>
        </w:rPr>
      </w:pPr>
    </w:p>
    <w:tbl>
      <w:tblPr>
        <w:tblStyle w:val="Svijetlareetka-Isticanje1"/>
        <w:tblW w:w="0" w:type="auto"/>
        <w:tblInd w:w="0" w:type="dxa"/>
        <w:tblLook w:val="04A0" w:firstRow="1" w:lastRow="0" w:firstColumn="1" w:lastColumn="0" w:noHBand="0" w:noVBand="1"/>
      </w:tblPr>
      <w:tblGrid>
        <w:gridCol w:w="2093"/>
        <w:gridCol w:w="7193"/>
      </w:tblGrid>
      <w:tr w:rsidR="009F514C" w:rsidRPr="000C0A4E" w14:paraId="69691684" w14:textId="77777777" w:rsidTr="0004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5ADB6F6B" w14:textId="77777777" w:rsidR="009F514C" w:rsidRPr="000C0A4E" w:rsidRDefault="009F514C" w:rsidP="000434DD">
            <w:pPr>
              <w:autoSpaceDE w:val="0"/>
              <w:autoSpaceDN w:val="0"/>
              <w:adjustRightInd w:val="0"/>
              <w:jc w:val="center"/>
              <w:rPr>
                <w:rFonts w:ascii="Cambria" w:hAnsi="Cambria"/>
                <w:sz w:val="28"/>
                <w:szCs w:val="28"/>
              </w:rPr>
            </w:pPr>
            <w:r w:rsidRPr="000C0A4E">
              <w:rPr>
                <w:rFonts w:ascii="Cambria" w:hAnsi="Cambria"/>
                <w:sz w:val="28"/>
                <w:szCs w:val="28"/>
              </w:rPr>
              <w:t>Naziv programa</w:t>
            </w:r>
          </w:p>
        </w:tc>
        <w:tc>
          <w:tcPr>
            <w:tcW w:w="7193" w:type="dxa"/>
            <w:hideMark/>
          </w:tcPr>
          <w:p w14:paraId="2F4E4991" w14:textId="77777777" w:rsidR="009F514C" w:rsidRPr="000C0A4E" w:rsidRDefault="009F514C" w:rsidP="000434D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sz w:val="28"/>
                <w:szCs w:val="28"/>
              </w:rPr>
            </w:pPr>
            <w:r w:rsidRPr="000C0A4E">
              <w:rPr>
                <w:rFonts w:ascii="Cambria" w:hAnsi="Cambria"/>
                <w:sz w:val="28"/>
                <w:szCs w:val="28"/>
              </w:rPr>
              <w:t>2101 Redovna djelatnost DV Bambi</w:t>
            </w:r>
          </w:p>
        </w:tc>
      </w:tr>
      <w:tr w:rsidR="009F514C" w:rsidRPr="000C0A4E" w14:paraId="209CD3AE"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7F91B3CB"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Regulatorni okvir</w:t>
            </w:r>
          </w:p>
        </w:tc>
        <w:tc>
          <w:tcPr>
            <w:tcW w:w="7193" w:type="dxa"/>
            <w:hideMark/>
          </w:tcPr>
          <w:p w14:paraId="13AB7DE4" w14:textId="77777777" w:rsidR="009F514C" w:rsidRPr="00DC6512" w:rsidRDefault="009F514C" w:rsidP="00C94497">
            <w:pPr>
              <w:pStyle w:val="Odlomakpopisa"/>
              <w:numPr>
                <w:ilvl w:val="0"/>
                <w:numId w:val="32"/>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Zakon o lokalnoj i područnoj (regionalnoj) samoupravi </w:t>
            </w:r>
          </w:p>
          <w:p w14:paraId="35095325" w14:textId="77777777" w:rsidR="009F514C" w:rsidRPr="00DC6512" w:rsidRDefault="009F514C" w:rsidP="00C94497">
            <w:pPr>
              <w:pStyle w:val="Odlomakpopisa"/>
              <w:numPr>
                <w:ilvl w:val="0"/>
                <w:numId w:val="32"/>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Zakon o ustanovama </w:t>
            </w:r>
          </w:p>
          <w:p w14:paraId="41C77893" w14:textId="77777777" w:rsidR="009F514C" w:rsidRPr="00DC6512" w:rsidRDefault="009F514C" w:rsidP="00C94497">
            <w:pPr>
              <w:pStyle w:val="Odlomakpopisa"/>
              <w:numPr>
                <w:ilvl w:val="0"/>
                <w:numId w:val="32"/>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Zakon o proračunu </w:t>
            </w:r>
          </w:p>
          <w:p w14:paraId="1C6979D8" w14:textId="77777777" w:rsidR="009F514C" w:rsidRPr="00DC6512" w:rsidRDefault="009F514C" w:rsidP="00C94497">
            <w:pPr>
              <w:pStyle w:val="Odlomakpopisa"/>
              <w:numPr>
                <w:ilvl w:val="0"/>
                <w:numId w:val="32"/>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Zakon o predškolskom odgoju i obrazovanju </w:t>
            </w:r>
          </w:p>
          <w:p w14:paraId="1574102A" w14:textId="77777777" w:rsidR="009F514C" w:rsidRPr="00DC6512" w:rsidRDefault="009F514C" w:rsidP="00C94497">
            <w:pPr>
              <w:pStyle w:val="Odlomakpopisa"/>
              <w:numPr>
                <w:ilvl w:val="0"/>
                <w:numId w:val="3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lastRenderedPageBreak/>
              <w:t>Državni pedagoški standard predškolskog obrazovanja i naobrazbe</w:t>
            </w:r>
          </w:p>
        </w:tc>
      </w:tr>
      <w:tr w:rsidR="009F514C" w:rsidRPr="000C0A4E" w14:paraId="627E4089"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B718B6F"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lastRenderedPageBreak/>
              <w:t>Opis programa</w:t>
            </w:r>
          </w:p>
        </w:tc>
        <w:tc>
          <w:tcPr>
            <w:tcW w:w="7193" w:type="dxa"/>
            <w:hideMark/>
          </w:tcPr>
          <w:p w14:paraId="0DFEF745"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A210101 Redovna djelatnost DV Bambi</w:t>
            </w:r>
          </w:p>
          <w:p w14:paraId="0960D2A9" w14:textId="77777777" w:rsidR="009F514C" w:rsidRPr="000C0A4E" w:rsidRDefault="009F514C" w:rsidP="000434D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0C0A4E">
              <w:rPr>
                <w:rFonts w:ascii="Cambria" w:hAnsi="Cambria"/>
                <w:sz w:val="24"/>
                <w:szCs w:val="24"/>
              </w:rPr>
              <w:t>A210102 Redovna djelatnost – Mala škola</w:t>
            </w:r>
          </w:p>
        </w:tc>
      </w:tr>
      <w:tr w:rsidR="009F514C" w:rsidRPr="000C0A4E" w14:paraId="2A66A751" w14:textId="77777777" w:rsidTr="0004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207EA8E1"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Ciljevi programa</w:t>
            </w:r>
          </w:p>
        </w:tc>
        <w:tc>
          <w:tcPr>
            <w:tcW w:w="7193" w:type="dxa"/>
            <w:hideMark/>
          </w:tcPr>
          <w:p w14:paraId="362182CD" w14:textId="77777777" w:rsidR="009F514C" w:rsidRPr="00DC6512" w:rsidRDefault="009F514C" w:rsidP="00C94497">
            <w:pPr>
              <w:pStyle w:val="Odlomakpopisa"/>
              <w:numPr>
                <w:ilvl w:val="0"/>
                <w:numId w:val="3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Osiguranje dostupnosti usluga dječjih vrtića svim zainteresiranim mještanima.</w:t>
            </w:r>
          </w:p>
          <w:p w14:paraId="3EA3BBC1" w14:textId="77777777" w:rsidR="009F514C" w:rsidRPr="00DC6512" w:rsidRDefault="009F514C" w:rsidP="00C94497">
            <w:pPr>
              <w:pStyle w:val="Odlomakpopisa"/>
              <w:numPr>
                <w:ilvl w:val="0"/>
                <w:numId w:val="33"/>
              </w:numPr>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C6512">
              <w:rPr>
                <w:rFonts w:ascii="Cambria" w:hAnsi="Cambria"/>
                <w:sz w:val="24"/>
                <w:szCs w:val="24"/>
              </w:rPr>
              <w:t xml:space="preserve">Učinkovito i pravovremeno izvršavanje poslova iz djelokruga rada Dječjeg vrtića Bambi </w:t>
            </w:r>
          </w:p>
        </w:tc>
      </w:tr>
      <w:tr w:rsidR="009F514C" w:rsidRPr="000C0A4E" w14:paraId="532318BE" w14:textId="77777777" w:rsidTr="000434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F2D9DDA" w14:textId="77777777" w:rsidR="009F514C" w:rsidRPr="000C0A4E" w:rsidRDefault="009F514C" w:rsidP="000434DD">
            <w:pPr>
              <w:autoSpaceDE w:val="0"/>
              <w:autoSpaceDN w:val="0"/>
              <w:adjustRightInd w:val="0"/>
              <w:jc w:val="center"/>
              <w:rPr>
                <w:rFonts w:ascii="Cambria" w:hAnsi="Cambria"/>
                <w:sz w:val="24"/>
                <w:szCs w:val="24"/>
              </w:rPr>
            </w:pPr>
            <w:r w:rsidRPr="000C0A4E">
              <w:rPr>
                <w:rFonts w:ascii="Cambria" w:hAnsi="Cambria"/>
                <w:sz w:val="24"/>
                <w:szCs w:val="24"/>
              </w:rPr>
              <w:t>Pokazatelj rezultata</w:t>
            </w:r>
          </w:p>
        </w:tc>
        <w:tc>
          <w:tcPr>
            <w:tcW w:w="7193" w:type="dxa"/>
            <w:hideMark/>
          </w:tcPr>
          <w:p w14:paraId="540D7C5A" w14:textId="77777777" w:rsidR="009F514C" w:rsidRPr="00DC6512" w:rsidRDefault="009F514C" w:rsidP="00C94497">
            <w:pPr>
              <w:pStyle w:val="Odlomakpopisa"/>
              <w:numPr>
                <w:ilvl w:val="0"/>
                <w:numId w:val="33"/>
              </w:numPr>
              <w:autoSpaceDE w:val="0"/>
              <w:autoSpaceDN w:val="0"/>
              <w:adjustRightInd w:val="0"/>
              <w:spacing w:after="0" w:line="276" w:lineRule="auto"/>
              <w:cnfStyle w:val="000000010000" w:firstRow="0" w:lastRow="0" w:firstColumn="0" w:lastColumn="0" w:oddVBand="0" w:evenVBand="0" w:oddHBand="0" w:evenHBand="1" w:firstRowFirstColumn="0" w:firstRowLastColumn="0" w:lastRowFirstColumn="0" w:lastRowLastColumn="0"/>
              <w:rPr>
                <w:rFonts w:ascii="Cambria" w:hAnsi="Cambria" w:cs="Calibri"/>
                <w:sz w:val="24"/>
                <w:szCs w:val="24"/>
              </w:rPr>
            </w:pPr>
            <w:r w:rsidRPr="00DC6512">
              <w:rPr>
                <w:rFonts w:ascii="Cambria" w:hAnsi="Cambria"/>
                <w:sz w:val="24"/>
                <w:szCs w:val="24"/>
              </w:rPr>
              <w:t>Provedba Godišnjeg plana i programa te kurikuluma Dječjeg vrtića Bambi uz učinkovito, odgovorno i racionalno izvršenje Financijskog plana</w:t>
            </w:r>
            <w:r w:rsidRPr="00DC6512">
              <w:rPr>
                <w:rFonts w:ascii="Cambria" w:hAnsi="Cambria" w:cs="Calibri"/>
                <w:sz w:val="24"/>
                <w:szCs w:val="24"/>
              </w:rPr>
              <w:t xml:space="preserve"> </w:t>
            </w:r>
          </w:p>
          <w:p w14:paraId="24685F77" w14:textId="77777777" w:rsidR="009F514C" w:rsidRPr="00DC6512" w:rsidRDefault="009F514C" w:rsidP="00C94497">
            <w:pPr>
              <w:pStyle w:val="Odlomakpopisa"/>
              <w:numPr>
                <w:ilvl w:val="0"/>
                <w:numId w:val="33"/>
              </w:numPr>
              <w:autoSpaceDE w:val="0"/>
              <w:autoSpaceDN w:val="0"/>
              <w:adjustRightInd w:val="0"/>
              <w:spacing w:after="0" w:line="276" w:lineRule="auto"/>
              <w:cnfStyle w:val="000000010000" w:firstRow="0" w:lastRow="0" w:firstColumn="0" w:lastColumn="0" w:oddVBand="0" w:evenVBand="0" w:oddHBand="0" w:evenHBand="1" w:firstRowFirstColumn="0" w:firstRowLastColumn="0" w:lastRowFirstColumn="0" w:lastRowLastColumn="0"/>
              <w:rPr>
                <w:rFonts w:ascii="Cambria" w:hAnsi="Cambria"/>
                <w:sz w:val="24"/>
                <w:szCs w:val="24"/>
              </w:rPr>
            </w:pPr>
            <w:r w:rsidRPr="00DC6512">
              <w:rPr>
                <w:rFonts w:ascii="Cambria" w:hAnsi="Cambria" w:cs="Calibri"/>
                <w:sz w:val="24"/>
                <w:szCs w:val="24"/>
              </w:rPr>
              <w:t xml:space="preserve">provedba programa </w:t>
            </w:r>
            <w:proofErr w:type="spellStart"/>
            <w:r w:rsidRPr="00DC6512">
              <w:rPr>
                <w:rFonts w:ascii="Cambria" w:hAnsi="Cambria" w:cs="Calibri"/>
                <w:sz w:val="24"/>
                <w:szCs w:val="24"/>
              </w:rPr>
              <w:t>predškole</w:t>
            </w:r>
            <w:proofErr w:type="spellEnd"/>
          </w:p>
        </w:tc>
      </w:tr>
    </w:tbl>
    <w:p w14:paraId="047919ED" w14:textId="77777777" w:rsidR="009F514C" w:rsidRDefault="009F514C" w:rsidP="009F514C">
      <w:pPr>
        <w:rPr>
          <w:rFonts w:cs="Times New Roman"/>
          <w:b/>
          <w:bCs/>
          <w:sz w:val="22"/>
        </w:rPr>
      </w:pPr>
    </w:p>
    <w:p w14:paraId="7903AC7A" w14:textId="77777777" w:rsidR="00C94497" w:rsidRPr="0020248D" w:rsidRDefault="00C94497" w:rsidP="00C94497">
      <w:pPr>
        <w:pStyle w:val="Odlomakpopisa"/>
        <w:spacing w:after="0"/>
        <w:ind w:firstLine="414"/>
        <w:rPr>
          <w:rFonts w:ascii="Times New Roman" w:hAnsi="Times New Roman"/>
          <w:b/>
          <w:bCs/>
          <w:sz w:val="22"/>
        </w:rPr>
      </w:pPr>
    </w:p>
    <w:p w14:paraId="1CFCCC05" w14:textId="77777777" w:rsidR="00C94497" w:rsidRDefault="00C94497" w:rsidP="00C94497">
      <w:pPr>
        <w:spacing w:after="0"/>
        <w:rPr>
          <w:rFonts w:cs="Times New Roman"/>
          <w:b/>
          <w:bCs/>
          <w:sz w:val="24"/>
          <w:szCs w:val="24"/>
        </w:rPr>
      </w:pPr>
      <w:r w:rsidRPr="0020248D">
        <w:rPr>
          <w:rFonts w:cs="Times New Roman"/>
          <w:b/>
          <w:bCs/>
          <w:sz w:val="24"/>
          <w:szCs w:val="24"/>
        </w:rPr>
        <w:t>2. PRIKAZ MANJKA, ODNOSNO VIŠKA PRORAČUNA</w:t>
      </w:r>
    </w:p>
    <w:p w14:paraId="0E1E4E8A" w14:textId="77777777" w:rsidR="0020248D" w:rsidRDefault="0020248D" w:rsidP="00C94497">
      <w:pPr>
        <w:spacing w:after="0"/>
        <w:rPr>
          <w:rFonts w:cs="Times New Roman"/>
          <w:b/>
          <w:bCs/>
          <w:sz w:val="24"/>
          <w:szCs w:val="24"/>
        </w:rPr>
      </w:pPr>
    </w:p>
    <w:p w14:paraId="11BB30F8" w14:textId="5EE09EE3" w:rsidR="0020248D" w:rsidRDefault="0020248D" w:rsidP="0071576A">
      <w:pPr>
        <w:spacing w:after="0"/>
        <w:ind w:right="-2"/>
        <w:jc w:val="both"/>
        <w:rPr>
          <w:rFonts w:cs="Times New Roman"/>
          <w:sz w:val="24"/>
          <w:szCs w:val="24"/>
        </w:rPr>
      </w:pPr>
      <w:r>
        <w:rPr>
          <w:rFonts w:cs="Times New Roman"/>
          <w:sz w:val="24"/>
          <w:szCs w:val="24"/>
        </w:rPr>
        <w:t xml:space="preserve">Ostvareni rezultat Općine </w:t>
      </w:r>
      <w:r w:rsidR="0071576A">
        <w:rPr>
          <w:rFonts w:cs="Times New Roman"/>
          <w:sz w:val="24"/>
          <w:szCs w:val="24"/>
        </w:rPr>
        <w:t>K</w:t>
      </w:r>
      <w:r>
        <w:rPr>
          <w:rFonts w:cs="Times New Roman"/>
          <w:sz w:val="24"/>
          <w:szCs w:val="24"/>
        </w:rPr>
        <w:t xml:space="preserve">aptol zajedno s njenim proračunskim </w:t>
      </w:r>
      <w:r w:rsidR="0071576A">
        <w:rPr>
          <w:rFonts w:cs="Times New Roman"/>
          <w:sz w:val="24"/>
          <w:szCs w:val="24"/>
        </w:rPr>
        <w:t>korisnikom</w:t>
      </w:r>
      <w:r>
        <w:rPr>
          <w:rFonts w:cs="Times New Roman"/>
          <w:sz w:val="24"/>
          <w:szCs w:val="24"/>
        </w:rPr>
        <w:t xml:space="preserve"> Dječji vrtić Bambi Kaptol iznosi </w:t>
      </w:r>
      <w:r w:rsidR="0071576A">
        <w:rPr>
          <w:rFonts w:cs="Times New Roman"/>
          <w:sz w:val="24"/>
          <w:szCs w:val="24"/>
        </w:rPr>
        <w:t>151.611,78 EUR. Od toga rezultat Općine Kaptol iznosi 151.553,81 EUR, dok Dječjeg vrtića Bambi Kaptol iznosi 57,97 EUR.</w:t>
      </w:r>
    </w:p>
    <w:p w14:paraId="1F636BFC" w14:textId="77777777" w:rsidR="0071576A" w:rsidRPr="0020248D" w:rsidRDefault="0071576A" w:rsidP="00C94497">
      <w:pPr>
        <w:spacing w:after="0"/>
        <w:rPr>
          <w:rFonts w:cs="Times New Roman"/>
          <w:sz w:val="24"/>
          <w:szCs w:val="24"/>
        </w:rPr>
      </w:pPr>
    </w:p>
    <w:tbl>
      <w:tblPr>
        <w:tblW w:w="9445" w:type="dxa"/>
        <w:tblLook w:val="04A0" w:firstRow="1" w:lastRow="0" w:firstColumn="1" w:lastColumn="0" w:noHBand="0" w:noVBand="1"/>
      </w:tblPr>
      <w:tblGrid>
        <w:gridCol w:w="2096"/>
        <w:gridCol w:w="5422"/>
        <w:gridCol w:w="1927"/>
      </w:tblGrid>
      <w:tr w:rsidR="0071576A" w:rsidRPr="0071576A" w14:paraId="3ECC99EA" w14:textId="77777777" w:rsidTr="0071576A">
        <w:trPr>
          <w:trHeight w:val="379"/>
        </w:trPr>
        <w:tc>
          <w:tcPr>
            <w:tcW w:w="2096" w:type="dxa"/>
            <w:tcBorders>
              <w:top w:val="nil"/>
              <w:left w:val="nil"/>
              <w:bottom w:val="nil"/>
              <w:right w:val="nil"/>
            </w:tcBorders>
            <w:shd w:val="clear" w:color="auto" w:fill="auto"/>
            <w:noWrap/>
            <w:vAlign w:val="center"/>
            <w:hideMark/>
          </w:tcPr>
          <w:p w14:paraId="67B338F5"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 xml:space="preserve">konto 92211 </w:t>
            </w:r>
          </w:p>
        </w:tc>
        <w:tc>
          <w:tcPr>
            <w:tcW w:w="5422" w:type="dxa"/>
            <w:tcBorders>
              <w:top w:val="nil"/>
              <w:left w:val="nil"/>
              <w:bottom w:val="nil"/>
              <w:right w:val="nil"/>
            </w:tcBorders>
            <w:shd w:val="clear" w:color="auto" w:fill="auto"/>
            <w:noWrap/>
            <w:vAlign w:val="center"/>
            <w:hideMark/>
          </w:tcPr>
          <w:p w14:paraId="619CF6ED"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Višak prihoda poslovanja</w:t>
            </w:r>
          </w:p>
        </w:tc>
        <w:tc>
          <w:tcPr>
            <w:tcW w:w="1927" w:type="dxa"/>
            <w:tcBorders>
              <w:top w:val="nil"/>
              <w:left w:val="nil"/>
              <w:bottom w:val="nil"/>
              <w:right w:val="nil"/>
            </w:tcBorders>
            <w:shd w:val="clear" w:color="auto" w:fill="auto"/>
            <w:noWrap/>
            <w:vAlign w:val="center"/>
            <w:hideMark/>
          </w:tcPr>
          <w:p w14:paraId="5DB9DFD3" w14:textId="77777777" w:rsidR="0071576A" w:rsidRPr="0071576A" w:rsidRDefault="0071576A" w:rsidP="0071576A">
            <w:pPr>
              <w:spacing w:after="0" w:line="240" w:lineRule="auto"/>
              <w:jc w:val="right"/>
              <w:rPr>
                <w:rFonts w:eastAsia="Times New Roman" w:cs="Times New Roman"/>
                <w:color w:val="000000"/>
                <w:sz w:val="24"/>
                <w:szCs w:val="24"/>
                <w:lang w:eastAsia="hr-HR"/>
              </w:rPr>
            </w:pPr>
            <w:r w:rsidRPr="0071576A">
              <w:rPr>
                <w:rFonts w:eastAsia="Times New Roman" w:cs="Times New Roman"/>
                <w:color w:val="000000"/>
                <w:sz w:val="24"/>
                <w:szCs w:val="24"/>
                <w:lang w:eastAsia="hr-HR"/>
              </w:rPr>
              <w:t>217.285,37</w:t>
            </w:r>
          </w:p>
        </w:tc>
      </w:tr>
      <w:tr w:rsidR="0071576A" w:rsidRPr="0071576A" w14:paraId="2CCA6261" w14:textId="77777777" w:rsidTr="0071576A">
        <w:trPr>
          <w:trHeight w:val="379"/>
        </w:trPr>
        <w:tc>
          <w:tcPr>
            <w:tcW w:w="2096" w:type="dxa"/>
            <w:tcBorders>
              <w:top w:val="nil"/>
              <w:left w:val="nil"/>
              <w:bottom w:val="nil"/>
              <w:right w:val="nil"/>
            </w:tcBorders>
            <w:shd w:val="clear" w:color="auto" w:fill="auto"/>
            <w:noWrap/>
            <w:vAlign w:val="center"/>
            <w:hideMark/>
          </w:tcPr>
          <w:p w14:paraId="4A396DF0"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konto 92213</w:t>
            </w:r>
          </w:p>
        </w:tc>
        <w:tc>
          <w:tcPr>
            <w:tcW w:w="5422" w:type="dxa"/>
            <w:tcBorders>
              <w:top w:val="nil"/>
              <w:left w:val="nil"/>
              <w:bottom w:val="nil"/>
              <w:right w:val="nil"/>
            </w:tcBorders>
            <w:shd w:val="clear" w:color="auto" w:fill="auto"/>
            <w:noWrap/>
            <w:vAlign w:val="center"/>
            <w:hideMark/>
          </w:tcPr>
          <w:p w14:paraId="183B786A"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Višak primitaka od financijske imovine</w:t>
            </w:r>
          </w:p>
        </w:tc>
        <w:tc>
          <w:tcPr>
            <w:tcW w:w="1927" w:type="dxa"/>
            <w:tcBorders>
              <w:top w:val="nil"/>
              <w:left w:val="nil"/>
              <w:bottom w:val="nil"/>
              <w:right w:val="nil"/>
            </w:tcBorders>
            <w:shd w:val="clear" w:color="auto" w:fill="auto"/>
            <w:noWrap/>
            <w:vAlign w:val="center"/>
            <w:hideMark/>
          </w:tcPr>
          <w:p w14:paraId="3C874763" w14:textId="77777777" w:rsidR="0071576A" w:rsidRPr="0071576A" w:rsidRDefault="0071576A" w:rsidP="0071576A">
            <w:pPr>
              <w:spacing w:after="0" w:line="240" w:lineRule="auto"/>
              <w:jc w:val="right"/>
              <w:rPr>
                <w:rFonts w:eastAsia="Times New Roman" w:cs="Times New Roman"/>
                <w:color w:val="000000"/>
                <w:sz w:val="24"/>
                <w:szCs w:val="24"/>
                <w:lang w:eastAsia="hr-HR"/>
              </w:rPr>
            </w:pPr>
            <w:r w:rsidRPr="0071576A">
              <w:rPr>
                <w:rFonts w:eastAsia="Times New Roman" w:cs="Times New Roman"/>
                <w:color w:val="000000"/>
                <w:sz w:val="24"/>
                <w:szCs w:val="24"/>
                <w:lang w:eastAsia="hr-HR"/>
              </w:rPr>
              <w:t>77.109,12</w:t>
            </w:r>
          </w:p>
        </w:tc>
      </w:tr>
      <w:tr w:rsidR="0071576A" w:rsidRPr="0071576A" w14:paraId="48FC1075" w14:textId="77777777" w:rsidTr="0071576A">
        <w:trPr>
          <w:trHeight w:val="379"/>
        </w:trPr>
        <w:tc>
          <w:tcPr>
            <w:tcW w:w="2096" w:type="dxa"/>
            <w:tcBorders>
              <w:top w:val="nil"/>
              <w:left w:val="nil"/>
              <w:bottom w:val="nil"/>
              <w:right w:val="nil"/>
            </w:tcBorders>
            <w:shd w:val="clear" w:color="auto" w:fill="auto"/>
            <w:noWrap/>
            <w:vAlign w:val="center"/>
            <w:hideMark/>
          </w:tcPr>
          <w:p w14:paraId="6B2CECAA"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konto 92222</w:t>
            </w:r>
          </w:p>
        </w:tc>
        <w:tc>
          <w:tcPr>
            <w:tcW w:w="5422" w:type="dxa"/>
            <w:tcBorders>
              <w:top w:val="nil"/>
              <w:left w:val="nil"/>
              <w:bottom w:val="nil"/>
              <w:right w:val="nil"/>
            </w:tcBorders>
            <w:shd w:val="clear" w:color="auto" w:fill="auto"/>
            <w:noWrap/>
            <w:vAlign w:val="center"/>
            <w:hideMark/>
          </w:tcPr>
          <w:p w14:paraId="35803643" w14:textId="77777777" w:rsidR="0071576A" w:rsidRPr="0071576A" w:rsidRDefault="0071576A" w:rsidP="0071576A">
            <w:pPr>
              <w:spacing w:after="0" w:line="240" w:lineRule="auto"/>
              <w:rPr>
                <w:rFonts w:eastAsia="Times New Roman" w:cs="Times New Roman"/>
                <w:color w:val="000000"/>
                <w:sz w:val="24"/>
                <w:szCs w:val="24"/>
                <w:lang w:eastAsia="hr-HR"/>
              </w:rPr>
            </w:pPr>
            <w:r w:rsidRPr="0071576A">
              <w:rPr>
                <w:rFonts w:eastAsia="Times New Roman" w:cs="Times New Roman"/>
                <w:color w:val="000000"/>
                <w:sz w:val="24"/>
                <w:szCs w:val="24"/>
                <w:lang w:eastAsia="hr-HR"/>
              </w:rPr>
              <w:t>Manjak prihoda od nefinancijske imovine</w:t>
            </w:r>
          </w:p>
        </w:tc>
        <w:tc>
          <w:tcPr>
            <w:tcW w:w="1927" w:type="dxa"/>
            <w:tcBorders>
              <w:top w:val="nil"/>
              <w:left w:val="nil"/>
              <w:bottom w:val="nil"/>
              <w:right w:val="nil"/>
            </w:tcBorders>
            <w:shd w:val="clear" w:color="auto" w:fill="auto"/>
            <w:noWrap/>
            <w:vAlign w:val="center"/>
            <w:hideMark/>
          </w:tcPr>
          <w:p w14:paraId="12AE6F9A" w14:textId="77777777" w:rsidR="0071576A" w:rsidRPr="0071576A" w:rsidRDefault="0071576A" w:rsidP="0071576A">
            <w:pPr>
              <w:spacing w:after="0" w:line="240" w:lineRule="auto"/>
              <w:jc w:val="right"/>
              <w:rPr>
                <w:rFonts w:eastAsia="Times New Roman" w:cs="Times New Roman"/>
                <w:color w:val="000000"/>
                <w:sz w:val="24"/>
                <w:szCs w:val="24"/>
                <w:lang w:eastAsia="hr-HR"/>
              </w:rPr>
            </w:pPr>
            <w:r w:rsidRPr="0071576A">
              <w:rPr>
                <w:rFonts w:eastAsia="Times New Roman" w:cs="Times New Roman"/>
                <w:color w:val="000000"/>
                <w:sz w:val="24"/>
                <w:szCs w:val="24"/>
                <w:lang w:eastAsia="hr-HR"/>
              </w:rPr>
              <w:t>142.782,71</w:t>
            </w:r>
          </w:p>
        </w:tc>
      </w:tr>
      <w:tr w:rsidR="0071576A" w:rsidRPr="0071576A" w14:paraId="56B770CB" w14:textId="77777777" w:rsidTr="0071576A">
        <w:trPr>
          <w:trHeight w:val="379"/>
        </w:trPr>
        <w:tc>
          <w:tcPr>
            <w:tcW w:w="2096" w:type="dxa"/>
            <w:tcBorders>
              <w:top w:val="nil"/>
              <w:left w:val="nil"/>
              <w:bottom w:val="nil"/>
              <w:right w:val="nil"/>
            </w:tcBorders>
            <w:shd w:val="clear" w:color="auto" w:fill="auto"/>
            <w:noWrap/>
            <w:vAlign w:val="bottom"/>
            <w:hideMark/>
          </w:tcPr>
          <w:p w14:paraId="0910241C" w14:textId="77777777" w:rsidR="0071576A" w:rsidRPr="0071576A" w:rsidRDefault="0071576A" w:rsidP="0071576A">
            <w:pPr>
              <w:spacing w:after="0" w:line="240" w:lineRule="auto"/>
              <w:jc w:val="right"/>
              <w:rPr>
                <w:rFonts w:eastAsia="Times New Roman" w:cs="Times New Roman"/>
                <w:color w:val="000000"/>
                <w:sz w:val="24"/>
                <w:szCs w:val="24"/>
                <w:lang w:eastAsia="hr-HR"/>
              </w:rPr>
            </w:pPr>
          </w:p>
        </w:tc>
        <w:tc>
          <w:tcPr>
            <w:tcW w:w="5422" w:type="dxa"/>
            <w:tcBorders>
              <w:top w:val="nil"/>
              <w:left w:val="nil"/>
              <w:bottom w:val="nil"/>
              <w:right w:val="nil"/>
            </w:tcBorders>
            <w:shd w:val="clear" w:color="auto" w:fill="auto"/>
            <w:noWrap/>
            <w:vAlign w:val="center"/>
            <w:hideMark/>
          </w:tcPr>
          <w:p w14:paraId="4B460436" w14:textId="77777777" w:rsidR="0071576A" w:rsidRPr="0071576A" w:rsidRDefault="0071576A" w:rsidP="0071576A">
            <w:pPr>
              <w:spacing w:after="0" w:line="240" w:lineRule="auto"/>
              <w:jc w:val="right"/>
              <w:rPr>
                <w:rFonts w:eastAsia="Times New Roman" w:cs="Times New Roman"/>
                <w:b/>
                <w:bCs/>
                <w:i/>
                <w:iCs/>
                <w:color w:val="000000"/>
                <w:sz w:val="24"/>
                <w:szCs w:val="24"/>
                <w:lang w:eastAsia="hr-HR"/>
              </w:rPr>
            </w:pPr>
            <w:r w:rsidRPr="0071576A">
              <w:rPr>
                <w:rFonts w:eastAsia="Times New Roman" w:cs="Times New Roman"/>
                <w:b/>
                <w:bCs/>
                <w:i/>
                <w:iCs/>
                <w:color w:val="000000"/>
                <w:sz w:val="24"/>
                <w:szCs w:val="24"/>
                <w:lang w:eastAsia="hr-HR"/>
              </w:rPr>
              <w:t>ukupno</w:t>
            </w:r>
          </w:p>
        </w:tc>
        <w:tc>
          <w:tcPr>
            <w:tcW w:w="1927" w:type="dxa"/>
            <w:tcBorders>
              <w:top w:val="nil"/>
              <w:left w:val="nil"/>
              <w:bottom w:val="nil"/>
              <w:right w:val="nil"/>
            </w:tcBorders>
            <w:shd w:val="clear" w:color="auto" w:fill="auto"/>
            <w:noWrap/>
            <w:vAlign w:val="center"/>
            <w:hideMark/>
          </w:tcPr>
          <w:p w14:paraId="581C74BE" w14:textId="77777777" w:rsidR="0071576A" w:rsidRPr="0071576A" w:rsidRDefault="0071576A" w:rsidP="0071576A">
            <w:pPr>
              <w:spacing w:after="0" w:line="240" w:lineRule="auto"/>
              <w:jc w:val="right"/>
              <w:rPr>
                <w:rFonts w:eastAsia="Times New Roman" w:cs="Times New Roman"/>
                <w:b/>
                <w:bCs/>
                <w:i/>
                <w:iCs/>
                <w:color w:val="000000"/>
                <w:sz w:val="24"/>
                <w:szCs w:val="24"/>
                <w:lang w:eastAsia="hr-HR"/>
              </w:rPr>
            </w:pPr>
            <w:r w:rsidRPr="0071576A">
              <w:rPr>
                <w:rFonts w:eastAsia="Times New Roman" w:cs="Times New Roman"/>
                <w:b/>
                <w:bCs/>
                <w:i/>
                <w:iCs/>
                <w:color w:val="000000"/>
                <w:sz w:val="24"/>
                <w:szCs w:val="24"/>
                <w:lang w:eastAsia="hr-HR"/>
              </w:rPr>
              <w:t>151.611,78</w:t>
            </w:r>
          </w:p>
        </w:tc>
      </w:tr>
    </w:tbl>
    <w:p w14:paraId="0470DE10" w14:textId="77777777" w:rsidR="00C94497" w:rsidRPr="00C07004" w:rsidRDefault="00C94497" w:rsidP="009F514C">
      <w:pPr>
        <w:rPr>
          <w:rFonts w:cs="Times New Roman"/>
          <w:b/>
          <w:bCs/>
          <w:sz w:val="22"/>
        </w:rPr>
      </w:pPr>
    </w:p>
    <w:p w14:paraId="34E457F7" w14:textId="77777777" w:rsidR="009F514C" w:rsidRDefault="009F514C" w:rsidP="00C94497">
      <w:pPr>
        <w:pStyle w:val="Odlomakpopisa"/>
        <w:numPr>
          <w:ilvl w:val="0"/>
          <w:numId w:val="1"/>
        </w:numPr>
        <w:ind w:left="426" w:hanging="426"/>
        <w:rPr>
          <w:rFonts w:ascii="Times New Roman" w:hAnsi="Times New Roman"/>
          <w:b/>
          <w:bCs/>
          <w:sz w:val="28"/>
          <w:szCs w:val="28"/>
        </w:rPr>
      </w:pPr>
      <w:r w:rsidRPr="00C07004">
        <w:rPr>
          <w:rFonts w:ascii="Times New Roman" w:hAnsi="Times New Roman"/>
          <w:b/>
          <w:bCs/>
          <w:sz w:val="28"/>
          <w:szCs w:val="28"/>
        </w:rPr>
        <w:t>POSEBNI IZVJEŠTAJI U GODIŠNJEM IZVJEŠTAJU O IZVRŠENJU PRORAČUNA</w:t>
      </w:r>
    </w:p>
    <w:p w14:paraId="370F616B" w14:textId="77777777" w:rsidR="009F514C" w:rsidRDefault="009F514C" w:rsidP="009F514C">
      <w:pPr>
        <w:pStyle w:val="Odlomakpopisa"/>
        <w:ind w:left="426"/>
        <w:rPr>
          <w:rFonts w:ascii="Times New Roman" w:hAnsi="Times New Roman"/>
          <w:b/>
          <w:bCs/>
          <w:sz w:val="28"/>
          <w:szCs w:val="28"/>
        </w:rPr>
      </w:pPr>
    </w:p>
    <w:p w14:paraId="641912AC" w14:textId="77777777" w:rsidR="009F514C" w:rsidRDefault="009F514C" w:rsidP="00C94497">
      <w:pPr>
        <w:pStyle w:val="Odlomakpopisa"/>
        <w:widowControl w:val="0"/>
        <w:numPr>
          <w:ilvl w:val="0"/>
          <w:numId w:val="2"/>
        </w:numPr>
        <w:autoSpaceDE w:val="0"/>
        <w:autoSpaceDN w:val="0"/>
        <w:adjustRightInd w:val="0"/>
        <w:spacing w:before="12" w:after="0" w:line="240" w:lineRule="auto"/>
        <w:ind w:left="1134" w:hanging="425"/>
        <w:jc w:val="both"/>
        <w:rPr>
          <w:rFonts w:asciiTheme="minorHAnsi" w:eastAsiaTheme="minorHAnsi" w:hAnsiTheme="minorHAnsi" w:cstheme="minorHAnsi"/>
          <w:b/>
          <w:bCs/>
          <w:color w:val="000000"/>
          <w:kern w:val="0"/>
          <w:sz w:val="24"/>
          <w:szCs w:val="24"/>
          <w:lang w:eastAsia="en-US"/>
        </w:rPr>
      </w:pPr>
      <w:r w:rsidRPr="000834E2">
        <w:rPr>
          <w:rFonts w:asciiTheme="minorHAnsi" w:eastAsiaTheme="minorHAnsi" w:hAnsiTheme="minorHAnsi" w:cstheme="minorHAnsi"/>
          <w:b/>
          <w:bCs/>
          <w:color w:val="000000"/>
          <w:kern w:val="0"/>
          <w:sz w:val="24"/>
          <w:szCs w:val="24"/>
          <w:lang w:eastAsia="en-US"/>
        </w:rPr>
        <w:t>IZVJEŠTAJ O KORIŠTENJU PRORAČUNSKE ZALIHE</w:t>
      </w:r>
    </w:p>
    <w:p w14:paraId="30EE314B" w14:textId="77777777" w:rsidR="009F514C" w:rsidRDefault="009F514C" w:rsidP="009F514C">
      <w:pPr>
        <w:widowControl w:val="0"/>
        <w:autoSpaceDE w:val="0"/>
        <w:autoSpaceDN w:val="0"/>
        <w:adjustRightInd w:val="0"/>
        <w:spacing w:before="12" w:after="0" w:line="240" w:lineRule="auto"/>
        <w:jc w:val="both"/>
        <w:rPr>
          <w:rFonts w:asciiTheme="minorHAnsi" w:hAnsiTheme="minorHAnsi" w:cstheme="minorHAnsi"/>
          <w:b/>
          <w:bCs/>
          <w:color w:val="000000"/>
          <w:sz w:val="24"/>
          <w:szCs w:val="24"/>
        </w:rPr>
      </w:pPr>
    </w:p>
    <w:p w14:paraId="3CE5D7CC" w14:textId="77777777" w:rsidR="009F514C" w:rsidRPr="00A2041A" w:rsidRDefault="009F514C" w:rsidP="009F514C">
      <w:pPr>
        <w:ind w:firstLine="360"/>
        <w:jc w:val="both"/>
        <w:rPr>
          <w:rFonts w:eastAsia="Calibri" w:cs="Times New Roman"/>
          <w:sz w:val="24"/>
          <w:szCs w:val="24"/>
        </w:rPr>
      </w:pPr>
      <w:r w:rsidRPr="00A2041A">
        <w:rPr>
          <w:rFonts w:eastAsia="Calibri" w:cs="Times New Roman"/>
          <w:sz w:val="24"/>
          <w:szCs w:val="24"/>
        </w:rPr>
        <w:t xml:space="preserve">  </w:t>
      </w:r>
      <w:r>
        <w:rPr>
          <w:rFonts w:eastAsia="Calibri" w:cs="Times New Roman"/>
          <w:sz w:val="24"/>
          <w:szCs w:val="24"/>
        </w:rPr>
        <w:t xml:space="preserve">   </w:t>
      </w:r>
      <w:r w:rsidRPr="00A2041A">
        <w:rPr>
          <w:rFonts w:eastAsia="Calibri" w:cs="Times New Roman"/>
          <w:sz w:val="24"/>
          <w:szCs w:val="24"/>
        </w:rPr>
        <w:t>Sukladno članku 65. Zakona o proračunu ("Narodne novine" broj 144/21) sredstva proračunske zalihe koriste se za nepredviđene namjene, za koje u proračunu nisu osigurana sredstva ili za namjene za koje se tijekom godine pokaže da za njih nisu utvrđena dovoljna sredstva jer ih pri planiranju proračuna nije bilo moguće predvidjeti. Sredstva proračunske zalihe mogu iznositi najviše 0,50% planiranih proračunskih prihoda bez primitaka, a visina sredstava proračunske zalihe utvrđuje se odlukom o izvršavanju proračuna. Sukladno Zakonu određeno je da se  proračunska zaliha u Proračunu Općine Kaptol za 2024. godinu osigurava u iznosu od 4.000,00 € i da o njenom korištenju odlučuje načelnik. U 2024. godini sredstva proračunske zalihe se nisu koristila.</w:t>
      </w:r>
    </w:p>
    <w:p w14:paraId="589486DF" w14:textId="77777777" w:rsidR="009F514C" w:rsidRDefault="009F514C" w:rsidP="00C94497">
      <w:pPr>
        <w:pStyle w:val="Odlomakpopisa"/>
        <w:widowControl w:val="0"/>
        <w:numPr>
          <w:ilvl w:val="0"/>
          <w:numId w:val="2"/>
        </w:numPr>
        <w:autoSpaceDE w:val="0"/>
        <w:autoSpaceDN w:val="0"/>
        <w:adjustRightInd w:val="0"/>
        <w:spacing w:before="12" w:after="0" w:line="240" w:lineRule="auto"/>
        <w:ind w:left="1134" w:hanging="425"/>
        <w:jc w:val="both"/>
        <w:rPr>
          <w:rFonts w:asciiTheme="minorHAnsi" w:eastAsiaTheme="minorHAnsi" w:hAnsiTheme="minorHAnsi" w:cstheme="minorHAnsi"/>
          <w:b/>
          <w:bCs/>
          <w:color w:val="000000"/>
          <w:kern w:val="0"/>
          <w:sz w:val="24"/>
          <w:szCs w:val="24"/>
          <w:lang w:eastAsia="en-US"/>
        </w:rPr>
      </w:pPr>
      <w:r w:rsidRPr="000834E2">
        <w:rPr>
          <w:rFonts w:asciiTheme="minorHAnsi" w:eastAsiaTheme="minorHAnsi" w:hAnsiTheme="minorHAnsi" w:cstheme="minorHAnsi"/>
          <w:b/>
          <w:bCs/>
          <w:color w:val="000000"/>
          <w:kern w:val="0"/>
          <w:sz w:val="24"/>
          <w:szCs w:val="24"/>
          <w:lang w:eastAsia="en-US"/>
        </w:rPr>
        <w:t>IZVJEŠTAJ O ZADUŽIVANJU NA DOMAĆEM I STRANOM TRŽIŠTU NOVCA I KAPITALA</w:t>
      </w:r>
    </w:p>
    <w:p w14:paraId="55070A14" w14:textId="77777777" w:rsidR="009F514C" w:rsidRDefault="009F514C" w:rsidP="009F514C">
      <w:pPr>
        <w:widowControl w:val="0"/>
        <w:autoSpaceDE w:val="0"/>
        <w:autoSpaceDN w:val="0"/>
        <w:adjustRightInd w:val="0"/>
        <w:spacing w:before="12" w:after="0" w:line="240" w:lineRule="auto"/>
        <w:jc w:val="both"/>
        <w:rPr>
          <w:rFonts w:asciiTheme="minorHAnsi" w:hAnsiTheme="minorHAnsi" w:cstheme="minorHAnsi"/>
          <w:b/>
          <w:bCs/>
          <w:color w:val="000000"/>
          <w:sz w:val="24"/>
          <w:szCs w:val="24"/>
        </w:rPr>
      </w:pPr>
    </w:p>
    <w:p w14:paraId="0A1A7EC8" w14:textId="0E5296F4" w:rsidR="009F514C" w:rsidRPr="00B061D9" w:rsidRDefault="009F514C" w:rsidP="009F514C">
      <w:pPr>
        <w:jc w:val="both"/>
        <w:rPr>
          <w:rFonts w:cs="Times New Roman"/>
          <w:sz w:val="24"/>
          <w:szCs w:val="24"/>
        </w:rPr>
      </w:pPr>
      <w:r>
        <w:rPr>
          <w:rFonts w:cs="Times New Roman"/>
          <w:sz w:val="24"/>
          <w:szCs w:val="24"/>
        </w:rPr>
        <w:t xml:space="preserve">            </w:t>
      </w:r>
      <w:r w:rsidRPr="00B061D9">
        <w:rPr>
          <w:rFonts w:cs="Times New Roman"/>
          <w:sz w:val="24"/>
          <w:szCs w:val="24"/>
        </w:rPr>
        <w:t>Sukladno Odluci Općinskog vijeća iz siječnja 2022. godine, Općina Kaptol dugoročno se zadužila kod Hrvatske banke za obnovu i razvitak za Projekt rekonstrukcije – energetske obnove sustava javne rasvjete Općine Kaptol. Dugoročni kredit u iznosu od 207.963,44 € odobren je na rok otplate od 10 godina, uz poček od 6 mjeseci. U 2024. godin</w:t>
      </w:r>
      <w:r w:rsidR="003B766A">
        <w:rPr>
          <w:rFonts w:cs="Times New Roman"/>
          <w:sz w:val="24"/>
          <w:szCs w:val="24"/>
        </w:rPr>
        <w:t>i</w:t>
      </w:r>
      <w:r w:rsidRPr="00B061D9">
        <w:rPr>
          <w:rFonts w:cs="Times New Roman"/>
          <w:sz w:val="24"/>
          <w:szCs w:val="24"/>
        </w:rPr>
        <w:t xml:space="preserve"> otplaćeno je </w:t>
      </w:r>
      <w:r w:rsidR="00BE5673">
        <w:rPr>
          <w:rFonts w:cs="Times New Roman"/>
          <w:sz w:val="24"/>
          <w:szCs w:val="24"/>
        </w:rPr>
        <w:t>21.890,88</w:t>
      </w:r>
      <w:r w:rsidRPr="00B061D9">
        <w:rPr>
          <w:rFonts w:cs="Times New Roman"/>
          <w:sz w:val="24"/>
          <w:szCs w:val="24"/>
        </w:rPr>
        <w:t xml:space="preserve"> EUR glavnice kredita.</w:t>
      </w:r>
    </w:p>
    <w:p w14:paraId="357E6625" w14:textId="66BD68E1" w:rsidR="009F514C" w:rsidRDefault="00BE5673" w:rsidP="009F514C">
      <w:pPr>
        <w:tabs>
          <w:tab w:val="left" w:pos="567"/>
        </w:tabs>
        <w:jc w:val="both"/>
        <w:rPr>
          <w:rFonts w:ascii="Cambria" w:hAnsi="Cambria"/>
          <w:noProof/>
          <w:sz w:val="24"/>
          <w:szCs w:val="24"/>
        </w:rPr>
      </w:pPr>
      <w:r>
        <w:rPr>
          <w:rFonts w:ascii="Cambria" w:hAnsi="Cambria"/>
          <w:noProof/>
          <w:sz w:val="24"/>
          <w:szCs w:val="24"/>
        </w:rPr>
        <w:lastRenderedPageBreak/>
        <w:drawing>
          <wp:inline distT="0" distB="0" distL="0" distR="0" wp14:anchorId="0B6D6A5D" wp14:editId="4C8ABB0E">
            <wp:extent cx="6055744" cy="2387092"/>
            <wp:effectExtent l="0" t="0" r="2540" b="0"/>
            <wp:docPr id="1660131851" name="Slika 5" descr="Plavi link - Računovodstvo, v.3.12.11, Općina Kaptol (EUR) - RIZNICA - brankicailinovic, STANJE, petak, 21.02.2025, 07:31 - [r_KarticaPozicije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31851" name="Slika 1660131851" descr="Plavi link - Računovodstvo, v.3.12.11, Općina Kaptol (EUR) - RIZNICA - brankicailinovic, STANJE, petak, 21.02.2025, 07:31 - [r_KarticaPozicijeSubjekti]"/>
                    <pic:cNvPicPr/>
                  </pic:nvPicPr>
                  <pic:blipFill rotWithShape="1">
                    <a:blip r:embed="rId16">
                      <a:extLst>
                        <a:ext uri="{28A0092B-C50C-407E-A947-70E740481C1C}">
                          <a14:useLocalDpi xmlns:a14="http://schemas.microsoft.com/office/drawing/2010/main" val="0"/>
                        </a:ext>
                      </a:extLst>
                    </a:blip>
                    <a:srcRect l="36393" t="35501" r="36420" b="45037"/>
                    <a:stretch/>
                  </pic:blipFill>
                  <pic:spPr bwMode="auto">
                    <a:xfrm>
                      <a:off x="0" y="0"/>
                      <a:ext cx="6083551" cy="2398053"/>
                    </a:xfrm>
                    <a:prstGeom prst="rect">
                      <a:avLst/>
                    </a:prstGeom>
                    <a:ln>
                      <a:noFill/>
                    </a:ln>
                    <a:extLst>
                      <a:ext uri="{53640926-AAD7-44D8-BBD7-CCE9431645EC}">
                        <a14:shadowObscured xmlns:a14="http://schemas.microsoft.com/office/drawing/2010/main"/>
                      </a:ext>
                    </a:extLst>
                  </pic:spPr>
                </pic:pic>
              </a:graphicData>
            </a:graphic>
          </wp:inline>
        </w:drawing>
      </w:r>
    </w:p>
    <w:p w14:paraId="4D2168B7" w14:textId="1AE7AE17" w:rsidR="009F514C" w:rsidRPr="00B061D9" w:rsidRDefault="009F514C" w:rsidP="009F514C">
      <w:pPr>
        <w:tabs>
          <w:tab w:val="left" w:pos="567"/>
        </w:tabs>
        <w:jc w:val="both"/>
        <w:rPr>
          <w:rFonts w:cs="Times New Roman"/>
          <w:sz w:val="24"/>
          <w:szCs w:val="24"/>
        </w:rPr>
      </w:pPr>
      <w:r>
        <w:rPr>
          <w:rFonts w:ascii="Cambria" w:hAnsi="Cambria"/>
          <w:sz w:val="24"/>
          <w:szCs w:val="24"/>
        </w:rPr>
        <w:t xml:space="preserve">                </w:t>
      </w:r>
      <w:r w:rsidRPr="00B061D9">
        <w:rPr>
          <w:rFonts w:cs="Times New Roman"/>
          <w:sz w:val="24"/>
          <w:szCs w:val="24"/>
        </w:rPr>
        <w:t>Trošak kamata u 2024. godin</w:t>
      </w:r>
      <w:r w:rsidR="00BE5673">
        <w:rPr>
          <w:rFonts w:cs="Times New Roman"/>
          <w:sz w:val="24"/>
          <w:szCs w:val="24"/>
        </w:rPr>
        <w:t>i</w:t>
      </w:r>
      <w:r w:rsidRPr="00B061D9">
        <w:rPr>
          <w:rFonts w:cs="Times New Roman"/>
          <w:sz w:val="24"/>
          <w:szCs w:val="24"/>
        </w:rPr>
        <w:t xml:space="preserve"> iznosi </w:t>
      </w:r>
      <w:r w:rsidR="00BE5673">
        <w:rPr>
          <w:rFonts w:cs="Times New Roman"/>
          <w:sz w:val="24"/>
          <w:szCs w:val="24"/>
        </w:rPr>
        <w:t>181,47</w:t>
      </w:r>
      <w:r w:rsidRPr="00B061D9">
        <w:rPr>
          <w:rFonts w:cs="Times New Roman"/>
          <w:sz w:val="24"/>
          <w:szCs w:val="24"/>
        </w:rPr>
        <w:t xml:space="preserve"> EUR .</w:t>
      </w:r>
    </w:p>
    <w:p w14:paraId="15BB1511" w14:textId="5C5906CC" w:rsidR="009F514C" w:rsidRDefault="00BE5673" w:rsidP="009F514C">
      <w:pPr>
        <w:jc w:val="both"/>
        <w:rPr>
          <w:rFonts w:ascii="Cambria" w:hAnsi="Cambria" w:cs="Times New Roman"/>
          <w:sz w:val="24"/>
          <w:szCs w:val="24"/>
        </w:rPr>
      </w:pPr>
      <w:r>
        <w:rPr>
          <w:rFonts w:ascii="Cambria" w:hAnsi="Cambria" w:cs="Times New Roman"/>
          <w:noProof/>
          <w:sz w:val="24"/>
          <w:szCs w:val="24"/>
        </w:rPr>
        <w:drawing>
          <wp:inline distT="0" distB="0" distL="0" distR="0" wp14:anchorId="5E66B3DF" wp14:editId="0047DB81">
            <wp:extent cx="6133382" cy="5791183"/>
            <wp:effectExtent l="0" t="0" r="1270" b="635"/>
            <wp:docPr id="325114902" name="Slika 6" descr="Plavi link - Računovodstvo, v.3.12.11, Općina Kaptol (EUR) - RIZNICA - brankicailinovic, STANJE, petak, 21.02.2025, 07:31 - [r_KarticaPozicije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14902" name="Slika 325114902" descr="Plavi link - Računovodstvo, v.3.12.11, Općina Kaptol (EUR) - RIZNICA - brankicailinovic, STANJE, petak, 21.02.2025, 07:31 - [r_KarticaPozicijeSubjekti]"/>
                    <pic:cNvPicPr/>
                  </pic:nvPicPr>
                  <pic:blipFill rotWithShape="1">
                    <a:blip r:embed="rId17">
                      <a:extLst>
                        <a:ext uri="{28A0092B-C50C-407E-A947-70E740481C1C}">
                          <a14:useLocalDpi xmlns:a14="http://schemas.microsoft.com/office/drawing/2010/main" val="0"/>
                        </a:ext>
                      </a:extLst>
                    </a:blip>
                    <a:srcRect l="36282" t="35317" r="36417" b="17870"/>
                    <a:stretch/>
                  </pic:blipFill>
                  <pic:spPr bwMode="auto">
                    <a:xfrm>
                      <a:off x="0" y="0"/>
                      <a:ext cx="6159432" cy="5815780"/>
                    </a:xfrm>
                    <a:prstGeom prst="rect">
                      <a:avLst/>
                    </a:prstGeom>
                    <a:ln>
                      <a:noFill/>
                    </a:ln>
                    <a:extLst>
                      <a:ext uri="{53640926-AAD7-44D8-BBD7-CCE9431645EC}">
                        <a14:shadowObscured xmlns:a14="http://schemas.microsoft.com/office/drawing/2010/main"/>
                      </a:ext>
                    </a:extLst>
                  </pic:spPr>
                </pic:pic>
              </a:graphicData>
            </a:graphic>
          </wp:inline>
        </w:drawing>
      </w:r>
    </w:p>
    <w:p w14:paraId="4523E5D2" w14:textId="77777777" w:rsidR="009F514C" w:rsidRDefault="009F514C" w:rsidP="009F514C">
      <w:pPr>
        <w:jc w:val="both"/>
        <w:rPr>
          <w:rFonts w:ascii="Cambria" w:hAnsi="Cambria" w:cs="Times New Roman"/>
          <w:sz w:val="24"/>
          <w:szCs w:val="24"/>
        </w:rPr>
      </w:pPr>
      <w:r w:rsidRPr="00FA7390">
        <w:rPr>
          <w:rFonts w:ascii="Cambria" w:hAnsi="Cambria" w:cs="Times New Roman"/>
          <w:sz w:val="24"/>
          <w:szCs w:val="24"/>
        </w:rPr>
        <w:t xml:space="preserve">            </w:t>
      </w:r>
    </w:p>
    <w:p w14:paraId="0D348F6B" w14:textId="75DEE5A6" w:rsidR="009F514C" w:rsidRDefault="009F514C" w:rsidP="009F514C">
      <w:pPr>
        <w:jc w:val="both"/>
        <w:rPr>
          <w:rFonts w:cs="Times New Roman"/>
          <w:sz w:val="24"/>
          <w:szCs w:val="24"/>
        </w:rPr>
      </w:pPr>
      <w:r w:rsidRPr="00FA7390">
        <w:rPr>
          <w:rFonts w:ascii="Cambria" w:hAnsi="Cambria" w:cs="Times New Roman"/>
          <w:sz w:val="24"/>
          <w:szCs w:val="24"/>
        </w:rPr>
        <w:lastRenderedPageBreak/>
        <w:t xml:space="preserve"> </w:t>
      </w:r>
      <w:r>
        <w:rPr>
          <w:rFonts w:ascii="Cambria" w:hAnsi="Cambria" w:cs="Times New Roman"/>
          <w:sz w:val="24"/>
          <w:szCs w:val="24"/>
        </w:rPr>
        <w:t xml:space="preserve">           </w:t>
      </w:r>
      <w:r w:rsidRPr="00B061D9">
        <w:rPr>
          <w:rFonts w:cs="Times New Roman"/>
          <w:sz w:val="24"/>
          <w:szCs w:val="24"/>
        </w:rPr>
        <w:t>Sukladno Odluci Općinskog vijeća iz travnja 2023. godine, Općina Kaptol se kratkoročno zadužila, putem revolving kredita po transakcijskom računu kod poslovne banke – Zagrebačka banka d.d. u kojoj Općina ima otvoren žiro-račun, do iznosa od 135.000,00 € prema uvjetima banke kreditora, na rok od 12 mjeseci od potpisa ugovora. Kratkoročni kredit se koristi</w:t>
      </w:r>
      <w:r w:rsidR="00CC5F83">
        <w:rPr>
          <w:rFonts w:cs="Times New Roman"/>
          <w:sz w:val="24"/>
          <w:szCs w:val="24"/>
        </w:rPr>
        <w:t>o</w:t>
      </w:r>
      <w:r w:rsidRPr="00B061D9">
        <w:rPr>
          <w:rFonts w:cs="Times New Roman"/>
          <w:sz w:val="24"/>
          <w:szCs w:val="24"/>
        </w:rPr>
        <w:t xml:space="preserve"> za premošćivanje jaza nastalog zbog različite dinamike priljeva sredstava i dospijeća obveza za provedbu projekta uređenja zgrade područne škole u </w:t>
      </w:r>
      <w:proofErr w:type="spellStart"/>
      <w:r w:rsidRPr="00B061D9">
        <w:rPr>
          <w:rFonts w:cs="Times New Roman"/>
          <w:sz w:val="24"/>
          <w:szCs w:val="24"/>
        </w:rPr>
        <w:t>Alilovcima</w:t>
      </w:r>
      <w:proofErr w:type="spellEnd"/>
      <w:r w:rsidRPr="00B061D9">
        <w:rPr>
          <w:rFonts w:cs="Times New Roman"/>
          <w:sz w:val="24"/>
          <w:szCs w:val="24"/>
        </w:rPr>
        <w:t xml:space="preserve"> za potrebu proširenja kapaciteta Dječjeg vrtića „Bambi“ Kaptol. Kreditno zaduženje aktiviralo se u 2023. godini u iznosu od 124.398,32 €</w:t>
      </w:r>
      <w:r w:rsidR="00CC5F83">
        <w:rPr>
          <w:rFonts w:cs="Times New Roman"/>
          <w:sz w:val="24"/>
          <w:szCs w:val="24"/>
        </w:rPr>
        <w:t>. Isti se vratio u 2024. godini</w:t>
      </w:r>
    </w:p>
    <w:p w14:paraId="0A3A4C47" w14:textId="1E6B855F" w:rsidR="00CC5F83" w:rsidRDefault="00CC5F83" w:rsidP="009F514C">
      <w:pPr>
        <w:jc w:val="both"/>
        <w:rPr>
          <w:rFonts w:cs="Times New Roman"/>
          <w:sz w:val="24"/>
          <w:szCs w:val="24"/>
        </w:rPr>
      </w:pPr>
      <w:r>
        <w:rPr>
          <w:rFonts w:cs="Times New Roman"/>
          <w:noProof/>
          <w:sz w:val="24"/>
          <w:szCs w:val="24"/>
        </w:rPr>
        <w:drawing>
          <wp:inline distT="0" distB="0" distL="0" distR="0" wp14:anchorId="1DE846AF" wp14:editId="25764292">
            <wp:extent cx="6314536" cy="972896"/>
            <wp:effectExtent l="0" t="0" r="0" b="0"/>
            <wp:docPr id="849259832" name="Slika 7" descr="Plavi link - Računovodstvo, v.3.12.11, Općina Kaptol (EUR) - RIZNICA - brankicailinovic, STANJE, petak, 21.02.2025, 07:31 - [r_KarticaPozicije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9832" name="Slika 849259832" descr="Plavi link - Računovodstvo, v.3.12.11, Općina Kaptol (EUR) - RIZNICA - brankicailinovic, STANJE, petak, 21.02.2025, 07:31 - [r_KarticaPozicijeSubjekti]"/>
                    <pic:cNvPicPr/>
                  </pic:nvPicPr>
                  <pic:blipFill rotWithShape="1">
                    <a:blip r:embed="rId18">
                      <a:extLst>
                        <a:ext uri="{28A0092B-C50C-407E-A947-70E740481C1C}">
                          <a14:useLocalDpi xmlns:a14="http://schemas.microsoft.com/office/drawing/2010/main" val="0"/>
                        </a:ext>
                      </a:extLst>
                    </a:blip>
                    <a:srcRect l="32358" t="51958" r="30754" b="37720"/>
                    <a:stretch/>
                  </pic:blipFill>
                  <pic:spPr bwMode="auto">
                    <a:xfrm>
                      <a:off x="0" y="0"/>
                      <a:ext cx="6378965" cy="982823"/>
                    </a:xfrm>
                    <a:prstGeom prst="rect">
                      <a:avLst/>
                    </a:prstGeom>
                    <a:ln>
                      <a:noFill/>
                    </a:ln>
                    <a:extLst>
                      <a:ext uri="{53640926-AAD7-44D8-BBD7-CCE9431645EC}">
                        <a14:shadowObscured xmlns:a14="http://schemas.microsoft.com/office/drawing/2010/main"/>
                      </a:ext>
                    </a:extLst>
                  </pic:spPr>
                </pic:pic>
              </a:graphicData>
            </a:graphic>
          </wp:inline>
        </w:drawing>
      </w:r>
    </w:p>
    <w:p w14:paraId="2D10413F" w14:textId="202C34F3" w:rsidR="00CC5F83" w:rsidRPr="00B061D9" w:rsidRDefault="00CC5F83" w:rsidP="009F514C">
      <w:pPr>
        <w:jc w:val="both"/>
        <w:rPr>
          <w:rFonts w:cs="Times New Roman"/>
          <w:sz w:val="24"/>
          <w:szCs w:val="24"/>
        </w:rPr>
      </w:pPr>
      <w:r>
        <w:rPr>
          <w:rFonts w:cs="Times New Roman"/>
          <w:sz w:val="24"/>
          <w:szCs w:val="24"/>
        </w:rPr>
        <w:t>Trošak kamata u izvještajnom razdoblju iznosi 4.631,52 EUR.</w:t>
      </w:r>
    </w:p>
    <w:p w14:paraId="78736EC1" w14:textId="7C9D3769" w:rsidR="00CC5F83" w:rsidRPr="00CC5F83" w:rsidRDefault="00CC5F83" w:rsidP="00CC5F83">
      <w:pPr>
        <w:jc w:val="both"/>
        <w:rPr>
          <w:rFonts w:ascii="Cambria" w:hAnsi="Cambria"/>
          <w:sz w:val="24"/>
          <w:szCs w:val="24"/>
        </w:rPr>
      </w:pPr>
      <w:r>
        <w:rPr>
          <w:rFonts w:ascii="Cambria" w:hAnsi="Cambria"/>
          <w:noProof/>
          <w:sz w:val="24"/>
          <w:szCs w:val="24"/>
        </w:rPr>
        <w:drawing>
          <wp:inline distT="0" distB="0" distL="0" distR="0" wp14:anchorId="5740C1A8" wp14:editId="0BE41F98">
            <wp:extent cx="6289687" cy="1570007"/>
            <wp:effectExtent l="0" t="0" r="0" b="0"/>
            <wp:docPr id="647203744" name="Slika 8" descr="Plavi link - Računovodstvo, v.3.12.11, Općina Kaptol (EUR) - RIZNICA - brankicailinovic, STANJE, petak, 21.02.2025, 07:31 - [r_KarticaPozicije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03744" name="Slika 647203744" descr="Plavi link - Računovodstvo, v.3.12.11, Općina Kaptol (EUR) - RIZNICA - brankicailinovic, STANJE, petak, 21.02.2025, 07:31 - [r_KarticaPozicijeSubjekti]"/>
                    <pic:cNvPicPr/>
                  </pic:nvPicPr>
                  <pic:blipFill rotWithShape="1">
                    <a:blip r:embed="rId19">
                      <a:extLst>
                        <a:ext uri="{28A0092B-C50C-407E-A947-70E740481C1C}">
                          <a14:useLocalDpi xmlns:a14="http://schemas.microsoft.com/office/drawing/2010/main" val="0"/>
                        </a:ext>
                      </a:extLst>
                    </a:blip>
                    <a:srcRect l="32399" t="33208" r="31104" b="50247"/>
                    <a:stretch/>
                  </pic:blipFill>
                  <pic:spPr bwMode="auto">
                    <a:xfrm>
                      <a:off x="0" y="0"/>
                      <a:ext cx="6344914" cy="1583793"/>
                    </a:xfrm>
                    <a:prstGeom prst="rect">
                      <a:avLst/>
                    </a:prstGeom>
                    <a:ln>
                      <a:noFill/>
                    </a:ln>
                    <a:extLst>
                      <a:ext uri="{53640926-AAD7-44D8-BBD7-CCE9431645EC}">
                        <a14:shadowObscured xmlns:a14="http://schemas.microsoft.com/office/drawing/2010/main"/>
                      </a:ext>
                    </a:extLst>
                  </pic:spPr>
                </pic:pic>
              </a:graphicData>
            </a:graphic>
          </wp:inline>
        </w:drawing>
      </w:r>
    </w:p>
    <w:p w14:paraId="0F302F61" w14:textId="72B340BC" w:rsidR="00CC5F83" w:rsidRDefault="00CC5F83" w:rsidP="00FA4911">
      <w:pPr>
        <w:pStyle w:val="v1msonormal"/>
        <w:shd w:val="clear" w:color="auto" w:fill="FFFFFF"/>
        <w:spacing w:before="0" w:beforeAutospacing="0" w:after="0" w:afterAutospacing="0" w:line="276" w:lineRule="auto"/>
        <w:jc w:val="both"/>
        <w:rPr>
          <w:rFonts w:ascii="Cambria" w:hAnsi="Cambria"/>
          <w:color w:val="000000"/>
        </w:rPr>
      </w:pPr>
      <w:r w:rsidRPr="00FA7390">
        <w:rPr>
          <w:rFonts w:ascii="Cambria" w:hAnsi="Cambria"/>
        </w:rPr>
        <w:t xml:space="preserve"> </w:t>
      </w:r>
      <w:r>
        <w:rPr>
          <w:rFonts w:ascii="Cambria" w:hAnsi="Cambria"/>
        </w:rPr>
        <w:t xml:space="preserve">           </w:t>
      </w:r>
      <w:r w:rsidRPr="00B061D9">
        <w:t xml:space="preserve">Sukladno Odluci Općinskog vijeća </w:t>
      </w:r>
      <w:r w:rsidR="00FA4911">
        <w:t>od 25.04.2024.</w:t>
      </w:r>
      <w:r w:rsidRPr="00B061D9">
        <w:t>. godine, Općina Kaptol se kratkoročno zadužila, putem revolving kredita po transakcijskom računu kod poslovne banke – Zagrebačka banka d.d. do iznosa od 135.000,00 € prema uvjetima banke kreditora, na rok od 12 mjeseci od potpisa ugovora. Kratkoročni kredit se koristi</w:t>
      </w:r>
      <w:r>
        <w:t>o</w:t>
      </w:r>
      <w:r w:rsidRPr="00B061D9">
        <w:t xml:space="preserve"> za premošćivanje jaza nastalog zbog različite dinamike priljeva sredstava i dospijeća obveza za provedbu projekta</w:t>
      </w:r>
      <w:r w:rsidR="00FA4911">
        <w:t xml:space="preserve"> rekonstrukcije Majstorske ulice i</w:t>
      </w:r>
      <w:r w:rsidRPr="00B061D9">
        <w:t xml:space="preserve"> uređenja zgrade područne škole u </w:t>
      </w:r>
      <w:proofErr w:type="spellStart"/>
      <w:r w:rsidRPr="00B061D9">
        <w:t>Alilovcima</w:t>
      </w:r>
      <w:proofErr w:type="spellEnd"/>
      <w:r w:rsidRPr="00B061D9">
        <w:t xml:space="preserve"> za potrebu proširenja kapaciteta Dječjeg vrtića „Bambi“ Kaptol. Kreditno zaduženje aktiviralo se u 202</w:t>
      </w:r>
      <w:r w:rsidR="00FA4911">
        <w:t>4</w:t>
      </w:r>
      <w:r w:rsidR="009B145D">
        <w:t>.</w:t>
      </w:r>
      <w:r w:rsidR="00FA4911">
        <w:t xml:space="preserve"> u iznosu od 100.000,00 EUR.</w:t>
      </w:r>
    </w:p>
    <w:p w14:paraId="1899B4DB" w14:textId="7F6CE23D" w:rsidR="009F514C" w:rsidRDefault="009F514C" w:rsidP="00FA4911">
      <w:pPr>
        <w:pStyle w:val="v1msonormal"/>
        <w:shd w:val="clear" w:color="auto" w:fill="FFFFFF"/>
        <w:spacing w:before="0" w:beforeAutospacing="0" w:after="0" w:afterAutospacing="0" w:line="276" w:lineRule="auto"/>
        <w:jc w:val="both"/>
        <w:rPr>
          <w:rFonts w:ascii="Cambria" w:hAnsi="Cambria"/>
          <w:color w:val="000000"/>
        </w:rPr>
      </w:pPr>
      <w:r w:rsidRPr="007921FF">
        <w:rPr>
          <w:rFonts w:ascii="Cambria" w:hAnsi="Cambria"/>
          <w:color w:val="000000"/>
        </w:rPr>
        <w:t xml:space="preserve">        </w:t>
      </w:r>
    </w:p>
    <w:p w14:paraId="5BBBF47F" w14:textId="77777777" w:rsidR="009F514C" w:rsidRDefault="009F514C" w:rsidP="00FA4911">
      <w:pPr>
        <w:pStyle w:val="v1msonormal"/>
        <w:shd w:val="clear" w:color="auto" w:fill="FFFFFF"/>
        <w:spacing w:before="0" w:beforeAutospacing="0" w:after="0" w:afterAutospacing="0" w:line="276" w:lineRule="auto"/>
        <w:jc w:val="both"/>
        <w:rPr>
          <w:rFonts w:ascii="Cambria" w:hAnsi="Cambria"/>
          <w:color w:val="000000"/>
        </w:rPr>
      </w:pPr>
      <w:r w:rsidRPr="007921FF">
        <w:rPr>
          <w:rFonts w:ascii="Cambria" w:hAnsi="Cambria"/>
          <w:color w:val="000000"/>
        </w:rPr>
        <w:t xml:space="preserve">  </w:t>
      </w:r>
      <w:r>
        <w:rPr>
          <w:rFonts w:ascii="Cambria" w:hAnsi="Cambria"/>
          <w:color w:val="000000"/>
        </w:rPr>
        <w:t xml:space="preserve">            </w:t>
      </w:r>
      <w:r w:rsidRPr="007921FF">
        <w:rPr>
          <w:rFonts w:ascii="Cambria" w:hAnsi="Cambria"/>
          <w:color w:val="000000"/>
        </w:rPr>
        <w:t>Općina Kaptol u 202</w:t>
      </w:r>
      <w:r>
        <w:rPr>
          <w:rFonts w:ascii="Cambria" w:hAnsi="Cambria"/>
          <w:color w:val="000000"/>
        </w:rPr>
        <w:t xml:space="preserve">4 </w:t>
      </w:r>
      <w:r w:rsidRPr="007921FF">
        <w:rPr>
          <w:rFonts w:ascii="Cambria" w:hAnsi="Cambria"/>
          <w:color w:val="000000"/>
        </w:rPr>
        <w:t>godini vratila</w:t>
      </w:r>
      <w:r>
        <w:rPr>
          <w:rFonts w:ascii="Cambria" w:hAnsi="Cambria"/>
          <w:color w:val="000000"/>
        </w:rPr>
        <w:t xml:space="preserve"> je</w:t>
      </w:r>
      <w:r w:rsidRPr="007921FF">
        <w:rPr>
          <w:rFonts w:ascii="Cambria" w:hAnsi="Cambria"/>
          <w:color w:val="000000"/>
        </w:rPr>
        <w:t xml:space="preserve"> dug po osnovi namirenja nedostajućih sredstava korištenih za izvršenje povrata na računu poreza na dohodak i prireza porezu na dohodak po godišnjoj prijavi za 202</w:t>
      </w:r>
      <w:r>
        <w:rPr>
          <w:rFonts w:ascii="Cambria" w:hAnsi="Cambria"/>
          <w:color w:val="000000"/>
        </w:rPr>
        <w:t>2</w:t>
      </w:r>
      <w:r w:rsidRPr="007921FF">
        <w:rPr>
          <w:rFonts w:ascii="Cambria" w:hAnsi="Cambria"/>
          <w:color w:val="000000"/>
        </w:rPr>
        <w:t>. godinu</w:t>
      </w:r>
      <w:r>
        <w:rPr>
          <w:rFonts w:ascii="Cambria" w:hAnsi="Cambria"/>
          <w:color w:val="000000"/>
        </w:rPr>
        <w:t xml:space="preserve"> u iznosu od 25.271,55 EUR.</w:t>
      </w:r>
    </w:p>
    <w:p w14:paraId="549F9C27" w14:textId="77777777" w:rsidR="009F514C" w:rsidRDefault="009F514C" w:rsidP="009F514C">
      <w:pPr>
        <w:pStyle w:val="v1msonormal"/>
        <w:shd w:val="clear" w:color="auto" w:fill="FFFFFF"/>
        <w:spacing w:before="0" w:beforeAutospacing="0" w:after="0" w:afterAutospacing="0"/>
        <w:jc w:val="both"/>
        <w:rPr>
          <w:rFonts w:ascii="Cambria" w:hAnsi="Cambria"/>
          <w:color w:val="000000"/>
        </w:rPr>
      </w:pPr>
    </w:p>
    <w:p w14:paraId="0A367337" w14:textId="7025DCC0" w:rsidR="009F514C" w:rsidRDefault="00CC5F83" w:rsidP="009F514C">
      <w:pPr>
        <w:pStyle w:val="v1msonormal"/>
        <w:shd w:val="clear" w:color="auto" w:fill="FFFFFF"/>
        <w:spacing w:before="0" w:beforeAutospacing="0" w:after="0" w:afterAutospacing="0"/>
        <w:jc w:val="both"/>
        <w:rPr>
          <w:rFonts w:ascii="Cambria" w:hAnsi="Cambria"/>
          <w:color w:val="000000"/>
        </w:rPr>
      </w:pPr>
      <w:r>
        <w:rPr>
          <w:rFonts w:ascii="Cambria" w:hAnsi="Cambria"/>
          <w:noProof/>
          <w:color w:val="000000"/>
        </w:rPr>
        <w:drawing>
          <wp:inline distT="0" distB="0" distL="0" distR="0" wp14:anchorId="7792B206" wp14:editId="7C7D8DA5">
            <wp:extent cx="6289675" cy="1834246"/>
            <wp:effectExtent l="0" t="0" r="0" b="0"/>
            <wp:docPr id="1092693018" name="Slika 9" descr="Plavi link - Računovodstvo, v.3.12.11, Općina Kaptol (EUR) - RIZNICA - brankicailinovic, STANJE, petak, 21.02.2025, 07:31 - [r_KarticaPozicije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93018" name="Slika 1092693018" descr="Plavi link - Računovodstvo, v.3.12.11, Općina Kaptol (EUR) - RIZNICA - brankicailinovic, STANJE, petak, 21.02.2025, 07:31 - [r_KarticaPozicijeSubjekti]"/>
                    <pic:cNvPicPr/>
                  </pic:nvPicPr>
                  <pic:blipFill rotWithShape="1">
                    <a:blip r:embed="rId20">
                      <a:extLst>
                        <a:ext uri="{28A0092B-C50C-407E-A947-70E740481C1C}">
                          <a14:useLocalDpi xmlns:a14="http://schemas.microsoft.com/office/drawing/2010/main" val="0"/>
                        </a:ext>
                      </a:extLst>
                    </a:blip>
                    <a:srcRect l="31875" t="32710" r="31466" b="47875"/>
                    <a:stretch/>
                  </pic:blipFill>
                  <pic:spPr bwMode="auto">
                    <a:xfrm>
                      <a:off x="0" y="0"/>
                      <a:ext cx="6332241" cy="1846659"/>
                    </a:xfrm>
                    <a:prstGeom prst="rect">
                      <a:avLst/>
                    </a:prstGeom>
                    <a:ln>
                      <a:noFill/>
                    </a:ln>
                    <a:extLst>
                      <a:ext uri="{53640926-AAD7-44D8-BBD7-CCE9431645EC}">
                        <a14:shadowObscured xmlns:a14="http://schemas.microsoft.com/office/drawing/2010/main"/>
                      </a:ext>
                    </a:extLst>
                  </pic:spPr>
                </pic:pic>
              </a:graphicData>
            </a:graphic>
          </wp:inline>
        </w:drawing>
      </w:r>
    </w:p>
    <w:p w14:paraId="65EEBFCC" w14:textId="77777777" w:rsidR="009F514C" w:rsidRDefault="009F514C" w:rsidP="009F514C">
      <w:pPr>
        <w:pStyle w:val="v1msonormal"/>
        <w:shd w:val="clear" w:color="auto" w:fill="FFFFFF"/>
        <w:spacing w:before="0" w:beforeAutospacing="0" w:after="0" w:afterAutospacing="0"/>
        <w:jc w:val="both"/>
        <w:rPr>
          <w:rFonts w:ascii="Cambria" w:hAnsi="Cambria"/>
          <w:color w:val="000000"/>
        </w:rPr>
      </w:pPr>
    </w:p>
    <w:p w14:paraId="1340E581" w14:textId="77777777" w:rsidR="009F514C" w:rsidRPr="00D5596C" w:rsidRDefault="009F514C" w:rsidP="009F514C">
      <w:pPr>
        <w:widowControl w:val="0"/>
        <w:autoSpaceDE w:val="0"/>
        <w:autoSpaceDN w:val="0"/>
        <w:adjustRightInd w:val="0"/>
        <w:spacing w:before="12" w:after="0" w:line="240" w:lineRule="auto"/>
        <w:jc w:val="both"/>
        <w:rPr>
          <w:rFonts w:asciiTheme="minorHAnsi" w:hAnsiTheme="minorHAnsi" w:cstheme="minorHAnsi"/>
          <w:b/>
          <w:bCs/>
          <w:color w:val="000000"/>
          <w:sz w:val="24"/>
          <w:szCs w:val="24"/>
        </w:rPr>
      </w:pPr>
    </w:p>
    <w:p w14:paraId="3BB14B06" w14:textId="77777777" w:rsidR="009F514C" w:rsidRDefault="009F514C" w:rsidP="00C94497">
      <w:pPr>
        <w:pStyle w:val="Odlomakpopisa"/>
        <w:widowControl w:val="0"/>
        <w:numPr>
          <w:ilvl w:val="0"/>
          <w:numId w:val="2"/>
        </w:numPr>
        <w:autoSpaceDE w:val="0"/>
        <w:autoSpaceDN w:val="0"/>
        <w:adjustRightInd w:val="0"/>
        <w:spacing w:before="12" w:after="0" w:line="240" w:lineRule="auto"/>
        <w:ind w:left="1134" w:hanging="425"/>
        <w:jc w:val="both"/>
        <w:rPr>
          <w:rFonts w:asciiTheme="minorHAnsi" w:eastAsiaTheme="minorHAnsi" w:hAnsiTheme="minorHAnsi" w:cstheme="minorHAnsi"/>
          <w:b/>
          <w:bCs/>
          <w:color w:val="000000"/>
          <w:kern w:val="0"/>
          <w:sz w:val="24"/>
          <w:szCs w:val="24"/>
          <w:lang w:eastAsia="en-US"/>
        </w:rPr>
      </w:pPr>
      <w:r w:rsidRPr="000834E2">
        <w:rPr>
          <w:rFonts w:asciiTheme="minorHAnsi" w:eastAsiaTheme="minorHAnsi" w:hAnsiTheme="minorHAnsi" w:cstheme="minorHAnsi"/>
          <w:b/>
          <w:bCs/>
          <w:color w:val="000000"/>
          <w:kern w:val="0"/>
          <w:sz w:val="24"/>
          <w:szCs w:val="24"/>
          <w:lang w:eastAsia="en-US"/>
        </w:rPr>
        <w:lastRenderedPageBreak/>
        <w:t>IZVJEŠTAJ O DANIM ZAJMOVIMA I POTRAŽIVANJIMA PO DANIM ZAJMOVIMA</w:t>
      </w:r>
    </w:p>
    <w:p w14:paraId="1B97F1C2" w14:textId="77777777" w:rsidR="009F514C" w:rsidRDefault="009F514C" w:rsidP="009F514C">
      <w:pPr>
        <w:widowControl w:val="0"/>
        <w:autoSpaceDE w:val="0"/>
        <w:autoSpaceDN w:val="0"/>
        <w:adjustRightInd w:val="0"/>
        <w:spacing w:before="12" w:after="0" w:line="240" w:lineRule="auto"/>
        <w:jc w:val="both"/>
        <w:rPr>
          <w:rFonts w:asciiTheme="minorHAnsi" w:hAnsiTheme="minorHAnsi" w:cstheme="minorHAnsi"/>
          <w:color w:val="000000"/>
          <w:sz w:val="24"/>
          <w:szCs w:val="24"/>
        </w:rPr>
      </w:pPr>
    </w:p>
    <w:p w14:paraId="0229A408" w14:textId="29E7B708" w:rsidR="0019207D" w:rsidRPr="0019207D" w:rsidRDefault="009F514C" w:rsidP="0019207D">
      <w:pPr>
        <w:ind w:firstLine="360"/>
        <w:jc w:val="both"/>
        <w:rPr>
          <w:rFonts w:ascii="Cambria" w:eastAsia="Calibri" w:hAnsi="Cambria" w:cs="Times New Roman"/>
          <w:sz w:val="24"/>
          <w:szCs w:val="24"/>
        </w:rPr>
      </w:pPr>
      <w:r>
        <w:rPr>
          <w:rFonts w:ascii="Cambria" w:eastAsia="Calibri" w:hAnsi="Cambria" w:cs="Times New Roman"/>
          <w:sz w:val="24"/>
          <w:szCs w:val="24"/>
        </w:rPr>
        <w:t xml:space="preserve">      </w:t>
      </w:r>
      <w:r w:rsidRPr="00B62D9E">
        <w:rPr>
          <w:rFonts w:ascii="Cambria" w:eastAsia="Calibri" w:hAnsi="Cambria" w:cs="Times New Roman"/>
          <w:sz w:val="24"/>
          <w:szCs w:val="24"/>
        </w:rPr>
        <w:t xml:space="preserve">Sukladno članku </w:t>
      </w:r>
      <w:r>
        <w:rPr>
          <w:rFonts w:ascii="Cambria" w:eastAsia="Calibri" w:hAnsi="Cambria" w:cs="Times New Roman"/>
          <w:sz w:val="24"/>
          <w:szCs w:val="24"/>
        </w:rPr>
        <w:t>129</w:t>
      </w:r>
      <w:r w:rsidRPr="00B62D9E">
        <w:rPr>
          <w:rFonts w:ascii="Cambria" w:eastAsia="Calibri" w:hAnsi="Cambria" w:cs="Times New Roman"/>
          <w:sz w:val="24"/>
          <w:szCs w:val="24"/>
        </w:rPr>
        <w:t>. Zakona o proračunu</w:t>
      </w:r>
      <w:r w:rsidR="006360B1">
        <w:rPr>
          <w:rFonts w:ascii="Cambria" w:eastAsia="Calibri" w:hAnsi="Cambria" w:cs="Times New Roman"/>
          <w:sz w:val="24"/>
          <w:szCs w:val="24"/>
        </w:rPr>
        <w:t xml:space="preserve"> </w:t>
      </w:r>
      <w:r w:rsidR="006360B1" w:rsidRPr="00C94497">
        <w:rPr>
          <w:rFonts w:eastAsia="Times New Roman" w:cs="Times New Roman"/>
          <w:sz w:val="24"/>
          <w:szCs w:val="24"/>
        </w:rPr>
        <w:t xml:space="preserve">(„Narodne novine“, broj 144/21), </w:t>
      </w:r>
      <w:r w:rsidRPr="00B62D9E">
        <w:rPr>
          <w:rFonts w:ascii="Cambria" w:eastAsia="Calibri" w:hAnsi="Cambria" w:cs="Times New Roman"/>
          <w:sz w:val="24"/>
          <w:szCs w:val="24"/>
        </w:rPr>
        <w:t>JLP(R)S može dati jamstvo pravnoj osobi u njezinom većinskom izravnom ili neizravnom vlasništvu i ustanovi čiji je osnivač za ispunjenje obveza pravne osobe i ustanove, ali prije davanja jamstva JLP(R)S potrebno</w:t>
      </w:r>
      <w:r>
        <w:rPr>
          <w:rFonts w:ascii="Cambria" w:eastAsia="Calibri" w:hAnsi="Cambria" w:cs="Times New Roman"/>
          <w:sz w:val="24"/>
          <w:szCs w:val="24"/>
        </w:rPr>
        <w:t xml:space="preserve"> je ishoditi suglasnost Ministarstva</w:t>
      </w:r>
      <w:r w:rsidRPr="00B62D9E">
        <w:rPr>
          <w:rFonts w:ascii="Cambria" w:eastAsia="Calibri" w:hAnsi="Cambria" w:cs="Times New Roman"/>
          <w:sz w:val="24"/>
          <w:szCs w:val="24"/>
        </w:rPr>
        <w:t xml:space="preserve"> financija. Nadalje, dano jamstvo uključuje se u opseg mogućeg zaduženja JLP(R)S. U 20</w:t>
      </w:r>
      <w:r>
        <w:rPr>
          <w:rFonts w:ascii="Cambria" w:eastAsia="Calibri" w:hAnsi="Cambria" w:cs="Times New Roman"/>
          <w:sz w:val="24"/>
          <w:szCs w:val="24"/>
        </w:rPr>
        <w:t>2</w:t>
      </w:r>
      <w:r w:rsidR="0019207D">
        <w:rPr>
          <w:rFonts w:ascii="Cambria" w:eastAsia="Calibri" w:hAnsi="Cambria" w:cs="Times New Roman"/>
          <w:sz w:val="24"/>
          <w:szCs w:val="24"/>
        </w:rPr>
        <w:t>4</w:t>
      </w:r>
      <w:r w:rsidRPr="00B62D9E">
        <w:rPr>
          <w:rFonts w:ascii="Cambria" w:eastAsia="Calibri" w:hAnsi="Cambria" w:cs="Times New Roman"/>
          <w:sz w:val="24"/>
          <w:szCs w:val="24"/>
        </w:rPr>
        <w:t>. godin</w:t>
      </w:r>
      <w:r>
        <w:rPr>
          <w:rFonts w:ascii="Cambria" w:eastAsia="Calibri" w:hAnsi="Cambria" w:cs="Times New Roman"/>
          <w:sz w:val="24"/>
          <w:szCs w:val="24"/>
        </w:rPr>
        <w:t>i</w:t>
      </w:r>
      <w:r w:rsidRPr="00B62D9E">
        <w:rPr>
          <w:rFonts w:ascii="Cambria" w:eastAsia="Calibri" w:hAnsi="Cambria" w:cs="Times New Roman"/>
          <w:sz w:val="24"/>
          <w:szCs w:val="24"/>
        </w:rPr>
        <w:t xml:space="preserve"> Općina Kaptol nije izdavala jamstva sukladno članku </w:t>
      </w:r>
      <w:r>
        <w:rPr>
          <w:rFonts w:ascii="Cambria" w:eastAsia="Calibri" w:hAnsi="Cambria" w:cs="Times New Roman"/>
          <w:sz w:val="24"/>
          <w:szCs w:val="24"/>
        </w:rPr>
        <w:t>129</w:t>
      </w:r>
      <w:r w:rsidRPr="00B62D9E">
        <w:rPr>
          <w:rFonts w:ascii="Cambria" w:eastAsia="Calibri" w:hAnsi="Cambria" w:cs="Times New Roman"/>
          <w:sz w:val="24"/>
          <w:szCs w:val="24"/>
        </w:rPr>
        <w:t xml:space="preserve">. Zakona, ali su </w:t>
      </w:r>
      <w:r>
        <w:rPr>
          <w:rFonts w:ascii="Cambria" w:eastAsia="Calibri" w:hAnsi="Cambria" w:cs="Times New Roman"/>
          <w:sz w:val="24"/>
          <w:szCs w:val="24"/>
        </w:rPr>
        <w:t xml:space="preserve">izdani sljedeći instrumenti osiguranja </w:t>
      </w:r>
      <w:r w:rsidRPr="00B62D9E">
        <w:rPr>
          <w:rFonts w:ascii="Cambria" w:eastAsia="Calibri" w:hAnsi="Cambria" w:cs="Times New Roman"/>
          <w:sz w:val="24"/>
          <w:szCs w:val="24"/>
        </w:rPr>
        <w:t>plaćanja</w:t>
      </w:r>
      <w:r>
        <w:rPr>
          <w:rFonts w:ascii="Cambria" w:eastAsia="Calibri" w:hAnsi="Cambria" w:cs="Times New Roman"/>
          <w:sz w:val="24"/>
          <w:szCs w:val="24"/>
        </w:rPr>
        <w:t>:</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356"/>
        <w:gridCol w:w="1733"/>
        <w:gridCol w:w="3961"/>
        <w:gridCol w:w="1756"/>
      </w:tblGrid>
      <w:tr w:rsidR="0019207D" w:rsidRPr="0019207D" w14:paraId="7521695D" w14:textId="77777777" w:rsidTr="0019207D">
        <w:trPr>
          <w:trHeight w:val="238"/>
        </w:trPr>
        <w:tc>
          <w:tcPr>
            <w:tcW w:w="883" w:type="dxa"/>
            <w:shd w:val="clear" w:color="auto" w:fill="auto"/>
            <w:noWrap/>
            <w:vAlign w:val="center"/>
            <w:hideMark/>
          </w:tcPr>
          <w:p w14:paraId="20F1781E"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1/2024</w:t>
            </w:r>
          </w:p>
        </w:tc>
        <w:tc>
          <w:tcPr>
            <w:tcW w:w="1356" w:type="dxa"/>
            <w:shd w:val="clear" w:color="auto" w:fill="auto"/>
            <w:noWrap/>
            <w:vAlign w:val="center"/>
            <w:hideMark/>
          </w:tcPr>
          <w:p w14:paraId="6A99E2CC"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24.04.2024.</w:t>
            </w:r>
          </w:p>
        </w:tc>
        <w:tc>
          <w:tcPr>
            <w:tcW w:w="1733" w:type="dxa"/>
            <w:shd w:val="clear" w:color="auto" w:fill="auto"/>
            <w:vAlign w:val="bottom"/>
            <w:hideMark/>
          </w:tcPr>
          <w:p w14:paraId="2C9EAC63"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MRRFEU</w:t>
            </w:r>
          </w:p>
        </w:tc>
        <w:tc>
          <w:tcPr>
            <w:tcW w:w="3961" w:type="dxa"/>
            <w:shd w:val="clear" w:color="auto" w:fill="auto"/>
            <w:noWrap/>
            <w:vAlign w:val="bottom"/>
            <w:hideMark/>
          </w:tcPr>
          <w:p w14:paraId="5E482A9A"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Rekonstrukcija Majstorske ulice</w:t>
            </w:r>
          </w:p>
        </w:tc>
        <w:tc>
          <w:tcPr>
            <w:tcW w:w="1756" w:type="dxa"/>
            <w:shd w:val="clear" w:color="auto" w:fill="auto"/>
            <w:noWrap/>
            <w:vAlign w:val="center"/>
            <w:hideMark/>
          </w:tcPr>
          <w:p w14:paraId="11975195" w14:textId="77777777" w:rsidR="0019207D" w:rsidRPr="0019207D" w:rsidRDefault="0019207D" w:rsidP="0019207D">
            <w:pPr>
              <w:spacing w:after="0" w:line="240" w:lineRule="auto"/>
              <w:jc w:val="right"/>
              <w:rPr>
                <w:rFonts w:eastAsia="Times New Roman" w:cs="Times New Roman"/>
                <w:sz w:val="24"/>
                <w:szCs w:val="24"/>
                <w:lang w:eastAsia="hr-HR"/>
              </w:rPr>
            </w:pPr>
            <w:r w:rsidRPr="0019207D">
              <w:rPr>
                <w:rFonts w:eastAsia="Times New Roman" w:cs="Times New Roman"/>
                <w:sz w:val="24"/>
                <w:szCs w:val="24"/>
                <w:lang w:eastAsia="hr-HR"/>
              </w:rPr>
              <w:t>20.000,00</w:t>
            </w:r>
          </w:p>
        </w:tc>
      </w:tr>
      <w:tr w:rsidR="0019207D" w:rsidRPr="0019207D" w14:paraId="4533C437" w14:textId="77777777" w:rsidTr="0019207D">
        <w:trPr>
          <w:trHeight w:val="238"/>
        </w:trPr>
        <w:tc>
          <w:tcPr>
            <w:tcW w:w="883" w:type="dxa"/>
            <w:shd w:val="clear" w:color="auto" w:fill="auto"/>
            <w:noWrap/>
            <w:vAlign w:val="center"/>
            <w:hideMark/>
          </w:tcPr>
          <w:p w14:paraId="1DD40362"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2/2024</w:t>
            </w:r>
          </w:p>
        </w:tc>
        <w:tc>
          <w:tcPr>
            <w:tcW w:w="1356" w:type="dxa"/>
            <w:shd w:val="clear" w:color="auto" w:fill="auto"/>
            <w:noWrap/>
            <w:vAlign w:val="center"/>
            <w:hideMark/>
          </w:tcPr>
          <w:p w14:paraId="69927DF9"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24.04.2024.</w:t>
            </w:r>
          </w:p>
        </w:tc>
        <w:tc>
          <w:tcPr>
            <w:tcW w:w="1733" w:type="dxa"/>
            <w:shd w:val="clear" w:color="auto" w:fill="auto"/>
            <w:vAlign w:val="bottom"/>
            <w:hideMark/>
          </w:tcPr>
          <w:p w14:paraId="33F79C37"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MRRFEU</w:t>
            </w:r>
          </w:p>
        </w:tc>
        <w:tc>
          <w:tcPr>
            <w:tcW w:w="3961" w:type="dxa"/>
            <w:shd w:val="clear" w:color="auto" w:fill="auto"/>
            <w:noWrap/>
            <w:vAlign w:val="bottom"/>
            <w:hideMark/>
          </w:tcPr>
          <w:p w14:paraId="3D30ACE4"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Rekonstrukcija Majstorske ulice</w:t>
            </w:r>
          </w:p>
        </w:tc>
        <w:tc>
          <w:tcPr>
            <w:tcW w:w="1756" w:type="dxa"/>
            <w:shd w:val="clear" w:color="auto" w:fill="auto"/>
            <w:noWrap/>
            <w:vAlign w:val="center"/>
            <w:hideMark/>
          </w:tcPr>
          <w:p w14:paraId="0F65888A" w14:textId="77777777" w:rsidR="0019207D" w:rsidRPr="0019207D" w:rsidRDefault="0019207D" w:rsidP="0019207D">
            <w:pPr>
              <w:spacing w:after="0" w:line="240" w:lineRule="auto"/>
              <w:jc w:val="right"/>
              <w:rPr>
                <w:rFonts w:eastAsia="Times New Roman" w:cs="Times New Roman"/>
                <w:sz w:val="24"/>
                <w:szCs w:val="24"/>
                <w:lang w:eastAsia="hr-HR"/>
              </w:rPr>
            </w:pPr>
            <w:r w:rsidRPr="0019207D">
              <w:rPr>
                <w:rFonts w:eastAsia="Times New Roman" w:cs="Times New Roman"/>
                <w:sz w:val="24"/>
                <w:szCs w:val="24"/>
                <w:lang w:eastAsia="hr-HR"/>
              </w:rPr>
              <w:t>20.000,00</w:t>
            </w:r>
          </w:p>
        </w:tc>
      </w:tr>
      <w:tr w:rsidR="0019207D" w:rsidRPr="0019207D" w14:paraId="7532BD8F" w14:textId="77777777" w:rsidTr="0019207D">
        <w:trPr>
          <w:trHeight w:val="251"/>
        </w:trPr>
        <w:tc>
          <w:tcPr>
            <w:tcW w:w="883" w:type="dxa"/>
            <w:shd w:val="clear" w:color="auto" w:fill="auto"/>
            <w:noWrap/>
            <w:vAlign w:val="center"/>
            <w:hideMark/>
          </w:tcPr>
          <w:p w14:paraId="6DFB40A7"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3/2024</w:t>
            </w:r>
          </w:p>
        </w:tc>
        <w:tc>
          <w:tcPr>
            <w:tcW w:w="1356" w:type="dxa"/>
            <w:shd w:val="clear" w:color="auto" w:fill="auto"/>
            <w:noWrap/>
            <w:vAlign w:val="center"/>
            <w:hideMark/>
          </w:tcPr>
          <w:p w14:paraId="5AEC3C3B"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29.07.2024.</w:t>
            </w:r>
          </w:p>
        </w:tc>
        <w:tc>
          <w:tcPr>
            <w:tcW w:w="1733" w:type="dxa"/>
            <w:shd w:val="clear" w:color="auto" w:fill="auto"/>
            <w:vAlign w:val="bottom"/>
            <w:hideMark/>
          </w:tcPr>
          <w:p w14:paraId="33CF7D20"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Ministarstvo demografije</w:t>
            </w:r>
          </w:p>
        </w:tc>
        <w:tc>
          <w:tcPr>
            <w:tcW w:w="3961" w:type="dxa"/>
            <w:shd w:val="clear" w:color="auto" w:fill="auto"/>
            <w:noWrap/>
            <w:vAlign w:val="bottom"/>
            <w:hideMark/>
          </w:tcPr>
          <w:p w14:paraId="39FFF85C"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Edukativne, kulturne i sportske aktivnosti djece</w:t>
            </w:r>
          </w:p>
        </w:tc>
        <w:tc>
          <w:tcPr>
            <w:tcW w:w="1756" w:type="dxa"/>
            <w:shd w:val="clear" w:color="auto" w:fill="auto"/>
            <w:noWrap/>
            <w:vAlign w:val="center"/>
            <w:hideMark/>
          </w:tcPr>
          <w:p w14:paraId="2BE7C30E" w14:textId="77777777" w:rsidR="0019207D" w:rsidRPr="0019207D" w:rsidRDefault="0019207D" w:rsidP="0019207D">
            <w:pPr>
              <w:spacing w:after="0" w:line="240" w:lineRule="auto"/>
              <w:jc w:val="right"/>
              <w:rPr>
                <w:rFonts w:eastAsia="Times New Roman" w:cs="Times New Roman"/>
                <w:sz w:val="24"/>
                <w:szCs w:val="24"/>
                <w:lang w:eastAsia="hr-HR"/>
              </w:rPr>
            </w:pPr>
            <w:r w:rsidRPr="0019207D">
              <w:rPr>
                <w:rFonts w:eastAsia="Times New Roman" w:cs="Times New Roman"/>
                <w:sz w:val="24"/>
                <w:szCs w:val="24"/>
                <w:lang w:eastAsia="hr-HR"/>
              </w:rPr>
              <w:t>20.000,00</w:t>
            </w:r>
          </w:p>
        </w:tc>
      </w:tr>
      <w:tr w:rsidR="0019207D" w:rsidRPr="0019207D" w14:paraId="583B4E46" w14:textId="77777777" w:rsidTr="0019207D">
        <w:trPr>
          <w:trHeight w:val="251"/>
        </w:trPr>
        <w:tc>
          <w:tcPr>
            <w:tcW w:w="883" w:type="dxa"/>
            <w:shd w:val="clear" w:color="auto" w:fill="auto"/>
            <w:noWrap/>
            <w:vAlign w:val="center"/>
            <w:hideMark/>
          </w:tcPr>
          <w:p w14:paraId="369F101C"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4/2024</w:t>
            </w:r>
          </w:p>
        </w:tc>
        <w:tc>
          <w:tcPr>
            <w:tcW w:w="1356" w:type="dxa"/>
            <w:shd w:val="clear" w:color="auto" w:fill="auto"/>
            <w:noWrap/>
            <w:vAlign w:val="center"/>
            <w:hideMark/>
          </w:tcPr>
          <w:p w14:paraId="0F39D113" w14:textId="77777777" w:rsidR="0019207D" w:rsidRPr="0019207D" w:rsidRDefault="0019207D" w:rsidP="0019207D">
            <w:pPr>
              <w:spacing w:after="0" w:line="240" w:lineRule="auto"/>
              <w:jc w:val="center"/>
              <w:rPr>
                <w:rFonts w:eastAsia="Times New Roman" w:cs="Times New Roman"/>
                <w:sz w:val="24"/>
                <w:szCs w:val="24"/>
                <w:lang w:eastAsia="hr-HR"/>
              </w:rPr>
            </w:pPr>
            <w:r w:rsidRPr="0019207D">
              <w:rPr>
                <w:rFonts w:eastAsia="Times New Roman" w:cs="Times New Roman"/>
                <w:sz w:val="24"/>
                <w:szCs w:val="24"/>
                <w:lang w:eastAsia="hr-HR"/>
              </w:rPr>
              <w:t>12.09.2024.</w:t>
            </w:r>
          </w:p>
        </w:tc>
        <w:tc>
          <w:tcPr>
            <w:tcW w:w="1733" w:type="dxa"/>
            <w:shd w:val="clear" w:color="auto" w:fill="auto"/>
            <w:vAlign w:val="bottom"/>
            <w:hideMark/>
          </w:tcPr>
          <w:p w14:paraId="381683A5"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MRRFEU</w:t>
            </w:r>
          </w:p>
        </w:tc>
        <w:tc>
          <w:tcPr>
            <w:tcW w:w="3961" w:type="dxa"/>
            <w:shd w:val="clear" w:color="auto" w:fill="auto"/>
            <w:noWrap/>
            <w:vAlign w:val="bottom"/>
            <w:hideMark/>
          </w:tcPr>
          <w:p w14:paraId="52C51E31" w14:textId="77777777" w:rsidR="0019207D" w:rsidRPr="0019207D" w:rsidRDefault="0019207D" w:rsidP="0019207D">
            <w:pPr>
              <w:spacing w:after="0" w:line="240" w:lineRule="auto"/>
              <w:rPr>
                <w:rFonts w:eastAsia="Times New Roman" w:cs="Times New Roman"/>
                <w:sz w:val="24"/>
                <w:szCs w:val="24"/>
                <w:lang w:eastAsia="hr-HR"/>
              </w:rPr>
            </w:pPr>
            <w:r w:rsidRPr="0019207D">
              <w:rPr>
                <w:rFonts w:eastAsia="Times New Roman" w:cs="Times New Roman"/>
                <w:sz w:val="24"/>
                <w:szCs w:val="24"/>
                <w:lang w:eastAsia="hr-HR"/>
              </w:rPr>
              <w:t xml:space="preserve">Dom kulture </w:t>
            </w:r>
            <w:proofErr w:type="spellStart"/>
            <w:r w:rsidRPr="0019207D">
              <w:rPr>
                <w:rFonts w:eastAsia="Times New Roman" w:cs="Times New Roman"/>
                <w:sz w:val="24"/>
                <w:szCs w:val="24"/>
                <w:lang w:eastAsia="hr-HR"/>
              </w:rPr>
              <w:t>Alilovci</w:t>
            </w:r>
            <w:proofErr w:type="spellEnd"/>
          </w:p>
        </w:tc>
        <w:tc>
          <w:tcPr>
            <w:tcW w:w="1756" w:type="dxa"/>
            <w:shd w:val="clear" w:color="auto" w:fill="auto"/>
            <w:noWrap/>
            <w:vAlign w:val="center"/>
            <w:hideMark/>
          </w:tcPr>
          <w:p w14:paraId="6F24220D" w14:textId="77777777" w:rsidR="0019207D" w:rsidRPr="0019207D" w:rsidRDefault="0019207D" w:rsidP="0019207D">
            <w:pPr>
              <w:spacing w:after="0" w:line="240" w:lineRule="auto"/>
              <w:jc w:val="right"/>
              <w:rPr>
                <w:rFonts w:eastAsia="Times New Roman" w:cs="Times New Roman"/>
                <w:sz w:val="24"/>
                <w:szCs w:val="24"/>
                <w:lang w:eastAsia="hr-HR"/>
              </w:rPr>
            </w:pPr>
            <w:r w:rsidRPr="0019207D">
              <w:rPr>
                <w:rFonts w:eastAsia="Times New Roman" w:cs="Times New Roman"/>
                <w:sz w:val="24"/>
                <w:szCs w:val="24"/>
                <w:lang w:eastAsia="hr-HR"/>
              </w:rPr>
              <w:t>75.000,00</w:t>
            </w:r>
          </w:p>
        </w:tc>
      </w:tr>
    </w:tbl>
    <w:p w14:paraId="74A33206" w14:textId="77777777" w:rsidR="009F514C" w:rsidRPr="00E23555" w:rsidRDefault="009F514C" w:rsidP="009F514C"/>
    <w:p w14:paraId="33C30CB6" w14:textId="77777777" w:rsidR="009F514C" w:rsidRPr="006C4D85" w:rsidRDefault="009F514C" w:rsidP="00C94497">
      <w:pPr>
        <w:pStyle w:val="Odlomakpopisa"/>
        <w:widowControl w:val="0"/>
        <w:numPr>
          <w:ilvl w:val="0"/>
          <w:numId w:val="2"/>
        </w:numPr>
        <w:autoSpaceDE w:val="0"/>
        <w:autoSpaceDN w:val="0"/>
        <w:adjustRightInd w:val="0"/>
        <w:spacing w:before="12" w:after="0" w:line="240" w:lineRule="auto"/>
        <w:ind w:left="928"/>
        <w:jc w:val="both"/>
        <w:rPr>
          <w:rFonts w:asciiTheme="minorHAnsi" w:hAnsiTheme="minorHAnsi" w:cstheme="minorHAnsi"/>
          <w:b/>
          <w:bCs/>
          <w:sz w:val="24"/>
          <w:szCs w:val="24"/>
        </w:rPr>
      </w:pPr>
      <w:r>
        <w:rPr>
          <w:rFonts w:asciiTheme="minorHAnsi" w:hAnsiTheme="minorHAnsi" w:cstheme="minorHAnsi"/>
          <w:b/>
          <w:bCs/>
          <w:sz w:val="24"/>
          <w:szCs w:val="24"/>
        </w:rPr>
        <w:t>IZVJEŠTAJ O STANJU POTRAŽIVANJA I DOSPJELIH OBVEZA, TE O STANJU POTENCIJALNIH OBVEZA PO OSNOVI SUDSKIH SPOROVA</w:t>
      </w:r>
    </w:p>
    <w:p w14:paraId="5CCB77C2" w14:textId="07B149A9" w:rsidR="009F514C" w:rsidRDefault="009F514C" w:rsidP="009F514C">
      <w:pPr>
        <w:keepNext/>
        <w:keepLines/>
        <w:spacing w:before="480" w:after="0" w:line="360" w:lineRule="auto"/>
        <w:outlineLvl w:val="0"/>
        <w:rPr>
          <w:rFonts w:ascii="Cambria" w:eastAsia="Times New Roman" w:hAnsi="Cambria" w:cs="Times New Roman"/>
          <w:b/>
          <w:bCs/>
          <w:sz w:val="24"/>
          <w:szCs w:val="24"/>
        </w:rPr>
      </w:pPr>
      <w:r w:rsidRPr="0094312D">
        <w:rPr>
          <w:rFonts w:ascii="Cambria" w:eastAsia="Times New Roman" w:hAnsi="Cambria" w:cs="Times New Roman"/>
          <w:b/>
          <w:bCs/>
          <w:sz w:val="24"/>
          <w:szCs w:val="24"/>
        </w:rPr>
        <w:t>Financijska imovina Općine i proračunskog korisnika DV Bambi na dan 3</w:t>
      </w:r>
      <w:r w:rsidR="0019207D">
        <w:rPr>
          <w:rFonts w:ascii="Cambria" w:eastAsia="Times New Roman" w:hAnsi="Cambria" w:cs="Times New Roman"/>
          <w:b/>
          <w:bCs/>
          <w:sz w:val="24"/>
          <w:szCs w:val="24"/>
        </w:rPr>
        <w:t>1</w:t>
      </w:r>
      <w:r w:rsidRPr="0094312D">
        <w:rPr>
          <w:rFonts w:ascii="Cambria" w:eastAsia="Times New Roman" w:hAnsi="Cambria" w:cs="Times New Roman"/>
          <w:b/>
          <w:bCs/>
          <w:sz w:val="24"/>
          <w:szCs w:val="24"/>
        </w:rPr>
        <w:t>.</w:t>
      </w:r>
      <w:r w:rsidR="0019207D">
        <w:rPr>
          <w:rFonts w:ascii="Cambria" w:eastAsia="Times New Roman" w:hAnsi="Cambria" w:cs="Times New Roman"/>
          <w:b/>
          <w:bCs/>
          <w:sz w:val="24"/>
          <w:szCs w:val="24"/>
        </w:rPr>
        <w:t>12</w:t>
      </w:r>
      <w:r w:rsidRPr="0094312D">
        <w:rPr>
          <w:rFonts w:ascii="Cambria" w:eastAsia="Times New Roman" w:hAnsi="Cambria" w:cs="Times New Roman"/>
          <w:b/>
          <w:bCs/>
          <w:sz w:val="24"/>
          <w:szCs w:val="24"/>
        </w:rPr>
        <w:t>.202</w:t>
      </w:r>
      <w:r>
        <w:rPr>
          <w:rFonts w:ascii="Cambria" w:eastAsia="Times New Roman" w:hAnsi="Cambria" w:cs="Times New Roman"/>
          <w:b/>
          <w:bCs/>
          <w:sz w:val="24"/>
          <w:szCs w:val="24"/>
        </w:rPr>
        <w:t>4</w:t>
      </w:r>
      <w:r w:rsidRPr="0094312D">
        <w:rPr>
          <w:rFonts w:ascii="Cambria" w:eastAsia="Times New Roman" w:hAnsi="Cambria" w:cs="Times New Roman"/>
          <w:b/>
          <w:bCs/>
          <w:sz w:val="24"/>
          <w:szCs w:val="24"/>
        </w:rPr>
        <w:t>.g</w:t>
      </w:r>
    </w:p>
    <w:tbl>
      <w:tblPr>
        <w:tblW w:w="9500" w:type="dxa"/>
        <w:tblLook w:val="04A0" w:firstRow="1" w:lastRow="0" w:firstColumn="1" w:lastColumn="0" w:noHBand="0" w:noVBand="1"/>
      </w:tblPr>
      <w:tblGrid>
        <w:gridCol w:w="7980"/>
        <w:gridCol w:w="1520"/>
      </w:tblGrid>
      <w:tr w:rsidR="002E3C38" w:rsidRPr="002E3C38" w14:paraId="0A1F2D6A" w14:textId="77777777" w:rsidTr="002E3C38">
        <w:trPr>
          <w:trHeight w:val="315"/>
        </w:trPr>
        <w:tc>
          <w:tcPr>
            <w:tcW w:w="7980" w:type="dxa"/>
            <w:tcBorders>
              <w:top w:val="nil"/>
              <w:left w:val="nil"/>
              <w:bottom w:val="nil"/>
              <w:right w:val="nil"/>
            </w:tcBorders>
            <w:shd w:val="clear" w:color="auto" w:fill="auto"/>
            <w:noWrap/>
            <w:vAlign w:val="center"/>
            <w:hideMark/>
          </w:tcPr>
          <w:p w14:paraId="573C09A3"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Novac u banci</w:t>
            </w:r>
          </w:p>
        </w:tc>
        <w:tc>
          <w:tcPr>
            <w:tcW w:w="1520" w:type="dxa"/>
            <w:tcBorders>
              <w:top w:val="nil"/>
              <w:left w:val="nil"/>
              <w:bottom w:val="nil"/>
              <w:right w:val="nil"/>
            </w:tcBorders>
            <w:shd w:val="clear" w:color="auto" w:fill="auto"/>
            <w:noWrap/>
            <w:vAlign w:val="center"/>
            <w:hideMark/>
          </w:tcPr>
          <w:p w14:paraId="354A9ABE"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265.239,30</w:t>
            </w:r>
          </w:p>
        </w:tc>
      </w:tr>
      <w:tr w:rsidR="002E3C38" w:rsidRPr="002E3C38" w14:paraId="0C6F2C74" w14:textId="77777777" w:rsidTr="002E3C38">
        <w:trPr>
          <w:trHeight w:val="315"/>
        </w:trPr>
        <w:tc>
          <w:tcPr>
            <w:tcW w:w="7980" w:type="dxa"/>
            <w:tcBorders>
              <w:top w:val="nil"/>
              <w:left w:val="nil"/>
              <w:bottom w:val="nil"/>
              <w:right w:val="nil"/>
            </w:tcBorders>
            <w:shd w:val="clear" w:color="auto" w:fill="auto"/>
            <w:noWrap/>
            <w:vAlign w:val="center"/>
            <w:hideMark/>
          </w:tcPr>
          <w:p w14:paraId="691DEC6F"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Ostala potraživanja</w:t>
            </w:r>
          </w:p>
        </w:tc>
        <w:tc>
          <w:tcPr>
            <w:tcW w:w="1520" w:type="dxa"/>
            <w:tcBorders>
              <w:top w:val="nil"/>
              <w:left w:val="nil"/>
              <w:bottom w:val="nil"/>
              <w:right w:val="nil"/>
            </w:tcBorders>
            <w:shd w:val="clear" w:color="auto" w:fill="auto"/>
            <w:noWrap/>
            <w:vAlign w:val="center"/>
            <w:hideMark/>
          </w:tcPr>
          <w:p w14:paraId="3C044F9E"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10.160,09</w:t>
            </w:r>
          </w:p>
        </w:tc>
      </w:tr>
      <w:tr w:rsidR="002E3C38" w:rsidRPr="002E3C38" w14:paraId="7746617B" w14:textId="77777777" w:rsidTr="002E3C38">
        <w:trPr>
          <w:trHeight w:val="315"/>
        </w:trPr>
        <w:tc>
          <w:tcPr>
            <w:tcW w:w="7980" w:type="dxa"/>
            <w:tcBorders>
              <w:top w:val="nil"/>
              <w:left w:val="nil"/>
              <w:bottom w:val="nil"/>
              <w:right w:val="nil"/>
            </w:tcBorders>
            <w:shd w:val="clear" w:color="auto" w:fill="auto"/>
            <w:noWrap/>
            <w:vAlign w:val="center"/>
            <w:hideMark/>
          </w:tcPr>
          <w:p w14:paraId="20091FA1"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Udjeli u vlasništvu</w:t>
            </w:r>
          </w:p>
        </w:tc>
        <w:tc>
          <w:tcPr>
            <w:tcW w:w="1520" w:type="dxa"/>
            <w:tcBorders>
              <w:top w:val="nil"/>
              <w:left w:val="nil"/>
              <w:bottom w:val="nil"/>
              <w:right w:val="nil"/>
            </w:tcBorders>
            <w:shd w:val="clear" w:color="auto" w:fill="auto"/>
            <w:noWrap/>
            <w:vAlign w:val="center"/>
            <w:hideMark/>
          </w:tcPr>
          <w:p w14:paraId="190F33E4"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295.330,39</w:t>
            </w:r>
          </w:p>
        </w:tc>
      </w:tr>
      <w:tr w:rsidR="002E3C38" w:rsidRPr="002E3C38" w14:paraId="28CB0BA8" w14:textId="77777777" w:rsidTr="002E3C38">
        <w:trPr>
          <w:trHeight w:val="315"/>
        </w:trPr>
        <w:tc>
          <w:tcPr>
            <w:tcW w:w="7980" w:type="dxa"/>
            <w:tcBorders>
              <w:top w:val="nil"/>
              <w:left w:val="nil"/>
              <w:bottom w:val="nil"/>
              <w:right w:val="nil"/>
            </w:tcBorders>
            <w:shd w:val="clear" w:color="auto" w:fill="auto"/>
            <w:noWrap/>
            <w:vAlign w:val="center"/>
            <w:hideMark/>
          </w:tcPr>
          <w:p w14:paraId="6216999A"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za poreze</w:t>
            </w:r>
          </w:p>
        </w:tc>
        <w:tc>
          <w:tcPr>
            <w:tcW w:w="1520" w:type="dxa"/>
            <w:tcBorders>
              <w:top w:val="nil"/>
              <w:left w:val="nil"/>
              <w:bottom w:val="nil"/>
              <w:right w:val="nil"/>
            </w:tcBorders>
            <w:shd w:val="clear" w:color="auto" w:fill="auto"/>
            <w:noWrap/>
            <w:vAlign w:val="center"/>
            <w:hideMark/>
          </w:tcPr>
          <w:p w14:paraId="180F94C5"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17.139,00</w:t>
            </w:r>
          </w:p>
        </w:tc>
      </w:tr>
      <w:tr w:rsidR="002E3C38" w:rsidRPr="002E3C38" w14:paraId="4F06DC5B" w14:textId="77777777" w:rsidTr="002E3C38">
        <w:trPr>
          <w:trHeight w:val="315"/>
        </w:trPr>
        <w:tc>
          <w:tcPr>
            <w:tcW w:w="7980" w:type="dxa"/>
            <w:tcBorders>
              <w:top w:val="nil"/>
              <w:left w:val="nil"/>
              <w:bottom w:val="nil"/>
              <w:right w:val="nil"/>
            </w:tcBorders>
            <w:shd w:val="clear" w:color="auto" w:fill="auto"/>
            <w:vAlign w:val="center"/>
            <w:hideMark/>
          </w:tcPr>
          <w:p w14:paraId="108AE774"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za prihode od imovine (koncesije i zakup zemljišta, legalizacija)</w:t>
            </w:r>
          </w:p>
        </w:tc>
        <w:tc>
          <w:tcPr>
            <w:tcW w:w="1520" w:type="dxa"/>
            <w:tcBorders>
              <w:top w:val="nil"/>
              <w:left w:val="nil"/>
              <w:bottom w:val="nil"/>
              <w:right w:val="nil"/>
            </w:tcBorders>
            <w:shd w:val="clear" w:color="auto" w:fill="auto"/>
            <w:noWrap/>
            <w:vAlign w:val="center"/>
            <w:hideMark/>
          </w:tcPr>
          <w:p w14:paraId="3BDE0231"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451.319,92</w:t>
            </w:r>
          </w:p>
        </w:tc>
      </w:tr>
      <w:tr w:rsidR="002E3C38" w:rsidRPr="002E3C38" w14:paraId="10C40C71" w14:textId="77777777" w:rsidTr="002E3C38">
        <w:trPr>
          <w:trHeight w:val="630"/>
        </w:trPr>
        <w:tc>
          <w:tcPr>
            <w:tcW w:w="7980" w:type="dxa"/>
            <w:tcBorders>
              <w:top w:val="nil"/>
              <w:left w:val="nil"/>
              <w:bottom w:val="nil"/>
              <w:right w:val="nil"/>
            </w:tcBorders>
            <w:shd w:val="clear" w:color="auto" w:fill="auto"/>
            <w:vAlign w:val="center"/>
            <w:hideMark/>
          </w:tcPr>
          <w:p w14:paraId="55405EA2"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za pristojbe (komunalna naknada, grobna naknada, komunalni doprinos, naknada za uređenje voda...)</w:t>
            </w:r>
          </w:p>
        </w:tc>
        <w:tc>
          <w:tcPr>
            <w:tcW w:w="1520" w:type="dxa"/>
            <w:tcBorders>
              <w:top w:val="nil"/>
              <w:left w:val="nil"/>
              <w:bottom w:val="nil"/>
              <w:right w:val="nil"/>
            </w:tcBorders>
            <w:shd w:val="clear" w:color="auto" w:fill="auto"/>
            <w:noWrap/>
            <w:vAlign w:val="center"/>
            <w:hideMark/>
          </w:tcPr>
          <w:p w14:paraId="217B42F2"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58.352,76</w:t>
            </w:r>
          </w:p>
        </w:tc>
      </w:tr>
      <w:tr w:rsidR="002E3C38" w:rsidRPr="002E3C38" w14:paraId="0AA02BC1" w14:textId="77777777" w:rsidTr="002E3C38">
        <w:trPr>
          <w:trHeight w:val="315"/>
        </w:trPr>
        <w:tc>
          <w:tcPr>
            <w:tcW w:w="7980" w:type="dxa"/>
            <w:tcBorders>
              <w:top w:val="nil"/>
              <w:left w:val="nil"/>
              <w:bottom w:val="nil"/>
              <w:right w:val="nil"/>
            </w:tcBorders>
            <w:shd w:val="clear" w:color="auto" w:fill="auto"/>
            <w:noWrap/>
            <w:vAlign w:val="center"/>
            <w:hideMark/>
          </w:tcPr>
          <w:p w14:paraId="4C1E0C50"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po izlaznim fakturama</w:t>
            </w:r>
          </w:p>
        </w:tc>
        <w:tc>
          <w:tcPr>
            <w:tcW w:w="1520" w:type="dxa"/>
            <w:tcBorders>
              <w:top w:val="nil"/>
              <w:left w:val="nil"/>
              <w:bottom w:val="nil"/>
              <w:right w:val="nil"/>
            </w:tcBorders>
            <w:shd w:val="clear" w:color="auto" w:fill="auto"/>
            <w:noWrap/>
            <w:vAlign w:val="center"/>
            <w:hideMark/>
          </w:tcPr>
          <w:p w14:paraId="37CB3AEB"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635,56</w:t>
            </w:r>
          </w:p>
        </w:tc>
      </w:tr>
      <w:tr w:rsidR="002E3C38" w:rsidRPr="002E3C38" w14:paraId="563437CF" w14:textId="77777777" w:rsidTr="002E3C38">
        <w:trPr>
          <w:trHeight w:val="315"/>
        </w:trPr>
        <w:tc>
          <w:tcPr>
            <w:tcW w:w="9500" w:type="dxa"/>
            <w:gridSpan w:val="2"/>
            <w:tcBorders>
              <w:top w:val="nil"/>
              <w:left w:val="nil"/>
              <w:bottom w:val="nil"/>
              <w:right w:val="nil"/>
            </w:tcBorders>
            <w:shd w:val="clear" w:color="auto" w:fill="auto"/>
            <w:noWrap/>
            <w:vAlign w:val="center"/>
            <w:hideMark/>
          </w:tcPr>
          <w:p w14:paraId="3DBB518C"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proračunskih korisnika za sredstva uplaćena u nadležni proračun</w:t>
            </w:r>
          </w:p>
        </w:tc>
      </w:tr>
      <w:tr w:rsidR="002E3C38" w:rsidRPr="002E3C38" w14:paraId="2FB60155" w14:textId="77777777" w:rsidTr="002E3C38">
        <w:trPr>
          <w:trHeight w:val="315"/>
        </w:trPr>
        <w:tc>
          <w:tcPr>
            <w:tcW w:w="7980" w:type="dxa"/>
            <w:tcBorders>
              <w:top w:val="nil"/>
              <w:left w:val="nil"/>
              <w:bottom w:val="nil"/>
              <w:right w:val="nil"/>
            </w:tcBorders>
            <w:shd w:val="clear" w:color="auto" w:fill="auto"/>
            <w:noWrap/>
            <w:vAlign w:val="center"/>
            <w:hideMark/>
          </w:tcPr>
          <w:p w14:paraId="2C4DD2C6"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Potraživanja od prodaje ne proizvedene dugotrajne imovine</w:t>
            </w:r>
          </w:p>
        </w:tc>
        <w:tc>
          <w:tcPr>
            <w:tcW w:w="1520" w:type="dxa"/>
            <w:tcBorders>
              <w:top w:val="nil"/>
              <w:left w:val="nil"/>
              <w:bottom w:val="nil"/>
              <w:right w:val="nil"/>
            </w:tcBorders>
            <w:shd w:val="clear" w:color="auto" w:fill="auto"/>
            <w:noWrap/>
            <w:vAlign w:val="center"/>
            <w:hideMark/>
          </w:tcPr>
          <w:p w14:paraId="409BAFD9"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34.362,25</w:t>
            </w:r>
          </w:p>
        </w:tc>
      </w:tr>
      <w:tr w:rsidR="002E3C38" w:rsidRPr="002E3C38" w14:paraId="5B9ACE7C" w14:textId="77777777" w:rsidTr="002E3C38">
        <w:trPr>
          <w:trHeight w:val="315"/>
        </w:trPr>
        <w:tc>
          <w:tcPr>
            <w:tcW w:w="7980" w:type="dxa"/>
            <w:tcBorders>
              <w:top w:val="nil"/>
              <w:left w:val="nil"/>
              <w:bottom w:val="nil"/>
              <w:right w:val="nil"/>
            </w:tcBorders>
            <w:shd w:val="clear" w:color="auto" w:fill="auto"/>
            <w:noWrap/>
            <w:vAlign w:val="center"/>
            <w:hideMark/>
          </w:tcPr>
          <w:p w14:paraId="745DEA20" w14:textId="77777777" w:rsidR="002E3C38" w:rsidRPr="002E3C38" w:rsidRDefault="002E3C38" w:rsidP="002E3C38">
            <w:pPr>
              <w:spacing w:after="0" w:line="240" w:lineRule="auto"/>
              <w:rPr>
                <w:rFonts w:ascii="Cambria" w:eastAsia="Times New Roman" w:hAnsi="Cambria" w:cs="Calibri"/>
                <w:i/>
                <w:iCs/>
                <w:color w:val="000000"/>
                <w:sz w:val="24"/>
                <w:szCs w:val="24"/>
                <w:lang w:eastAsia="hr-HR"/>
              </w:rPr>
            </w:pPr>
            <w:r w:rsidRPr="002E3C38">
              <w:rPr>
                <w:rFonts w:ascii="Cambria" w:eastAsia="Times New Roman" w:hAnsi="Cambria" w:cs="Calibri"/>
                <w:i/>
                <w:iCs/>
                <w:color w:val="000000"/>
                <w:sz w:val="24"/>
                <w:szCs w:val="24"/>
                <w:lang w:eastAsia="hr-HR"/>
              </w:rPr>
              <w:t xml:space="preserve">Unaprijed plaćeni rashodi budućeg razdoblja </w:t>
            </w:r>
          </w:p>
        </w:tc>
        <w:tc>
          <w:tcPr>
            <w:tcW w:w="1520" w:type="dxa"/>
            <w:tcBorders>
              <w:top w:val="nil"/>
              <w:left w:val="nil"/>
              <w:bottom w:val="nil"/>
              <w:right w:val="nil"/>
            </w:tcBorders>
            <w:shd w:val="clear" w:color="auto" w:fill="auto"/>
            <w:noWrap/>
            <w:vAlign w:val="center"/>
            <w:hideMark/>
          </w:tcPr>
          <w:p w14:paraId="51EBBC12" w14:textId="77777777" w:rsidR="002E3C38" w:rsidRPr="002E3C38" w:rsidRDefault="002E3C38" w:rsidP="002E3C38">
            <w:pPr>
              <w:spacing w:after="0" w:line="240" w:lineRule="auto"/>
              <w:jc w:val="right"/>
              <w:rPr>
                <w:rFonts w:ascii="Calibri" w:eastAsia="Times New Roman" w:hAnsi="Calibri" w:cs="Calibri"/>
                <w:color w:val="000000"/>
                <w:szCs w:val="20"/>
                <w:lang w:eastAsia="hr-HR"/>
              </w:rPr>
            </w:pPr>
            <w:r w:rsidRPr="002E3C38">
              <w:rPr>
                <w:rFonts w:ascii="Calibri" w:eastAsia="Times New Roman" w:hAnsi="Calibri" w:cs="Calibri"/>
                <w:color w:val="000000"/>
                <w:szCs w:val="20"/>
                <w:lang w:eastAsia="hr-HR"/>
              </w:rPr>
              <w:t>825,87</w:t>
            </w:r>
          </w:p>
        </w:tc>
      </w:tr>
    </w:tbl>
    <w:p w14:paraId="52608A92" w14:textId="5CB0F142" w:rsidR="000F48C7" w:rsidRPr="000F48C7" w:rsidRDefault="009F514C" w:rsidP="000F48C7">
      <w:pPr>
        <w:keepNext/>
        <w:keepLines/>
        <w:spacing w:before="480" w:after="0" w:line="360" w:lineRule="auto"/>
        <w:outlineLvl w:val="0"/>
        <w:rPr>
          <w:rFonts w:ascii="Cambria" w:eastAsia="Times New Roman" w:hAnsi="Cambria" w:cs="Times New Roman"/>
          <w:b/>
          <w:bCs/>
          <w:sz w:val="24"/>
          <w:szCs w:val="24"/>
        </w:rPr>
      </w:pPr>
      <w:r w:rsidRPr="0094312D">
        <w:rPr>
          <w:rFonts w:ascii="Cambria" w:eastAsia="Times New Roman" w:hAnsi="Cambria" w:cs="Times New Roman"/>
          <w:b/>
          <w:bCs/>
          <w:sz w:val="24"/>
          <w:szCs w:val="24"/>
        </w:rPr>
        <w:t>Stanje obveza Općine i proračunskog korisnika DV Bambi na dan 3</w:t>
      </w:r>
      <w:r w:rsidR="0019207D">
        <w:rPr>
          <w:rFonts w:ascii="Cambria" w:eastAsia="Times New Roman" w:hAnsi="Cambria" w:cs="Times New Roman"/>
          <w:b/>
          <w:bCs/>
          <w:sz w:val="24"/>
          <w:szCs w:val="24"/>
        </w:rPr>
        <w:t>1</w:t>
      </w:r>
      <w:r w:rsidRPr="0094312D">
        <w:rPr>
          <w:rFonts w:ascii="Cambria" w:eastAsia="Times New Roman" w:hAnsi="Cambria" w:cs="Times New Roman"/>
          <w:b/>
          <w:bCs/>
          <w:sz w:val="24"/>
          <w:szCs w:val="24"/>
        </w:rPr>
        <w:t>.</w:t>
      </w:r>
      <w:r w:rsidR="0019207D">
        <w:rPr>
          <w:rFonts w:ascii="Cambria" w:eastAsia="Times New Roman" w:hAnsi="Cambria" w:cs="Times New Roman"/>
          <w:b/>
          <w:bCs/>
          <w:sz w:val="24"/>
          <w:szCs w:val="24"/>
        </w:rPr>
        <w:t>12</w:t>
      </w:r>
      <w:r w:rsidRPr="0094312D">
        <w:rPr>
          <w:rFonts w:ascii="Cambria" w:eastAsia="Times New Roman" w:hAnsi="Cambria" w:cs="Times New Roman"/>
          <w:b/>
          <w:bCs/>
          <w:sz w:val="24"/>
          <w:szCs w:val="24"/>
        </w:rPr>
        <w:t>.202</w:t>
      </w:r>
      <w:r>
        <w:rPr>
          <w:rFonts w:ascii="Cambria" w:eastAsia="Times New Roman" w:hAnsi="Cambria" w:cs="Times New Roman"/>
          <w:b/>
          <w:bCs/>
          <w:sz w:val="24"/>
          <w:szCs w:val="24"/>
        </w:rPr>
        <w:t>4</w:t>
      </w:r>
      <w:r w:rsidRPr="0094312D">
        <w:rPr>
          <w:rFonts w:ascii="Cambria" w:eastAsia="Times New Roman" w:hAnsi="Cambria" w:cs="Times New Roman"/>
          <w:b/>
          <w:bCs/>
          <w:sz w:val="24"/>
          <w:szCs w:val="24"/>
        </w:rPr>
        <w:t>.g</w:t>
      </w:r>
    </w:p>
    <w:tbl>
      <w:tblPr>
        <w:tblW w:w="9356" w:type="dxa"/>
        <w:tblLook w:val="04A0" w:firstRow="1" w:lastRow="0" w:firstColumn="1" w:lastColumn="0" w:noHBand="0" w:noVBand="1"/>
      </w:tblPr>
      <w:tblGrid>
        <w:gridCol w:w="7261"/>
        <w:gridCol w:w="2095"/>
      </w:tblGrid>
      <w:tr w:rsidR="000F48C7" w:rsidRPr="00237419" w14:paraId="08C00CF1" w14:textId="77777777" w:rsidTr="000F48C7">
        <w:trPr>
          <w:trHeight w:val="344"/>
        </w:trPr>
        <w:tc>
          <w:tcPr>
            <w:tcW w:w="7261" w:type="dxa"/>
            <w:tcBorders>
              <w:top w:val="nil"/>
              <w:left w:val="nil"/>
              <w:bottom w:val="nil"/>
              <w:right w:val="nil"/>
            </w:tcBorders>
            <w:shd w:val="clear" w:color="auto" w:fill="auto"/>
            <w:noWrap/>
            <w:vAlign w:val="center"/>
            <w:hideMark/>
          </w:tcPr>
          <w:p w14:paraId="48B6C5FD"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Obveze za zaposlene za plaću</w:t>
            </w:r>
          </w:p>
        </w:tc>
        <w:tc>
          <w:tcPr>
            <w:tcW w:w="2095" w:type="dxa"/>
            <w:tcBorders>
              <w:top w:val="nil"/>
              <w:left w:val="nil"/>
              <w:bottom w:val="nil"/>
              <w:right w:val="nil"/>
            </w:tcBorders>
            <w:shd w:val="clear" w:color="auto" w:fill="auto"/>
            <w:noWrap/>
            <w:vAlign w:val="bottom"/>
            <w:hideMark/>
          </w:tcPr>
          <w:p w14:paraId="26D65D25"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49.214,19</w:t>
            </w:r>
          </w:p>
        </w:tc>
      </w:tr>
      <w:tr w:rsidR="000F48C7" w:rsidRPr="00237419" w14:paraId="6FC6F8C6" w14:textId="77777777" w:rsidTr="000F48C7">
        <w:trPr>
          <w:trHeight w:val="344"/>
        </w:trPr>
        <w:tc>
          <w:tcPr>
            <w:tcW w:w="7261" w:type="dxa"/>
            <w:tcBorders>
              <w:top w:val="nil"/>
              <w:left w:val="nil"/>
              <w:bottom w:val="nil"/>
              <w:right w:val="nil"/>
            </w:tcBorders>
            <w:shd w:val="clear" w:color="auto" w:fill="auto"/>
            <w:noWrap/>
            <w:vAlign w:val="center"/>
            <w:hideMark/>
          </w:tcPr>
          <w:p w14:paraId="4ABD2B61"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Obveze za materijalne rashode</w:t>
            </w:r>
          </w:p>
        </w:tc>
        <w:tc>
          <w:tcPr>
            <w:tcW w:w="2095" w:type="dxa"/>
            <w:tcBorders>
              <w:top w:val="nil"/>
              <w:left w:val="nil"/>
              <w:bottom w:val="nil"/>
              <w:right w:val="nil"/>
            </w:tcBorders>
            <w:shd w:val="clear" w:color="auto" w:fill="auto"/>
            <w:noWrap/>
            <w:vAlign w:val="bottom"/>
            <w:hideMark/>
          </w:tcPr>
          <w:p w14:paraId="5635FA0F"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32.313,56</w:t>
            </w:r>
          </w:p>
        </w:tc>
      </w:tr>
      <w:tr w:rsidR="000F48C7" w:rsidRPr="00237419" w14:paraId="248DC849" w14:textId="77777777" w:rsidTr="000F48C7">
        <w:trPr>
          <w:trHeight w:val="344"/>
        </w:trPr>
        <w:tc>
          <w:tcPr>
            <w:tcW w:w="7261" w:type="dxa"/>
            <w:tcBorders>
              <w:top w:val="nil"/>
              <w:left w:val="nil"/>
              <w:bottom w:val="nil"/>
              <w:right w:val="nil"/>
            </w:tcBorders>
            <w:shd w:val="clear" w:color="auto" w:fill="auto"/>
            <w:noWrap/>
            <w:vAlign w:val="center"/>
            <w:hideMark/>
          </w:tcPr>
          <w:p w14:paraId="3F42B047"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Obveze za financijske rashode</w:t>
            </w:r>
          </w:p>
        </w:tc>
        <w:tc>
          <w:tcPr>
            <w:tcW w:w="2095" w:type="dxa"/>
            <w:tcBorders>
              <w:top w:val="nil"/>
              <w:left w:val="nil"/>
              <w:bottom w:val="nil"/>
              <w:right w:val="nil"/>
            </w:tcBorders>
            <w:shd w:val="clear" w:color="auto" w:fill="auto"/>
            <w:noWrap/>
            <w:vAlign w:val="bottom"/>
            <w:hideMark/>
          </w:tcPr>
          <w:p w14:paraId="7C716071"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2.206,37</w:t>
            </w:r>
          </w:p>
        </w:tc>
      </w:tr>
      <w:tr w:rsidR="000F48C7" w:rsidRPr="00237419" w14:paraId="5F43C0F1" w14:textId="77777777" w:rsidTr="000F48C7">
        <w:trPr>
          <w:trHeight w:val="344"/>
        </w:trPr>
        <w:tc>
          <w:tcPr>
            <w:tcW w:w="7261" w:type="dxa"/>
            <w:tcBorders>
              <w:top w:val="nil"/>
              <w:left w:val="nil"/>
              <w:bottom w:val="nil"/>
              <w:right w:val="nil"/>
            </w:tcBorders>
            <w:shd w:val="clear" w:color="auto" w:fill="auto"/>
            <w:noWrap/>
            <w:vAlign w:val="center"/>
            <w:hideMark/>
          </w:tcPr>
          <w:p w14:paraId="6E496E76"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Obveze za subvencije</w:t>
            </w:r>
          </w:p>
        </w:tc>
        <w:tc>
          <w:tcPr>
            <w:tcW w:w="2095" w:type="dxa"/>
            <w:tcBorders>
              <w:top w:val="nil"/>
              <w:left w:val="nil"/>
              <w:bottom w:val="nil"/>
              <w:right w:val="nil"/>
            </w:tcBorders>
            <w:shd w:val="clear" w:color="auto" w:fill="auto"/>
            <w:noWrap/>
            <w:vAlign w:val="bottom"/>
            <w:hideMark/>
          </w:tcPr>
          <w:p w14:paraId="121F8BD2"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14.526,89</w:t>
            </w:r>
          </w:p>
        </w:tc>
      </w:tr>
      <w:tr w:rsidR="000F48C7" w:rsidRPr="00237419" w14:paraId="4FB16D72" w14:textId="77777777" w:rsidTr="000F48C7">
        <w:trPr>
          <w:trHeight w:val="344"/>
        </w:trPr>
        <w:tc>
          <w:tcPr>
            <w:tcW w:w="7261" w:type="dxa"/>
            <w:tcBorders>
              <w:top w:val="nil"/>
              <w:left w:val="nil"/>
              <w:bottom w:val="nil"/>
              <w:right w:val="nil"/>
            </w:tcBorders>
            <w:shd w:val="clear" w:color="auto" w:fill="auto"/>
            <w:noWrap/>
            <w:vAlign w:val="center"/>
            <w:hideMark/>
          </w:tcPr>
          <w:p w14:paraId="454DCC98"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Obveze za naknade građanima i kućanstvima</w:t>
            </w:r>
          </w:p>
        </w:tc>
        <w:tc>
          <w:tcPr>
            <w:tcW w:w="2095" w:type="dxa"/>
            <w:tcBorders>
              <w:top w:val="nil"/>
              <w:left w:val="nil"/>
              <w:bottom w:val="nil"/>
              <w:right w:val="nil"/>
            </w:tcBorders>
            <w:shd w:val="clear" w:color="auto" w:fill="auto"/>
            <w:noWrap/>
            <w:vAlign w:val="bottom"/>
            <w:hideMark/>
          </w:tcPr>
          <w:p w14:paraId="54AEC466"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515,21</w:t>
            </w:r>
          </w:p>
        </w:tc>
      </w:tr>
      <w:tr w:rsidR="000F48C7" w:rsidRPr="00237419" w14:paraId="2C00231B" w14:textId="77777777" w:rsidTr="000F48C7">
        <w:trPr>
          <w:trHeight w:val="344"/>
        </w:trPr>
        <w:tc>
          <w:tcPr>
            <w:tcW w:w="7261" w:type="dxa"/>
            <w:tcBorders>
              <w:top w:val="nil"/>
              <w:left w:val="nil"/>
              <w:bottom w:val="nil"/>
              <w:right w:val="nil"/>
            </w:tcBorders>
            <w:shd w:val="clear" w:color="auto" w:fill="auto"/>
            <w:noWrap/>
            <w:vAlign w:val="center"/>
            <w:hideMark/>
          </w:tcPr>
          <w:p w14:paraId="64C099EF"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r w:rsidRPr="00237419">
              <w:rPr>
                <w:rFonts w:ascii="Cambria" w:eastAsia="Times New Roman" w:hAnsi="Cambria" w:cs="Times New Roman"/>
                <w:i/>
                <w:iCs/>
                <w:color w:val="000000"/>
                <w:sz w:val="24"/>
                <w:szCs w:val="24"/>
                <w:lang w:eastAsia="hr-HR"/>
              </w:rPr>
              <w:t xml:space="preserve">Ostale obveze </w:t>
            </w:r>
          </w:p>
        </w:tc>
        <w:tc>
          <w:tcPr>
            <w:tcW w:w="2095" w:type="dxa"/>
            <w:tcBorders>
              <w:top w:val="nil"/>
              <w:left w:val="nil"/>
              <w:bottom w:val="nil"/>
              <w:right w:val="nil"/>
            </w:tcBorders>
            <w:shd w:val="clear" w:color="auto" w:fill="auto"/>
            <w:noWrap/>
            <w:vAlign w:val="bottom"/>
            <w:hideMark/>
          </w:tcPr>
          <w:p w14:paraId="4BDE58C4"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56.886,74</w:t>
            </w:r>
          </w:p>
        </w:tc>
      </w:tr>
      <w:tr w:rsidR="000F48C7" w:rsidRPr="00237419" w14:paraId="631D8319" w14:textId="77777777" w:rsidTr="000F48C7">
        <w:trPr>
          <w:trHeight w:val="344"/>
        </w:trPr>
        <w:tc>
          <w:tcPr>
            <w:tcW w:w="7261" w:type="dxa"/>
            <w:tcBorders>
              <w:top w:val="nil"/>
              <w:left w:val="nil"/>
              <w:bottom w:val="nil"/>
              <w:right w:val="nil"/>
            </w:tcBorders>
            <w:shd w:val="clear" w:color="auto" w:fill="auto"/>
            <w:noWrap/>
            <w:vAlign w:val="center"/>
            <w:hideMark/>
          </w:tcPr>
          <w:p w14:paraId="1C4F9CBA"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proofErr w:type="spellStart"/>
            <w:r w:rsidRPr="00237419">
              <w:rPr>
                <w:rFonts w:ascii="Cambria" w:eastAsia="Times New Roman" w:hAnsi="Cambria" w:cs="Times New Roman"/>
                <w:i/>
                <w:iCs/>
                <w:color w:val="000000"/>
                <w:sz w:val="24"/>
                <w:szCs w:val="24"/>
                <w:lang w:val="de-DE" w:eastAsia="hr-HR"/>
              </w:rPr>
              <w:t>Obveze</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za</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kredite</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od</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kreditnih</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institucija</w:t>
            </w:r>
            <w:proofErr w:type="spellEnd"/>
            <w:r w:rsidRPr="00237419">
              <w:rPr>
                <w:rFonts w:ascii="Cambria" w:eastAsia="Times New Roman" w:hAnsi="Cambria" w:cs="Times New Roman"/>
                <w:i/>
                <w:iCs/>
                <w:color w:val="000000"/>
                <w:sz w:val="24"/>
                <w:szCs w:val="24"/>
                <w:lang w:val="de-DE" w:eastAsia="hr-HR"/>
              </w:rPr>
              <w:t xml:space="preserve"> u </w:t>
            </w:r>
            <w:proofErr w:type="spellStart"/>
            <w:r w:rsidRPr="00237419">
              <w:rPr>
                <w:rFonts w:ascii="Cambria" w:eastAsia="Times New Roman" w:hAnsi="Cambria" w:cs="Times New Roman"/>
                <w:i/>
                <w:iCs/>
                <w:color w:val="000000"/>
                <w:sz w:val="24"/>
                <w:szCs w:val="24"/>
                <w:lang w:val="de-DE" w:eastAsia="hr-HR"/>
              </w:rPr>
              <w:t>javnom</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sektoru</w:t>
            </w:r>
            <w:proofErr w:type="spellEnd"/>
          </w:p>
        </w:tc>
        <w:tc>
          <w:tcPr>
            <w:tcW w:w="2095" w:type="dxa"/>
            <w:tcBorders>
              <w:top w:val="nil"/>
              <w:left w:val="nil"/>
              <w:bottom w:val="nil"/>
              <w:right w:val="nil"/>
            </w:tcBorders>
            <w:shd w:val="clear" w:color="auto" w:fill="auto"/>
            <w:noWrap/>
            <w:vAlign w:val="bottom"/>
            <w:hideMark/>
          </w:tcPr>
          <w:p w14:paraId="353C3DD9"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169.654,40</w:t>
            </w:r>
          </w:p>
        </w:tc>
      </w:tr>
      <w:tr w:rsidR="000F48C7" w:rsidRPr="00237419" w14:paraId="71542597" w14:textId="77777777" w:rsidTr="000F48C7">
        <w:trPr>
          <w:trHeight w:val="344"/>
        </w:trPr>
        <w:tc>
          <w:tcPr>
            <w:tcW w:w="7261" w:type="dxa"/>
            <w:tcBorders>
              <w:top w:val="nil"/>
              <w:left w:val="nil"/>
              <w:bottom w:val="nil"/>
              <w:right w:val="nil"/>
            </w:tcBorders>
            <w:shd w:val="clear" w:color="auto" w:fill="auto"/>
            <w:noWrap/>
            <w:vAlign w:val="center"/>
            <w:hideMark/>
          </w:tcPr>
          <w:p w14:paraId="7E3B4B0B" w14:textId="77777777" w:rsidR="000F48C7" w:rsidRPr="00237419" w:rsidRDefault="000F48C7" w:rsidP="000434DD">
            <w:pPr>
              <w:spacing w:after="0" w:line="240" w:lineRule="auto"/>
              <w:rPr>
                <w:rFonts w:ascii="Cambria" w:eastAsia="Times New Roman" w:hAnsi="Cambria" w:cs="Times New Roman"/>
                <w:i/>
                <w:iCs/>
                <w:color w:val="000000"/>
                <w:sz w:val="24"/>
                <w:szCs w:val="24"/>
                <w:lang w:eastAsia="hr-HR"/>
              </w:rPr>
            </w:pPr>
            <w:proofErr w:type="spellStart"/>
            <w:r w:rsidRPr="00237419">
              <w:rPr>
                <w:rFonts w:ascii="Cambria" w:eastAsia="Times New Roman" w:hAnsi="Cambria" w:cs="Times New Roman"/>
                <w:i/>
                <w:iCs/>
                <w:color w:val="000000"/>
                <w:sz w:val="24"/>
                <w:szCs w:val="24"/>
                <w:lang w:val="de-DE" w:eastAsia="hr-HR"/>
              </w:rPr>
              <w:t>Obveze</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za</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kredite</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od</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kreditnih</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institucija</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izvan</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javnom</w:t>
            </w:r>
            <w:proofErr w:type="spellEnd"/>
            <w:r w:rsidRPr="00237419">
              <w:rPr>
                <w:rFonts w:ascii="Cambria" w:eastAsia="Times New Roman" w:hAnsi="Cambria" w:cs="Times New Roman"/>
                <w:i/>
                <w:iCs/>
                <w:color w:val="000000"/>
                <w:sz w:val="24"/>
                <w:szCs w:val="24"/>
                <w:lang w:val="de-DE" w:eastAsia="hr-HR"/>
              </w:rPr>
              <w:t xml:space="preserve"> </w:t>
            </w:r>
            <w:proofErr w:type="spellStart"/>
            <w:r w:rsidRPr="00237419">
              <w:rPr>
                <w:rFonts w:ascii="Cambria" w:eastAsia="Times New Roman" w:hAnsi="Cambria" w:cs="Times New Roman"/>
                <w:i/>
                <w:iCs/>
                <w:color w:val="000000"/>
                <w:sz w:val="24"/>
                <w:szCs w:val="24"/>
                <w:lang w:val="de-DE" w:eastAsia="hr-HR"/>
              </w:rPr>
              <w:t>sektoru</w:t>
            </w:r>
            <w:proofErr w:type="spellEnd"/>
          </w:p>
        </w:tc>
        <w:tc>
          <w:tcPr>
            <w:tcW w:w="2095" w:type="dxa"/>
            <w:tcBorders>
              <w:top w:val="nil"/>
              <w:left w:val="nil"/>
              <w:bottom w:val="nil"/>
              <w:right w:val="nil"/>
            </w:tcBorders>
            <w:shd w:val="clear" w:color="auto" w:fill="auto"/>
            <w:noWrap/>
            <w:vAlign w:val="bottom"/>
            <w:hideMark/>
          </w:tcPr>
          <w:p w14:paraId="43BAD397"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100.000,00</w:t>
            </w:r>
          </w:p>
        </w:tc>
      </w:tr>
      <w:tr w:rsidR="000F48C7" w:rsidRPr="00237419" w14:paraId="48848160" w14:textId="77777777" w:rsidTr="000F48C7">
        <w:trPr>
          <w:trHeight w:val="344"/>
        </w:trPr>
        <w:tc>
          <w:tcPr>
            <w:tcW w:w="7261" w:type="dxa"/>
            <w:tcBorders>
              <w:top w:val="nil"/>
              <w:left w:val="nil"/>
              <w:bottom w:val="nil"/>
              <w:right w:val="nil"/>
            </w:tcBorders>
            <w:shd w:val="clear" w:color="auto" w:fill="auto"/>
            <w:noWrap/>
            <w:vAlign w:val="center"/>
            <w:hideMark/>
          </w:tcPr>
          <w:p w14:paraId="4DD6E4F8" w14:textId="77777777" w:rsidR="000F48C7" w:rsidRPr="00237419" w:rsidRDefault="000F48C7" w:rsidP="000434DD">
            <w:pPr>
              <w:spacing w:after="0" w:line="240" w:lineRule="auto"/>
              <w:rPr>
                <w:rFonts w:eastAsia="Times New Roman" w:cs="Times New Roman"/>
                <w:i/>
                <w:iCs/>
                <w:color w:val="000000"/>
                <w:sz w:val="24"/>
                <w:szCs w:val="24"/>
                <w:lang w:eastAsia="hr-HR"/>
              </w:rPr>
            </w:pPr>
            <w:proofErr w:type="spellStart"/>
            <w:r w:rsidRPr="00237419">
              <w:rPr>
                <w:rFonts w:eastAsia="Times New Roman" w:cs="Times New Roman"/>
                <w:i/>
                <w:iCs/>
                <w:color w:val="000000"/>
                <w:sz w:val="24"/>
                <w:szCs w:val="24"/>
                <w:lang w:eastAsia="hr-HR"/>
              </w:rPr>
              <w:t>Jamčevni</w:t>
            </w:r>
            <w:proofErr w:type="spellEnd"/>
            <w:r w:rsidRPr="00237419">
              <w:rPr>
                <w:rFonts w:eastAsia="Times New Roman" w:cs="Times New Roman"/>
                <w:i/>
                <w:iCs/>
                <w:color w:val="000000"/>
                <w:sz w:val="24"/>
                <w:szCs w:val="24"/>
                <w:lang w:eastAsia="hr-HR"/>
              </w:rPr>
              <w:t xml:space="preserve"> </w:t>
            </w:r>
            <w:proofErr w:type="spellStart"/>
            <w:r w:rsidRPr="00237419">
              <w:rPr>
                <w:rFonts w:eastAsia="Times New Roman" w:cs="Times New Roman"/>
                <w:i/>
                <w:iCs/>
                <w:color w:val="000000"/>
                <w:sz w:val="24"/>
                <w:szCs w:val="24"/>
                <w:lang w:eastAsia="hr-HR"/>
              </w:rPr>
              <w:t>polozi</w:t>
            </w:r>
            <w:proofErr w:type="spellEnd"/>
            <w:r w:rsidRPr="00237419">
              <w:rPr>
                <w:rFonts w:eastAsia="Times New Roman" w:cs="Times New Roman"/>
                <w:i/>
                <w:iCs/>
                <w:color w:val="000000"/>
                <w:sz w:val="24"/>
                <w:szCs w:val="24"/>
                <w:lang w:eastAsia="hr-HR"/>
              </w:rPr>
              <w:t xml:space="preserve"> - roditelji</w:t>
            </w:r>
          </w:p>
        </w:tc>
        <w:tc>
          <w:tcPr>
            <w:tcW w:w="2095" w:type="dxa"/>
            <w:tcBorders>
              <w:top w:val="nil"/>
              <w:left w:val="nil"/>
              <w:bottom w:val="nil"/>
              <w:right w:val="nil"/>
            </w:tcBorders>
            <w:shd w:val="clear" w:color="auto" w:fill="auto"/>
            <w:noWrap/>
            <w:vAlign w:val="bottom"/>
            <w:hideMark/>
          </w:tcPr>
          <w:p w14:paraId="481AD5AF"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r w:rsidRPr="00237419">
              <w:rPr>
                <w:rFonts w:ascii="Aptos Narrow" w:eastAsia="Times New Roman" w:hAnsi="Aptos Narrow" w:cs="Times New Roman"/>
                <w:color w:val="000000"/>
                <w:lang w:eastAsia="hr-HR"/>
              </w:rPr>
              <w:t>10.253,84</w:t>
            </w:r>
          </w:p>
        </w:tc>
      </w:tr>
      <w:tr w:rsidR="000F48C7" w:rsidRPr="00237419" w14:paraId="61A684BF" w14:textId="77777777" w:rsidTr="000F48C7">
        <w:trPr>
          <w:trHeight w:val="327"/>
        </w:trPr>
        <w:tc>
          <w:tcPr>
            <w:tcW w:w="7261" w:type="dxa"/>
            <w:tcBorders>
              <w:top w:val="nil"/>
              <w:left w:val="nil"/>
              <w:bottom w:val="nil"/>
              <w:right w:val="nil"/>
            </w:tcBorders>
            <w:shd w:val="clear" w:color="auto" w:fill="auto"/>
            <w:noWrap/>
            <w:vAlign w:val="bottom"/>
            <w:hideMark/>
          </w:tcPr>
          <w:p w14:paraId="1E6421CF" w14:textId="77777777" w:rsidR="000F48C7" w:rsidRPr="00237419" w:rsidRDefault="000F48C7" w:rsidP="000434DD">
            <w:pPr>
              <w:spacing w:after="0" w:line="240" w:lineRule="auto"/>
              <w:jc w:val="right"/>
              <w:rPr>
                <w:rFonts w:ascii="Aptos Narrow" w:eastAsia="Times New Roman" w:hAnsi="Aptos Narrow" w:cs="Times New Roman"/>
                <w:color w:val="000000"/>
                <w:lang w:eastAsia="hr-HR"/>
              </w:rPr>
            </w:pPr>
          </w:p>
        </w:tc>
        <w:tc>
          <w:tcPr>
            <w:tcW w:w="2095" w:type="dxa"/>
            <w:tcBorders>
              <w:top w:val="nil"/>
              <w:left w:val="nil"/>
              <w:bottom w:val="nil"/>
              <w:right w:val="nil"/>
            </w:tcBorders>
            <w:shd w:val="clear" w:color="auto" w:fill="auto"/>
            <w:noWrap/>
            <w:vAlign w:val="bottom"/>
            <w:hideMark/>
          </w:tcPr>
          <w:p w14:paraId="0271C530" w14:textId="77777777" w:rsidR="000F48C7" w:rsidRPr="00237419" w:rsidRDefault="000F48C7" w:rsidP="000434DD">
            <w:pPr>
              <w:spacing w:after="0" w:line="240" w:lineRule="auto"/>
              <w:rPr>
                <w:rFonts w:eastAsia="Times New Roman" w:cs="Times New Roman"/>
                <w:szCs w:val="20"/>
                <w:lang w:eastAsia="hr-HR"/>
              </w:rPr>
            </w:pPr>
          </w:p>
        </w:tc>
      </w:tr>
      <w:tr w:rsidR="000F48C7" w:rsidRPr="00237419" w14:paraId="02E2D99F" w14:textId="77777777" w:rsidTr="000F48C7">
        <w:trPr>
          <w:trHeight w:val="327"/>
        </w:trPr>
        <w:tc>
          <w:tcPr>
            <w:tcW w:w="7261" w:type="dxa"/>
            <w:tcBorders>
              <w:top w:val="nil"/>
              <w:left w:val="nil"/>
              <w:bottom w:val="nil"/>
              <w:right w:val="nil"/>
            </w:tcBorders>
            <w:shd w:val="clear" w:color="auto" w:fill="auto"/>
            <w:noWrap/>
            <w:vAlign w:val="center"/>
            <w:hideMark/>
          </w:tcPr>
          <w:p w14:paraId="4C3F8A13" w14:textId="77777777" w:rsidR="000F48C7" w:rsidRPr="00237419" w:rsidRDefault="000F48C7" w:rsidP="000434DD">
            <w:pPr>
              <w:spacing w:after="0" w:line="240" w:lineRule="auto"/>
              <w:jc w:val="right"/>
              <w:rPr>
                <w:rFonts w:eastAsia="Times New Roman" w:cs="Times New Roman"/>
                <w:b/>
                <w:bCs/>
                <w:color w:val="000000"/>
                <w:lang w:eastAsia="hr-HR"/>
              </w:rPr>
            </w:pPr>
            <w:r w:rsidRPr="00237419">
              <w:rPr>
                <w:rFonts w:eastAsia="Times New Roman" w:cs="Times New Roman"/>
                <w:b/>
                <w:bCs/>
                <w:color w:val="000000"/>
                <w:lang w:eastAsia="hr-HR"/>
              </w:rPr>
              <w:t>UKUPNO</w:t>
            </w:r>
          </w:p>
        </w:tc>
        <w:tc>
          <w:tcPr>
            <w:tcW w:w="2095" w:type="dxa"/>
            <w:tcBorders>
              <w:top w:val="nil"/>
              <w:left w:val="nil"/>
              <w:bottom w:val="nil"/>
              <w:right w:val="nil"/>
            </w:tcBorders>
            <w:shd w:val="clear" w:color="auto" w:fill="auto"/>
            <w:noWrap/>
            <w:vAlign w:val="bottom"/>
            <w:hideMark/>
          </w:tcPr>
          <w:p w14:paraId="3CA0E0F5" w14:textId="77777777" w:rsidR="000F48C7" w:rsidRPr="00237419" w:rsidRDefault="000F48C7" w:rsidP="000434DD">
            <w:pPr>
              <w:spacing w:after="0" w:line="240" w:lineRule="auto"/>
              <w:jc w:val="right"/>
              <w:rPr>
                <w:rFonts w:ascii="Aptos Narrow" w:eastAsia="Times New Roman" w:hAnsi="Aptos Narrow" w:cs="Times New Roman"/>
                <w:b/>
                <w:bCs/>
                <w:color w:val="000000"/>
                <w:lang w:eastAsia="hr-HR"/>
              </w:rPr>
            </w:pPr>
            <w:r w:rsidRPr="00237419">
              <w:rPr>
                <w:rFonts w:ascii="Aptos Narrow" w:eastAsia="Times New Roman" w:hAnsi="Aptos Narrow" w:cs="Times New Roman"/>
                <w:b/>
                <w:bCs/>
                <w:color w:val="000000"/>
                <w:lang w:eastAsia="hr-HR"/>
              </w:rPr>
              <w:t>435.571,20</w:t>
            </w:r>
          </w:p>
        </w:tc>
      </w:tr>
    </w:tbl>
    <w:p w14:paraId="1814B41D" w14:textId="08F6B791" w:rsidR="000F48C7" w:rsidRDefault="009F514C" w:rsidP="009F514C">
      <w:pPr>
        <w:keepNext/>
        <w:keepLines/>
        <w:spacing w:before="480" w:after="0"/>
        <w:outlineLvl w:val="0"/>
        <w:rPr>
          <w:rFonts w:eastAsia="Times New Roman" w:cs="Times New Roman"/>
          <w:sz w:val="24"/>
          <w:szCs w:val="24"/>
        </w:rPr>
      </w:pPr>
      <w:r>
        <w:rPr>
          <w:rFonts w:eastAsia="Times New Roman" w:cs="Times New Roman"/>
          <w:sz w:val="24"/>
          <w:szCs w:val="24"/>
        </w:rPr>
        <w:lastRenderedPageBreak/>
        <w:t xml:space="preserve">   </w:t>
      </w:r>
    </w:p>
    <w:p w14:paraId="14BA5CE5" w14:textId="6A0334FD" w:rsidR="009F514C" w:rsidRPr="00C70704" w:rsidRDefault="009F514C" w:rsidP="009F514C">
      <w:pPr>
        <w:keepNext/>
        <w:keepLines/>
        <w:spacing w:before="480" w:after="0"/>
        <w:outlineLvl w:val="0"/>
        <w:rPr>
          <w:rFonts w:eastAsia="Times New Roman" w:cs="Times New Roman"/>
          <w:sz w:val="24"/>
          <w:szCs w:val="24"/>
        </w:rPr>
      </w:pPr>
      <w:r>
        <w:rPr>
          <w:rFonts w:eastAsia="Times New Roman" w:cs="Times New Roman"/>
          <w:sz w:val="24"/>
          <w:szCs w:val="24"/>
        </w:rPr>
        <w:t xml:space="preserve">      </w:t>
      </w:r>
      <w:r w:rsidRPr="00C70704">
        <w:rPr>
          <w:rFonts w:eastAsia="Times New Roman" w:cs="Times New Roman"/>
          <w:sz w:val="24"/>
          <w:szCs w:val="24"/>
        </w:rPr>
        <w:t>Općina Kaptol nema Ugovornih obveza koje bi u narednim obračunskim razdobljima mogle postati rashod.</w:t>
      </w:r>
    </w:p>
    <w:p w14:paraId="4C8A8798" w14:textId="77777777" w:rsidR="009F514C" w:rsidRDefault="009F514C" w:rsidP="009F514C">
      <w:pPr>
        <w:keepNext/>
        <w:keepLines/>
        <w:spacing w:after="0"/>
        <w:outlineLvl w:val="0"/>
        <w:rPr>
          <w:rFonts w:ascii="Cambria" w:eastAsia="Times New Roman" w:hAnsi="Cambria" w:cs="Times New Roman"/>
          <w:sz w:val="24"/>
          <w:szCs w:val="24"/>
        </w:rPr>
      </w:pPr>
    </w:p>
    <w:tbl>
      <w:tblPr>
        <w:tblW w:w="9404" w:type="dxa"/>
        <w:tblLook w:val="04A0" w:firstRow="1" w:lastRow="0" w:firstColumn="1" w:lastColumn="0" w:noHBand="0" w:noVBand="1"/>
      </w:tblPr>
      <w:tblGrid>
        <w:gridCol w:w="936"/>
        <w:gridCol w:w="6430"/>
        <w:gridCol w:w="1779"/>
        <w:gridCol w:w="22"/>
        <w:gridCol w:w="237"/>
      </w:tblGrid>
      <w:tr w:rsidR="009F514C" w:rsidRPr="002D6EB3" w14:paraId="2FD36617" w14:textId="77777777" w:rsidTr="000434DD">
        <w:trPr>
          <w:trHeight w:val="39"/>
        </w:trPr>
        <w:tc>
          <w:tcPr>
            <w:tcW w:w="9145" w:type="dxa"/>
            <w:gridSpan w:val="3"/>
            <w:tcBorders>
              <w:top w:val="nil"/>
              <w:left w:val="nil"/>
              <w:bottom w:val="nil"/>
              <w:right w:val="nil"/>
            </w:tcBorders>
            <w:shd w:val="clear" w:color="auto" w:fill="auto"/>
            <w:noWrap/>
            <w:vAlign w:val="bottom"/>
            <w:hideMark/>
          </w:tcPr>
          <w:p w14:paraId="7980BA37" w14:textId="77777777" w:rsidR="009F514C" w:rsidRDefault="009F514C" w:rsidP="000434DD">
            <w:pPr>
              <w:spacing w:after="0" w:line="240" w:lineRule="auto"/>
              <w:rPr>
                <w:rFonts w:ascii="Calibri" w:eastAsia="Times New Roman" w:hAnsi="Calibri" w:cs="Calibri"/>
                <w:b/>
                <w:bCs/>
                <w:color w:val="000000"/>
                <w:sz w:val="24"/>
                <w:szCs w:val="24"/>
                <w:lang w:val="en-US"/>
              </w:rPr>
            </w:pPr>
            <w:r w:rsidRPr="002D6EB3">
              <w:rPr>
                <w:rFonts w:ascii="Calibri" w:eastAsia="Times New Roman" w:hAnsi="Calibri" w:cs="Calibri"/>
                <w:b/>
                <w:bCs/>
                <w:color w:val="000000"/>
                <w:sz w:val="24"/>
                <w:szCs w:val="24"/>
                <w:lang w:val="en-US"/>
              </w:rPr>
              <w:t>POPIS SUDSKIH SPOROVA</w:t>
            </w:r>
          </w:p>
          <w:p w14:paraId="5A74D4AD" w14:textId="77777777" w:rsidR="009F514C" w:rsidRPr="002D6EB3" w:rsidRDefault="009F514C" w:rsidP="000434DD">
            <w:pPr>
              <w:spacing w:after="0" w:line="240" w:lineRule="auto"/>
              <w:rPr>
                <w:rFonts w:ascii="Calibri" w:eastAsia="Times New Roman" w:hAnsi="Calibri" w:cs="Calibri"/>
                <w:b/>
                <w:bCs/>
                <w:color w:val="000000"/>
                <w:sz w:val="24"/>
                <w:szCs w:val="24"/>
                <w:lang w:val="en-US"/>
              </w:rPr>
            </w:pPr>
          </w:p>
        </w:tc>
        <w:tc>
          <w:tcPr>
            <w:tcW w:w="259" w:type="dxa"/>
            <w:gridSpan w:val="2"/>
            <w:tcBorders>
              <w:top w:val="nil"/>
              <w:left w:val="nil"/>
              <w:bottom w:val="nil"/>
              <w:right w:val="nil"/>
            </w:tcBorders>
            <w:shd w:val="clear" w:color="auto" w:fill="auto"/>
            <w:noWrap/>
            <w:vAlign w:val="bottom"/>
            <w:hideMark/>
          </w:tcPr>
          <w:p w14:paraId="4F0FE510" w14:textId="77777777" w:rsidR="009F514C" w:rsidRPr="002D6EB3" w:rsidRDefault="009F514C" w:rsidP="000434DD">
            <w:pPr>
              <w:spacing w:after="0" w:line="240" w:lineRule="auto"/>
              <w:jc w:val="center"/>
              <w:rPr>
                <w:rFonts w:ascii="Calibri" w:eastAsia="Times New Roman" w:hAnsi="Calibri" w:cs="Calibri"/>
                <w:b/>
                <w:bCs/>
                <w:color w:val="000000"/>
                <w:sz w:val="24"/>
                <w:szCs w:val="24"/>
                <w:lang w:val="en-US"/>
              </w:rPr>
            </w:pPr>
          </w:p>
        </w:tc>
      </w:tr>
      <w:tr w:rsidR="009F514C" w:rsidRPr="002D6EB3" w14:paraId="280FD903" w14:textId="77777777" w:rsidTr="000434DD">
        <w:trPr>
          <w:gridAfter w:val="1"/>
          <w:wAfter w:w="237" w:type="dxa"/>
          <w:trHeight w:val="1"/>
        </w:trPr>
        <w:tc>
          <w:tcPr>
            <w:tcW w:w="936" w:type="dxa"/>
            <w:tcBorders>
              <w:top w:val="nil"/>
              <w:left w:val="nil"/>
              <w:bottom w:val="nil"/>
              <w:right w:val="nil"/>
            </w:tcBorders>
            <w:shd w:val="clear" w:color="auto" w:fill="auto"/>
            <w:noWrap/>
            <w:vAlign w:val="bottom"/>
            <w:hideMark/>
          </w:tcPr>
          <w:p w14:paraId="5C003A93" w14:textId="77777777" w:rsidR="009F514C" w:rsidRPr="002D6EB3" w:rsidRDefault="009F514C" w:rsidP="000434DD">
            <w:pPr>
              <w:spacing w:after="0" w:line="240" w:lineRule="auto"/>
              <w:rPr>
                <w:rFonts w:eastAsia="Times New Roman" w:cs="Times New Roman"/>
                <w:szCs w:val="20"/>
                <w:lang w:val="en-US"/>
              </w:rPr>
            </w:pPr>
          </w:p>
        </w:tc>
        <w:tc>
          <w:tcPr>
            <w:tcW w:w="6430" w:type="dxa"/>
            <w:tcBorders>
              <w:top w:val="nil"/>
              <w:left w:val="nil"/>
              <w:bottom w:val="nil"/>
              <w:right w:val="nil"/>
            </w:tcBorders>
            <w:shd w:val="clear" w:color="auto" w:fill="auto"/>
            <w:noWrap/>
            <w:vAlign w:val="bottom"/>
            <w:hideMark/>
          </w:tcPr>
          <w:p w14:paraId="0FD3F86A" w14:textId="77777777" w:rsidR="009F514C" w:rsidRPr="002D6EB3" w:rsidRDefault="009F514C" w:rsidP="000434DD">
            <w:pPr>
              <w:spacing w:after="0" w:line="240" w:lineRule="auto"/>
              <w:rPr>
                <w:rFonts w:eastAsia="Times New Roman" w:cs="Times New Roman"/>
                <w:szCs w:val="20"/>
                <w:lang w:val="en-US"/>
              </w:rPr>
            </w:pPr>
          </w:p>
        </w:tc>
        <w:tc>
          <w:tcPr>
            <w:tcW w:w="1801" w:type="dxa"/>
            <w:gridSpan w:val="2"/>
            <w:tcBorders>
              <w:top w:val="nil"/>
              <w:left w:val="nil"/>
              <w:bottom w:val="nil"/>
              <w:right w:val="nil"/>
            </w:tcBorders>
            <w:shd w:val="clear" w:color="auto" w:fill="auto"/>
            <w:noWrap/>
            <w:vAlign w:val="bottom"/>
            <w:hideMark/>
          </w:tcPr>
          <w:p w14:paraId="51EDBA45" w14:textId="77777777" w:rsidR="009F514C" w:rsidRPr="002D6EB3" w:rsidRDefault="009F514C" w:rsidP="000434DD">
            <w:pPr>
              <w:spacing w:after="0" w:line="240" w:lineRule="auto"/>
              <w:rPr>
                <w:rFonts w:eastAsia="Times New Roman" w:cs="Times New Roman"/>
                <w:szCs w:val="20"/>
                <w:lang w:val="en-US"/>
              </w:rPr>
            </w:pPr>
          </w:p>
        </w:tc>
      </w:tr>
      <w:tr w:rsidR="009F514C" w:rsidRPr="002D6EB3" w14:paraId="60F60AF6" w14:textId="77777777" w:rsidTr="000434DD">
        <w:trPr>
          <w:gridAfter w:val="1"/>
          <w:wAfter w:w="237" w:type="dxa"/>
          <w:trHeight w:val="61"/>
        </w:trPr>
        <w:tc>
          <w:tcPr>
            <w:tcW w:w="936" w:type="dxa"/>
            <w:tcBorders>
              <w:top w:val="nil"/>
              <w:left w:val="nil"/>
              <w:bottom w:val="nil"/>
              <w:right w:val="nil"/>
            </w:tcBorders>
            <w:shd w:val="clear" w:color="auto" w:fill="auto"/>
            <w:noWrap/>
            <w:vAlign w:val="bottom"/>
          </w:tcPr>
          <w:p w14:paraId="030509CE" w14:textId="77777777" w:rsidR="009F514C" w:rsidRPr="002D6EB3" w:rsidRDefault="009F514C" w:rsidP="000434DD">
            <w:pPr>
              <w:spacing w:after="0" w:line="240" w:lineRule="auto"/>
              <w:rPr>
                <w:rFonts w:eastAsia="Times New Roman" w:cs="Times New Roman"/>
                <w:szCs w:val="20"/>
                <w:lang w:val="en-US"/>
              </w:rPr>
            </w:pPr>
          </w:p>
        </w:tc>
        <w:tc>
          <w:tcPr>
            <w:tcW w:w="6430" w:type="dxa"/>
            <w:tcBorders>
              <w:top w:val="nil"/>
              <w:left w:val="nil"/>
              <w:bottom w:val="nil"/>
              <w:right w:val="nil"/>
            </w:tcBorders>
            <w:shd w:val="clear" w:color="auto" w:fill="auto"/>
            <w:noWrap/>
            <w:vAlign w:val="bottom"/>
          </w:tcPr>
          <w:p w14:paraId="7355E2C6" w14:textId="77777777" w:rsidR="009F514C" w:rsidRPr="002D6EB3" w:rsidRDefault="009F514C" w:rsidP="000434DD">
            <w:pPr>
              <w:spacing w:after="0" w:line="240" w:lineRule="auto"/>
              <w:rPr>
                <w:rFonts w:eastAsia="Times New Roman" w:cs="Times New Roman"/>
                <w:szCs w:val="20"/>
                <w:lang w:val="en-US"/>
              </w:rPr>
            </w:pPr>
          </w:p>
        </w:tc>
        <w:tc>
          <w:tcPr>
            <w:tcW w:w="1801" w:type="dxa"/>
            <w:gridSpan w:val="2"/>
            <w:tcBorders>
              <w:top w:val="nil"/>
              <w:left w:val="nil"/>
              <w:bottom w:val="nil"/>
              <w:right w:val="nil"/>
            </w:tcBorders>
            <w:shd w:val="clear" w:color="auto" w:fill="auto"/>
            <w:noWrap/>
            <w:vAlign w:val="bottom"/>
          </w:tcPr>
          <w:p w14:paraId="40E9B5F3" w14:textId="77777777" w:rsidR="009F514C" w:rsidRPr="002D6EB3" w:rsidRDefault="009F514C" w:rsidP="000434DD">
            <w:pPr>
              <w:spacing w:after="0" w:line="240" w:lineRule="auto"/>
              <w:rPr>
                <w:rFonts w:eastAsia="Times New Roman" w:cs="Times New Roman"/>
                <w:szCs w:val="20"/>
                <w:lang w:val="en-US"/>
              </w:rPr>
            </w:pPr>
          </w:p>
        </w:tc>
      </w:tr>
      <w:tr w:rsidR="009F514C" w:rsidRPr="002D6EB3" w14:paraId="4CFF2CF9" w14:textId="77777777" w:rsidTr="000434DD">
        <w:trPr>
          <w:gridAfter w:val="1"/>
          <w:wAfter w:w="237" w:type="dxa"/>
          <w:trHeight w:val="446"/>
        </w:trPr>
        <w:tc>
          <w:tcPr>
            <w:tcW w:w="936" w:type="dxa"/>
            <w:tcBorders>
              <w:top w:val="single" w:sz="8" w:space="0" w:color="auto"/>
              <w:left w:val="single" w:sz="8" w:space="0" w:color="auto"/>
              <w:bottom w:val="single" w:sz="8" w:space="0" w:color="auto"/>
              <w:right w:val="single" w:sz="4" w:space="0" w:color="auto"/>
            </w:tcBorders>
            <w:shd w:val="clear" w:color="000000" w:fill="EDEDED"/>
            <w:noWrap/>
            <w:vAlign w:val="center"/>
            <w:hideMark/>
          </w:tcPr>
          <w:p w14:paraId="5A0F577B" w14:textId="77777777" w:rsidR="009F514C" w:rsidRPr="002D6EB3" w:rsidRDefault="009F514C" w:rsidP="000434DD">
            <w:pPr>
              <w:spacing w:after="0" w:line="240" w:lineRule="auto"/>
              <w:jc w:val="center"/>
              <w:rPr>
                <w:rFonts w:ascii="Calibri" w:eastAsia="Times New Roman" w:hAnsi="Calibri" w:cs="Calibri"/>
                <w:b/>
                <w:bCs/>
                <w:color w:val="000000"/>
                <w:sz w:val="24"/>
                <w:szCs w:val="24"/>
                <w:lang w:val="en-US"/>
              </w:rPr>
            </w:pPr>
            <w:r w:rsidRPr="002D6EB3">
              <w:rPr>
                <w:rFonts w:ascii="Calibri" w:eastAsia="Times New Roman" w:hAnsi="Calibri" w:cs="Calibri"/>
                <w:b/>
                <w:bCs/>
                <w:color w:val="000000"/>
                <w:sz w:val="24"/>
                <w:szCs w:val="24"/>
                <w:lang w:val="en-US"/>
              </w:rPr>
              <w:t>R.br.</w:t>
            </w:r>
          </w:p>
        </w:tc>
        <w:tc>
          <w:tcPr>
            <w:tcW w:w="6430" w:type="dxa"/>
            <w:tcBorders>
              <w:top w:val="single" w:sz="8" w:space="0" w:color="auto"/>
              <w:left w:val="nil"/>
              <w:bottom w:val="single" w:sz="8" w:space="0" w:color="auto"/>
              <w:right w:val="single" w:sz="4" w:space="0" w:color="auto"/>
            </w:tcBorders>
            <w:shd w:val="clear" w:color="000000" w:fill="EDEDED"/>
            <w:noWrap/>
            <w:vAlign w:val="center"/>
            <w:hideMark/>
          </w:tcPr>
          <w:p w14:paraId="199BFAE7" w14:textId="77777777" w:rsidR="009F514C" w:rsidRPr="002D6EB3" w:rsidRDefault="009F514C" w:rsidP="000434DD">
            <w:pPr>
              <w:spacing w:after="0" w:line="240" w:lineRule="auto"/>
              <w:jc w:val="center"/>
              <w:rPr>
                <w:rFonts w:ascii="Calibri" w:eastAsia="Times New Roman" w:hAnsi="Calibri" w:cs="Calibri"/>
                <w:b/>
                <w:bCs/>
                <w:color w:val="000000"/>
                <w:sz w:val="24"/>
                <w:szCs w:val="24"/>
                <w:lang w:val="en-US"/>
              </w:rPr>
            </w:pPr>
            <w:proofErr w:type="spellStart"/>
            <w:r w:rsidRPr="002D6EB3">
              <w:rPr>
                <w:rFonts w:ascii="Calibri" w:eastAsia="Times New Roman" w:hAnsi="Calibri" w:cs="Calibri"/>
                <w:b/>
                <w:bCs/>
                <w:color w:val="000000"/>
                <w:sz w:val="24"/>
                <w:szCs w:val="24"/>
                <w:lang w:val="en-US"/>
              </w:rPr>
              <w:t>Tuženik</w:t>
            </w:r>
            <w:proofErr w:type="spellEnd"/>
          </w:p>
        </w:tc>
        <w:tc>
          <w:tcPr>
            <w:tcW w:w="1801" w:type="dxa"/>
            <w:gridSpan w:val="2"/>
            <w:tcBorders>
              <w:top w:val="single" w:sz="8" w:space="0" w:color="auto"/>
              <w:left w:val="nil"/>
              <w:bottom w:val="single" w:sz="8" w:space="0" w:color="auto"/>
              <w:right w:val="single" w:sz="8" w:space="0" w:color="auto"/>
            </w:tcBorders>
            <w:shd w:val="clear" w:color="000000" w:fill="EDEDED"/>
            <w:noWrap/>
            <w:vAlign w:val="center"/>
            <w:hideMark/>
          </w:tcPr>
          <w:p w14:paraId="0FF53501" w14:textId="77777777" w:rsidR="009F514C" w:rsidRPr="002D6EB3" w:rsidRDefault="009F514C" w:rsidP="000434DD">
            <w:pPr>
              <w:spacing w:after="0" w:line="240" w:lineRule="auto"/>
              <w:jc w:val="center"/>
              <w:rPr>
                <w:rFonts w:ascii="Calibri" w:eastAsia="Times New Roman" w:hAnsi="Calibri" w:cs="Calibri"/>
                <w:b/>
                <w:bCs/>
                <w:color w:val="000000"/>
                <w:sz w:val="24"/>
                <w:szCs w:val="24"/>
                <w:lang w:val="en-US"/>
              </w:rPr>
            </w:pPr>
            <w:proofErr w:type="spellStart"/>
            <w:r w:rsidRPr="002D6EB3">
              <w:rPr>
                <w:rFonts w:ascii="Calibri" w:eastAsia="Times New Roman" w:hAnsi="Calibri" w:cs="Calibri"/>
                <w:b/>
                <w:bCs/>
                <w:color w:val="000000"/>
                <w:sz w:val="24"/>
                <w:szCs w:val="24"/>
                <w:lang w:val="en-US"/>
              </w:rPr>
              <w:t>Vrijednost</w:t>
            </w:r>
            <w:proofErr w:type="spellEnd"/>
          </w:p>
        </w:tc>
      </w:tr>
      <w:tr w:rsidR="009F514C" w:rsidRPr="002D6EB3" w14:paraId="52D43064" w14:textId="77777777" w:rsidTr="000434DD">
        <w:trPr>
          <w:gridAfter w:val="1"/>
          <w:wAfter w:w="237" w:type="dxa"/>
          <w:trHeight w:val="518"/>
        </w:trPr>
        <w:tc>
          <w:tcPr>
            <w:tcW w:w="936" w:type="dxa"/>
            <w:tcBorders>
              <w:top w:val="nil"/>
              <w:left w:val="single" w:sz="8" w:space="0" w:color="auto"/>
              <w:bottom w:val="nil"/>
              <w:right w:val="single" w:sz="4" w:space="0" w:color="auto"/>
            </w:tcBorders>
            <w:shd w:val="clear" w:color="auto" w:fill="auto"/>
            <w:noWrap/>
            <w:vAlign w:val="center"/>
            <w:hideMark/>
          </w:tcPr>
          <w:p w14:paraId="746D1C7A" w14:textId="77777777" w:rsidR="009F514C" w:rsidRPr="002D6EB3" w:rsidRDefault="009F514C" w:rsidP="000434DD">
            <w:pPr>
              <w:spacing w:after="0" w:line="240" w:lineRule="auto"/>
              <w:jc w:val="center"/>
              <w:rPr>
                <w:rFonts w:ascii="Calibri" w:eastAsia="Times New Roman" w:hAnsi="Calibri" w:cs="Calibri"/>
                <w:color w:val="000000"/>
                <w:sz w:val="24"/>
                <w:szCs w:val="24"/>
                <w:lang w:val="en-US"/>
              </w:rPr>
            </w:pPr>
            <w:r w:rsidRPr="002D6EB3">
              <w:rPr>
                <w:rFonts w:ascii="Calibri" w:eastAsia="Times New Roman" w:hAnsi="Calibri" w:cs="Calibri"/>
                <w:color w:val="000000"/>
                <w:sz w:val="24"/>
                <w:szCs w:val="24"/>
                <w:lang w:val="en-US"/>
              </w:rPr>
              <w:t>1.</w:t>
            </w:r>
          </w:p>
        </w:tc>
        <w:tc>
          <w:tcPr>
            <w:tcW w:w="6430" w:type="dxa"/>
            <w:tcBorders>
              <w:top w:val="nil"/>
              <w:left w:val="nil"/>
              <w:bottom w:val="nil"/>
              <w:right w:val="single" w:sz="4" w:space="0" w:color="auto"/>
            </w:tcBorders>
            <w:shd w:val="clear" w:color="auto" w:fill="auto"/>
            <w:vAlign w:val="center"/>
            <w:hideMark/>
          </w:tcPr>
          <w:p w14:paraId="18EA743A" w14:textId="77777777" w:rsidR="009F514C" w:rsidRPr="002D6EB3" w:rsidRDefault="009F514C" w:rsidP="000434DD">
            <w:pPr>
              <w:spacing w:after="0" w:line="240" w:lineRule="auto"/>
              <w:rPr>
                <w:rFonts w:ascii="Calibri" w:eastAsia="Times New Roman" w:hAnsi="Calibri" w:cs="Calibri"/>
                <w:color w:val="000000"/>
                <w:sz w:val="24"/>
                <w:szCs w:val="24"/>
                <w:lang w:val="en-US"/>
              </w:rPr>
            </w:pPr>
            <w:proofErr w:type="spellStart"/>
            <w:r w:rsidRPr="002D6EB3">
              <w:rPr>
                <w:rFonts w:ascii="Calibri" w:eastAsia="Times New Roman" w:hAnsi="Calibri" w:cs="Calibri"/>
                <w:color w:val="000000"/>
                <w:sz w:val="24"/>
                <w:szCs w:val="24"/>
                <w:lang w:val="en-US"/>
              </w:rPr>
              <w:t>Fizička</w:t>
            </w:r>
            <w:proofErr w:type="spellEnd"/>
            <w:r w:rsidRPr="002D6EB3">
              <w:rPr>
                <w:rFonts w:ascii="Calibri" w:eastAsia="Times New Roman" w:hAnsi="Calibri" w:cs="Calibri"/>
                <w:color w:val="000000"/>
                <w:sz w:val="24"/>
                <w:szCs w:val="24"/>
                <w:lang w:val="en-US"/>
              </w:rPr>
              <w:t xml:space="preserve"> </w:t>
            </w:r>
            <w:proofErr w:type="spellStart"/>
            <w:r w:rsidRPr="002D6EB3">
              <w:rPr>
                <w:rFonts w:ascii="Calibri" w:eastAsia="Times New Roman" w:hAnsi="Calibri" w:cs="Calibri"/>
                <w:color w:val="000000"/>
                <w:sz w:val="24"/>
                <w:szCs w:val="24"/>
                <w:lang w:val="en-US"/>
              </w:rPr>
              <w:t>osoba</w:t>
            </w:r>
            <w:proofErr w:type="spellEnd"/>
            <w:r w:rsidRPr="002D6EB3">
              <w:rPr>
                <w:rFonts w:ascii="Calibri" w:eastAsia="Times New Roman" w:hAnsi="Calibri" w:cs="Calibri"/>
                <w:color w:val="000000"/>
                <w:sz w:val="24"/>
                <w:szCs w:val="24"/>
                <w:lang w:val="en-US"/>
              </w:rPr>
              <w:t xml:space="preserve"> - </w:t>
            </w:r>
            <w:proofErr w:type="spellStart"/>
            <w:r w:rsidRPr="002D6EB3">
              <w:rPr>
                <w:rFonts w:ascii="Calibri" w:eastAsia="Times New Roman" w:hAnsi="Calibri" w:cs="Calibri"/>
                <w:color w:val="000000"/>
                <w:sz w:val="24"/>
                <w:szCs w:val="24"/>
                <w:lang w:val="en-US"/>
              </w:rPr>
              <w:t>Bivši</w:t>
            </w:r>
            <w:proofErr w:type="spellEnd"/>
            <w:r w:rsidRPr="002D6EB3">
              <w:rPr>
                <w:rFonts w:ascii="Calibri" w:eastAsia="Times New Roman" w:hAnsi="Calibri" w:cs="Calibri"/>
                <w:color w:val="000000"/>
                <w:sz w:val="24"/>
                <w:szCs w:val="24"/>
                <w:lang w:val="en-US"/>
              </w:rPr>
              <w:t xml:space="preserve"> </w:t>
            </w:r>
            <w:proofErr w:type="spellStart"/>
            <w:r w:rsidRPr="002D6EB3">
              <w:rPr>
                <w:rFonts w:ascii="Calibri" w:eastAsia="Times New Roman" w:hAnsi="Calibri" w:cs="Calibri"/>
                <w:color w:val="000000"/>
                <w:sz w:val="24"/>
                <w:szCs w:val="24"/>
                <w:lang w:val="en-US"/>
              </w:rPr>
              <w:t>djelatnik</w:t>
            </w:r>
            <w:proofErr w:type="spellEnd"/>
            <w:r w:rsidRPr="002D6EB3">
              <w:rPr>
                <w:rFonts w:ascii="Calibri" w:eastAsia="Times New Roman" w:hAnsi="Calibri" w:cs="Calibri"/>
                <w:color w:val="000000"/>
                <w:sz w:val="24"/>
                <w:szCs w:val="24"/>
                <w:lang w:val="en-US"/>
              </w:rPr>
              <w:t xml:space="preserve"> </w:t>
            </w:r>
            <w:proofErr w:type="spellStart"/>
            <w:r w:rsidRPr="002D6EB3">
              <w:rPr>
                <w:rFonts w:ascii="Calibri" w:eastAsia="Times New Roman" w:hAnsi="Calibri" w:cs="Calibri"/>
                <w:color w:val="000000"/>
                <w:sz w:val="24"/>
                <w:szCs w:val="24"/>
                <w:lang w:val="en-US"/>
              </w:rPr>
              <w:t>općine</w:t>
            </w:r>
            <w:proofErr w:type="spellEnd"/>
            <w:r w:rsidRPr="002D6EB3">
              <w:rPr>
                <w:rFonts w:ascii="Calibri" w:eastAsia="Times New Roman" w:hAnsi="Calibri" w:cs="Calibri"/>
                <w:color w:val="000000"/>
                <w:sz w:val="24"/>
                <w:szCs w:val="24"/>
                <w:lang w:val="en-US"/>
              </w:rPr>
              <w:t xml:space="preserve"> (</w:t>
            </w:r>
            <w:proofErr w:type="spellStart"/>
            <w:r w:rsidRPr="002D6EB3">
              <w:rPr>
                <w:rFonts w:ascii="Calibri" w:eastAsia="Times New Roman" w:hAnsi="Calibri" w:cs="Calibri"/>
                <w:color w:val="000000"/>
                <w:sz w:val="24"/>
                <w:szCs w:val="24"/>
                <w:lang w:val="en-US"/>
              </w:rPr>
              <w:t>potencijalno</w:t>
            </w:r>
            <w:proofErr w:type="spellEnd"/>
            <w:r w:rsidRPr="002D6EB3">
              <w:rPr>
                <w:rFonts w:ascii="Calibri" w:eastAsia="Times New Roman" w:hAnsi="Calibri" w:cs="Calibri"/>
                <w:color w:val="000000"/>
                <w:sz w:val="24"/>
                <w:szCs w:val="24"/>
                <w:lang w:val="en-US"/>
              </w:rPr>
              <w:t xml:space="preserve"> </w:t>
            </w:r>
            <w:proofErr w:type="spellStart"/>
            <w:r w:rsidRPr="002D6EB3">
              <w:rPr>
                <w:rFonts w:ascii="Calibri" w:eastAsia="Times New Roman" w:hAnsi="Calibri" w:cs="Calibri"/>
                <w:color w:val="000000"/>
                <w:sz w:val="24"/>
                <w:szCs w:val="24"/>
                <w:lang w:val="en-US"/>
              </w:rPr>
              <w:t>potraživanje</w:t>
            </w:r>
            <w:proofErr w:type="spellEnd"/>
            <w:r w:rsidRPr="002D6EB3">
              <w:rPr>
                <w:rFonts w:ascii="Calibri" w:eastAsia="Times New Roman" w:hAnsi="Calibri" w:cs="Calibri"/>
                <w:color w:val="000000"/>
                <w:sz w:val="24"/>
                <w:szCs w:val="24"/>
                <w:lang w:val="en-US"/>
              </w:rPr>
              <w:t>)</w:t>
            </w:r>
          </w:p>
        </w:tc>
        <w:tc>
          <w:tcPr>
            <w:tcW w:w="1801" w:type="dxa"/>
            <w:gridSpan w:val="2"/>
            <w:tcBorders>
              <w:top w:val="nil"/>
              <w:left w:val="nil"/>
              <w:bottom w:val="nil"/>
              <w:right w:val="single" w:sz="8" w:space="0" w:color="auto"/>
            </w:tcBorders>
            <w:shd w:val="clear" w:color="auto" w:fill="auto"/>
            <w:noWrap/>
            <w:vAlign w:val="bottom"/>
            <w:hideMark/>
          </w:tcPr>
          <w:p w14:paraId="75798AF1" w14:textId="77777777" w:rsidR="009F514C" w:rsidRPr="002D6EB3" w:rsidRDefault="009F514C" w:rsidP="000434D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25.877,95</w:t>
            </w:r>
          </w:p>
        </w:tc>
      </w:tr>
      <w:tr w:rsidR="009F514C" w:rsidRPr="002D6EB3" w14:paraId="4DAF2C06" w14:textId="77777777" w:rsidTr="000434DD">
        <w:trPr>
          <w:gridAfter w:val="1"/>
          <w:wAfter w:w="237" w:type="dxa"/>
          <w:trHeight w:val="499"/>
        </w:trPr>
        <w:tc>
          <w:tcPr>
            <w:tcW w:w="936" w:type="dxa"/>
            <w:tcBorders>
              <w:top w:val="single" w:sz="8" w:space="0" w:color="auto"/>
              <w:left w:val="single" w:sz="8" w:space="0" w:color="auto"/>
              <w:bottom w:val="single" w:sz="8" w:space="0" w:color="auto"/>
              <w:right w:val="single" w:sz="4" w:space="0" w:color="auto"/>
            </w:tcBorders>
            <w:shd w:val="clear" w:color="000000" w:fill="EDEDED"/>
            <w:noWrap/>
            <w:vAlign w:val="bottom"/>
            <w:hideMark/>
          </w:tcPr>
          <w:p w14:paraId="31515B73" w14:textId="77777777" w:rsidR="009F514C" w:rsidRPr="002D6EB3" w:rsidRDefault="009F514C" w:rsidP="000434DD">
            <w:pPr>
              <w:spacing w:after="0" w:line="240" w:lineRule="auto"/>
              <w:rPr>
                <w:rFonts w:ascii="Calibri" w:eastAsia="Times New Roman" w:hAnsi="Calibri" w:cs="Calibri"/>
                <w:b/>
                <w:bCs/>
                <w:color w:val="000000"/>
                <w:sz w:val="24"/>
                <w:szCs w:val="24"/>
                <w:lang w:val="en-US"/>
              </w:rPr>
            </w:pPr>
            <w:r w:rsidRPr="002D6EB3">
              <w:rPr>
                <w:rFonts w:ascii="Calibri" w:eastAsia="Times New Roman" w:hAnsi="Calibri" w:cs="Calibri"/>
                <w:b/>
                <w:bCs/>
                <w:color w:val="000000"/>
                <w:sz w:val="24"/>
                <w:szCs w:val="24"/>
                <w:lang w:val="en-US"/>
              </w:rPr>
              <w:t> </w:t>
            </w:r>
          </w:p>
        </w:tc>
        <w:tc>
          <w:tcPr>
            <w:tcW w:w="6430" w:type="dxa"/>
            <w:tcBorders>
              <w:top w:val="single" w:sz="8" w:space="0" w:color="auto"/>
              <w:left w:val="nil"/>
              <w:bottom w:val="single" w:sz="8" w:space="0" w:color="auto"/>
              <w:right w:val="single" w:sz="4" w:space="0" w:color="auto"/>
            </w:tcBorders>
            <w:shd w:val="clear" w:color="000000" w:fill="EDEDED"/>
            <w:noWrap/>
            <w:vAlign w:val="bottom"/>
            <w:hideMark/>
          </w:tcPr>
          <w:p w14:paraId="192E0C91" w14:textId="77777777" w:rsidR="009F514C" w:rsidRPr="002D6EB3" w:rsidRDefault="009F514C" w:rsidP="000434DD">
            <w:pPr>
              <w:spacing w:after="0" w:line="240" w:lineRule="auto"/>
              <w:rPr>
                <w:rFonts w:ascii="Calibri" w:eastAsia="Times New Roman" w:hAnsi="Calibri" w:cs="Calibri"/>
                <w:b/>
                <w:bCs/>
                <w:color w:val="000000"/>
                <w:sz w:val="24"/>
                <w:szCs w:val="24"/>
                <w:lang w:val="en-US"/>
              </w:rPr>
            </w:pPr>
            <w:r w:rsidRPr="002D6EB3">
              <w:rPr>
                <w:rFonts w:ascii="Calibri" w:eastAsia="Times New Roman" w:hAnsi="Calibri" w:cs="Calibri"/>
                <w:b/>
                <w:bCs/>
                <w:color w:val="000000"/>
                <w:sz w:val="24"/>
                <w:szCs w:val="24"/>
                <w:lang w:val="en-US"/>
              </w:rPr>
              <w:t>UKUPNO</w:t>
            </w:r>
          </w:p>
        </w:tc>
        <w:tc>
          <w:tcPr>
            <w:tcW w:w="1801" w:type="dxa"/>
            <w:gridSpan w:val="2"/>
            <w:tcBorders>
              <w:top w:val="single" w:sz="8" w:space="0" w:color="auto"/>
              <w:left w:val="nil"/>
              <w:bottom w:val="single" w:sz="8" w:space="0" w:color="auto"/>
              <w:right w:val="single" w:sz="8" w:space="0" w:color="auto"/>
            </w:tcBorders>
            <w:shd w:val="clear" w:color="000000" w:fill="EDEDED"/>
            <w:noWrap/>
            <w:vAlign w:val="bottom"/>
            <w:hideMark/>
          </w:tcPr>
          <w:p w14:paraId="16A4DC96" w14:textId="77777777" w:rsidR="009F514C" w:rsidRPr="002D6EB3" w:rsidRDefault="009F514C" w:rsidP="000434DD">
            <w:pPr>
              <w:spacing w:after="0" w:line="240" w:lineRule="auto"/>
              <w:jc w:val="right"/>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25.877,95</w:t>
            </w:r>
          </w:p>
        </w:tc>
      </w:tr>
    </w:tbl>
    <w:p w14:paraId="5438D199" w14:textId="77777777" w:rsidR="009F514C" w:rsidRDefault="009F514C" w:rsidP="009F514C">
      <w:pPr>
        <w:widowControl w:val="0"/>
        <w:autoSpaceDE w:val="0"/>
        <w:autoSpaceDN w:val="0"/>
        <w:adjustRightInd w:val="0"/>
        <w:spacing w:before="12" w:after="0" w:line="240" w:lineRule="auto"/>
        <w:jc w:val="both"/>
        <w:rPr>
          <w:rFonts w:asciiTheme="minorHAnsi" w:hAnsiTheme="minorHAnsi" w:cstheme="minorHAnsi"/>
          <w:color w:val="000000"/>
          <w:sz w:val="24"/>
          <w:szCs w:val="24"/>
        </w:rPr>
      </w:pPr>
    </w:p>
    <w:p w14:paraId="22CDB83F" w14:textId="77777777" w:rsidR="009F514C" w:rsidRDefault="009F514C" w:rsidP="009F514C">
      <w:pPr>
        <w:widowControl w:val="0"/>
        <w:autoSpaceDE w:val="0"/>
        <w:autoSpaceDN w:val="0"/>
        <w:adjustRightInd w:val="0"/>
        <w:spacing w:before="12" w:after="0" w:line="240" w:lineRule="auto"/>
        <w:jc w:val="both"/>
        <w:rPr>
          <w:rFonts w:asciiTheme="minorHAnsi" w:hAnsiTheme="minorHAnsi" w:cstheme="minorHAnsi"/>
          <w:color w:val="000000"/>
          <w:sz w:val="24"/>
          <w:szCs w:val="24"/>
        </w:rPr>
      </w:pPr>
    </w:p>
    <w:p w14:paraId="4921FE4F" w14:textId="77777777" w:rsidR="009F514C" w:rsidRPr="00D5596C" w:rsidRDefault="009F514C" w:rsidP="009F514C">
      <w:pPr>
        <w:widowControl w:val="0"/>
        <w:autoSpaceDE w:val="0"/>
        <w:autoSpaceDN w:val="0"/>
        <w:adjustRightInd w:val="0"/>
        <w:spacing w:before="12" w:after="0" w:line="240" w:lineRule="auto"/>
        <w:jc w:val="both"/>
        <w:rPr>
          <w:rFonts w:asciiTheme="minorHAnsi" w:hAnsiTheme="minorHAnsi" w:cstheme="minorHAnsi"/>
          <w:color w:val="000000"/>
          <w:sz w:val="24"/>
          <w:szCs w:val="24"/>
        </w:rPr>
      </w:pPr>
    </w:p>
    <w:p w14:paraId="38260A18" w14:textId="77777777" w:rsidR="009F514C" w:rsidRPr="00C70704" w:rsidRDefault="009F514C" w:rsidP="009F514C">
      <w:pPr>
        <w:widowControl w:val="0"/>
        <w:autoSpaceDE w:val="0"/>
        <w:autoSpaceDN w:val="0"/>
        <w:adjustRightInd w:val="0"/>
        <w:spacing w:before="173" w:after="0" w:line="240" w:lineRule="auto"/>
        <w:jc w:val="center"/>
        <w:rPr>
          <w:rFonts w:cs="Times New Roman"/>
          <w:b/>
          <w:bCs/>
          <w:color w:val="000000"/>
          <w:sz w:val="24"/>
          <w:szCs w:val="24"/>
        </w:rPr>
      </w:pPr>
      <w:r w:rsidRPr="00C70704">
        <w:rPr>
          <w:rFonts w:cs="Times New Roman"/>
          <w:b/>
          <w:bCs/>
          <w:color w:val="000000"/>
          <w:sz w:val="24"/>
          <w:szCs w:val="24"/>
        </w:rPr>
        <w:t>Članak 3.</w:t>
      </w:r>
    </w:p>
    <w:p w14:paraId="265E1C0D" w14:textId="0042C02A" w:rsidR="009F514C" w:rsidRPr="001E17AA" w:rsidRDefault="009F514C" w:rsidP="009F514C">
      <w:pPr>
        <w:widowControl w:val="0"/>
        <w:autoSpaceDE w:val="0"/>
        <w:autoSpaceDN w:val="0"/>
        <w:adjustRightInd w:val="0"/>
        <w:spacing w:before="12" w:after="0" w:line="240" w:lineRule="auto"/>
        <w:ind w:right="1"/>
        <w:jc w:val="both"/>
        <w:rPr>
          <w:rFonts w:eastAsia="Times New Roman" w:cs="Times New Roman"/>
          <w:sz w:val="24"/>
          <w:szCs w:val="24"/>
          <w:lang w:eastAsia="hr-HR"/>
        </w:rPr>
      </w:pPr>
      <w:r w:rsidRPr="001E17AA">
        <w:rPr>
          <w:rFonts w:eastAsia="Times New Roman" w:cs="Times New Roman"/>
          <w:sz w:val="24"/>
          <w:szCs w:val="24"/>
          <w:lang w:eastAsia="hr-HR"/>
        </w:rPr>
        <w:t xml:space="preserve">Opći dio i posebni dio </w:t>
      </w:r>
      <w:r w:rsidR="002E3C38">
        <w:rPr>
          <w:rFonts w:eastAsia="Times New Roman" w:cs="Times New Roman"/>
          <w:sz w:val="24"/>
          <w:szCs w:val="24"/>
          <w:lang w:eastAsia="hr-HR"/>
        </w:rPr>
        <w:t>G</w:t>
      </w:r>
      <w:r w:rsidRPr="001E17AA">
        <w:rPr>
          <w:rFonts w:eastAsia="Times New Roman" w:cs="Times New Roman"/>
          <w:sz w:val="24"/>
          <w:szCs w:val="24"/>
          <w:lang w:eastAsia="hr-HR"/>
        </w:rPr>
        <w:t>odišnjeg izvještaja o izvršenju proračuna objaviti će se u „Službenom glasniku Općine Kaptol“.</w:t>
      </w:r>
    </w:p>
    <w:p w14:paraId="0366F6B1" w14:textId="77777777" w:rsidR="009F514C" w:rsidRPr="001E17AA" w:rsidRDefault="009F514C" w:rsidP="009F514C">
      <w:pPr>
        <w:spacing w:after="0" w:line="240" w:lineRule="auto"/>
        <w:contextualSpacing/>
        <w:rPr>
          <w:rFonts w:eastAsia="Times New Roman" w:cs="Times New Roman"/>
          <w:b/>
          <w:sz w:val="24"/>
          <w:szCs w:val="24"/>
          <w:lang w:eastAsia="hr-HR"/>
        </w:rPr>
      </w:pPr>
    </w:p>
    <w:p w14:paraId="2012A138" w14:textId="54319490" w:rsidR="009F514C" w:rsidRDefault="002E3C38" w:rsidP="009F514C">
      <w:pPr>
        <w:spacing w:after="120" w:line="240" w:lineRule="auto"/>
        <w:jc w:val="both"/>
        <w:rPr>
          <w:rFonts w:eastAsia="Times New Roman" w:cs="Times New Roman"/>
          <w:sz w:val="22"/>
          <w:lang w:eastAsia="hr-HR"/>
        </w:rPr>
      </w:pPr>
      <w:r>
        <w:rPr>
          <w:rFonts w:eastAsia="Times New Roman" w:cs="Times New Roman"/>
          <w:sz w:val="24"/>
          <w:szCs w:val="24"/>
          <w:lang w:eastAsia="hr-HR"/>
        </w:rPr>
        <w:t>G</w:t>
      </w:r>
      <w:r w:rsidR="009F514C" w:rsidRPr="001E17AA">
        <w:rPr>
          <w:rFonts w:eastAsia="Times New Roman" w:cs="Times New Roman"/>
          <w:sz w:val="24"/>
          <w:szCs w:val="24"/>
          <w:lang w:eastAsia="hr-HR"/>
        </w:rPr>
        <w:t>odišnji izvještaj o izvršenju Općine Kaptol za 2024. godinu u cijelosti će se objaviti na mrežnim stranicama Općine Kaptol</w:t>
      </w:r>
      <w:r w:rsidR="009F514C">
        <w:rPr>
          <w:rFonts w:eastAsia="Times New Roman" w:cs="Times New Roman"/>
          <w:sz w:val="22"/>
          <w:lang w:eastAsia="hr-HR"/>
        </w:rPr>
        <w:t xml:space="preserve">. </w:t>
      </w:r>
    </w:p>
    <w:p w14:paraId="05BFAEAC" w14:textId="77777777" w:rsidR="009F514C" w:rsidRPr="00C07004" w:rsidRDefault="009F514C" w:rsidP="009F514C">
      <w:pPr>
        <w:spacing w:after="120" w:line="240" w:lineRule="auto"/>
        <w:jc w:val="both"/>
        <w:rPr>
          <w:rFonts w:eastAsia="Times New Roman" w:cs="Times New Roman"/>
          <w:sz w:val="22"/>
          <w:lang w:eastAsia="hr-HR"/>
        </w:rPr>
      </w:pPr>
    </w:p>
    <w:p w14:paraId="171D964E" w14:textId="7A1475D6" w:rsidR="009B145D" w:rsidRDefault="009F514C" w:rsidP="009B145D">
      <w:pPr>
        <w:spacing w:after="0" w:line="240" w:lineRule="auto"/>
        <w:contextualSpacing/>
        <w:jc w:val="center"/>
        <w:rPr>
          <w:rFonts w:eastAsia="Times New Roman" w:cs="Times New Roman"/>
          <w:b/>
          <w:sz w:val="24"/>
          <w:szCs w:val="24"/>
          <w:lang w:eastAsia="hr-HR"/>
        </w:rPr>
      </w:pPr>
      <w:r w:rsidRPr="00B3207D">
        <w:rPr>
          <w:rFonts w:eastAsia="Times New Roman" w:cs="Times New Roman"/>
          <w:b/>
          <w:sz w:val="24"/>
          <w:szCs w:val="24"/>
          <w:lang w:eastAsia="hr-HR"/>
        </w:rPr>
        <w:t>O  P  Ć  I  N  S  K  O    V  I  J  E  Ć  E    O  P  Ć  I  N  E    K  A  P  T  O  L</w:t>
      </w:r>
    </w:p>
    <w:p w14:paraId="66B5CBA1" w14:textId="77777777" w:rsidR="009B145D" w:rsidRDefault="009B145D" w:rsidP="009B145D">
      <w:pPr>
        <w:spacing w:after="0" w:line="240" w:lineRule="auto"/>
        <w:contextualSpacing/>
        <w:jc w:val="center"/>
        <w:rPr>
          <w:rFonts w:eastAsia="Times New Roman" w:cs="Times New Roman"/>
          <w:b/>
          <w:sz w:val="24"/>
          <w:szCs w:val="24"/>
          <w:lang w:eastAsia="hr-HR"/>
        </w:rPr>
      </w:pPr>
    </w:p>
    <w:p w14:paraId="35F8C452" w14:textId="77777777" w:rsidR="009B145D" w:rsidRDefault="009B145D" w:rsidP="009B145D">
      <w:pPr>
        <w:spacing w:after="0" w:line="240" w:lineRule="auto"/>
        <w:contextualSpacing/>
        <w:jc w:val="center"/>
        <w:rPr>
          <w:rFonts w:eastAsia="Times New Roman" w:cs="Times New Roman"/>
          <w:b/>
          <w:sz w:val="24"/>
          <w:szCs w:val="24"/>
          <w:lang w:eastAsia="hr-HR"/>
        </w:rPr>
      </w:pPr>
    </w:p>
    <w:p w14:paraId="493EEF26" w14:textId="6087C9B9" w:rsidR="009B145D" w:rsidRPr="009B145D" w:rsidRDefault="009B145D" w:rsidP="009B145D">
      <w:pPr>
        <w:spacing w:after="0"/>
        <w:contextualSpacing/>
        <w:rPr>
          <w:rFonts w:eastAsia="Times New Roman" w:cs="Times New Roman"/>
          <w:bCs/>
          <w:sz w:val="24"/>
          <w:szCs w:val="24"/>
          <w:lang w:eastAsia="hr-HR"/>
        </w:rPr>
      </w:pPr>
      <w:r w:rsidRPr="009B145D">
        <w:rPr>
          <w:rFonts w:eastAsia="Times New Roman" w:cs="Times New Roman"/>
          <w:bCs/>
          <w:sz w:val="24"/>
          <w:szCs w:val="24"/>
          <w:lang w:eastAsia="hr-HR"/>
        </w:rPr>
        <w:t xml:space="preserve">KLASA: </w:t>
      </w:r>
      <w:r w:rsidR="000C5071">
        <w:rPr>
          <w:rFonts w:eastAsia="Times New Roman" w:cs="Times New Roman"/>
          <w:bCs/>
          <w:sz w:val="24"/>
          <w:szCs w:val="24"/>
          <w:lang w:eastAsia="hr-HR"/>
        </w:rPr>
        <w:t>024-03/25-01/01</w:t>
      </w:r>
    </w:p>
    <w:p w14:paraId="0DBD80E2" w14:textId="70034655" w:rsidR="009B145D" w:rsidRPr="009B145D" w:rsidRDefault="009B145D" w:rsidP="009B145D">
      <w:pPr>
        <w:spacing w:after="0"/>
        <w:contextualSpacing/>
        <w:rPr>
          <w:rFonts w:eastAsia="Times New Roman" w:cs="Times New Roman"/>
          <w:bCs/>
          <w:sz w:val="24"/>
          <w:szCs w:val="24"/>
          <w:lang w:eastAsia="hr-HR"/>
        </w:rPr>
      </w:pPr>
      <w:r w:rsidRPr="009B145D">
        <w:rPr>
          <w:rFonts w:eastAsia="Times New Roman" w:cs="Times New Roman"/>
          <w:bCs/>
          <w:sz w:val="24"/>
          <w:szCs w:val="24"/>
          <w:lang w:eastAsia="hr-HR"/>
        </w:rPr>
        <w:t>URBROJ:</w:t>
      </w:r>
      <w:r w:rsidR="000C5071">
        <w:rPr>
          <w:rFonts w:eastAsia="Times New Roman" w:cs="Times New Roman"/>
          <w:bCs/>
          <w:sz w:val="24"/>
          <w:szCs w:val="24"/>
          <w:lang w:eastAsia="hr-HR"/>
        </w:rPr>
        <w:t xml:space="preserve"> 2177-5-1-25-6</w:t>
      </w:r>
    </w:p>
    <w:p w14:paraId="47B5E4C9" w14:textId="2044E8BA" w:rsidR="009B145D" w:rsidRPr="00B3207D" w:rsidRDefault="009B145D" w:rsidP="009B145D">
      <w:pPr>
        <w:spacing w:after="0"/>
        <w:contextualSpacing/>
        <w:rPr>
          <w:rFonts w:eastAsia="Times New Roman" w:cs="Times New Roman"/>
          <w:b/>
          <w:sz w:val="24"/>
          <w:szCs w:val="24"/>
          <w:lang w:eastAsia="hr-HR"/>
        </w:rPr>
      </w:pPr>
      <w:r w:rsidRPr="009B145D">
        <w:rPr>
          <w:rFonts w:eastAsia="Times New Roman" w:cs="Times New Roman"/>
          <w:bCs/>
          <w:sz w:val="24"/>
          <w:szCs w:val="24"/>
          <w:lang w:eastAsia="hr-HR"/>
        </w:rPr>
        <w:t>Kaptol, 26. veljače 2025</w:t>
      </w:r>
      <w:r>
        <w:rPr>
          <w:rFonts w:eastAsia="Times New Roman" w:cs="Times New Roman"/>
          <w:b/>
          <w:sz w:val="24"/>
          <w:szCs w:val="24"/>
          <w:lang w:eastAsia="hr-HR"/>
        </w:rPr>
        <w:t>.</w:t>
      </w:r>
    </w:p>
    <w:p w14:paraId="09B2240A" w14:textId="77777777" w:rsidR="009F514C" w:rsidRDefault="009F514C" w:rsidP="009F514C">
      <w:pPr>
        <w:spacing w:after="0" w:line="240" w:lineRule="auto"/>
        <w:contextualSpacing/>
        <w:rPr>
          <w:rFonts w:eastAsia="Times New Roman" w:cs="Times New Roman"/>
          <w:b/>
          <w:sz w:val="22"/>
          <w:lang w:eastAsia="hr-HR"/>
        </w:rPr>
      </w:pPr>
    </w:p>
    <w:p w14:paraId="121D49A9" w14:textId="77777777" w:rsidR="009F514C" w:rsidRPr="00C07004" w:rsidRDefault="009F514C" w:rsidP="009F514C">
      <w:pPr>
        <w:spacing w:after="0" w:line="240" w:lineRule="auto"/>
        <w:contextualSpacing/>
        <w:rPr>
          <w:rFonts w:eastAsia="Times New Roman" w:cs="Times New Roman"/>
          <w:b/>
          <w:sz w:val="22"/>
          <w:lang w:eastAsia="hr-HR"/>
        </w:rPr>
      </w:pPr>
    </w:p>
    <w:p w14:paraId="3069215F" w14:textId="77777777" w:rsidR="00850F86" w:rsidRDefault="00850F86" w:rsidP="009F514C">
      <w:pPr>
        <w:pStyle w:val="Tijeloteksta"/>
        <w:tabs>
          <w:tab w:val="center" w:pos="6804"/>
        </w:tabs>
        <w:ind w:right="709"/>
        <w:jc w:val="right"/>
        <w:rPr>
          <w:szCs w:val="24"/>
        </w:rPr>
      </w:pPr>
    </w:p>
    <w:p w14:paraId="24B43B41" w14:textId="718257A4" w:rsidR="009F514C" w:rsidRPr="001E17AA" w:rsidRDefault="009F514C" w:rsidP="009F514C">
      <w:pPr>
        <w:pStyle w:val="Tijeloteksta"/>
        <w:tabs>
          <w:tab w:val="center" w:pos="6804"/>
        </w:tabs>
        <w:ind w:right="709"/>
        <w:jc w:val="right"/>
        <w:rPr>
          <w:szCs w:val="24"/>
        </w:rPr>
      </w:pPr>
      <w:r w:rsidRPr="001E17AA">
        <w:rPr>
          <w:szCs w:val="24"/>
        </w:rPr>
        <w:t>Predsjednik Općinskog vijeća</w:t>
      </w:r>
    </w:p>
    <w:p w14:paraId="3151FC90" w14:textId="77777777" w:rsidR="009F514C" w:rsidRDefault="009F514C" w:rsidP="009F514C">
      <w:pPr>
        <w:spacing w:after="0"/>
        <w:rPr>
          <w:sz w:val="24"/>
          <w:szCs w:val="24"/>
        </w:rPr>
      </w:pPr>
    </w:p>
    <w:p w14:paraId="7EB7CFC9" w14:textId="3152F2E2" w:rsidR="004519C8" w:rsidRPr="00E03176" w:rsidRDefault="009F514C" w:rsidP="002E3C38">
      <w:pPr>
        <w:spacing w:after="0"/>
        <w:ind w:left="6379"/>
        <w:rPr>
          <w:szCs w:val="20"/>
        </w:rPr>
      </w:pPr>
      <w:r>
        <w:rPr>
          <w:sz w:val="24"/>
          <w:szCs w:val="24"/>
        </w:rPr>
        <w:t xml:space="preserve">Dario Lončarević </w:t>
      </w:r>
      <w:proofErr w:type="spellStart"/>
      <w:r>
        <w:rPr>
          <w:sz w:val="24"/>
          <w:szCs w:val="24"/>
        </w:rPr>
        <w:t>mag.prim.educ</w:t>
      </w:r>
      <w:proofErr w:type="spellEnd"/>
    </w:p>
    <w:sectPr w:rsidR="004519C8" w:rsidRPr="00E03176" w:rsidSect="009F514C">
      <w:headerReference w:type="even" r:id="rId21"/>
      <w:headerReference w:type="default" r:id="rId22"/>
      <w:footerReference w:type="even" r:id="rId23"/>
      <w:footerReference w:type="default" r:id="rId24"/>
      <w:headerReference w:type="first" r:id="rId25"/>
      <w:footerReference w:type="first" r:id="rId26"/>
      <w:pgSz w:w="11906" w:h="16838"/>
      <w:pgMar w:top="992" w:right="851" w:bottom="992"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FC5F" w14:textId="77777777" w:rsidR="008962DD" w:rsidRDefault="008962DD">
      <w:pPr>
        <w:spacing w:after="0" w:line="240" w:lineRule="auto"/>
      </w:pPr>
      <w:r>
        <w:separator/>
      </w:r>
    </w:p>
  </w:endnote>
  <w:endnote w:type="continuationSeparator" w:id="0">
    <w:p w14:paraId="199FCD36" w14:textId="77777777" w:rsidR="008962DD" w:rsidRDefault="0089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021D1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D4C7"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Content>
      <w:p w14:paraId="799146C4" w14:textId="77777777" w:rsidR="00BA110F" w:rsidRDefault="00BA110F">
        <w:pPr>
          <w:pStyle w:val="Podnoje"/>
          <w:jc w:val="right"/>
        </w:pPr>
        <w:r>
          <w:fldChar w:fldCharType="begin"/>
        </w:r>
        <w:r>
          <w:instrText>PAGE   \* MERGEFORMAT</w:instrText>
        </w:r>
        <w:r>
          <w:fldChar w:fldCharType="separate"/>
        </w:r>
        <w:r w:rsidR="00021D1A">
          <w:rPr>
            <w:noProof/>
          </w:rPr>
          <w:t>4</w:t>
        </w:r>
        <w:r>
          <w:fldChar w:fldCharType="end"/>
        </w:r>
      </w:p>
    </w:sdtContent>
  </w:sdt>
  <w:p w14:paraId="5554D366"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7654"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929D" w14:textId="77777777" w:rsidR="008962DD" w:rsidRDefault="008962DD">
      <w:pPr>
        <w:spacing w:after="0" w:line="240" w:lineRule="auto"/>
      </w:pPr>
      <w:r>
        <w:separator/>
      </w:r>
    </w:p>
  </w:footnote>
  <w:footnote w:type="continuationSeparator" w:id="0">
    <w:p w14:paraId="26E9EB25" w14:textId="77777777" w:rsidR="008962DD" w:rsidRDefault="0089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A7C9" w14:textId="201CF0F3" w:rsidR="000D4FAB" w:rsidRPr="00015386" w:rsidRDefault="00850F86" w:rsidP="000D4FAB">
    <w:r>
      <w:rPr>
        <w:noProof/>
        <w:lang w:eastAsia="hr-HR"/>
      </w:rPr>
      <mc:AlternateContent>
        <mc:Choice Requires="wps">
          <w:drawing>
            <wp:anchor distT="0" distB="0" distL="0" distR="0" simplePos="0" relativeHeight="251661312" behindDoc="0" locked="0" layoutInCell="1" allowOverlap="1" wp14:anchorId="4AA81105" wp14:editId="4241E490">
              <wp:simplePos x="0" y="0"/>
              <wp:positionH relativeFrom="column">
                <wp:posOffset>-304165</wp:posOffset>
              </wp:positionH>
              <wp:positionV relativeFrom="paragraph">
                <wp:posOffset>107494</wp:posOffset>
              </wp:positionV>
              <wp:extent cx="2414270" cy="663575"/>
              <wp:effectExtent l="0" t="0" r="5080"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663575"/>
                      </a:xfrm>
                      <a:prstGeom prst="rect">
                        <a:avLst/>
                      </a:prstGeom>
                      <a:solidFill>
                        <a:srgbClr val="FFFFFF"/>
                      </a:solidFill>
                      <a:ln w="9525">
                        <a:noFill/>
                        <a:miter lim="800000"/>
                        <a:headEnd/>
                        <a:tailEnd/>
                      </a:ln>
                    </wps:spPr>
                    <wps:txbx>
                      <w:txbxContent>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81105" id="_x0000_t202" coordsize="21600,21600" o:spt="202" path="m,l,21600r21600,l21600,xe">
              <v:stroke joinstyle="miter"/>
              <v:path gradientshapeok="t" o:connecttype="rect"/>
            </v:shapetype>
            <v:shape id="Tekstni okvir 2" o:spid="_x0000_s1026" type="#_x0000_t202" style="position:absolute;margin-left:-23.95pt;margin-top:8.45pt;width:190.1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25DQIAAPY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" stroked="f">
              <v:textbox>
                <w:txbxContent>
                  <w:p w14:paraId="018E6364" w14:textId="77777777" w:rsidR="000D4FAB" w:rsidRDefault="000D4FAB" w:rsidP="000D4FAB">
                    <w:pPr>
                      <w:jc w:val="center"/>
                    </w:pPr>
                  </w:p>
                </w:txbxContent>
              </v:textbox>
              <w10:wrap type="square"/>
            </v:shape>
          </w:pict>
        </mc:Fallback>
      </mc:AlternateContent>
    </w:r>
    <w:r w:rsidR="009550C5">
      <w:rPr>
        <w:noProof/>
        <w:lang w:eastAsia="hr-HR"/>
      </w:rPr>
      <mc:AlternateContent>
        <mc:Choice Requires="wps">
          <w:drawing>
            <wp:anchor distT="0" distB="0" distL="0" distR="0" simplePos="0" relativeHeight="251659264" behindDoc="0" locked="0" layoutInCell="1" allowOverlap="1" wp14:anchorId="461BC756" wp14:editId="256CCDA7">
              <wp:simplePos x="0" y="0"/>
              <wp:positionH relativeFrom="column">
                <wp:posOffset>57785</wp:posOffset>
              </wp:positionH>
              <wp:positionV relativeFrom="paragraph">
                <wp:posOffset>-135255</wp:posOffset>
              </wp:positionV>
              <wp:extent cx="1971675" cy="518160"/>
              <wp:effectExtent l="0" t="0" r="952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18160"/>
                      </a:xfrm>
                      <a:prstGeom prst="rect">
                        <a:avLst/>
                      </a:prstGeom>
                      <a:solidFill>
                        <a:srgbClr val="FFFFFF"/>
                      </a:solidFill>
                      <a:ln w="9525">
                        <a:noFill/>
                        <a:miter lim="800000"/>
                        <a:headEnd/>
                        <a:tailEnd/>
                      </a:ln>
                    </wps:spPr>
                    <wps:txbx>
                      <w:txbxContent>
                        <w:p w14:paraId="76E2C7A9" w14:textId="322EDE3C" w:rsidR="000D4FAB" w:rsidRDefault="000D4FAB" w:rsidP="000D4FAB">
                          <w:pPr>
                            <w:jc w:val="center"/>
                            <w:rPr>
                              <w:rFonts w:cs="Times New Roman"/>
                              <w:szCs w:val="20"/>
                            </w:rPr>
                          </w:pP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C756" id="_x0000_s1027" type="#_x0000_t202" style="position:absolute;margin-left:4.55pt;margin-top:-10.65pt;width:155.25pt;height:40.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" stroked="f">
              <v:textbox>
                <w:txbxContent>
                  <w:p w14:paraId="76E2C7A9" w14:textId="322EDE3C" w:rsidR="000D4FAB" w:rsidRDefault="000D4FAB" w:rsidP="000D4FAB">
                    <w:pPr>
                      <w:jc w:val="center"/>
                      <w:rPr>
                        <w:rFonts w:cs="Times New Roman"/>
                        <w:szCs w:val="20"/>
                      </w:rPr>
                    </w:pPr>
                  </w:p>
                  <w:p w14:paraId="75129753" w14:textId="77777777" w:rsidR="000D4FAB" w:rsidRDefault="000D4FAB" w:rsidP="000D4FAB">
                    <w:pPr>
                      <w:jc w:val="center"/>
                    </w:pPr>
                  </w:p>
                </w:txbxContent>
              </v:textbox>
              <w10:wrap type="square"/>
            </v:shape>
          </w:pict>
        </mc:Fallback>
      </mc:AlternateContent>
    </w:r>
    <w:r w:rsidR="000D4FAB" w:rsidRPr="00015386">
      <w:t xml:space="preserve">  </w:t>
    </w:r>
  </w:p>
  <w:p w14:paraId="72BE80F0" w14:textId="692DE0FB" w:rsidR="000D4FAB" w:rsidRDefault="000D4FAB" w:rsidP="000D4FAB">
    <w:pPr>
      <w:autoSpaceDE w:val="0"/>
      <w:autoSpaceDN w:val="0"/>
      <w:adjustRightInd w:val="0"/>
      <w:spacing w:after="0" w:line="240" w:lineRule="auto"/>
      <w:jc w:val="both"/>
      <w:rPr>
        <w:rFonts w:cs="Times New Roman"/>
        <w:szCs w:val="20"/>
      </w:rPr>
    </w:pPr>
  </w:p>
  <w:p w14:paraId="11657CDD" w14:textId="77777777" w:rsidR="000D4FAB" w:rsidRDefault="000D4FAB" w:rsidP="000D4FAB">
    <w:pPr>
      <w:autoSpaceDE w:val="0"/>
      <w:autoSpaceDN w:val="0"/>
      <w:adjustRightInd w:val="0"/>
      <w:spacing w:after="0" w:line="240" w:lineRule="auto"/>
      <w:jc w:val="both"/>
      <w:rPr>
        <w:rFonts w:cs="Times New Roman"/>
        <w:szCs w:val="20"/>
      </w:rPr>
    </w:pPr>
  </w:p>
  <w:p w14:paraId="7D73DF8E" w14:textId="77777777" w:rsidR="000D4FAB" w:rsidRPr="00FC593F" w:rsidRDefault="000D4FAB" w:rsidP="000D4FAB">
    <w:pPr>
      <w:autoSpaceDE w:val="0"/>
      <w:autoSpaceDN w:val="0"/>
      <w:adjustRightInd w:val="0"/>
      <w:spacing w:after="0" w:line="240" w:lineRule="auto"/>
      <w:jc w:val="both"/>
      <w:rPr>
        <w:rFonts w:cs="Times New Roman"/>
        <w:szCs w:val="20"/>
      </w:rPr>
    </w:pPr>
    <w:r w:rsidRPr="00FC593F">
      <w:rPr>
        <w:rFonts w:cs="Times New Roman"/>
        <w:szCs w:val="20"/>
      </w:rPr>
      <w:t xml:space="preserve">                                                                                                                                                                                                                                                                                                                                                                                                                                                                                                                                                                                                                                                                                                                                                                                                                                                                                                                                                                                                                                                                                                                                                                                                                                                                                                                                                                                                                                                                                                                                                                                                                                                                                                                                                                                                                                                                                                                                                                                                                                                                                                                                                                                                                                                                                                                                                                                                                                                                                                                                                                                                                                                                                                                                                                                                                                                                                                                                                                                                                                                                                                                                                                                                                                                                                                                                                                                                                                                                                                                                                                                                                                                                                                                                                                                                                                                                                                                                                                                                                                                                                                                                                                                                                                                                                                                                                                                                                                                                                                                                                                                                                                                                                                                                                                                                                                                                                                                                                                                                                                                                                                                                                                                                                                                                                                                                                                                                                                                                                                                                                                                                                                                                                                                                                                                                                                                                                                                                                                                                                                                                                                                                                                                                                                                                                                                                                                                                                                                                                                                                                                                                                                                                                                                                                                                                                                                                                                                                                                                                                                                                                                                                                                                                                                                                                                                                                                                                                                                                                                                                                                                                                                                                                                                                                                                                                                                                                                                                                                                                                                                                                                                                                                                                                                                                                                                                                                                                                                                                                                                                                                                                                                                                                                                                                                                                                                                                                                                                                                                                                                                                                                                                                                                                                                                                                                                                                                                                                                                                                                                                                                                                                                                                                                                                                                                                                                                                                                                                                                                                                                                                                                                                                                                                                                                                                                                                                                                                                                                                                                                                                                                                                                                                                                                                                                                                                                                                                                                                                                                                                                                                                                                                                                                                                                                                                                                                                                                                                                                                                                                                                                                                                                                                                                                                                                                                                                                                                                                                                                                                                                                                                                                                                                                                                                                                                                                                                                                                                                                                                                                                                                                                                                                                                                                                                                                                                                                                                                                                                                                                                                                                                                                                                                                                                                                                                                                                                                                                                                                                                                                                                                                                                                                                                                                                                                                                                                                                                                                                                                                                                                                                                                                                                                                                                                                                                                                                                                                                                                                                                                                                                                                                                                                                                                                                                                                                                                                                                                                                                                                                                                                                                                                                                                                                                                                                                                                                                                                                                                        </w:t>
    </w:r>
  </w:p>
  <w:p w14:paraId="61545068" w14:textId="77777777"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F123"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D782" w14:textId="43DF8418" w:rsidR="000D4FAB" w:rsidRPr="003B7A6D" w:rsidRDefault="007A63A7" w:rsidP="003B7A6D">
    <w:r>
      <w:rPr>
        <w:noProof/>
        <w:lang w:eastAsia="hr-HR"/>
      </w:rPr>
      <mc:AlternateContent>
        <mc:Choice Requires="wps">
          <w:drawing>
            <wp:anchor distT="0" distB="0" distL="0" distR="0" simplePos="0" relativeHeight="251666432" behindDoc="0" locked="0" layoutInCell="1" allowOverlap="1" wp14:anchorId="0EEF2F95" wp14:editId="77E37D0D">
              <wp:simplePos x="0" y="0"/>
              <wp:positionH relativeFrom="column">
                <wp:posOffset>-129393</wp:posOffset>
              </wp:positionH>
              <wp:positionV relativeFrom="paragraph">
                <wp:posOffset>-131446</wp:posOffset>
              </wp:positionV>
              <wp:extent cx="377825" cy="329907"/>
              <wp:effectExtent l="0" t="0" r="3175" b="0"/>
              <wp:wrapSquare wrapText="bothSides"/>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29907"/>
                      </a:xfrm>
                      <a:prstGeom prst="rect">
                        <a:avLst/>
                      </a:prstGeom>
                      <a:solidFill>
                        <a:srgbClr val="FFFFFF"/>
                      </a:solidFill>
                      <a:ln w="9525">
                        <a:noFill/>
                        <a:miter lim="800000"/>
                        <a:headEnd/>
                        <a:tailEnd/>
                      </a:ln>
                    </wps:spPr>
                    <wps:txbx>
                      <w:txbxContent>
                        <w:p w14:paraId="2CA9AAC5" w14:textId="2FD75E62" w:rsidR="000D4FAB" w:rsidRDefault="000D4FAB" w:rsidP="000D4FAB">
                          <w:pPr>
                            <w:jc w:val="center"/>
                            <w:rPr>
                              <w:rFonts w:cs="Times New Roman"/>
                              <w:szCs w:val="20"/>
                            </w:rPr>
                          </w:pPr>
                        </w:p>
                        <w:p w14:paraId="04090935"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F2F95" id="_x0000_t202" coordsize="21600,21600" o:spt="202" path="m,l,21600r21600,l21600,xe">
              <v:stroke joinstyle="miter"/>
              <v:path gradientshapeok="t" o:connecttype="rect"/>
            </v:shapetype>
            <v:shape id="_x0000_s1028" type="#_x0000_t202" style="position:absolute;margin-left:-10.2pt;margin-top:-10.35pt;width:29.75pt;height:26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" stroked="f">
              <v:textbox>
                <w:txbxContent>
                  <w:p w14:paraId="2CA9AAC5" w14:textId="2FD75E62" w:rsidR="000D4FAB" w:rsidRDefault="000D4FAB" w:rsidP="000D4FAB">
                    <w:pPr>
                      <w:jc w:val="center"/>
                      <w:rPr>
                        <w:rFonts w:cs="Times New Roman"/>
                        <w:szCs w:val="20"/>
                      </w:rPr>
                    </w:pPr>
                  </w:p>
                  <w:p w14:paraId="04090935" w14:textId="77777777" w:rsidR="000D4FAB" w:rsidRDefault="000D4FAB" w:rsidP="000D4FAB">
                    <w:pPr>
                      <w:jc w:val="center"/>
                    </w:pPr>
                  </w:p>
                </w:txbxContent>
              </v:textbox>
              <w10:wrap type="square"/>
            </v:shape>
          </w:pict>
        </mc:Fallback>
      </mc:AlternateContent>
    </w:r>
    <w:r>
      <w:rPr>
        <w:noProof/>
        <w:lang w:eastAsia="hr-HR"/>
      </w:rPr>
      <mc:AlternateContent>
        <mc:Choice Requires="wps">
          <w:drawing>
            <wp:anchor distT="0" distB="0" distL="0" distR="0" simplePos="0" relativeHeight="251667456" behindDoc="0" locked="0" layoutInCell="1" allowOverlap="1" wp14:anchorId="3DE9E6AA" wp14:editId="2F914CDB">
              <wp:simplePos x="0" y="0"/>
              <wp:positionH relativeFrom="column">
                <wp:posOffset>229967</wp:posOffset>
              </wp:positionH>
              <wp:positionV relativeFrom="paragraph">
                <wp:posOffset>-104678</wp:posOffset>
              </wp:positionV>
              <wp:extent cx="2529547" cy="304068"/>
              <wp:effectExtent l="0" t="0" r="4445" b="1270"/>
              <wp:wrapSquare wrapText="bothSides"/>
              <wp:docPr id="8" name="Tekstni okvi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47" cy="304068"/>
                      </a:xfrm>
                      <a:prstGeom prst="rect">
                        <a:avLst/>
                      </a:prstGeom>
                      <a:solidFill>
                        <a:srgbClr val="FFFFFF"/>
                      </a:solidFill>
                      <a:ln w="9525">
                        <a:noFill/>
                        <a:miter lim="800000"/>
                        <a:headEnd/>
                        <a:tailEnd/>
                      </a:ln>
                    </wps:spPr>
                    <wps:txbx>
                      <w:txbxContent>
                        <w:p w14:paraId="4C199A0B" w14:textId="763D7C52" w:rsidR="000D4FAB" w:rsidRPr="000D4FAB" w:rsidRDefault="000D4FAB" w:rsidP="000D4FAB">
                          <w:pPr>
                            <w:autoSpaceDE w:val="0"/>
                            <w:autoSpaceDN w:val="0"/>
                            <w:adjustRightInd w:val="0"/>
                            <w:spacing w:after="0" w:line="240" w:lineRule="auto"/>
                            <w:rPr>
                              <w:rFonts w:cs="Times New Roman"/>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9E6AA" id="Tekstni okvir 8" o:spid="_x0000_s1029" type="#_x0000_t202" style="position:absolute;margin-left:18.1pt;margin-top:-8.25pt;width:199.2pt;height:23.9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" stroked="f">
              <v:textbox>
                <w:txbxContent>
                  <w:p w14:paraId="4C199A0B" w14:textId="763D7C52" w:rsidR="000D4FAB" w:rsidRPr="000D4FAB" w:rsidRDefault="000D4FAB" w:rsidP="000D4FAB">
                    <w:pPr>
                      <w:autoSpaceDE w:val="0"/>
                      <w:autoSpaceDN w:val="0"/>
                      <w:adjustRightInd w:val="0"/>
                      <w:spacing w:after="0" w:line="240" w:lineRule="auto"/>
                      <w:rPr>
                        <w:rFonts w:cs="Times New Roman"/>
                        <w:sz w:val="12"/>
                        <w:szCs w:val="12"/>
                      </w:rPr>
                    </w:pPr>
                  </w:p>
                </w:txbxContent>
              </v:textbox>
              <w10:wrap type="square"/>
            </v:shape>
          </w:pict>
        </mc:Fallback>
      </mc:AlternateContent>
    </w:r>
    <w:r w:rsidR="000D4FAB" w:rsidRPr="00FC593F">
      <w:rPr>
        <w:rFonts w:cs="Times New Roman"/>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92A8"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1325E3"/>
    <w:multiLevelType w:val="hybridMultilevel"/>
    <w:tmpl w:val="D2FA542E"/>
    <w:lvl w:ilvl="0" w:tplc="51383998">
      <w:start w:val="5"/>
      <w:numFmt w:val="bullet"/>
      <w:lvlText w:val="-"/>
      <w:lvlJc w:val="left"/>
      <w:pPr>
        <w:ind w:left="1080" w:hanging="360"/>
      </w:pPr>
      <w:rPr>
        <w:rFonts w:ascii="Cambria" w:eastAsia="Calibri" w:hAnsi="Cambria"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1361D6"/>
    <w:multiLevelType w:val="hybridMultilevel"/>
    <w:tmpl w:val="358CC3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673139"/>
    <w:multiLevelType w:val="hybridMultilevel"/>
    <w:tmpl w:val="9FEA417E"/>
    <w:lvl w:ilvl="0" w:tplc="3752C316">
      <w:start w:val="3861"/>
      <w:numFmt w:val="bullet"/>
      <w:lvlText w:val="-"/>
      <w:lvlJc w:val="left"/>
      <w:pPr>
        <w:ind w:left="476" w:hanging="360"/>
      </w:pPr>
      <w:rPr>
        <w:rFonts w:ascii="Cambria" w:eastAsia="Cambria" w:hAnsi="Cambria" w:cs="Cambria"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4" w15:restartNumberingAfterBreak="0">
    <w:nsid w:val="11DE1517"/>
    <w:multiLevelType w:val="hybridMultilevel"/>
    <w:tmpl w:val="89F86AEE"/>
    <w:lvl w:ilvl="0" w:tplc="51383998">
      <w:start w:val="5"/>
      <w:numFmt w:val="bullet"/>
      <w:lvlText w:val="-"/>
      <w:lvlJc w:val="left"/>
      <w:pPr>
        <w:ind w:left="1080" w:hanging="360"/>
      </w:pPr>
      <w:rPr>
        <w:rFonts w:ascii="Cambria" w:eastAsia="Calibri" w:hAnsi="Cambria"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38A4ADB"/>
    <w:multiLevelType w:val="hybridMultilevel"/>
    <w:tmpl w:val="123A9364"/>
    <w:lvl w:ilvl="0" w:tplc="01A6A3BA">
      <w:numFmt w:val="bullet"/>
      <w:lvlText w:val="·"/>
      <w:lvlJc w:val="left"/>
      <w:pPr>
        <w:ind w:left="720" w:hanging="360"/>
      </w:pPr>
      <w:rPr>
        <w:rFonts w:ascii="Cambria" w:eastAsia="Calibri"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3A4175"/>
    <w:multiLevelType w:val="hybridMultilevel"/>
    <w:tmpl w:val="E610A2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053BEA"/>
    <w:multiLevelType w:val="hybridMultilevel"/>
    <w:tmpl w:val="62E46240"/>
    <w:lvl w:ilvl="0" w:tplc="01A6A3BA">
      <w:numFmt w:val="bullet"/>
      <w:lvlText w:val="·"/>
      <w:lvlJc w:val="left"/>
      <w:pPr>
        <w:ind w:left="1080" w:hanging="360"/>
      </w:pPr>
      <w:rPr>
        <w:rFonts w:ascii="Cambria" w:eastAsia="Calibri"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F3A321B"/>
    <w:multiLevelType w:val="hybridMultilevel"/>
    <w:tmpl w:val="CDA83AE8"/>
    <w:lvl w:ilvl="0" w:tplc="51383998">
      <w:start w:val="5"/>
      <w:numFmt w:val="bullet"/>
      <w:lvlText w:val="-"/>
      <w:lvlJc w:val="left"/>
      <w:pPr>
        <w:ind w:left="1080" w:hanging="360"/>
      </w:pPr>
      <w:rPr>
        <w:rFonts w:ascii="Cambria" w:eastAsia="Calibri" w:hAnsi="Cambria"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17C45F3"/>
    <w:multiLevelType w:val="hybridMultilevel"/>
    <w:tmpl w:val="52F28C12"/>
    <w:lvl w:ilvl="0" w:tplc="041A0013">
      <w:start w:val="1"/>
      <w:numFmt w:val="upperRoman"/>
      <w:lvlText w:val="%1."/>
      <w:lvlJc w:val="right"/>
      <w:pPr>
        <w:ind w:left="720" w:hanging="360"/>
      </w:pPr>
    </w:lvl>
    <w:lvl w:ilvl="1" w:tplc="3174A366">
      <w:start w:val="1"/>
      <w:numFmt w:val="lowerLetter"/>
      <w:lvlText w:val="%2."/>
      <w:lvlJc w:val="left"/>
      <w:pPr>
        <w:ind w:left="1637"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7E2863"/>
    <w:multiLevelType w:val="hybridMultilevel"/>
    <w:tmpl w:val="250E042E"/>
    <w:lvl w:ilvl="0" w:tplc="51383998">
      <w:start w:val="5"/>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15697D"/>
    <w:multiLevelType w:val="hybridMultilevel"/>
    <w:tmpl w:val="7308838E"/>
    <w:lvl w:ilvl="0" w:tplc="51383998">
      <w:start w:val="5"/>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FD5881"/>
    <w:multiLevelType w:val="hybridMultilevel"/>
    <w:tmpl w:val="7292ADEC"/>
    <w:lvl w:ilvl="0" w:tplc="51383998">
      <w:start w:val="5"/>
      <w:numFmt w:val="bullet"/>
      <w:lvlText w:val="-"/>
      <w:lvlJc w:val="left"/>
      <w:pPr>
        <w:ind w:left="720" w:hanging="360"/>
      </w:pPr>
      <w:rPr>
        <w:rFonts w:ascii="Cambria" w:eastAsia="Calibri" w:hAnsi="Cambri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63456D"/>
    <w:multiLevelType w:val="hybridMultilevel"/>
    <w:tmpl w:val="C6FC6E8C"/>
    <w:lvl w:ilvl="0" w:tplc="51383998">
      <w:start w:val="5"/>
      <w:numFmt w:val="bullet"/>
      <w:lvlText w:val="-"/>
      <w:lvlJc w:val="left"/>
      <w:pPr>
        <w:ind w:left="108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820CF0"/>
    <w:multiLevelType w:val="hybridMultilevel"/>
    <w:tmpl w:val="39DC3B42"/>
    <w:lvl w:ilvl="0" w:tplc="5E3A3484">
      <w:start w:val="50"/>
      <w:numFmt w:val="bullet"/>
      <w:lvlText w:val="-"/>
      <w:lvlJc w:val="left"/>
      <w:pPr>
        <w:ind w:left="720" w:hanging="360"/>
      </w:pPr>
      <w:rPr>
        <w:rFonts w:ascii="Cambria" w:eastAsia="Calibri" w:hAnsi="Cambria"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FF55DDD"/>
    <w:multiLevelType w:val="hybridMultilevel"/>
    <w:tmpl w:val="6D56DB68"/>
    <w:lvl w:ilvl="0" w:tplc="51383998">
      <w:start w:val="5"/>
      <w:numFmt w:val="bullet"/>
      <w:lvlText w:val="-"/>
      <w:lvlJc w:val="left"/>
      <w:pPr>
        <w:ind w:left="1080" w:hanging="360"/>
      </w:pPr>
      <w:rPr>
        <w:rFonts w:ascii="Cambria" w:eastAsia="Calibri" w:hAnsi="Cambria"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28233AF"/>
    <w:multiLevelType w:val="multilevel"/>
    <w:tmpl w:val="76B2E86E"/>
    <w:lvl w:ilvl="0">
      <w:start w:val="1"/>
      <w:numFmt w:val="upperLetter"/>
      <w:lvlText w:val="%1."/>
      <w:lvlJc w:val="left"/>
      <w:pPr>
        <w:ind w:left="360" w:hanging="360"/>
      </w:pPr>
      <w:rPr>
        <w:rFonts w:ascii="Times New Roman" w:eastAsia="Calibri" w:hAnsi="Times New Roman" w:cs="Times New Roman"/>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3F841E4"/>
    <w:multiLevelType w:val="hybridMultilevel"/>
    <w:tmpl w:val="A1A6D0C2"/>
    <w:lvl w:ilvl="0" w:tplc="01A6A3BA">
      <w:numFmt w:val="bullet"/>
      <w:lvlText w:val="·"/>
      <w:lvlJc w:val="left"/>
      <w:pPr>
        <w:ind w:left="720" w:hanging="360"/>
      </w:pPr>
      <w:rPr>
        <w:rFonts w:ascii="Cambria" w:eastAsia="Calibri"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A540B2"/>
    <w:multiLevelType w:val="hybridMultilevel"/>
    <w:tmpl w:val="3C32A612"/>
    <w:lvl w:ilvl="0" w:tplc="51383998">
      <w:start w:val="5"/>
      <w:numFmt w:val="bullet"/>
      <w:lvlText w:val="-"/>
      <w:lvlJc w:val="left"/>
      <w:pPr>
        <w:ind w:left="108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7427AE"/>
    <w:multiLevelType w:val="hybridMultilevel"/>
    <w:tmpl w:val="11F68A68"/>
    <w:lvl w:ilvl="0" w:tplc="5E3A3484">
      <w:start w:val="50"/>
      <w:numFmt w:val="bullet"/>
      <w:lvlText w:val="-"/>
      <w:lvlJc w:val="left"/>
      <w:pPr>
        <w:ind w:left="720" w:hanging="360"/>
      </w:pPr>
      <w:rPr>
        <w:rFonts w:ascii="Cambria" w:eastAsia="Calibri" w:hAnsi="Cambria"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E031743"/>
    <w:multiLevelType w:val="hybridMultilevel"/>
    <w:tmpl w:val="EE48013A"/>
    <w:lvl w:ilvl="0" w:tplc="01A6A3BA">
      <w:numFmt w:val="bullet"/>
      <w:lvlText w:val="·"/>
      <w:lvlJc w:val="left"/>
      <w:pPr>
        <w:ind w:left="720" w:hanging="360"/>
      </w:pPr>
      <w:rPr>
        <w:rFonts w:ascii="Cambria" w:eastAsia="Calibri"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E64683"/>
    <w:multiLevelType w:val="hybridMultilevel"/>
    <w:tmpl w:val="225A3428"/>
    <w:lvl w:ilvl="0" w:tplc="01A6A3BA">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490A11"/>
    <w:multiLevelType w:val="hybridMultilevel"/>
    <w:tmpl w:val="A21466AC"/>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9932DB2"/>
    <w:multiLevelType w:val="hybridMultilevel"/>
    <w:tmpl w:val="625A8298"/>
    <w:lvl w:ilvl="0" w:tplc="51383998">
      <w:start w:val="5"/>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003C21"/>
    <w:multiLevelType w:val="hybridMultilevel"/>
    <w:tmpl w:val="10BC51C8"/>
    <w:lvl w:ilvl="0" w:tplc="01A6A3BA">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634183"/>
    <w:multiLevelType w:val="hybridMultilevel"/>
    <w:tmpl w:val="2592BCFA"/>
    <w:lvl w:ilvl="0" w:tplc="5E3A3484">
      <w:start w:val="50"/>
      <w:numFmt w:val="bullet"/>
      <w:lvlText w:val="-"/>
      <w:lvlJc w:val="left"/>
      <w:pPr>
        <w:ind w:left="720" w:hanging="360"/>
      </w:pPr>
      <w:rPr>
        <w:rFonts w:ascii="Cambria" w:eastAsia="Calibri" w:hAnsi="Cambria"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0572704"/>
    <w:multiLevelType w:val="hybridMultilevel"/>
    <w:tmpl w:val="E79E24BA"/>
    <w:lvl w:ilvl="0" w:tplc="01A6A3BA">
      <w:numFmt w:val="bullet"/>
      <w:lvlText w:val="·"/>
      <w:lvlJc w:val="left"/>
      <w:pPr>
        <w:ind w:left="108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61365A"/>
    <w:multiLevelType w:val="hybridMultilevel"/>
    <w:tmpl w:val="6CA44AC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E74596"/>
    <w:multiLevelType w:val="hybridMultilevel"/>
    <w:tmpl w:val="B832EBBE"/>
    <w:lvl w:ilvl="0" w:tplc="51383998">
      <w:start w:val="5"/>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C97BC2"/>
    <w:multiLevelType w:val="hybridMultilevel"/>
    <w:tmpl w:val="A4AC0086"/>
    <w:lvl w:ilvl="0" w:tplc="51383998">
      <w:start w:val="5"/>
      <w:numFmt w:val="bullet"/>
      <w:lvlText w:val="-"/>
      <w:lvlJc w:val="left"/>
      <w:pPr>
        <w:ind w:left="720" w:hanging="360"/>
      </w:pPr>
      <w:rPr>
        <w:rFonts w:ascii="Cambria" w:eastAsia="Calibri" w:hAnsi="Cambri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112F04"/>
    <w:multiLevelType w:val="hybridMultilevel"/>
    <w:tmpl w:val="A80C5674"/>
    <w:lvl w:ilvl="0" w:tplc="041A0001">
      <w:start w:val="1"/>
      <w:numFmt w:val="bullet"/>
      <w:lvlText w:val=""/>
      <w:lvlJc w:val="left"/>
      <w:pPr>
        <w:ind w:left="720" w:hanging="360"/>
      </w:pPr>
      <w:rPr>
        <w:rFonts w:ascii="Symbol" w:hAnsi="Symbol" w:hint="default"/>
      </w:rPr>
    </w:lvl>
    <w:lvl w:ilvl="1" w:tplc="01A6A3BA">
      <w:numFmt w:val="bullet"/>
      <w:lvlText w:val="·"/>
      <w:lvlJc w:val="left"/>
      <w:pPr>
        <w:ind w:left="1440" w:hanging="360"/>
      </w:pPr>
      <w:rPr>
        <w:rFonts w:ascii="Cambria" w:eastAsia="Calibri"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8224AA"/>
    <w:multiLevelType w:val="hybridMultilevel"/>
    <w:tmpl w:val="81FAF286"/>
    <w:lvl w:ilvl="0" w:tplc="5E3A3484">
      <w:start w:val="50"/>
      <w:numFmt w:val="bullet"/>
      <w:lvlText w:val="-"/>
      <w:lvlJc w:val="left"/>
      <w:pPr>
        <w:ind w:left="720" w:hanging="360"/>
      </w:pPr>
      <w:rPr>
        <w:rFonts w:ascii="Cambria" w:eastAsia="Calibri" w:hAnsi="Cambria"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ED45BFA"/>
    <w:multiLevelType w:val="hybridMultilevel"/>
    <w:tmpl w:val="78387FEE"/>
    <w:lvl w:ilvl="0" w:tplc="51383998">
      <w:start w:val="5"/>
      <w:numFmt w:val="bullet"/>
      <w:lvlText w:val="-"/>
      <w:lvlJc w:val="left"/>
      <w:pPr>
        <w:ind w:left="720" w:hanging="360"/>
      </w:pPr>
      <w:rPr>
        <w:rFonts w:ascii="Cambria" w:eastAsia="Calibri" w:hAnsi="Cambri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6078823">
    <w:abstractNumId w:val="0"/>
  </w:num>
  <w:num w:numId="2" w16cid:durableId="639727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883128">
    <w:abstractNumId w:val="30"/>
  </w:num>
  <w:num w:numId="4" w16cid:durableId="342168323">
    <w:abstractNumId w:val="27"/>
  </w:num>
  <w:num w:numId="5" w16cid:durableId="18705252">
    <w:abstractNumId w:val="9"/>
  </w:num>
  <w:num w:numId="6" w16cid:durableId="1452091974">
    <w:abstractNumId w:val="16"/>
  </w:num>
  <w:num w:numId="7" w16cid:durableId="590282914">
    <w:abstractNumId w:val="3"/>
  </w:num>
  <w:num w:numId="8" w16cid:durableId="1072964649">
    <w:abstractNumId w:val="2"/>
  </w:num>
  <w:num w:numId="9" w16cid:durableId="1712027997">
    <w:abstractNumId w:val="22"/>
  </w:num>
  <w:num w:numId="10" w16cid:durableId="1460686755">
    <w:abstractNumId w:val="31"/>
  </w:num>
  <w:num w:numId="11" w16cid:durableId="1621909933">
    <w:abstractNumId w:val="19"/>
  </w:num>
  <w:num w:numId="12" w16cid:durableId="1741905979">
    <w:abstractNumId w:val="14"/>
  </w:num>
  <w:num w:numId="13" w16cid:durableId="160197605">
    <w:abstractNumId w:val="25"/>
  </w:num>
  <w:num w:numId="14" w16cid:durableId="1279802564">
    <w:abstractNumId w:val="24"/>
  </w:num>
  <w:num w:numId="15" w16cid:durableId="86930547">
    <w:abstractNumId w:val="11"/>
  </w:num>
  <w:num w:numId="16" w16cid:durableId="2136898566">
    <w:abstractNumId w:val="17"/>
  </w:num>
  <w:num w:numId="17" w16cid:durableId="1484927167">
    <w:abstractNumId w:val="32"/>
  </w:num>
  <w:num w:numId="18" w16cid:durableId="1886286741">
    <w:abstractNumId w:val="23"/>
  </w:num>
  <w:num w:numId="19" w16cid:durableId="366179844">
    <w:abstractNumId w:val="12"/>
  </w:num>
  <w:num w:numId="20" w16cid:durableId="1682245721">
    <w:abstractNumId w:val="28"/>
  </w:num>
  <w:num w:numId="21" w16cid:durableId="209804806">
    <w:abstractNumId w:val="29"/>
  </w:num>
  <w:num w:numId="22" w16cid:durableId="1166824717">
    <w:abstractNumId w:val="10"/>
  </w:num>
  <w:num w:numId="23" w16cid:durableId="672074202">
    <w:abstractNumId w:val="8"/>
  </w:num>
  <w:num w:numId="24" w16cid:durableId="261572567">
    <w:abstractNumId w:val="15"/>
  </w:num>
  <w:num w:numId="25" w16cid:durableId="1913389869">
    <w:abstractNumId w:val="5"/>
  </w:num>
  <w:num w:numId="26" w16cid:durableId="689529102">
    <w:abstractNumId w:val="7"/>
  </w:num>
  <w:num w:numId="27" w16cid:durableId="2061397881">
    <w:abstractNumId w:val="21"/>
  </w:num>
  <w:num w:numId="28" w16cid:durableId="1082021892">
    <w:abstractNumId w:val="1"/>
  </w:num>
  <w:num w:numId="29" w16cid:durableId="189226257">
    <w:abstractNumId w:val="4"/>
  </w:num>
  <w:num w:numId="30" w16cid:durableId="202443855">
    <w:abstractNumId w:val="20"/>
  </w:num>
  <w:num w:numId="31" w16cid:durableId="270401777">
    <w:abstractNumId w:val="18"/>
  </w:num>
  <w:num w:numId="32" w16cid:durableId="832768065">
    <w:abstractNumId w:val="26"/>
  </w:num>
  <w:num w:numId="33" w16cid:durableId="200050286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AA0"/>
    <w:rsid w:val="00002866"/>
    <w:rsid w:val="00002B90"/>
    <w:rsid w:val="000204F9"/>
    <w:rsid w:val="00021D1A"/>
    <w:rsid w:val="00037F5D"/>
    <w:rsid w:val="000450D6"/>
    <w:rsid w:val="00057C6C"/>
    <w:rsid w:val="000612F8"/>
    <w:rsid w:val="00071225"/>
    <w:rsid w:val="000762CE"/>
    <w:rsid w:val="000775F9"/>
    <w:rsid w:val="00077D46"/>
    <w:rsid w:val="00085791"/>
    <w:rsid w:val="000936B7"/>
    <w:rsid w:val="0009679D"/>
    <w:rsid w:val="000B0ACF"/>
    <w:rsid w:val="000B35D3"/>
    <w:rsid w:val="000C093F"/>
    <w:rsid w:val="000C5071"/>
    <w:rsid w:val="000C5E85"/>
    <w:rsid w:val="000D0BD0"/>
    <w:rsid w:val="000D1A1E"/>
    <w:rsid w:val="000D4FAB"/>
    <w:rsid w:val="000F19D3"/>
    <w:rsid w:val="000F48C7"/>
    <w:rsid w:val="00100780"/>
    <w:rsid w:val="00110AA8"/>
    <w:rsid w:val="00114016"/>
    <w:rsid w:val="0012046A"/>
    <w:rsid w:val="00124B18"/>
    <w:rsid w:val="0014569F"/>
    <w:rsid w:val="00147B24"/>
    <w:rsid w:val="00161CD7"/>
    <w:rsid w:val="0017375B"/>
    <w:rsid w:val="001755D9"/>
    <w:rsid w:val="00175793"/>
    <w:rsid w:val="00180B56"/>
    <w:rsid w:val="0019207D"/>
    <w:rsid w:val="001960E0"/>
    <w:rsid w:val="00197837"/>
    <w:rsid w:val="001C3160"/>
    <w:rsid w:val="001C5794"/>
    <w:rsid w:val="001E485F"/>
    <w:rsid w:val="001E6EEF"/>
    <w:rsid w:val="001F1606"/>
    <w:rsid w:val="0020248D"/>
    <w:rsid w:val="00202BDE"/>
    <w:rsid w:val="002041CC"/>
    <w:rsid w:val="00206B02"/>
    <w:rsid w:val="002338DD"/>
    <w:rsid w:val="0025247C"/>
    <w:rsid w:val="00277780"/>
    <w:rsid w:val="00284F0B"/>
    <w:rsid w:val="00297510"/>
    <w:rsid w:val="002A3148"/>
    <w:rsid w:val="002B1514"/>
    <w:rsid w:val="002C6BD2"/>
    <w:rsid w:val="002D0F22"/>
    <w:rsid w:val="002D460B"/>
    <w:rsid w:val="002E3C38"/>
    <w:rsid w:val="00301654"/>
    <w:rsid w:val="00324C87"/>
    <w:rsid w:val="0034638C"/>
    <w:rsid w:val="00354516"/>
    <w:rsid w:val="00361CC4"/>
    <w:rsid w:val="0036331A"/>
    <w:rsid w:val="00374A68"/>
    <w:rsid w:val="00385B28"/>
    <w:rsid w:val="00391311"/>
    <w:rsid w:val="003A2C62"/>
    <w:rsid w:val="003B05B9"/>
    <w:rsid w:val="003B2907"/>
    <w:rsid w:val="003B7602"/>
    <w:rsid w:val="003B766A"/>
    <w:rsid w:val="003B7A6D"/>
    <w:rsid w:val="003C13E9"/>
    <w:rsid w:val="003D13E9"/>
    <w:rsid w:val="003E145F"/>
    <w:rsid w:val="003E4504"/>
    <w:rsid w:val="003F4F92"/>
    <w:rsid w:val="00421EE8"/>
    <w:rsid w:val="00431506"/>
    <w:rsid w:val="004347F1"/>
    <w:rsid w:val="004478D5"/>
    <w:rsid w:val="004519C8"/>
    <w:rsid w:val="00475138"/>
    <w:rsid w:val="004967E6"/>
    <w:rsid w:val="004A5155"/>
    <w:rsid w:val="004A6056"/>
    <w:rsid w:val="004C4FC5"/>
    <w:rsid w:val="004C6432"/>
    <w:rsid w:val="004E7A56"/>
    <w:rsid w:val="004F54DB"/>
    <w:rsid w:val="005200FF"/>
    <w:rsid w:val="00521735"/>
    <w:rsid w:val="00524976"/>
    <w:rsid w:val="00543C8E"/>
    <w:rsid w:val="005503BD"/>
    <w:rsid w:val="0056037E"/>
    <w:rsid w:val="00563A49"/>
    <w:rsid w:val="00577AC8"/>
    <w:rsid w:val="00584C07"/>
    <w:rsid w:val="00586EA0"/>
    <w:rsid w:val="00590A89"/>
    <w:rsid w:val="00591C3C"/>
    <w:rsid w:val="0059294B"/>
    <w:rsid w:val="005B0D87"/>
    <w:rsid w:val="005C16CA"/>
    <w:rsid w:val="005C307F"/>
    <w:rsid w:val="005C4F42"/>
    <w:rsid w:val="005D0C97"/>
    <w:rsid w:val="005D1E69"/>
    <w:rsid w:val="005D433E"/>
    <w:rsid w:val="005D699B"/>
    <w:rsid w:val="005D6D71"/>
    <w:rsid w:val="005D76AE"/>
    <w:rsid w:val="005F03AD"/>
    <w:rsid w:val="005F386E"/>
    <w:rsid w:val="005F67B5"/>
    <w:rsid w:val="006133F3"/>
    <w:rsid w:val="00620747"/>
    <w:rsid w:val="00635572"/>
    <w:rsid w:val="006360B1"/>
    <w:rsid w:val="00636BE8"/>
    <w:rsid w:val="00646ADF"/>
    <w:rsid w:val="006506F5"/>
    <w:rsid w:val="0065242A"/>
    <w:rsid w:val="00653572"/>
    <w:rsid w:val="00655364"/>
    <w:rsid w:val="0067133B"/>
    <w:rsid w:val="006A543C"/>
    <w:rsid w:val="006C183D"/>
    <w:rsid w:val="006D2029"/>
    <w:rsid w:val="006D2052"/>
    <w:rsid w:val="006D5DBA"/>
    <w:rsid w:val="006D6B97"/>
    <w:rsid w:val="006E3D13"/>
    <w:rsid w:val="006F6572"/>
    <w:rsid w:val="00700A7A"/>
    <w:rsid w:val="0071576A"/>
    <w:rsid w:val="0072118E"/>
    <w:rsid w:val="007226D6"/>
    <w:rsid w:val="00724EBD"/>
    <w:rsid w:val="00732901"/>
    <w:rsid w:val="0075278C"/>
    <w:rsid w:val="00760629"/>
    <w:rsid w:val="007944B2"/>
    <w:rsid w:val="007A1F40"/>
    <w:rsid w:val="007A27F5"/>
    <w:rsid w:val="007A63A7"/>
    <w:rsid w:val="007A74C8"/>
    <w:rsid w:val="007B1EF9"/>
    <w:rsid w:val="007C3F12"/>
    <w:rsid w:val="007C5F7B"/>
    <w:rsid w:val="007D25F2"/>
    <w:rsid w:val="007D3327"/>
    <w:rsid w:val="007F0868"/>
    <w:rsid w:val="007F43C9"/>
    <w:rsid w:val="007F4900"/>
    <w:rsid w:val="008074E7"/>
    <w:rsid w:val="00807F74"/>
    <w:rsid w:val="0083382C"/>
    <w:rsid w:val="0084031D"/>
    <w:rsid w:val="00841758"/>
    <w:rsid w:val="00850F86"/>
    <w:rsid w:val="00862E68"/>
    <w:rsid w:val="00863691"/>
    <w:rsid w:val="0086483C"/>
    <w:rsid w:val="00885B91"/>
    <w:rsid w:val="00891C10"/>
    <w:rsid w:val="008962DD"/>
    <w:rsid w:val="008A0CC2"/>
    <w:rsid w:val="008A1EA4"/>
    <w:rsid w:val="008B24EB"/>
    <w:rsid w:val="008E132E"/>
    <w:rsid w:val="008E5CD3"/>
    <w:rsid w:val="00904C2B"/>
    <w:rsid w:val="009113F3"/>
    <w:rsid w:val="00925262"/>
    <w:rsid w:val="00936DC4"/>
    <w:rsid w:val="00944D2D"/>
    <w:rsid w:val="009550C5"/>
    <w:rsid w:val="00955C96"/>
    <w:rsid w:val="009642D3"/>
    <w:rsid w:val="009852B8"/>
    <w:rsid w:val="00987B24"/>
    <w:rsid w:val="00996B91"/>
    <w:rsid w:val="009B145D"/>
    <w:rsid w:val="009D6CAF"/>
    <w:rsid w:val="009D7553"/>
    <w:rsid w:val="009E5CCA"/>
    <w:rsid w:val="009F4218"/>
    <w:rsid w:val="009F514C"/>
    <w:rsid w:val="009F73B3"/>
    <w:rsid w:val="00A028A9"/>
    <w:rsid w:val="00A1461D"/>
    <w:rsid w:val="00A160B8"/>
    <w:rsid w:val="00A27780"/>
    <w:rsid w:val="00A31856"/>
    <w:rsid w:val="00A37746"/>
    <w:rsid w:val="00A46631"/>
    <w:rsid w:val="00A468D8"/>
    <w:rsid w:val="00A541F5"/>
    <w:rsid w:val="00A560A9"/>
    <w:rsid w:val="00A72F02"/>
    <w:rsid w:val="00A817B3"/>
    <w:rsid w:val="00A93D2C"/>
    <w:rsid w:val="00AA578B"/>
    <w:rsid w:val="00AB602E"/>
    <w:rsid w:val="00AC5A60"/>
    <w:rsid w:val="00AD4997"/>
    <w:rsid w:val="00AE1973"/>
    <w:rsid w:val="00AE37B7"/>
    <w:rsid w:val="00AE443C"/>
    <w:rsid w:val="00AF617E"/>
    <w:rsid w:val="00AF6E53"/>
    <w:rsid w:val="00B00245"/>
    <w:rsid w:val="00B12DDA"/>
    <w:rsid w:val="00B21C00"/>
    <w:rsid w:val="00B23790"/>
    <w:rsid w:val="00B44D21"/>
    <w:rsid w:val="00B509B6"/>
    <w:rsid w:val="00B521A5"/>
    <w:rsid w:val="00B53A87"/>
    <w:rsid w:val="00B63309"/>
    <w:rsid w:val="00B6339D"/>
    <w:rsid w:val="00B6441F"/>
    <w:rsid w:val="00B665FD"/>
    <w:rsid w:val="00B71F69"/>
    <w:rsid w:val="00B73330"/>
    <w:rsid w:val="00B74A48"/>
    <w:rsid w:val="00B818A9"/>
    <w:rsid w:val="00B95B26"/>
    <w:rsid w:val="00B964B4"/>
    <w:rsid w:val="00B9742C"/>
    <w:rsid w:val="00BA110F"/>
    <w:rsid w:val="00BA205E"/>
    <w:rsid w:val="00BB3F95"/>
    <w:rsid w:val="00BC3E08"/>
    <w:rsid w:val="00BC711F"/>
    <w:rsid w:val="00BD4217"/>
    <w:rsid w:val="00BE5673"/>
    <w:rsid w:val="00BF5615"/>
    <w:rsid w:val="00BF672F"/>
    <w:rsid w:val="00C00D8F"/>
    <w:rsid w:val="00C04C69"/>
    <w:rsid w:val="00C11420"/>
    <w:rsid w:val="00C26105"/>
    <w:rsid w:val="00C30518"/>
    <w:rsid w:val="00C351EC"/>
    <w:rsid w:val="00C407C1"/>
    <w:rsid w:val="00C53EC2"/>
    <w:rsid w:val="00C7261A"/>
    <w:rsid w:val="00C80D37"/>
    <w:rsid w:val="00C94497"/>
    <w:rsid w:val="00C96ACE"/>
    <w:rsid w:val="00C96BC4"/>
    <w:rsid w:val="00CA7EB4"/>
    <w:rsid w:val="00CC3601"/>
    <w:rsid w:val="00CC5F83"/>
    <w:rsid w:val="00CD0B7A"/>
    <w:rsid w:val="00CD3C5E"/>
    <w:rsid w:val="00CD5398"/>
    <w:rsid w:val="00CD72F4"/>
    <w:rsid w:val="00D10151"/>
    <w:rsid w:val="00D31033"/>
    <w:rsid w:val="00D348B6"/>
    <w:rsid w:val="00D419F6"/>
    <w:rsid w:val="00D4386E"/>
    <w:rsid w:val="00D44E42"/>
    <w:rsid w:val="00D543C6"/>
    <w:rsid w:val="00D84823"/>
    <w:rsid w:val="00D8500F"/>
    <w:rsid w:val="00D86782"/>
    <w:rsid w:val="00D91753"/>
    <w:rsid w:val="00DA5CEC"/>
    <w:rsid w:val="00DC2910"/>
    <w:rsid w:val="00DE42A1"/>
    <w:rsid w:val="00DE5F31"/>
    <w:rsid w:val="00DF668B"/>
    <w:rsid w:val="00E03176"/>
    <w:rsid w:val="00E0642D"/>
    <w:rsid w:val="00E143C0"/>
    <w:rsid w:val="00E23CB1"/>
    <w:rsid w:val="00E32E0E"/>
    <w:rsid w:val="00E358F7"/>
    <w:rsid w:val="00E37801"/>
    <w:rsid w:val="00E41BEE"/>
    <w:rsid w:val="00E50B41"/>
    <w:rsid w:val="00E60A86"/>
    <w:rsid w:val="00E66A17"/>
    <w:rsid w:val="00E7036C"/>
    <w:rsid w:val="00E92862"/>
    <w:rsid w:val="00E95E8F"/>
    <w:rsid w:val="00EB390F"/>
    <w:rsid w:val="00EC211C"/>
    <w:rsid w:val="00EC6F99"/>
    <w:rsid w:val="00ED00F9"/>
    <w:rsid w:val="00ED7A14"/>
    <w:rsid w:val="00EE6B8A"/>
    <w:rsid w:val="00F13EEC"/>
    <w:rsid w:val="00F14547"/>
    <w:rsid w:val="00F21FA9"/>
    <w:rsid w:val="00F22E1D"/>
    <w:rsid w:val="00F2605F"/>
    <w:rsid w:val="00F273D0"/>
    <w:rsid w:val="00F42EC0"/>
    <w:rsid w:val="00F46BD7"/>
    <w:rsid w:val="00F56392"/>
    <w:rsid w:val="00F71D1B"/>
    <w:rsid w:val="00F73960"/>
    <w:rsid w:val="00F85879"/>
    <w:rsid w:val="00F94ACF"/>
    <w:rsid w:val="00F95A00"/>
    <w:rsid w:val="00FA2F4D"/>
    <w:rsid w:val="00FA47DD"/>
    <w:rsid w:val="00FA4911"/>
    <w:rsid w:val="00FB2D76"/>
    <w:rsid w:val="00FC1B74"/>
    <w:rsid w:val="00FC59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1F"/>
    <w:rPr>
      <w:rFonts w:ascii="Times New Roman" w:hAnsi="Times New Roman"/>
      <w:sz w:val="20"/>
    </w:rPr>
  </w:style>
  <w:style w:type="paragraph" w:styleId="Naslov1">
    <w:name w:val="heading 1"/>
    <w:basedOn w:val="Normal"/>
    <w:link w:val="Naslov1Char"/>
    <w:uiPriority w:val="9"/>
    <w:qFormat/>
    <w:rsid w:val="00850F86"/>
    <w:pPr>
      <w:widowControl w:val="0"/>
      <w:autoSpaceDE w:val="0"/>
      <w:autoSpaceDN w:val="0"/>
      <w:spacing w:after="0" w:line="240" w:lineRule="auto"/>
      <w:ind w:left="116"/>
      <w:outlineLvl w:val="0"/>
    </w:pPr>
    <w:rPr>
      <w:rFonts w:eastAsia="Times New Roman" w:cs="Times New Roman"/>
      <w:b/>
      <w:bCs/>
      <w:sz w:val="24"/>
      <w:szCs w:val="24"/>
      <w:lang w:val="bs"/>
    </w:rPr>
  </w:style>
  <w:style w:type="paragraph" w:styleId="Naslov2">
    <w:name w:val="heading 2"/>
    <w:basedOn w:val="Normal"/>
    <w:link w:val="Naslov2Char"/>
    <w:uiPriority w:val="9"/>
    <w:unhideWhenUsed/>
    <w:qFormat/>
    <w:rsid w:val="00850F86"/>
    <w:pPr>
      <w:widowControl w:val="0"/>
      <w:autoSpaceDE w:val="0"/>
      <w:autoSpaceDN w:val="0"/>
      <w:spacing w:after="0" w:line="240" w:lineRule="auto"/>
      <w:ind w:left="116"/>
      <w:outlineLvl w:val="1"/>
    </w:pPr>
    <w:rPr>
      <w:rFonts w:eastAsia="Times New Roman" w:cs="Times New Roman"/>
      <w:sz w:val="24"/>
      <w:szCs w:val="24"/>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paragraph" w:styleId="Tijeloteksta">
    <w:name w:val="Body Text"/>
    <w:basedOn w:val="Normal"/>
    <w:link w:val="TijelotekstaChar"/>
    <w:semiHidden/>
    <w:unhideWhenUsed/>
    <w:rsid w:val="00E03176"/>
    <w:pPr>
      <w:spacing w:after="0" w:line="240" w:lineRule="auto"/>
    </w:pPr>
    <w:rPr>
      <w:rFonts w:eastAsia="Times New Roman" w:cs="Times New Roman"/>
      <w:sz w:val="24"/>
      <w:szCs w:val="20"/>
    </w:rPr>
  </w:style>
  <w:style w:type="character" w:customStyle="1" w:styleId="TijelotekstaChar">
    <w:name w:val="Tijelo teksta Char"/>
    <w:basedOn w:val="Zadanifontodlomka"/>
    <w:link w:val="Tijeloteksta"/>
    <w:semiHidden/>
    <w:rsid w:val="00E03176"/>
    <w:rPr>
      <w:rFonts w:ascii="Times New Roman" w:eastAsia="Times New Roman" w:hAnsi="Times New Roman" w:cs="Times New Roman"/>
      <w:sz w:val="24"/>
      <w:szCs w:val="20"/>
    </w:rPr>
  </w:style>
  <w:style w:type="table" w:styleId="Svijetlareetka-Isticanje1">
    <w:name w:val="Light Grid Accent 1"/>
    <w:basedOn w:val="Obinatablica"/>
    <w:uiPriority w:val="62"/>
    <w:semiHidden/>
    <w:unhideWhenUsed/>
    <w:rsid w:val="009F514C"/>
    <w:pPr>
      <w:spacing w:after="0" w:line="240" w:lineRule="auto"/>
    </w:pPr>
    <w:rPr>
      <w:rFonts w:ascii="Calibri" w:eastAsia="Calibri" w:hAnsi="Calibri" w:cs="Times New Roman"/>
      <w:sz w:val="20"/>
      <w:szCs w:val="20"/>
      <w:lang w:eastAsia="hr-H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9F514C"/>
    <w:pPr>
      <w:widowControl w:val="0"/>
      <w:autoSpaceDE w:val="0"/>
      <w:autoSpaceDN w:val="0"/>
      <w:spacing w:after="0" w:line="240" w:lineRule="auto"/>
      <w:ind w:left="112"/>
    </w:pPr>
    <w:rPr>
      <w:rFonts w:eastAsia="Times New Roman" w:cs="Times New Roman"/>
      <w:sz w:val="22"/>
      <w:lang w:val="bs" w:eastAsia="bs" w:bidi="bs"/>
    </w:rPr>
  </w:style>
  <w:style w:type="paragraph" w:customStyle="1" w:styleId="v1msonormal">
    <w:name w:val="v1msonormal"/>
    <w:basedOn w:val="Normal"/>
    <w:rsid w:val="009F514C"/>
    <w:pPr>
      <w:spacing w:before="100" w:beforeAutospacing="1" w:after="100" w:afterAutospacing="1" w:line="240" w:lineRule="auto"/>
    </w:pPr>
    <w:rPr>
      <w:rFonts w:eastAsia="Times New Roman" w:cs="Times New Roman"/>
      <w:sz w:val="24"/>
      <w:szCs w:val="24"/>
      <w:lang w:eastAsia="hr-HR"/>
    </w:rPr>
  </w:style>
  <w:style w:type="character" w:styleId="Naglaeno">
    <w:name w:val="Strong"/>
    <w:basedOn w:val="Zadanifontodlomka"/>
    <w:uiPriority w:val="22"/>
    <w:qFormat/>
    <w:rsid w:val="009F514C"/>
    <w:rPr>
      <w:b/>
      <w:bCs/>
    </w:rPr>
  </w:style>
  <w:style w:type="character" w:customStyle="1" w:styleId="Naslov1Char">
    <w:name w:val="Naslov 1 Char"/>
    <w:basedOn w:val="Zadanifontodlomka"/>
    <w:link w:val="Naslov1"/>
    <w:uiPriority w:val="9"/>
    <w:rsid w:val="00850F86"/>
    <w:rPr>
      <w:rFonts w:ascii="Times New Roman" w:eastAsia="Times New Roman" w:hAnsi="Times New Roman" w:cs="Times New Roman"/>
      <w:b/>
      <w:bCs/>
      <w:sz w:val="24"/>
      <w:szCs w:val="24"/>
      <w:lang w:val="bs"/>
    </w:rPr>
  </w:style>
  <w:style w:type="character" w:customStyle="1" w:styleId="Naslov2Char">
    <w:name w:val="Naslov 2 Char"/>
    <w:basedOn w:val="Zadanifontodlomka"/>
    <w:link w:val="Naslov2"/>
    <w:uiPriority w:val="9"/>
    <w:rsid w:val="00850F86"/>
    <w:rPr>
      <w:rFonts w:ascii="Times New Roman" w:eastAsia="Times New Roman" w:hAnsi="Times New Roman" w:cs="Times New Roman"/>
      <w:sz w:val="24"/>
      <w:szCs w:val="24"/>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2070">
      <w:bodyDiv w:val="1"/>
      <w:marLeft w:val="0"/>
      <w:marRight w:val="0"/>
      <w:marTop w:val="0"/>
      <w:marBottom w:val="0"/>
      <w:divBdr>
        <w:top w:val="none" w:sz="0" w:space="0" w:color="auto"/>
        <w:left w:val="none" w:sz="0" w:space="0" w:color="auto"/>
        <w:bottom w:val="none" w:sz="0" w:space="0" w:color="auto"/>
        <w:right w:val="none" w:sz="0" w:space="0" w:color="auto"/>
      </w:divBdr>
    </w:div>
    <w:div w:id="145977794">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789710517">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28586680">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150749630">
      <w:bodyDiv w:val="1"/>
      <w:marLeft w:val="0"/>
      <w:marRight w:val="0"/>
      <w:marTop w:val="0"/>
      <w:marBottom w:val="0"/>
      <w:divBdr>
        <w:top w:val="none" w:sz="0" w:space="0" w:color="auto"/>
        <w:left w:val="none" w:sz="0" w:space="0" w:color="auto"/>
        <w:bottom w:val="none" w:sz="0" w:space="0" w:color="auto"/>
        <w:right w:val="none" w:sz="0" w:space="0" w:color="auto"/>
      </w:divBdr>
    </w:div>
    <w:div w:id="1339117460">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485588895">
      <w:bodyDiv w:val="1"/>
      <w:marLeft w:val="0"/>
      <w:marRight w:val="0"/>
      <w:marTop w:val="0"/>
      <w:marBottom w:val="0"/>
      <w:divBdr>
        <w:top w:val="none" w:sz="0" w:space="0" w:color="auto"/>
        <w:left w:val="none" w:sz="0" w:space="0" w:color="auto"/>
        <w:bottom w:val="none" w:sz="0" w:space="0" w:color="auto"/>
        <w:right w:val="none" w:sz="0" w:space="0" w:color="auto"/>
      </w:divBdr>
    </w:div>
    <w:div w:id="1733384096">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image" Target="media/image3.tmp"/><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image" Target="media/image2.tmp"/><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tmp"/><Relationship Id="rId20" Type="http://schemas.openxmlformats.org/officeDocument/2006/relationships/image" Target="media/image5.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header" Target="head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risnik\Downloads\Tablica%20ogledni%20format%20izvje&#353;taja%20o%20izvr&#353;enju%20PKD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F44-4F83-9D4F-3AAE957F678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F44-4F83-9D4F-3AAE957F678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F44-4F83-9D4F-3AAE957F678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F44-4F83-9D4F-3AAE957F678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F44-4F83-9D4F-3AAE957F678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5F44-4F83-9D4F-3AAE957F678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5F44-4F83-9D4F-3AAE957F678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5F44-4F83-9D4F-3AAE957F6789}"/>
              </c:ext>
            </c:extLst>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List4!$A$5:$A$12</c:f>
              <c:strCache>
                <c:ptCount val="8"/>
                <c:pt idx="0">
                  <c:v>61 Prihodi od poreza</c:v>
                </c:pt>
                <c:pt idx="1">
                  <c:v>63 Pomoći iz inozemstva i od subjekata unutar općeg proračuna</c:v>
                </c:pt>
                <c:pt idx="2">
                  <c:v>64 Prihodi od imovine</c:v>
                </c:pt>
                <c:pt idx="3">
                  <c:v>65 Prihodi od upravnih i administrativnih pristojbi, pristojbi po posebnim propisima i naknada</c:v>
                </c:pt>
                <c:pt idx="4">
                  <c:v>66 Prihodi od prodaje proizvoda i robe te pruženih usluga, prihodi od donacija te povrati po protestiranim jamstvima</c:v>
                </c:pt>
                <c:pt idx="5">
                  <c:v>71 Prihodi od prodaje neproizvedene dugotrajne imovine</c:v>
                </c:pt>
                <c:pt idx="6">
                  <c:v>72 Prihodi od prodaje proizvedene dugotrajne imovine</c:v>
                </c:pt>
                <c:pt idx="7">
                  <c:v>84 Primici od zaduživanja</c:v>
                </c:pt>
              </c:strCache>
            </c:strRef>
          </c:cat>
          <c:val>
            <c:numRef>
              <c:f>List4!$B$5:$B$12</c:f>
              <c:numCache>
                <c:formatCode>#,##0.00</c:formatCode>
                <c:ptCount val="8"/>
                <c:pt idx="0">
                  <c:v>592762.89</c:v>
                </c:pt>
                <c:pt idx="1">
                  <c:v>1043719.6</c:v>
                </c:pt>
                <c:pt idx="2">
                  <c:v>41186.35</c:v>
                </c:pt>
                <c:pt idx="3">
                  <c:v>199757.95</c:v>
                </c:pt>
                <c:pt idx="4">
                  <c:v>13030.71</c:v>
                </c:pt>
                <c:pt idx="5">
                  <c:v>8035.26</c:v>
                </c:pt>
                <c:pt idx="6">
                  <c:v>209185.84</c:v>
                </c:pt>
                <c:pt idx="7">
                  <c:v>100000</c:v>
                </c:pt>
              </c:numCache>
            </c:numRef>
          </c:val>
          <c:extLst>
            <c:ext xmlns:c16="http://schemas.microsoft.com/office/drawing/2014/chart" uri="{C3380CC4-5D6E-409C-BE32-E72D297353CC}">
              <c16:uniqueId val="{00000010-5F44-4F83-9D4F-3AAE957F6789}"/>
            </c:ext>
          </c:extLst>
        </c:ser>
        <c:dLbls>
          <c:dLblPos val="ctr"/>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1366998480028714"/>
          <c:y val="5.5749128919860627E-2"/>
          <c:w val="0.48633001519971286"/>
          <c:h val="0.941548282074496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455757546435734E-3"/>
          <c:y val="2.8851188554112114E-2"/>
          <c:w val="0.52558268926061658"/>
          <c:h val="0.7824658668455086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C43-4C8E-BE49-60CFAB6E9C1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C43-4C8E-BE49-60CFAB6E9C1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C43-4C8E-BE49-60CFAB6E9C1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C43-4C8E-BE49-60CFAB6E9C1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C43-4C8E-BE49-60CFAB6E9C11}"/>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C43-4C8E-BE49-60CFAB6E9C1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C43-4C8E-BE49-60CFAB6E9C1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C43-4C8E-BE49-60CFAB6E9C11}"/>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7C43-4C8E-BE49-60CFAB6E9C11}"/>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7C43-4C8E-BE49-60CFAB6E9C11}"/>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7C43-4C8E-BE49-60CFAB6E9C11}"/>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7C43-4C8E-BE49-60CFAB6E9C11}"/>
              </c:ext>
            </c:extLst>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List2!$A$4:$A$15</c:f>
              <c:strCache>
                <c:ptCount val="12"/>
                <c:pt idx="0">
                  <c:v>31 Rashodi za zaposlene</c:v>
                </c:pt>
                <c:pt idx="1">
                  <c:v>32 Materijalni rashodi</c:v>
                </c:pt>
                <c:pt idx="2">
                  <c:v>34 Financijski rashodi</c:v>
                </c:pt>
                <c:pt idx="3">
                  <c:v>35 Subvencije</c:v>
                </c:pt>
                <c:pt idx="4">
                  <c:v>36 Pomoći dane u inozemstvo i unutar općeg proračuna</c:v>
                </c:pt>
                <c:pt idx="5">
                  <c:v>37 Naknade građanima i kućanstvima na temelju osiguranja i druge naknade</c:v>
                </c:pt>
                <c:pt idx="6">
                  <c:v>38 Rashodi za donacije, kazne, naknade šteta i kapitalne pomoći</c:v>
                </c:pt>
                <c:pt idx="7">
                  <c:v>41 Rashodi za nabavu neproizvedene dugotrajne imovine</c:v>
                </c:pt>
                <c:pt idx="8">
                  <c:v>42 Rashodi za nabavu proizvedene dugotrajne imovine</c:v>
                </c:pt>
                <c:pt idx="9">
                  <c:v>45 Rashodi za dodatna ulaganja na nefinancijskoj imovini</c:v>
                </c:pt>
                <c:pt idx="10">
                  <c:v>53 Izdaci za ulaganja financijske instrumente - dionice i udjele u glavnici</c:v>
                </c:pt>
                <c:pt idx="11">
                  <c:v>54 Izdaci za otplatu glavnice primljenih kredita i zajmova</c:v>
                </c:pt>
              </c:strCache>
            </c:strRef>
          </c:cat>
          <c:val>
            <c:numRef>
              <c:f>List2!$B$4:$B$15</c:f>
              <c:numCache>
                <c:formatCode>#,##0.00</c:formatCode>
                <c:ptCount val="12"/>
                <c:pt idx="0">
                  <c:v>491824.15</c:v>
                </c:pt>
                <c:pt idx="1">
                  <c:v>477430.76</c:v>
                </c:pt>
                <c:pt idx="2">
                  <c:v>8296</c:v>
                </c:pt>
                <c:pt idx="3">
                  <c:v>32751.4</c:v>
                </c:pt>
                <c:pt idx="4">
                  <c:v>52065.86</c:v>
                </c:pt>
                <c:pt idx="5">
                  <c:v>51405.11</c:v>
                </c:pt>
                <c:pt idx="6">
                  <c:v>394187.87</c:v>
                </c:pt>
                <c:pt idx="7">
                  <c:v>23854.97</c:v>
                </c:pt>
                <c:pt idx="8">
                  <c:v>111666.22</c:v>
                </c:pt>
                <c:pt idx="9">
                  <c:v>276699.82</c:v>
                </c:pt>
                <c:pt idx="10">
                  <c:v>1000</c:v>
                </c:pt>
                <c:pt idx="11">
                  <c:v>171560.75</c:v>
                </c:pt>
              </c:numCache>
            </c:numRef>
          </c:val>
          <c:extLst>
            <c:ext xmlns:c16="http://schemas.microsoft.com/office/drawing/2014/chart" uri="{C3380CC4-5D6E-409C-BE32-E72D297353CC}">
              <c16:uniqueId val="{00000018-7C43-4C8E-BE49-60CFAB6E9C11}"/>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50264813672484476"/>
          <c:y val="2.2615673040869887E-2"/>
          <c:w val="0.49530373219476598"/>
          <c:h val="0.977384326959130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9633B-5352-4789-836B-312E7A83A73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pt>
    <dgm:pt modelId="{EAF86F07-4DF1-42B8-AE16-CA786A962710}">
      <dgm:prSet/>
      <dgm:spPr>
        <a:xfrm>
          <a:off x="1606052" y="197"/>
          <a:ext cx="2276673" cy="11787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hr-HR" b="1" i="0" u="none" strike="noStrike" baseline="0">
              <a:solidFill>
                <a:sysClr val="window" lastClr="FFFFFF"/>
              </a:solidFill>
              <a:latin typeface="Cambria"/>
              <a:ea typeface="+mn-ea"/>
              <a:cs typeface="+mn-cs"/>
            </a:rPr>
            <a:t>Razdjel 1</a:t>
          </a:r>
        </a:p>
        <a:p>
          <a:pPr marR="0" algn="ctr" rtl="0"/>
          <a:r>
            <a:rPr lang="hr-HR" b="1" i="0" u="none" strike="noStrike" baseline="0">
              <a:solidFill>
                <a:sysClr val="window" lastClr="FFFFFF"/>
              </a:solidFill>
              <a:latin typeface="Cambria"/>
              <a:ea typeface="+mn-ea"/>
              <a:cs typeface="+mn-cs"/>
            </a:rPr>
            <a:t>OPĆINA KAPTOL</a:t>
          </a:r>
        </a:p>
      </dgm:t>
    </dgm:pt>
    <dgm:pt modelId="{3760C6AE-33F1-4977-A5C4-519B84EEECC1}" type="parTrans" cxnId="{C7306F33-EABE-4262-AEAF-D8FC8D1330B1}">
      <dgm:prSet/>
      <dgm:spPr/>
      <dgm:t>
        <a:bodyPr/>
        <a:lstStyle/>
        <a:p>
          <a:endParaRPr lang="hr-HR"/>
        </a:p>
      </dgm:t>
    </dgm:pt>
    <dgm:pt modelId="{E26C849F-FD6F-4184-8D43-45D7508D7989}" type="sibTrans" cxnId="{C7306F33-EABE-4262-AEAF-D8FC8D1330B1}">
      <dgm:prSet custT="1"/>
      <dgm:spPr>
        <a:xfrm>
          <a:off x="1767354" y="1100342"/>
          <a:ext cx="1969914" cy="637131"/>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r"/>
          <a:r>
            <a:rPr lang="hr-HR" sz="2000" b="1">
              <a:solidFill>
                <a:sysClr val="windowText" lastClr="000000">
                  <a:hueOff val="0"/>
                  <a:satOff val="0"/>
                  <a:lumOff val="0"/>
                  <a:alphaOff val="0"/>
                </a:sysClr>
              </a:solidFill>
              <a:latin typeface="Calibri"/>
              <a:ea typeface="+mn-ea"/>
              <a:cs typeface="+mn-cs"/>
            </a:rPr>
            <a:t>2.092.742,91 €</a:t>
          </a:r>
        </a:p>
        <a:p>
          <a:pPr algn="ctr"/>
          <a:r>
            <a:rPr lang="hr-HR" sz="1000" b="1">
              <a:solidFill>
                <a:sysClr val="windowText" lastClr="000000">
                  <a:hueOff val="0"/>
                  <a:satOff val="0"/>
                  <a:lumOff val="0"/>
                  <a:alphaOff val="0"/>
                </a:sysClr>
              </a:solidFill>
              <a:latin typeface="Calibri"/>
              <a:ea typeface="+mn-ea"/>
              <a:cs typeface="+mn-cs"/>
            </a:rPr>
            <a:t>Izvršenje do 31.12.2024.</a:t>
          </a:r>
        </a:p>
        <a:p>
          <a:pPr algn="r"/>
          <a:endParaRPr lang="hr-HR" sz="1000" b="1">
            <a:solidFill>
              <a:sysClr val="windowText" lastClr="000000">
                <a:hueOff val="0"/>
                <a:satOff val="0"/>
                <a:lumOff val="0"/>
                <a:alphaOff val="0"/>
              </a:sysClr>
            </a:solidFill>
            <a:latin typeface="Calibri"/>
            <a:ea typeface="+mn-ea"/>
            <a:cs typeface="+mn-cs"/>
          </a:endParaRPr>
        </a:p>
      </dgm:t>
    </dgm:pt>
    <dgm:pt modelId="{D8A3F3EC-FED9-45F3-B488-A72AF2F411BC}">
      <dgm:prSet/>
      <dgm:spPr>
        <a:xfrm>
          <a:off x="75212" y="1773096"/>
          <a:ext cx="2276673" cy="11787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hr-HR" b="0" i="0" u="none" strike="noStrike" baseline="0">
              <a:solidFill>
                <a:sysClr val="window" lastClr="FFFFFF"/>
              </a:solidFill>
              <a:latin typeface="Cambria"/>
              <a:ea typeface="+mn-ea"/>
              <a:cs typeface="+mn-cs"/>
            </a:rPr>
            <a:t>Glava 00102 </a:t>
          </a:r>
        </a:p>
        <a:p>
          <a:pPr marR="0" algn="ctr" rtl="0"/>
          <a:r>
            <a:rPr lang="hr-HR" b="0" i="0" u="none" strike="noStrike" baseline="0">
              <a:solidFill>
                <a:sysClr val="window" lastClr="FFFFFF"/>
              </a:solidFill>
              <a:latin typeface="Cambria"/>
              <a:ea typeface="+mn-ea"/>
              <a:cs typeface="+mn-cs"/>
            </a:rPr>
            <a:t>Jedinstveni upravni odjel</a:t>
          </a:r>
        </a:p>
      </dgm:t>
    </dgm:pt>
    <dgm:pt modelId="{FCDFBCC8-7FB4-4323-831F-0C62F2E99AB2}" type="parTrans" cxnId="{52C196E9-EBAA-4D33-91E8-632DEB566747}">
      <dgm:prSet/>
      <dgm:spPr>
        <a:xfrm>
          <a:off x="1213549" y="1178958"/>
          <a:ext cx="1530839" cy="594137"/>
        </a:xfrm>
        <a:custGeom>
          <a:avLst/>
          <a:gdLst/>
          <a:ahLst/>
          <a:cxnLst/>
          <a:rect l="0" t="0" r="0" b="0"/>
          <a:pathLst>
            <a:path>
              <a:moveTo>
                <a:pt x="1321731" y="0"/>
              </a:moveTo>
              <a:lnTo>
                <a:pt x="1321731" y="351388"/>
              </a:lnTo>
              <a:lnTo>
                <a:pt x="0" y="351388"/>
              </a:lnTo>
              <a:lnTo>
                <a:pt x="0" y="589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hr-HR"/>
        </a:p>
      </dgm:t>
    </dgm:pt>
    <dgm:pt modelId="{BF505421-18A9-4A7D-9CAC-CB923BE8678F}" type="sibTrans" cxnId="{52C196E9-EBAA-4D33-91E8-632DEB566747}">
      <dgm:prSet custT="1"/>
      <dgm:spPr>
        <a:xfrm>
          <a:off x="541550" y="2876928"/>
          <a:ext cx="2049006" cy="39292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sz="1800" b="1">
              <a:solidFill>
                <a:sysClr val="windowText" lastClr="000000">
                  <a:hueOff val="0"/>
                  <a:satOff val="0"/>
                  <a:lumOff val="0"/>
                  <a:alphaOff val="0"/>
                </a:sysClr>
              </a:solidFill>
              <a:latin typeface="Calibri"/>
              <a:ea typeface="+mn-ea"/>
              <a:cs typeface="+mn-cs"/>
            </a:rPr>
            <a:t>1.715.582,66 €</a:t>
          </a:r>
        </a:p>
      </dgm:t>
    </dgm:pt>
    <dgm:pt modelId="{D36C5728-2DB5-4EA8-B449-98495E1C2C1F}">
      <dgm:prSet/>
      <dgm:spPr>
        <a:xfrm>
          <a:off x="3205842" y="1793064"/>
          <a:ext cx="2421674" cy="12621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hr-HR" b="0" i="0" u="none" strike="noStrike" baseline="0">
              <a:solidFill>
                <a:sysClr val="window" lastClr="FFFFFF"/>
              </a:solidFill>
              <a:latin typeface="Cambria"/>
              <a:ea typeface="+mn-ea"/>
              <a:cs typeface="+mn-cs"/>
            </a:rPr>
            <a:t>Glava 00103 </a:t>
          </a:r>
        </a:p>
        <a:p>
          <a:pPr marR="0" algn="ctr" rtl="0"/>
          <a:r>
            <a:rPr lang="hr-HR" b="0" i="0" u="none" strike="noStrike" baseline="0">
              <a:solidFill>
                <a:sysClr val="window" lastClr="FFFFFF"/>
              </a:solidFill>
              <a:latin typeface="Cambria"/>
              <a:ea typeface="+mn-ea"/>
              <a:cs typeface="+mn-cs"/>
            </a:rPr>
            <a:t>Dječji vrtić Bambi</a:t>
          </a:r>
        </a:p>
      </dgm:t>
    </dgm:pt>
    <dgm:pt modelId="{524E6511-42BF-4C26-BC41-F4C81F0B0656}" type="parTrans" cxnId="{7F7F4CC0-A196-41CA-AD12-11E542D40A3B}">
      <dgm:prSet/>
      <dgm:spPr>
        <a:xfrm>
          <a:off x="2744389" y="1178958"/>
          <a:ext cx="1672290" cy="614106"/>
        </a:xfrm>
        <a:custGeom>
          <a:avLst/>
          <a:gdLst/>
          <a:ahLst/>
          <a:cxnLst/>
          <a:rect l="0" t="0" r="0" b="0"/>
          <a:pathLst>
            <a:path>
              <a:moveTo>
                <a:pt x="0" y="0"/>
              </a:moveTo>
              <a:lnTo>
                <a:pt x="0" y="351388"/>
              </a:lnTo>
              <a:lnTo>
                <a:pt x="1321731" y="351388"/>
              </a:lnTo>
              <a:lnTo>
                <a:pt x="1321731" y="589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hr-HR"/>
        </a:p>
      </dgm:t>
    </dgm:pt>
    <dgm:pt modelId="{38A6A311-29A1-4B30-8555-53E37EE74ECA}" type="sibTrans" cxnId="{7F7F4CC0-A196-41CA-AD12-11E542D40A3B}">
      <dgm:prSet custT="1"/>
      <dgm:spPr>
        <a:xfrm>
          <a:off x="3660991" y="2931304"/>
          <a:ext cx="1839413" cy="39292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sz="1800" b="1">
              <a:solidFill>
                <a:sysClr val="windowText" lastClr="000000">
                  <a:hueOff val="0"/>
                  <a:satOff val="0"/>
                  <a:lumOff val="0"/>
                  <a:alphaOff val="0"/>
                </a:sysClr>
              </a:solidFill>
              <a:latin typeface="Calibri"/>
              <a:ea typeface="+mn-ea"/>
              <a:cs typeface="+mn-cs"/>
            </a:rPr>
            <a:t>377.160,25 €</a:t>
          </a:r>
        </a:p>
      </dgm:t>
    </dgm:pt>
    <dgm:pt modelId="{22DBCD73-B158-421A-8A14-50AAF5C5978D}" type="pres">
      <dgm:prSet presAssocID="{0959633B-5352-4789-836B-312E7A83A73E}" presName="hierChild1" presStyleCnt="0">
        <dgm:presLayoutVars>
          <dgm:orgChart val="1"/>
          <dgm:chPref val="1"/>
          <dgm:dir/>
          <dgm:animOne val="branch"/>
          <dgm:animLvl val="lvl"/>
          <dgm:resizeHandles/>
        </dgm:presLayoutVars>
      </dgm:prSet>
      <dgm:spPr/>
    </dgm:pt>
    <dgm:pt modelId="{85E8A638-3753-4FEA-BC0E-535F4989EE8D}" type="pres">
      <dgm:prSet presAssocID="{EAF86F07-4DF1-42B8-AE16-CA786A962710}" presName="hierRoot1" presStyleCnt="0">
        <dgm:presLayoutVars>
          <dgm:hierBranch val="init"/>
        </dgm:presLayoutVars>
      </dgm:prSet>
      <dgm:spPr/>
    </dgm:pt>
    <dgm:pt modelId="{F3A9370E-DADE-43FC-9E02-2BCBB982E056}" type="pres">
      <dgm:prSet presAssocID="{EAF86F07-4DF1-42B8-AE16-CA786A962710}" presName="rootComposite1" presStyleCnt="0"/>
      <dgm:spPr/>
    </dgm:pt>
    <dgm:pt modelId="{9D18034D-F487-4045-81F5-98E02DB9ACBD}" type="pres">
      <dgm:prSet presAssocID="{EAF86F07-4DF1-42B8-AE16-CA786A962710}" presName="rootText1" presStyleLbl="node0" presStyleIdx="0" presStyleCnt="1">
        <dgm:presLayoutVars>
          <dgm:chMax/>
          <dgm:chPref val="3"/>
        </dgm:presLayoutVars>
      </dgm:prSet>
      <dgm:spPr>
        <a:prstGeom prst="rect">
          <a:avLst/>
        </a:prstGeom>
      </dgm:spPr>
    </dgm:pt>
    <dgm:pt modelId="{07C26F25-5A9E-4FD3-B74F-13A52589207C}" type="pres">
      <dgm:prSet presAssocID="{EAF86F07-4DF1-42B8-AE16-CA786A962710}" presName="titleText1" presStyleLbl="fgAcc0" presStyleIdx="0" presStyleCnt="1" custScaleX="96140" custScaleY="208316" custLinFactNeighborX="-16280" custLinFactNeighborY="77735">
        <dgm:presLayoutVars>
          <dgm:chMax val="0"/>
          <dgm:chPref val="0"/>
        </dgm:presLayoutVars>
      </dgm:prSet>
      <dgm:spPr>
        <a:prstGeom prst="rect">
          <a:avLst/>
        </a:prstGeom>
      </dgm:spPr>
    </dgm:pt>
    <dgm:pt modelId="{F58A3825-8F1D-4E6A-AF8F-F8931D332429}" type="pres">
      <dgm:prSet presAssocID="{EAF86F07-4DF1-42B8-AE16-CA786A962710}" presName="rootConnector1" presStyleLbl="node1" presStyleIdx="0" presStyleCnt="2"/>
      <dgm:spPr/>
    </dgm:pt>
    <dgm:pt modelId="{2497AD36-7631-4C83-846B-A462C3903C10}" type="pres">
      <dgm:prSet presAssocID="{EAF86F07-4DF1-42B8-AE16-CA786A962710}" presName="hierChild2" presStyleCnt="0"/>
      <dgm:spPr/>
    </dgm:pt>
    <dgm:pt modelId="{13B076DF-52AA-42CA-8291-1693CA88474C}" type="pres">
      <dgm:prSet presAssocID="{FCDFBCC8-7FB4-4323-831F-0C62F2E99AB2}" presName="Name37" presStyleLbl="parChTrans1D2" presStyleIdx="0" presStyleCnt="2"/>
      <dgm:spPr>
        <a:custGeom>
          <a:avLst/>
          <a:gdLst/>
          <a:ahLst/>
          <a:cxnLst/>
          <a:rect l="0" t="0" r="0" b="0"/>
          <a:pathLst>
            <a:path>
              <a:moveTo>
                <a:pt x="1321731" y="0"/>
              </a:moveTo>
              <a:lnTo>
                <a:pt x="1321731" y="351388"/>
              </a:lnTo>
              <a:lnTo>
                <a:pt x="0" y="351388"/>
              </a:lnTo>
              <a:lnTo>
                <a:pt x="0" y="589426"/>
              </a:lnTo>
            </a:path>
          </a:pathLst>
        </a:custGeom>
      </dgm:spPr>
    </dgm:pt>
    <dgm:pt modelId="{C6AAEF03-7879-42E7-8ED9-F878689493F9}" type="pres">
      <dgm:prSet presAssocID="{D8A3F3EC-FED9-45F3-B488-A72AF2F411BC}" presName="hierRoot2" presStyleCnt="0">
        <dgm:presLayoutVars>
          <dgm:hierBranch val="init"/>
        </dgm:presLayoutVars>
      </dgm:prSet>
      <dgm:spPr/>
    </dgm:pt>
    <dgm:pt modelId="{7C920B14-74EA-4243-8D29-48C62FCC0B16}" type="pres">
      <dgm:prSet presAssocID="{D8A3F3EC-FED9-45F3-B488-A72AF2F411BC}" presName="rootComposite" presStyleCnt="0"/>
      <dgm:spPr/>
    </dgm:pt>
    <dgm:pt modelId="{C62C5662-A031-4E36-90F1-854709C14999}" type="pres">
      <dgm:prSet presAssocID="{D8A3F3EC-FED9-45F3-B488-A72AF2F411BC}" presName="rootText" presStyleLbl="node1" presStyleIdx="0" presStyleCnt="2" custLinFactNeighborY="-17733">
        <dgm:presLayoutVars>
          <dgm:chMax/>
          <dgm:chPref val="3"/>
        </dgm:presLayoutVars>
      </dgm:prSet>
      <dgm:spPr>
        <a:prstGeom prst="rect">
          <a:avLst/>
        </a:prstGeom>
      </dgm:spPr>
    </dgm:pt>
    <dgm:pt modelId="{CA8E7661-EF07-430F-AA88-E0BA106A5CC3}" type="pres">
      <dgm:prSet presAssocID="{D8A3F3EC-FED9-45F3-B488-A72AF2F411BC}" presName="titleText2" presStyleLbl="fgAcc1" presStyleIdx="0" presStyleCnt="2" custLinFactNeighborX="537" custLinFactNeighborY="-5602">
        <dgm:presLayoutVars>
          <dgm:chMax val="0"/>
          <dgm:chPref val="0"/>
        </dgm:presLayoutVars>
      </dgm:prSet>
      <dgm:spPr>
        <a:prstGeom prst="rect">
          <a:avLst/>
        </a:prstGeom>
      </dgm:spPr>
    </dgm:pt>
    <dgm:pt modelId="{C718EA07-4C88-4190-A6B1-E961805ED19A}" type="pres">
      <dgm:prSet presAssocID="{D8A3F3EC-FED9-45F3-B488-A72AF2F411BC}" presName="rootConnector" presStyleLbl="node2" presStyleIdx="0" presStyleCnt="0"/>
      <dgm:spPr/>
    </dgm:pt>
    <dgm:pt modelId="{5BDE639F-2CA1-4AD9-8766-EF1A20FC8FF7}" type="pres">
      <dgm:prSet presAssocID="{D8A3F3EC-FED9-45F3-B488-A72AF2F411BC}" presName="hierChild4" presStyleCnt="0"/>
      <dgm:spPr/>
    </dgm:pt>
    <dgm:pt modelId="{D201D55B-79A2-4104-8555-99FD66B29AFF}" type="pres">
      <dgm:prSet presAssocID="{D8A3F3EC-FED9-45F3-B488-A72AF2F411BC}" presName="hierChild5" presStyleCnt="0"/>
      <dgm:spPr/>
    </dgm:pt>
    <dgm:pt modelId="{4616C9C2-C730-46CE-B51D-627AE518B964}" type="pres">
      <dgm:prSet presAssocID="{524E6511-42BF-4C26-BC41-F4C81F0B0656}" presName="Name37" presStyleLbl="parChTrans1D2" presStyleIdx="1" presStyleCnt="2"/>
      <dgm:spPr>
        <a:custGeom>
          <a:avLst/>
          <a:gdLst/>
          <a:ahLst/>
          <a:cxnLst/>
          <a:rect l="0" t="0" r="0" b="0"/>
          <a:pathLst>
            <a:path>
              <a:moveTo>
                <a:pt x="0" y="0"/>
              </a:moveTo>
              <a:lnTo>
                <a:pt x="0" y="351388"/>
              </a:lnTo>
              <a:lnTo>
                <a:pt x="1321731" y="351388"/>
              </a:lnTo>
              <a:lnTo>
                <a:pt x="1321731" y="589426"/>
              </a:lnTo>
            </a:path>
          </a:pathLst>
        </a:custGeom>
      </dgm:spPr>
    </dgm:pt>
    <dgm:pt modelId="{F2CDD5D5-2096-40A4-B739-AC2604493A47}" type="pres">
      <dgm:prSet presAssocID="{D36C5728-2DB5-4EA8-B449-98495E1C2C1F}" presName="hierRoot2" presStyleCnt="0">
        <dgm:presLayoutVars>
          <dgm:hierBranch val="init"/>
        </dgm:presLayoutVars>
      </dgm:prSet>
      <dgm:spPr/>
    </dgm:pt>
    <dgm:pt modelId="{EEC3AB00-82B8-4913-83C1-20DB66A443E0}" type="pres">
      <dgm:prSet presAssocID="{D36C5728-2DB5-4EA8-B449-98495E1C2C1F}" presName="rootComposite" presStyleCnt="0"/>
      <dgm:spPr/>
    </dgm:pt>
    <dgm:pt modelId="{2583864F-51C1-415A-ABFC-4B332D310989}" type="pres">
      <dgm:prSet presAssocID="{D36C5728-2DB5-4EA8-B449-98495E1C2C1F}" presName="rootText" presStyleLbl="node1" presStyleIdx="1" presStyleCnt="2" custScaleX="106369" custScaleY="107074" custLinFactNeighborX="3347" custLinFactNeighborY="-16039">
        <dgm:presLayoutVars>
          <dgm:chMax/>
          <dgm:chPref val="3"/>
        </dgm:presLayoutVars>
      </dgm:prSet>
      <dgm:spPr>
        <a:prstGeom prst="rect">
          <a:avLst/>
        </a:prstGeom>
      </dgm:spPr>
    </dgm:pt>
    <dgm:pt modelId="{CBEDFC3B-91EC-4BF6-A665-883ABC7AA8D8}" type="pres">
      <dgm:prSet presAssocID="{D36C5728-2DB5-4EA8-B449-98495E1C2C1F}" presName="titleText2" presStyleLbl="fgAcc1" presStyleIdx="1" presStyleCnt="2" custScaleX="89771" custLinFactNeighborX="-4943" custLinFactNeighborY="-2374">
        <dgm:presLayoutVars>
          <dgm:chMax val="0"/>
          <dgm:chPref val="0"/>
        </dgm:presLayoutVars>
      </dgm:prSet>
      <dgm:spPr>
        <a:prstGeom prst="rect">
          <a:avLst/>
        </a:prstGeom>
      </dgm:spPr>
    </dgm:pt>
    <dgm:pt modelId="{51DC7BCC-AB27-420F-9908-85B86E10F6E8}" type="pres">
      <dgm:prSet presAssocID="{D36C5728-2DB5-4EA8-B449-98495E1C2C1F}" presName="rootConnector" presStyleLbl="node2" presStyleIdx="0" presStyleCnt="0"/>
      <dgm:spPr/>
    </dgm:pt>
    <dgm:pt modelId="{109425EB-C3FE-4B02-A1DB-D8F1251F9CE2}" type="pres">
      <dgm:prSet presAssocID="{D36C5728-2DB5-4EA8-B449-98495E1C2C1F}" presName="hierChild4" presStyleCnt="0"/>
      <dgm:spPr/>
    </dgm:pt>
    <dgm:pt modelId="{5B7CEC55-4861-4539-9806-72F0C6080A5A}" type="pres">
      <dgm:prSet presAssocID="{D36C5728-2DB5-4EA8-B449-98495E1C2C1F}" presName="hierChild5" presStyleCnt="0"/>
      <dgm:spPr/>
    </dgm:pt>
    <dgm:pt modelId="{E2064867-93DD-443C-9173-C98CFD21870F}" type="pres">
      <dgm:prSet presAssocID="{EAF86F07-4DF1-42B8-AE16-CA786A962710}" presName="hierChild3" presStyleCnt="0"/>
      <dgm:spPr/>
    </dgm:pt>
  </dgm:ptLst>
  <dgm:cxnLst>
    <dgm:cxn modelId="{8AAE4C23-F0FE-4414-96A3-3E89D3250BC9}" type="presOf" srcId="{D8A3F3EC-FED9-45F3-B488-A72AF2F411BC}" destId="{C62C5662-A031-4E36-90F1-854709C14999}" srcOrd="0" destOrd="0" presId="urn:microsoft.com/office/officeart/2008/layout/NameandTitleOrganizationalChart"/>
    <dgm:cxn modelId="{C7306F33-EABE-4262-AEAF-D8FC8D1330B1}" srcId="{0959633B-5352-4789-836B-312E7A83A73E}" destId="{EAF86F07-4DF1-42B8-AE16-CA786A962710}" srcOrd="0" destOrd="0" parTransId="{3760C6AE-33F1-4977-A5C4-519B84EEECC1}" sibTransId="{E26C849F-FD6F-4184-8D43-45D7508D7989}"/>
    <dgm:cxn modelId="{1977C14A-D5CA-4D04-9399-FB9EA867262E}" type="presOf" srcId="{D36C5728-2DB5-4EA8-B449-98495E1C2C1F}" destId="{2583864F-51C1-415A-ABFC-4B332D310989}" srcOrd="0" destOrd="0" presId="urn:microsoft.com/office/officeart/2008/layout/NameandTitleOrganizationalChart"/>
    <dgm:cxn modelId="{D4F13677-30CA-4F0C-9486-366D1065BC05}" type="presOf" srcId="{524E6511-42BF-4C26-BC41-F4C81F0B0656}" destId="{4616C9C2-C730-46CE-B51D-627AE518B964}" srcOrd="0" destOrd="0" presId="urn:microsoft.com/office/officeart/2008/layout/NameandTitleOrganizationalChart"/>
    <dgm:cxn modelId="{5D283C7C-D9EA-4A06-A9B7-F8FE0D83288C}" type="presOf" srcId="{0959633B-5352-4789-836B-312E7A83A73E}" destId="{22DBCD73-B158-421A-8A14-50AAF5C5978D}" srcOrd="0" destOrd="0" presId="urn:microsoft.com/office/officeart/2008/layout/NameandTitleOrganizationalChart"/>
    <dgm:cxn modelId="{90B29386-B83F-4CAA-9230-40ABB5B0DBC0}" type="presOf" srcId="{BF505421-18A9-4A7D-9CAC-CB923BE8678F}" destId="{CA8E7661-EF07-430F-AA88-E0BA106A5CC3}" srcOrd="0" destOrd="0" presId="urn:microsoft.com/office/officeart/2008/layout/NameandTitleOrganizationalChart"/>
    <dgm:cxn modelId="{6408EE9F-2EDC-43CD-B445-DCDA7E6E7D9C}" type="presOf" srcId="{EAF86F07-4DF1-42B8-AE16-CA786A962710}" destId="{F58A3825-8F1D-4E6A-AF8F-F8931D332429}" srcOrd="1" destOrd="0" presId="urn:microsoft.com/office/officeart/2008/layout/NameandTitleOrganizationalChart"/>
    <dgm:cxn modelId="{FF0BCCB4-8021-4B7D-BD86-F66B2D4C1612}" type="presOf" srcId="{38A6A311-29A1-4B30-8555-53E37EE74ECA}" destId="{CBEDFC3B-91EC-4BF6-A665-883ABC7AA8D8}" srcOrd="0" destOrd="0" presId="urn:microsoft.com/office/officeart/2008/layout/NameandTitleOrganizationalChart"/>
    <dgm:cxn modelId="{23C523B6-0F08-4FB2-B571-DBC486E8A1FA}" type="presOf" srcId="{D36C5728-2DB5-4EA8-B449-98495E1C2C1F}" destId="{51DC7BCC-AB27-420F-9908-85B86E10F6E8}" srcOrd="1" destOrd="0" presId="urn:microsoft.com/office/officeart/2008/layout/NameandTitleOrganizationalChart"/>
    <dgm:cxn modelId="{7F7F4CC0-A196-41CA-AD12-11E542D40A3B}" srcId="{EAF86F07-4DF1-42B8-AE16-CA786A962710}" destId="{D36C5728-2DB5-4EA8-B449-98495E1C2C1F}" srcOrd="1" destOrd="0" parTransId="{524E6511-42BF-4C26-BC41-F4C81F0B0656}" sibTransId="{38A6A311-29A1-4B30-8555-53E37EE74ECA}"/>
    <dgm:cxn modelId="{C0813BC2-47EB-48D3-9045-F839F5C83D2B}" type="presOf" srcId="{FCDFBCC8-7FB4-4323-831F-0C62F2E99AB2}" destId="{13B076DF-52AA-42CA-8291-1693CA88474C}" srcOrd="0" destOrd="0" presId="urn:microsoft.com/office/officeart/2008/layout/NameandTitleOrganizationalChart"/>
    <dgm:cxn modelId="{4CBB3ECA-C8BC-4E0D-B27B-F4108965B18A}" type="presOf" srcId="{E26C849F-FD6F-4184-8D43-45D7508D7989}" destId="{07C26F25-5A9E-4FD3-B74F-13A52589207C}" srcOrd="0" destOrd="0" presId="urn:microsoft.com/office/officeart/2008/layout/NameandTitleOrganizationalChart"/>
    <dgm:cxn modelId="{9490BDDF-CE69-4067-85CD-B7E44FA943DE}" type="presOf" srcId="{D8A3F3EC-FED9-45F3-B488-A72AF2F411BC}" destId="{C718EA07-4C88-4190-A6B1-E961805ED19A}" srcOrd="1" destOrd="0" presId="urn:microsoft.com/office/officeart/2008/layout/NameandTitleOrganizationalChart"/>
    <dgm:cxn modelId="{52C196E9-EBAA-4D33-91E8-632DEB566747}" srcId="{EAF86F07-4DF1-42B8-AE16-CA786A962710}" destId="{D8A3F3EC-FED9-45F3-B488-A72AF2F411BC}" srcOrd="0" destOrd="0" parTransId="{FCDFBCC8-7FB4-4323-831F-0C62F2E99AB2}" sibTransId="{BF505421-18A9-4A7D-9CAC-CB923BE8678F}"/>
    <dgm:cxn modelId="{1F752EFA-CC26-4605-8023-4D6280ED9712}" type="presOf" srcId="{EAF86F07-4DF1-42B8-AE16-CA786A962710}" destId="{9D18034D-F487-4045-81F5-98E02DB9ACBD}" srcOrd="0" destOrd="0" presId="urn:microsoft.com/office/officeart/2008/layout/NameandTitleOrganizationalChart"/>
    <dgm:cxn modelId="{1905A167-26C2-418B-86E3-17DB8DB25674}" type="presParOf" srcId="{22DBCD73-B158-421A-8A14-50AAF5C5978D}" destId="{85E8A638-3753-4FEA-BC0E-535F4989EE8D}" srcOrd="0" destOrd="0" presId="urn:microsoft.com/office/officeart/2008/layout/NameandTitleOrganizationalChart"/>
    <dgm:cxn modelId="{07A76AF1-2183-48F5-A30C-D156CA992B7A}" type="presParOf" srcId="{85E8A638-3753-4FEA-BC0E-535F4989EE8D}" destId="{F3A9370E-DADE-43FC-9E02-2BCBB982E056}" srcOrd="0" destOrd="0" presId="urn:microsoft.com/office/officeart/2008/layout/NameandTitleOrganizationalChart"/>
    <dgm:cxn modelId="{2095A978-034F-42FB-B5D9-CCDB4EB16E5C}" type="presParOf" srcId="{F3A9370E-DADE-43FC-9E02-2BCBB982E056}" destId="{9D18034D-F487-4045-81F5-98E02DB9ACBD}" srcOrd="0" destOrd="0" presId="urn:microsoft.com/office/officeart/2008/layout/NameandTitleOrganizationalChart"/>
    <dgm:cxn modelId="{FB377D58-A23D-4DF7-AA4B-E9849F417F57}" type="presParOf" srcId="{F3A9370E-DADE-43FC-9E02-2BCBB982E056}" destId="{07C26F25-5A9E-4FD3-B74F-13A52589207C}" srcOrd="1" destOrd="0" presId="urn:microsoft.com/office/officeart/2008/layout/NameandTitleOrganizationalChart"/>
    <dgm:cxn modelId="{57BB954C-DCC8-4841-AEA8-780B5665AE0D}" type="presParOf" srcId="{F3A9370E-DADE-43FC-9E02-2BCBB982E056}" destId="{F58A3825-8F1D-4E6A-AF8F-F8931D332429}" srcOrd="2" destOrd="0" presId="urn:microsoft.com/office/officeart/2008/layout/NameandTitleOrganizationalChart"/>
    <dgm:cxn modelId="{B65AEF37-9DFB-4717-B1B3-002B49A7CE0B}" type="presParOf" srcId="{85E8A638-3753-4FEA-BC0E-535F4989EE8D}" destId="{2497AD36-7631-4C83-846B-A462C3903C10}" srcOrd="1" destOrd="0" presId="urn:microsoft.com/office/officeart/2008/layout/NameandTitleOrganizationalChart"/>
    <dgm:cxn modelId="{24E5FB3E-27D6-469E-92CF-ADFF9CF54BE5}" type="presParOf" srcId="{2497AD36-7631-4C83-846B-A462C3903C10}" destId="{13B076DF-52AA-42CA-8291-1693CA88474C}" srcOrd="0" destOrd="0" presId="urn:microsoft.com/office/officeart/2008/layout/NameandTitleOrganizationalChart"/>
    <dgm:cxn modelId="{FEEB6454-9DEC-496E-A197-47FA56B7D354}" type="presParOf" srcId="{2497AD36-7631-4C83-846B-A462C3903C10}" destId="{C6AAEF03-7879-42E7-8ED9-F878689493F9}" srcOrd="1" destOrd="0" presId="urn:microsoft.com/office/officeart/2008/layout/NameandTitleOrganizationalChart"/>
    <dgm:cxn modelId="{0D92E256-5875-4C06-844B-799EA8D55F9E}" type="presParOf" srcId="{C6AAEF03-7879-42E7-8ED9-F878689493F9}" destId="{7C920B14-74EA-4243-8D29-48C62FCC0B16}" srcOrd="0" destOrd="0" presId="urn:microsoft.com/office/officeart/2008/layout/NameandTitleOrganizationalChart"/>
    <dgm:cxn modelId="{149FB155-F2FD-4CE4-BCE2-17C9B3F5AF91}" type="presParOf" srcId="{7C920B14-74EA-4243-8D29-48C62FCC0B16}" destId="{C62C5662-A031-4E36-90F1-854709C14999}" srcOrd="0" destOrd="0" presId="urn:microsoft.com/office/officeart/2008/layout/NameandTitleOrganizationalChart"/>
    <dgm:cxn modelId="{142920F9-3BA3-44E8-A7CA-BE80A755BC47}" type="presParOf" srcId="{7C920B14-74EA-4243-8D29-48C62FCC0B16}" destId="{CA8E7661-EF07-430F-AA88-E0BA106A5CC3}" srcOrd="1" destOrd="0" presId="urn:microsoft.com/office/officeart/2008/layout/NameandTitleOrganizationalChart"/>
    <dgm:cxn modelId="{BE0D9BA6-B553-4462-98D4-2E59AB9C692E}" type="presParOf" srcId="{7C920B14-74EA-4243-8D29-48C62FCC0B16}" destId="{C718EA07-4C88-4190-A6B1-E961805ED19A}" srcOrd="2" destOrd="0" presId="urn:microsoft.com/office/officeart/2008/layout/NameandTitleOrganizationalChart"/>
    <dgm:cxn modelId="{76F1A3D7-BF16-46BB-A2E3-466E224A3558}" type="presParOf" srcId="{C6AAEF03-7879-42E7-8ED9-F878689493F9}" destId="{5BDE639F-2CA1-4AD9-8766-EF1A20FC8FF7}" srcOrd="1" destOrd="0" presId="urn:microsoft.com/office/officeart/2008/layout/NameandTitleOrganizationalChart"/>
    <dgm:cxn modelId="{66D4F5DE-11B8-4F51-96BB-C4F3C7568ACD}" type="presParOf" srcId="{C6AAEF03-7879-42E7-8ED9-F878689493F9}" destId="{D201D55B-79A2-4104-8555-99FD66B29AFF}" srcOrd="2" destOrd="0" presId="urn:microsoft.com/office/officeart/2008/layout/NameandTitleOrganizationalChart"/>
    <dgm:cxn modelId="{6B5A226E-6C75-40D2-961F-80ABAA592EA2}" type="presParOf" srcId="{2497AD36-7631-4C83-846B-A462C3903C10}" destId="{4616C9C2-C730-46CE-B51D-627AE518B964}" srcOrd="2" destOrd="0" presId="urn:microsoft.com/office/officeart/2008/layout/NameandTitleOrganizationalChart"/>
    <dgm:cxn modelId="{499F3945-F863-4724-BC5C-B6BBE54C8D5A}" type="presParOf" srcId="{2497AD36-7631-4C83-846B-A462C3903C10}" destId="{F2CDD5D5-2096-40A4-B739-AC2604493A47}" srcOrd="3" destOrd="0" presId="urn:microsoft.com/office/officeart/2008/layout/NameandTitleOrganizationalChart"/>
    <dgm:cxn modelId="{1CF19C58-71C2-4470-B66D-1B231A6C98F1}" type="presParOf" srcId="{F2CDD5D5-2096-40A4-B739-AC2604493A47}" destId="{EEC3AB00-82B8-4913-83C1-20DB66A443E0}" srcOrd="0" destOrd="0" presId="urn:microsoft.com/office/officeart/2008/layout/NameandTitleOrganizationalChart"/>
    <dgm:cxn modelId="{2369C31A-E3D6-4C4D-A6AA-559318A19648}" type="presParOf" srcId="{EEC3AB00-82B8-4913-83C1-20DB66A443E0}" destId="{2583864F-51C1-415A-ABFC-4B332D310989}" srcOrd="0" destOrd="0" presId="urn:microsoft.com/office/officeart/2008/layout/NameandTitleOrganizationalChart"/>
    <dgm:cxn modelId="{9712EA26-2E50-4CB6-BB48-D93731E159F1}" type="presParOf" srcId="{EEC3AB00-82B8-4913-83C1-20DB66A443E0}" destId="{CBEDFC3B-91EC-4BF6-A665-883ABC7AA8D8}" srcOrd="1" destOrd="0" presId="urn:microsoft.com/office/officeart/2008/layout/NameandTitleOrganizationalChart"/>
    <dgm:cxn modelId="{E44F22C0-4AE7-4C1A-B622-CA71237FB921}" type="presParOf" srcId="{EEC3AB00-82B8-4913-83C1-20DB66A443E0}" destId="{51DC7BCC-AB27-420F-9908-85B86E10F6E8}" srcOrd="2" destOrd="0" presId="urn:microsoft.com/office/officeart/2008/layout/NameandTitleOrganizationalChart"/>
    <dgm:cxn modelId="{F88D2B91-0EF7-4C7B-8867-F8190AFE83F2}" type="presParOf" srcId="{F2CDD5D5-2096-40A4-B739-AC2604493A47}" destId="{109425EB-C3FE-4B02-A1DB-D8F1251F9CE2}" srcOrd="1" destOrd="0" presId="urn:microsoft.com/office/officeart/2008/layout/NameandTitleOrganizationalChart"/>
    <dgm:cxn modelId="{1706084C-A8E4-41D2-A405-A9B38320904D}" type="presParOf" srcId="{F2CDD5D5-2096-40A4-B739-AC2604493A47}" destId="{5B7CEC55-4861-4539-9806-72F0C6080A5A}" srcOrd="2" destOrd="0" presId="urn:microsoft.com/office/officeart/2008/layout/NameandTitleOrganizationalChart"/>
    <dgm:cxn modelId="{0FF0269C-3FF1-4175-9F9F-391FF0DD4219}" type="presParOf" srcId="{85E8A638-3753-4FEA-BC0E-535F4989EE8D}" destId="{E2064867-93DD-443C-9173-C98CFD21870F}"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16C9C2-C730-46CE-B51D-627AE518B964}">
      <dsp:nvSpPr>
        <dsp:cNvPr id="0" name=""/>
        <dsp:cNvSpPr/>
      </dsp:nvSpPr>
      <dsp:spPr>
        <a:xfrm>
          <a:off x="2746877" y="1147719"/>
          <a:ext cx="1628049" cy="686152"/>
        </a:xfrm>
        <a:custGeom>
          <a:avLst/>
          <a:gdLst/>
          <a:ahLst/>
          <a:cxnLst/>
          <a:rect l="0" t="0" r="0" b="0"/>
          <a:pathLst>
            <a:path>
              <a:moveTo>
                <a:pt x="0" y="0"/>
              </a:moveTo>
              <a:lnTo>
                <a:pt x="0" y="351388"/>
              </a:lnTo>
              <a:lnTo>
                <a:pt x="1321731" y="351388"/>
              </a:lnTo>
              <a:lnTo>
                <a:pt x="1321731" y="58942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B076DF-52AA-42CA-8291-1693CA88474C}">
      <dsp:nvSpPr>
        <dsp:cNvPr id="0" name=""/>
        <dsp:cNvSpPr/>
      </dsp:nvSpPr>
      <dsp:spPr>
        <a:xfrm>
          <a:off x="1256536" y="1147719"/>
          <a:ext cx="1490341" cy="666712"/>
        </a:xfrm>
        <a:custGeom>
          <a:avLst/>
          <a:gdLst/>
          <a:ahLst/>
          <a:cxnLst/>
          <a:rect l="0" t="0" r="0" b="0"/>
          <a:pathLst>
            <a:path>
              <a:moveTo>
                <a:pt x="1321731" y="0"/>
              </a:moveTo>
              <a:lnTo>
                <a:pt x="1321731" y="351388"/>
              </a:lnTo>
              <a:lnTo>
                <a:pt x="0" y="351388"/>
              </a:lnTo>
              <a:lnTo>
                <a:pt x="0" y="58942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18034D-F487-4045-81F5-98E02DB9ACBD}">
      <dsp:nvSpPr>
        <dsp:cNvPr id="0" name=""/>
        <dsp:cNvSpPr/>
      </dsp:nvSpPr>
      <dsp:spPr>
        <a:xfrm>
          <a:off x="1638655" y="143"/>
          <a:ext cx="2216443" cy="11475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61936" numCol="1" spcCol="1270" anchor="ctr" anchorCtr="0">
          <a:noAutofit/>
        </a:bodyPr>
        <a:lstStyle/>
        <a:p>
          <a:pPr marL="0" marR="0" lvl="0" indent="0" algn="ctr" defTabSz="933450" rtl="0">
            <a:lnSpc>
              <a:spcPct val="90000"/>
            </a:lnSpc>
            <a:spcBef>
              <a:spcPct val="0"/>
            </a:spcBef>
            <a:spcAft>
              <a:spcPct val="35000"/>
            </a:spcAft>
            <a:buNone/>
          </a:pPr>
          <a:r>
            <a:rPr lang="hr-HR" sz="2100" b="1" i="0" u="none" strike="noStrike" kern="1200" baseline="0">
              <a:solidFill>
                <a:sysClr val="window" lastClr="FFFFFF"/>
              </a:solidFill>
              <a:latin typeface="Cambria"/>
              <a:ea typeface="+mn-ea"/>
              <a:cs typeface="+mn-cs"/>
            </a:rPr>
            <a:t>Razdjel 1</a:t>
          </a:r>
        </a:p>
        <a:p>
          <a:pPr marL="0" marR="0" lvl="0" indent="0" algn="ctr" defTabSz="933450" rtl="0">
            <a:lnSpc>
              <a:spcPct val="90000"/>
            </a:lnSpc>
            <a:spcBef>
              <a:spcPct val="0"/>
            </a:spcBef>
            <a:spcAft>
              <a:spcPct val="35000"/>
            </a:spcAft>
            <a:buNone/>
          </a:pPr>
          <a:r>
            <a:rPr lang="hr-HR" sz="2100" b="1" i="0" u="none" strike="noStrike" kern="1200" baseline="0">
              <a:solidFill>
                <a:sysClr val="window" lastClr="FFFFFF"/>
              </a:solidFill>
              <a:latin typeface="Cambria"/>
              <a:ea typeface="+mn-ea"/>
              <a:cs typeface="+mn-cs"/>
            </a:rPr>
            <a:t>OPĆINA KAPTOL</a:t>
          </a:r>
        </a:p>
      </dsp:txBody>
      <dsp:txXfrm>
        <a:off x="1638655" y="143"/>
        <a:ext cx="2216443" cy="1147576"/>
      </dsp:txXfrm>
    </dsp:sp>
    <dsp:sp modelId="{07C26F25-5A9E-4FD3-B74F-13A52589207C}">
      <dsp:nvSpPr>
        <dsp:cNvPr id="0" name=""/>
        <dsp:cNvSpPr/>
      </dsp:nvSpPr>
      <dsp:spPr>
        <a:xfrm>
          <a:off x="1795690" y="982890"/>
          <a:ext cx="1917800" cy="796861"/>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0" tIns="12700" rIns="50800" bIns="12700" numCol="1" spcCol="1270" anchor="ctr" anchorCtr="0">
          <a:noAutofit/>
        </a:bodyPr>
        <a:lstStyle/>
        <a:p>
          <a:pPr marL="0" lvl="0" indent="0" algn="r" defTabSz="889000">
            <a:lnSpc>
              <a:spcPct val="90000"/>
            </a:lnSpc>
            <a:spcBef>
              <a:spcPct val="0"/>
            </a:spcBef>
            <a:spcAft>
              <a:spcPct val="35000"/>
            </a:spcAft>
            <a:buNone/>
          </a:pPr>
          <a:r>
            <a:rPr lang="hr-HR" sz="2000" b="1" kern="1200">
              <a:solidFill>
                <a:sysClr val="windowText" lastClr="000000">
                  <a:hueOff val="0"/>
                  <a:satOff val="0"/>
                  <a:lumOff val="0"/>
                  <a:alphaOff val="0"/>
                </a:sysClr>
              </a:solidFill>
              <a:latin typeface="Calibri"/>
              <a:ea typeface="+mn-ea"/>
              <a:cs typeface="+mn-cs"/>
            </a:rPr>
            <a:t>2.092.742,91 €</a:t>
          </a:r>
        </a:p>
        <a:p>
          <a:pPr marL="0" lvl="0" indent="0" algn="ctr" defTabSz="889000">
            <a:lnSpc>
              <a:spcPct val="90000"/>
            </a:lnSpc>
            <a:spcBef>
              <a:spcPct val="0"/>
            </a:spcBef>
            <a:spcAft>
              <a:spcPct val="35000"/>
            </a:spcAft>
            <a:buNone/>
          </a:pPr>
          <a:r>
            <a:rPr lang="hr-HR" sz="1000" b="1" kern="1200">
              <a:solidFill>
                <a:sysClr val="windowText" lastClr="000000">
                  <a:hueOff val="0"/>
                  <a:satOff val="0"/>
                  <a:lumOff val="0"/>
                  <a:alphaOff val="0"/>
                </a:sysClr>
              </a:solidFill>
              <a:latin typeface="Calibri"/>
              <a:ea typeface="+mn-ea"/>
              <a:cs typeface="+mn-cs"/>
            </a:rPr>
            <a:t>Izvršenje do 31.12.2024.</a:t>
          </a:r>
        </a:p>
        <a:p>
          <a:pPr marL="0" lvl="0" indent="0" algn="r" defTabSz="889000">
            <a:lnSpc>
              <a:spcPct val="90000"/>
            </a:lnSpc>
            <a:spcBef>
              <a:spcPct val="0"/>
            </a:spcBef>
            <a:spcAft>
              <a:spcPct val="35000"/>
            </a:spcAft>
            <a:buNone/>
          </a:pPr>
          <a:endParaRPr lang="hr-HR" sz="1000" b="1" kern="1200">
            <a:solidFill>
              <a:sysClr val="windowText" lastClr="000000">
                <a:hueOff val="0"/>
                <a:satOff val="0"/>
                <a:lumOff val="0"/>
                <a:alphaOff val="0"/>
              </a:sysClr>
            </a:solidFill>
            <a:latin typeface="Calibri"/>
            <a:ea typeface="+mn-ea"/>
            <a:cs typeface="+mn-cs"/>
          </a:endParaRPr>
        </a:p>
      </dsp:txBody>
      <dsp:txXfrm>
        <a:off x="1795690" y="982890"/>
        <a:ext cx="1917800" cy="796861"/>
      </dsp:txXfrm>
    </dsp:sp>
    <dsp:sp modelId="{C62C5662-A031-4E36-90F1-854709C14999}">
      <dsp:nvSpPr>
        <dsp:cNvPr id="0" name=""/>
        <dsp:cNvSpPr/>
      </dsp:nvSpPr>
      <dsp:spPr>
        <a:xfrm>
          <a:off x="148314" y="1814432"/>
          <a:ext cx="2216443" cy="11475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61936" numCol="1" spcCol="1270" anchor="ctr" anchorCtr="0">
          <a:noAutofit/>
        </a:bodyPr>
        <a:lstStyle/>
        <a:p>
          <a:pPr marL="0" marR="0" lvl="0" indent="0" algn="ctr" defTabSz="933450" rtl="0">
            <a:lnSpc>
              <a:spcPct val="90000"/>
            </a:lnSpc>
            <a:spcBef>
              <a:spcPct val="0"/>
            </a:spcBef>
            <a:spcAft>
              <a:spcPct val="35000"/>
            </a:spcAft>
            <a:buNone/>
          </a:pPr>
          <a:r>
            <a:rPr lang="hr-HR" sz="2100" b="0" i="0" u="none" strike="noStrike" kern="1200" baseline="0">
              <a:solidFill>
                <a:sysClr val="window" lastClr="FFFFFF"/>
              </a:solidFill>
              <a:latin typeface="Cambria"/>
              <a:ea typeface="+mn-ea"/>
              <a:cs typeface="+mn-cs"/>
            </a:rPr>
            <a:t>Glava 00102 </a:t>
          </a:r>
        </a:p>
        <a:p>
          <a:pPr marL="0" marR="0" lvl="0" indent="0" algn="ctr" defTabSz="933450" rtl="0">
            <a:lnSpc>
              <a:spcPct val="90000"/>
            </a:lnSpc>
            <a:spcBef>
              <a:spcPct val="0"/>
            </a:spcBef>
            <a:spcAft>
              <a:spcPct val="35000"/>
            </a:spcAft>
            <a:buNone/>
          </a:pPr>
          <a:r>
            <a:rPr lang="hr-HR" sz="2100" b="0" i="0" u="none" strike="noStrike" kern="1200" baseline="0">
              <a:solidFill>
                <a:sysClr val="window" lastClr="FFFFFF"/>
              </a:solidFill>
              <a:latin typeface="Cambria"/>
              <a:ea typeface="+mn-ea"/>
              <a:cs typeface="+mn-cs"/>
            </a:rPr>
            <a:t>Jedinstveni upravni odjel</a:t>
          </a:r>
        </a:p>
      </dsp:txBody>
      <dsp:txXfrm>
        <a:off x="148314" y="1814432"/>
        <a:ext cx="2216443" cy="1147576"/>
      </dsp:txXfrm>
    </dsp:sp>
    <dsp:sp modelId="{CA8E7661-EF07-430F-AA88-E0BA106A5CC3}">
      <dsp:nvSpPr>
        <dsp:cNvPr id="0" name=""/>
        <dsp:cNvSpPr/>
      </dsp:nvSpPr>
      <dsp:spPr>
        <a:xfrm>
          <a:off x="602315" y="2889062"/>
          <a:ext cx="1994799" cy="38252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ctr" defTabSz="800100">
            <a:lnSpc>
              <a:spcPct val="90000"/>
            </a:lnSpc>
            <a:spcBef>
              <a:spcPct val="0"/>
            </a:spcBef>
            <a:spcAft>
              <a:spcPct val="35000"/>
            </a:spcAft>
            <a:buNone/>
          </a:pPr>
          <a:r>
            <a:rPr lang="hr-HR" sz="1800" b="1" kern="1200">
              <a:solidFill>
                <a:sysClr val="windowText" lastClr="000000">
                  <a:hueOff val="0"/>
                  <a:satOff val="0"/>
                  <a:lumOff val="0"/>
                  <a:alphaOff val="0"/>
                </a:sysClr>
              </a:solidFill>
              <a:latin typeface="Calibri"/>
              <a:ea typeface="+mn-ea"/>
              <a:cs typeface="+mn-cs"/>
            </a:rPr>
            <a:t>1.715.582,66 €</a:t>
          </a:r>
        </a:p>
      </dsp:txBody>
      <dsp:txXfrm>
        <a:off x="602315" y="2889062"/>
        <a:ext cx="1994799" cy="382525"/>
      </dsp:txXfrm>
    </dsp:sp>
    <dsp:sp modelId="{2583864F-51C1-415A-ABFC-4B332D310989}">
      <dsp:nvSpPr>
        <dsp:cNvPr id="0" name=""/>
        <dsp:cNvSpPr/>
      </dsp:nvSpPr>
      <dsp:spPr>
        <a:xfrm>
          <a:off x="3196122" y="1833872"/>
          <a:ext cx="2357609" cy="1228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61936" numCol="1" spcCol="1270" anchor="ctr" anchorCtr="0">
          <a:noAutofit/>
        </a:bodyPr>
        <a:lstStyle/>
        <a:p>
          <a:pPr marL="0" marR="0" lvl="0" indent="0" algn="ctr" defTabSz="933450" rtl="0">
            <a:lnSpc>
              <a:spcPct val="90000"/>
            </a:lnSpc>
            <a:spcBef>
              <a:spcPct val="0"/>
            </a:spcBef>
            <a:spcAft>
              <a:spcPct val="35000"/>
            </a:spcAft>
            <a:buNone/>
          </a:pPr>
          <a:r>
            <a:rPr lang="hr-HR" sz="2100" b="0" i="0" u="none" strike="noStrike" kern="1200" baseline="0">
              <a:solidFill>
                <a:sysClr val="window" lastClr="FFFFFF"/>
              </a:solidFill>
              <a:latin typeface="Cambria"/>
              <a:ea typeface="+mn-ea"/>
              <a:cs typeface="+mn-cs"/>
            </a:rPr>
            <a:t>Glava 00103 </a:t>
          </a:r>
        </a:p>
        <a:p>
          <a:pPr marL="0" marR="0" lvl="0" indent="0" algn="ctr" defTabSz="933450" rtl="0">
            <a:lnSpc>
              <a:spcPct val="90000"/>
            </a:lnSpc>
            <a:spcBef>
              <a:spcPct val="0"/>
            </a:spcBef>
            <a:spcAft>
              <a:spcPct val="35000"/>
            </a:spcAft>
            <a:buNone/>
          </a:pPr>
          <a:r>
            <a:rPr lang="hr-HR" sz="2100" b="0" i="0" u="none" strike="noStrike" kern="1200" baseline="0">
              <a:solidFill>
                <a:sysClr val="window" lastClr="FFFFFF"/>
              </a:solidFill>
              <a:latin typeface="Cambria"/>
              <a:ea typeface="+mn-ea"/>
              <a:cs typeface="+mn-cs"/>
            </a:rPr>
            <a:t>Dječji vrtić Bambi</a:t>
          </a:r>
        </a:p>
      </dsp:txBody>
      <dsp:txXfrm>
        <a:off x="3196122" y="1833872"/>
        <a:ext cx="2357609" cy="1228756"/>
      </dsp:txXfrm>
    </dsp:sp>
    <dsp:sp modelId="{CBEDFC3B-91EC-4BF6-A665-883ABC7AA8D8}">
      <dsp:nvSpPr>
        <dsp:cNvPr id="0" name=""/>
        <dsp:cNvSpPr/>
      </dsp:nvSpPr>
      <dsp:spPr>
        <a:xfrm>
          <a:off x="3639231" y="2942000"/>
          <a:ext cx="1790751" cy="38252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ctr" defTabSz="800100">
            <a:lnSpc>
              <a:spcPct val="90000"/>
            </a:lnSpc>
            <a:spcBef>
              <a:spcPct val="0"/>
            </a:spcBef>
            <a:spcAft>
              <a:spcPct val="35000"/>
            </a:spcAft>
            <a:buNone/>
          </a:pPr>
          <a:r>
            <a:rPr lang="hr-HR" sz="1800" b="1" kern="1200">
              <a:solidFill>
                <a:sysClr val="windowText" lastClr="000000">
                  <a:hueOff val="0"/>
                  <a:satOff val="0"/>
                  <a:lumOff val="0"/>
                  <a:alphaOff val="0"/>
                </a:sysClr>
              </a:solidFill>
              <a:latin typeface="Calibri"/>
              <a:ea typeface="+mn-ea"/>
              <a:cs typeface="+mn-cs"/>
            </a:rPr>
            <a:t>377.160,25 €</a:t>
          </a:r>
        </a:p>
      </dsp:txBody>
      <dsp:txXfrm>
        <a:off x="3639231" y="2942000"/>
        <a:ext cx="1790751" cy="38252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44</Pages>
  <Words>18452</Words>
  <Characters>105178</Characters>
  <Application>Microsoft Office Word</Application>
  <DocSecurity>0</DocSecurity>
  <Lines>876</Lines>
  <Paragraphs>246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Općina Kaptol 1</cp:lastModifiedBy>
  <cp:revision>25</cp:revision>
  <cp:lastPrinted>2018-09-10T08:32:00Z</cp:lastPrinted>
  <dcterms:created xsi:type="dcterms:W3CDTF">2025-02-20T12:51:00Z</dcterms:created>
  <dcterms:modified xsi:type="dcterms:W3CDTF">2025-02-27T09:37:00Z</dcterms:modified>
</cp:coreProperties>
</file>